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4D5E24C9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 w:rsidR="009F56F9">
        <w:rPr>
          <w:rFonts w:ascii="Arial" w:hAnsi="Arial" w:cs="Arial"/>
          <w:sz w:val="20"/>
          <w:szCs w:val="20"/>
        </w:rPr>
        <w:t>xxx</w:t>
      </w:r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319BE54A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F6051E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601CED">
        <w:rPr>
          <w:rFonts w:ascii="Arial" w:hAnsi="Arial" w:cs="Arial"/>
          <w:sz w:val="20"/>
          <w:szCs w:val="20"/>
        </w:rPr>
        <w:t>Zdeňkem Dundrem</w:t>
      </w:r>
      <w:r w:rsidRPr="002C4709">
        <w:rPr>
          <w:rFonts w:ascii="Arial" w:hAnsi="Arial" w:cs="Arial"/>
          <w:sz w:val="20"/>
          <w:szCs w:val="20"/>
        </w:rPr>
        <w:t xml:space="preserve">, </w:t>
      </w:r>
      <w:r w:rsidR="00601CED">
        <w:rPr>
          <w:rFonts w:ascii="Arial" w:hAnsi="Arial" w:cs="Arial"/>
          <w:sz w:val="20"/>
          <w:szCs w:val="20"/>
        </w:rPr>
        <w:t>místop</w:t>
      </w:r>
      <w:r w:rsidRPr="002C4709">
        <w:rPr>
          <w:rFonts w:ascii="Arial" w:hAnsi="Arial" w:cs="Arial"/>
          <w:sz w:val="20"/>
          <w:szCs w:val="20"/>
        </w:rPr>
        <w:t>ředsedou představenstva</w:t>
      </w:r>
      <w:r w:rsidRPr="00BF372B">
        <w:rPr>
          <w:rFonts w:ascii="Arial" w:hAnsi="Arial" w:cs="Arial"/>
          <w:sz w:val="20"/>
          <w:szCs w:val="20"/>
        </w:rPr>
        <w:t xml:space="preserve"> 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5D0F66" w14:textId="1CF22EE3" w:rsidR="00D7731E" w:rsidRDefault="00CE0802" w:rsidP="00DC33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0802">
        <w:rPr>
          <w:rFonts w:ascii="Arial" w:hAnsi="Arial" w:cs="Arial"/>
          <w:b/>
          <w:sz w:val="20"/>
          <w:szCs w:val="20"/>
        </w:rPr>
        <w:t>Domácí hospic Západ, z.s.</w:t>
      </w:r>
    </w:p>
    <w:p w14:paraId="675F5A7E" w14:textId="328A9E18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835AAD" w:rsidRPr="00835AAD">
        <w:rPr>
          <w:rFonts w:ascii="Arial" w:hAnsi="Arial" w:cs="Arial"/>
          <w:sz w:val="20"/>
          <w:szCs w:val="20"/>
        </w:rPr>
        <w:t>náměstí Republiky 70, 347 01 Tachov</w:t>
      </w:r>
    </w:p>
    <w:p w14:paraId="501F93E6" w14:textId="5BFEC9B5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835AAD">
        <w:rPr>
          <w:rFonts w:ascii="Arial" w:hAnsi="Arial" w:cs="Arial"/>
          <w:sz w:val="20"/>
          <w:szCs w:val="20"/>
        </w:rPr>
        <w:t>17145937</w:t>
      </w:r>
    </w:p>
    <w:p w14:paraId="6679CF9F" w14:textId="09FEB77C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</w:t>
      </w:r>
      <w:r w:rsidR="00835AAD">
        <w:rPr>
          <w:rFonts w:ascii="Arial" w:hAnsi="Arial" w:cs="Arial"/>
          <w:sz w:val="20"/>
          <w:szCs w:val="20"/>
        </w:rPr>
        <w:t>17145937</w:t>
      </w:r>
    </w:p>
    <w:p w14:paraId="6A1EE445" w14:textId="3CC80A5C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835AAD" w:rsidRPr="00835AAD">
        <w:rPr>
          <w:rFonts w:ascii="Arial" w:hAnsi="Arial" w:cs="Arial"/>
          <w:sz w:val="20"/>
          <w:szCs w:val="20"/>
        </w:rPr>
        <w:t>Česká spořitelna, a.s.</w:t>
      </w:r>
    </w:p>
    <w:p w14:paraId="3E281F48" w14:textId="1E4C07B3" w:rsidR="00DC331C" w:rsidRPr="003E4A0E" w:rsidRDefault="00DC331C" w:rsidP="00DC33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9F56F9">
        <w:rPr>
          <w:rFonts w:ascii="Arial" w:hAnsi="Arial" w:cs="Arial"/>
          <w:sz w:val="20"/>
          <w:szCs w:val="20"/>
        </w:rPr>
        <w:t>xxx</w:t>
      </w:r>
    </w:p>
    <w:p w14:paraId="2444DC6F" w14:textId="6425EB75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</w:t>
      </w:r>
      <w:r w:rsidR="003D5EE0">
        <w:rPr>
          <w:rFonts w:ascii="Arial" w:hAnsi="Arial" w:cs="Arial"/>
          <w:sz w:val="20"/>
          <w:szCs w:val="20"/>
        </w:rPr>
        <w:t xml:space="preserve"> spolkovém </w:t>
      </w:r>
      <w:r w:rsidRPr="007004AE">
        <w:rPr>
          <w:rFonts w:ascii="Arial" w:hAnsi="Arial" w:cs="Arial"/>
          <w:sz w:val="20"/>
          <w:szCs w:val="20"/>
        </w:rPr>
        <w:t>rejstříku vedeném Krajským soudem</w:t>
      </w:r>
      <w:r>
        <w:rPr>
          <w:rFonts w:ascii="Arial" w:hAnsi="Arial" w:cs="Arial"/>
          <w:sz w:val="20"/>
          <w:szCs w:val="20"/>
        </w:rPr>
        <w:t xml:space="preserve"> v </w:t>
      </w:r>
      <w:r w:rsidR="007C3CB1">
        <w:rPr>
          <w:rFonts w:ascii="Arial" w:hAnsi="Arial" w:cs="Arial"/>
          <w:sz w:val="20"/>
          <w:szCs w:val="20"/>
        </w:rPr>
        <w:t>Plzni</w:t>
      </w:r>
      <w:r>
        <w:rPr>
          <w:rFonts w:ascii="Arial" w:hAnsi="Arial" w:cs="Arial"/>
          <w:sz w:val="20"/>
          <w:szCs w:val="20"/>
        </w:rPr>
        <w:t xml:space="preserve">, oddíl </w:t>
      </w:r>
      <w:r w:rsidR="003D5EE0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, vložka </w:t>
      </w:r>
      <w:r w:rsidR="003D5EE0">
        <w:rPr>
          <w:rFonts w:ascii="Arial" w:hAnsi="Arial" w:cs="Arial"/>
          <w:sz w:val="20"/>
          <w:szCs w:val="20"/>
        </w:rPr>
        <w:t>10121</w:t>
      </w:r>
    </w:p>
    <w:p w14:paraId="00C9488C" w14:textId="65B6AAFE" w:rsidR="003E4A0E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9B4822">
        <w:rPr>
          <w:rFonts w:ascii="Arial" w:hAnsi="Arial" w:cs="Arial"/>
          <w:sz w:val="20"/>
          <w:szCs w:val="20"/>
        </w:rPr>
        <w:t>Mgr. Adélou Kadlecovou, MBA.,</w:t>
      </w:r>
      <w:r w:rsidR="003D5EE0">
        <w:rPr>
          <w:rFonts w:ascii="Arial" w:hAnsi="Arial" w:cs="Arial"/>
          <w:sz w:val="20"/>
          <w:szCs w:val="20"/>
        </w:rPr>
        <w:t xml:space="preserve"> </w:t>
      </w:r>
      <w:r w:rsidR="0041448E">
        <w:rPr>
          <w:rFonts w:ascii="Arial" w:hAnsi="Arial" w:cs="Arial"/>
          <w:sz w:val="20"/>
          <w:szCs w:val="20"/>
        </w:rPr>
        <w:t>předsed</w:t>
      </w:r>
      <w:r w:rsidR="009B4822">
        <w:rPr>
          <w:rFonts w:ascii="Arial" w:hAnsi="Arial" w:cs="Arial"/>
          <w:sz w:val="20"/>
          <w:szCs w:val="20"/>
        </w:rPr>
        <w:t>kyní</w:t>
      </w:r>
      <w:r w:rsidR="0041448E">
        <w:rPr>
          <w:rFonts w:ascii="Arial" w:hAnsi="Arial" w:cs="Arial"/>
          <w:sz w:val="20"/>
          <w:szCs w:val="20"/>
        </w:rPr>
        <w:t xml:space="preserve"> spolku</w:t>
      </w:r>
      <w:r w:rsidR="009B4822">
        <w:rPr>
          <w:rFonts w:ascii="Arial" w:hAnsi="Arial" w:cs="Arial"/>
          <w:sz w:val="20"/>
          <w:szCs w:val="20"/>
        </w:rPr>
        <w:t xml:space="preserve"> a Mgr. Monikou Kotenovou místopředsedkyní spolku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2D5E7D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2BB6A052" w:rsidR="00A603AD" w:rsidRDefault="002250BB" w:rsidP="002D5E7D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ED352D">
        <w:rPr>
          <w:rFonts w:ascii="Arial" w:hAnsi="Arial" w:cs="Arial"/>
          <w:b/>
          <w:bCs/>
          <w:sz w:val="20"/>
          <w:szCs w:val="20"/>
        </w:rPr>
        <w:t>1</w:t>
      </w:r>
      <w:r w:rsidR="002C4233" w:rsidRPr="002C4233">
        <w:rPr>
          <w:rFonts w:ascii="Arial" w:hAnsi="Arial" w:cs="Arial"/>
          <w:b/>
          <w:bCs/>
          <w:sz w:val="20"/>
          <w:szCs w:val="20"/>
        </w:rPr>
        <w:t>00</w:t>
      </w:r>
      <w:r w:rsidR="00AC4704" w:rsidRPr="002C4233">
        <w:rPr>
          <w:rFonts w:ascii="Arial" w:hAnsi="Arial" w:cs="Arial"/>
          <w:b/>
          <w:sz w:val="20"/>
          <w:szCs w:val="20"/>
        </w:rPr>
        <w:t>.</w:t>
      </w:r>
      <w:r w:rsidR="002C4233" w:rsidRPr="002C4233">
        <w:rPr>
          <w:rFonts w:ascii="Arial" w:hAnsi="Arial" w:cs="Arial"/>
          <w:b/>
          <w:sz w:val="20"/>
          <w:szCs w:val="20"/>
        </w:rPr>
        <w:t>000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E450E3">
        <w:rPr>
          <w:rFonts w:ascii="Arial" w:hAnsi="Arial" w:cs="Arial"/>
          <w:sz w:val="20"/>
          <w:szCs w:val="20"/>
        </w:rPr>
        <w:t> </w:t>
      </w:r>
      <w:r w:rsidR="00ED352D">
        <w:rPr>
          <w:rFonts w:ascii="Arial" w:hAnsi="Arial" w:cs="Arial"/>
          <w:sz w:val="20"/>
          <w:szCs w:val="20"/>
        </w:rPr>
        <w:t>jednosto</w:t>
      </w:r>
      <w:r w:rsidR="002C4233">
        <w:rPr>
          <w:rFonts w:ascii="Arial" w:hAnsi="Arial" w:cs="Arial"/>
          <w:sz w:val="20"/>
          <w:szCs w:val="20"/>
        </w:rPr>
        <w:t>ti</w:t>
      </w:r>
      <w:r w:rsidR="00B603DD">
        <w:rPr>
          <w:rFonts w:ascii="Arial" w:hAnsi="Arial" w:cs="Arial"/>
          <w:sz w:val="20"/>
          <w:szCs w:val="20"/>
        </w:rPr>
        <w:t>síc</w:t>
      </w:r>
      <w:r w:rsidR="00297DB2">
        <w:rPr>
          <w:rFonts w:ascii="Arial" w:hAnsi="Arial" w:cs="Arial"/>
          <w:sz w:val="20"/>
          <w:szCs w:val="20"/>
        </w:rPr>
        <w:t>korun</w:t>
      </w:r>
      <w:r w:rsidR="00402B80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2D5E7D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2D5E7D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70777E72" w:rsidR="00574512" w:rsidRPr="002D5E7D" w:rsidRDefault="00B603DD" w:rsidP="008002A1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D5E7D">
        <w:rPr>
          <w:rFonts w:ascii="Arial" w:hAnsi="Arial" w:cs="Arial"/>
          <w:b/>
          <w:sz w:val="20"/>
          <w:szCs w:val="20"/>
        </w:rPr>
        <w:t>mzdové náklady</w:t>
      </w:r>
      <w:r w:rsidR="002A245D" w:rsidRPr="002A245D">
        <w:t xml:space="preserve"> </w:t>
      </w:r>
      <w:r w:rsidR="002A245D" w:rsidRPr="002A245D">
        <w:rPr>
          <w:rFonts w:ascii="Arial" w:hAnsi="Arial" w:cs="Arial"/>
          <w:b/>
          <w:sz w:val="20"/>
          <w:szCs w:val="20"/>
        </w:rPr>
        <w:t xml:space="preserve">pro multidisciplinární tým </w:t>
      </w:r>
      <w:r w:rsidR="002A245D">
        <w:rPr>
          <w:rFonts w:ascii="Arial" w:hAnsi="Arial" w:cs="Arial"/>
          <w:b/>
          <w:sz w:val="20"/>
          <w:szCs w:val="20"/>
        </w:rPr>
        <w:t xml:space="preserve">skládající se z </w:t>
      </w:r>
      <w:r w:rsidR="002A245D" w:rsidRPr="002A245D">
        <w:rPr>
          <w:rFonts w:ascii="Arial" w:hAnsi="Arial" w:cs="Arial"/>
          <w:b/>
          <w:sz w:val="20"/>
          <w:szCs w:val="20"/>
        </w:rPr>
        <w:t>lékař</w:t>
      </w:r>
      <w:r w:rsidR="002A245D">
        <w:rPr>
          <w:rFonts w:ascii="Arial" w:hAnsi="Arial" w:cs="Arial"/>
          <w:b/>
          <w:sz w:val="20"/>
          <w:szCs w:val="20"/>
        </w:rPr>
        <w:t>ek</w:t>
      </w:r>
      <w:r w:rsidR="002A245D" w:rsidRPr="002A245D">
        <w:rPr>
          <w:rFonts w:ascii="Arial" w:hAnsi="Arial" w:cs="Arial"/>
          <w:b/>
          <w:sz w:val="20"/>
          <w:szCs w:val="20"/>
        </w:rPr>
        <w:t>, zdravotní</w:t>
      </w:r>
      <w:r w:rsidR="002A245D">
        <w:rPr>
          <w:rFonts w:ascii="Arial" w:hAnsi="Arial" w:cs="Arial"/>
          <w:b/>
          <w:sz w:val="20"/>
          <w:szCs w:val="20"/>
        </w:rPr>
        <w:t>ch</w:t>
      </w:r>
      <w:r w:rsidR="002A245D" w:rsidRPr="002A245D">
        <w:rPr>
          <w:rFonts w:ascii="Arial" w:hAnsi="Arial" w:cs="Arial"/>
          <w:b/>
          <w:sz w:val="20"/>
          <w:szCs w:val="20"/>
        </w:rPr>
        <w:t xml:space="preserve"> sest</w:t>
      </w:r>
      <w:r w:rsidR="002A245D">
        <w:rPr>
          <w:rFonts w:ascii="Arial" w:hAnsi="Arial" w:cs="Arial"/>
          <w:b/>
          <w:sz w:val="20"/>
          <w:szCs w:val="20"/>
        </w:rPr>
        <w:t>er</w:t>
      </w:r>
      <w:r w:rsidR="002A245D" w:rsidRPr="002A245D">
        <w:rPr>
          <w:rFonts w:ascii="Arial" w:hAnsi="Arial" w:cs="Arial"/>
          <w:b/>
          <w:sz w:val="20"/>
          <w:szCs w:val="20"/>
        </w:rPr>
        <w:t xml:space="preserve"> a sociální</w:t>
      </w:r>
      <w:r w:rsidR="002A245D">
        <w:rPr>
          <w:rFonts w:ascii="Arial" w:hAnsi="Arial" w:cs="Arial"/>
          <w:b/>
          <w:sz w:val="20"/>
          <w:szCs w:val="20"/>
        </w:rPr>
        <w:t>ch</w:t>
      </w:r>
      <w:r w:rsidR="002A245D" w:rsidRPr="002A245D">
        <w:rPr>
          <w:rFonts w:ascii="Arial" w:hAnsi="Arial" w:cs="Arial"/>
          <w:b/>
          <w:sz w:val="20"/>
          <w:szCs w:val="20"/>
        </w:rPr>
        <w:t xml:space="preserve"> pracovnic</w:t>
      </w:r>
      <w:r w:rsidR="002A245D">
        <w:rPr>
          <w:rFonts w:ascii="Arial" w:hAnsi="Arial" w:cs="Arial"/>
          <w:b/>
          <w:sz w:val="20"/>
          <w:szCs w:val="20"/>
        </w:rPr>
        <w:t xml:space="preserve"> </w:t>
      </w:r>
      <w:r w:rsidR="002C4233" w:rsidRPr="002D5E7D">
        <w:rPr>
          <w:rFonts w:ascii="Arial" w:hAnsi="Arial" w:cs="Arial"/>
          <w:b/>
          <w:sz w:val="20"/>
          <w:szCs w:val="20"/>
        </w:rPr>
        <w:t>Obdarovaného</w:t>
      </w:r>
      <w:r w:rsidR="00574512" w:rsidRPr="002D5E7D">
        <w:rPr>
          <w:rFonts w:ascii="Arial" w:hAnsi="Arial" w:cs="Arial"/>
          <w:b/>
          <w:sz w:val="20"/>
          <w:szCs w:val="20"/>
        </w:rPr>
        <w:t>.</w:t>
      </w:r>
    </w:p>
    <w:p w14:paraId="37856236" w14:textId="77777777"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77777777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8DF3861" w14:textId="77777777" w:rsidR="00526E8B" w:rsidRDefault="00526E8B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1B8840C6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2D5E7D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2D5E7D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64ED71EE" w:rsidR="00D56632" w:rsidRDefault="00D56632" w:rsidP="002D5E7D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ED352D">
        <w:rPr>
          <w:rFonts w:ascii="Arial" w:hAnsi="Arial" w:cs="Arial"/>
          <w:sz w:val="20"/>
          <w:szCs w:val="20"/>
        </w:rPr>
        <w:t>5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23694A09" w:rsidR="00D612DA" w:rsidRDefault="00D612DA" w:rsidP="002D5E7D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1949FF4F" w14:textId="50586AA9" w:rsidR="00FE754D" w:rsidRPr="00D612DA" w:rsidRDefault="009579FC" w:rsidP="002D5E7D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r w:rsidR="009F56F9">
        <w:t>xxx</w:t>
      </w:r>
    </w:p>
    <w:p w14:paraId="5356E9AC" w14:textId="77777777" w:rsidR="00241284" w:rsidRDefault="0095625B" w:rsidP="002D5E7D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2D5E7D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2D5E7D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2D5E7D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09D46D57" w:rsidR="0053207F" w:rsidRPr="0053207F" w:rsidRDefault="001D72E0" w:rsidP="002D5E7D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hyperlink r:id="rId8" w:history="1">
        <w:r w:rsidR="00BD5E05" w:rsidRPr="00606AD5">
          <w:rPr>
            <w:rStyle w:val="Hypertextovodkaz"/>
            <w:rFonts w:ascii="Arial" w:hAnsi="Arial" w:cs="Arial"/>
            <w:sz w:val="20"/>
            <w:szCs w:val="20"/>
          </w:rPr>
          <w:t>http://www.mero.cz/o-spolecnosti/eticky-kodex/</w:t>
        </w:r>
      </w:hyperlink>
      <w:r w:rsidR="0053207F" w:rsidRPr="0053207F">
        <w:rPr>
          <w:rFonts w:ascii="Arial" w:hAnsi="Arial" w:cs="Arial"/>
          <w:sz w:val="20"/>
          <w:szCs w:val="20"/>
        </w:rPr>
        <w:t>.</w:t>
      </w:r>
    </w:p>
    <w:p w14:paraId="2ED56252" w14:textId="77777777" w:rsidR="001D72E0" w:rsidRPr="001D72E0" w:rsidRDefault="001D72E0" w:rsidP="002D5E7D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2D5E7D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24897541" w:rsidR="00AA7755" w:rsidRPr="00E450E3" w:rsidRDefault="005946F1" w:rsidP="00E450E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  <w:r w:rsidR="00AA7755" w:rsidRPr="00E450E3">
        <w:rPr>
          <w:rFonts w:ascii="Arial" w:hAnsi="Arial" w:cs="Arial"/>
          <w:b/>
          <w:sz w:val="20"/>
          <w:szCs w:val="20"/>
        </w:rPr>
        <w:lastRenderedPageBreak/>
        <w:t>VI.</w:t>
      </w:r>
    </w:p>
    <w:p w14:paraId="67B50B1E" w14:textId="77777777" w:rsidR="00AA7755" w:rsidRPr="00E450E3" w:rsidRDefault="00AA7755" w:rsidP="00E450E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450E3">
        <w:rPr>
          <w:rFonts w:ascii="Arial" w:hAnsi="Arial" w:cs="Arial"/>
          <w:b/>
          <w:sz w:val="20"/>
          <w:szCs w:val="20"/>
        </w:rPr>
        <w:t>Závěrečná ustanovení</w:t>
      </w:r>
    </w:p>
    <w:p w14:paraId="27785AE3" w14:textId="77777777" w:rsidR="001D72E0" w:rsidRPr="002C4709" w:rsidRDefault="001D72E0" w:rsidP="005946F1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4C86B537" w:rsidR="001D72E0" w:rsidRPr="002C4709" w:rsidRDefault="001D72E0" w:rsidP="005946F1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E450E3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5946F1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5946F1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5946F1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46789CEB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F6051E">
              <w:rPr>
                <w:rFonts w:ascii="Arial" w:hAnsi="Arial" w:cs="Arial"/>
                <w:sz w:val="20"/>
                <w:szCs w:val="20"/>
              </w:rPr>
              <w:t>Tachově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6447C1BD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6051E">
              <w:rPr>
                <w:rFonts w:ascii="Arial" w:hAnsi="Arial" w:cs="Arial"/>
                <w:sz w:val="20"/>
                <w:szCs w:val="20"/>
              </w:rPr>
              <w:t>Jaroslav Pantůček</w:t>
            </w:r>
            <w:r>
              <w:rPr>
                <w:rFonts w:ascii="Arial" w:hAnsi="Arial" w:cs="Arial"/>
                <w:sz w:val="20"/>
                <w:szCs w:val="20"/>
              </w:rPr>
              <w:t>, 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156F2DD2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6051E">
              <w:rPr>
                <w:rFonts w:ascii="Arial" w:hAnsi="Arial" w:cs="Arial"/>
                <w:sz w:val="20"/>
                <w:szCs w:val="20"/>
              </w:rPr>
              <w:t>Zdeněk Dundr, místopředseda 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1FE4FA64" w14:textId="5FDBE59D" w:rsidR="008E4434" w:rsidRDefault="009B4822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Adéla Kadlecová, MBA, </w:t>
            </w:r>
            <w:r w:rsidR="0041448E">
              <w:rPr>
                <w:rFonts w:ascii="Arial" w:hAnsi="Arial" w:cs="Arial"/>
                <w:sz w:val="20"/>
                <w:szCs w:val="20"/>
              </w:rPr>
              <w:t>předsed</w:t>
            </w:r>
            <w:r>
              <w:rPr>
                <w:rFonts w:ascii="Arial" w:hAnsi="Arial" w:cs="Arial"/>
                <w:sz w:val="20"/>
                <w:szCs w:val="20"/>
              </w:rPr>
              <w:t xml:space="preserve">kyně </w:t>
            </w:r>
            <w:r w:rsidR="0041448E">
              <w:rPr>
                <w:rFonts w:ascii="Arial" w:hAnsi="Arial" w:cs="Arial"/>
                <w:sz w:val="20"/>
                <w:szCs w:val="20"/>
              </w:rPr>
              <w:t>spolku</w:t>
            </w:r>
          </w:p>
          <w:p w14:paraId="30A7E9D1" w14:textId="77777777" w:rsidR="009B4822" w:rsidRDefault="009B4822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A72C97" w14:textId="77777777" w:rsidR="009B4822" w:rsidRDefault="009B4822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F330D" w14:textId="27322EBA" w:rsidR="009B4822" w:rsidRDefault="009B4822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Monika Kotenová, místopředsedkyně spolku</w:t>
            </w: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3D10CE">
      <w:headerReference w:type="default" r:id="rId9"/>
      <w:footerReference w:type="default" r:id="rId10"/>
      <w:pgSz w:w="11906" w:h="16838"/>
      <w:pgMar w:top="1134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FA4F4" w14:textId="77777777" w:rsidR="007E50CD" w:rsidRDefault="007E50CD" w:rsidP="00903FEF">
      <w:pPr>
        <w:spacing w:after="0" w:line="240" w:lineRule="auto"/>
      </w:pPr>
      <w:r>
        <w:separator/>
      </w:r>
    </w:p>
  </w:endnote>
  <w:endnote w:type="continuationSeparator" w:id="0">
    <w:p w14:paraId="2DD7DC66" w14:textId="77777777" w:rsidR="007E50CD" w:rsidRDefault="007E50CD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536337"/>
      <w:docPartObj>
        <w:docPartGallery w:val="Page Numbers (Bottom of Page)"/>
        <w:docPartUnique/>
      </w:docPartObj>
    </w:sdtPr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DC5FD" w14:textId="77777777" w:rsidR="007E50CD" w:rsidRDefault="007E50CD" w:rsidP="00903FEF">
      <w:pPr>
        <w:spacing w:after="0" w:line="240" w:lineRule="auto"/>
      </w:pPr>
      <w:r>
        <w:separator/>
      </w:r>
    </w:p>
  </w:footnote>
  <w:footnote w:type="continuationSeparator" w:id="0">
    <w:p w14:paraId="0631049C" w14:textId="77777777" w:rsidR="007E50CD" w:rsidRDefault="007E50CD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74D0" w14:textId="176630BB" w:rsidR="002B3F71" w:rsidRPr="00BB3571" w:rsidRDefault="00715FBE" w:rsidP="00BB3571">
    <w:pPr>
      <w:pStyle w:val="Zhlav"/>
      <w:jc w:val="right"/>
    </w:pPr>
    <w:r w:rsidRPr="00715FBE">
      <w:rPr>
        <w:b/>
        <w:sz w:val="24"/>
        <w:szCs w:val="24"/>
      </w:rPr>
      <w:t>01747/DAR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67719">
    <w:abstractNumId w:val="21"/>
  </w:num>
  <w:num w:numId="2" w16cid:durableId="30765716">
    <w:abstractNumId w:val="19"/>
  </w:num>
  <w:num w:numId="3" w16cid:durableId="1630548324">
    <w:abstractNumId w:val="3"/>
  </w:num>
  <w:num w:numId="4" w16cid:durableId="1416436201">
    <w:abstractNumId w:val="8"/>
  </w:num>
  <w:num w:numId="5" w16cid:durableId="687829134">
    <w:abstractNumId w:val="13"/>
  </w:num>
  <w:num w:numId="6" w16cid:durableId="1965304331">
    <w:abstractNumId w:val="20"/>
  </w:num>
  <w:num w:numId="7" w16cid:durableId="2028166636">
    <w:abstractNumId w:val="10"/>
  </w:num>
  <w:num w:numId="8" w16cid:durableId="705763883">
    <w:abstractNumId w:val="0"/>
  </w:num>
  <w:num w:numId="9" w16cid:durableId="551306070">
    <w:abstractNumId w:val="2"/>
  </w:num>
  <w:num w:numId="10" w16cid:durableId="1656950558">
    <w:abstractNumId w:val="14"/>
  </w:num>
  <w:num w:numId="11" w16cid:durableId="981691938">
    <w:abstractNumId w:val="17"/>
  </w:num>
  <w:num w:numId="12" w16cid:durableId="898857322">
    <w:abstractNumId w:val="5"/>
  </w:num>
  <w:num w:numId="13" w16cid:durableId="2022122901">
    <w:abstractNumId w:val="7"/>
  </w:num>
  <w:num w:numId="14" w16cid:durableId="1204320822">
    <w:abstractNumId w:val="4"/>
  </w:num>
  <w:num w:numId="15" w16cid:durableId="2005358497">
    <w:abstractNumId w:val="18"/>
  </w:num>
  <w:num w:numId="16" w16cid:durableId="1277440795">
    <w:abstractNumId w:val="9"/>
  </w:num>
  <w:num w:numId="17" w16cid:durableId="2140301870">
    <w:abstractNumId w:val="15"/>
  </w:num>
  <w:num w:numId="18" w16cid:durableId="441613908">
    <w:abstractNumId w:val="11"/>
  </w:num>
  <w:num w:numId="19" w16cid:durableId="443697056">
    <w:abstractNumId w:val="12"/>
  </w:num>
  <w:num w:numId="20" w16cid:durableId="716317871">
    <w:abstractNumId w:val="6"/>
  </w:num>
  <w:num w:numId="21" w16cid:durableId="8343003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7770587">
    <w:abstractNumId w:val="16"/>
  </w:num>
  <w:num w:numId="23" w16cid:durableId="1187058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D3E3B"/>
    <w:rsid w:val="000D61D7"/>
    <w:rsid w:val="00140985"/>
    <w:rsid w:val="00167895"/>
    <w:rsid w:val="00186776"/>
    <w:rsid w:val="001955A5"/>
    <w:rsid w:val="001A7B70"/>
    <w:rsid w:val="001D72E0"/>
    <w:rsid w:val="00200614"/>
    <w:rsid w:val="002100EA"/>
    <w:rsid w:val="002250BB"/>
    <w:rsid w:val="00241284"/>
    <w:rsid w:val="002468B3"/>
    <w:rsid w:val="00247480"/>
    <w:rsid w:val="00273A4F"/>
    <w:rsid w:val="00297DB2"/>
    <w:rsid w:val="002A245D"/>
    <w:rsid w:val="002B3F71"/>
    <w:rsid w:val="002C4233"/>
    <w:rsid w:val="002C4709"/>
    <w:rsid w:val="002D144D"/>
    <w:rsid w:val="002D489F"/>
    <w:rsid w:val="002D5E7D"/>
    <w:rsid w:val="00326C67"/>
    <w:rsid w:val="003319C8"/>
    <w:rsid w:val="00347DBE"/>
    <w:rsid w:val="003D10CE"/>
    <w:rsid w:val="003D5EE0"/>
    <w:rsid w:val="003E4A0E"/>
    <w:rsid w:val="00402B80"/>
    <w:rsid w:val="0041448E"/>
    <w:rsid w:val="0045373E"/>
    <w:rsid w:val="00465703"/>
    <w:rsid w:val="00481944"/>
    <w:rsid w:val="004860FA"/>
    <w:rsid w:val="004862D0"/>
    <w:rsid w:val="004B5EF1"/>
    <w:rsid w:val="004D3F55"/>
    <w:rsid w:val="0050541B"/>
    <w:rsid w:val="00526E8B"/>
    <w:rsid w:val="0053207F"/>
    <w:rsid w:val="00574512"/>
    <w:rsid w:val="00582CF9"/>
    <w:rsid w:val="005946F1"/>
    <w:rsid w:val="005D0A6B"/>
    <w:rsid w:val="00601CED"/>
    <w:rsid w:val="00611427"/>
    <w:rsid w:val="0061462C"/>
    <w:rsid w:val="00615989"/>
    <w:rsid w:val="00636A06"/>
    <w:rsid w:val="0065722B"/>
    <w:rsid w:val="0067227E"/>
    <w:rsid w:val="006D11EB"/>
    <w:rsid w:val="006D6329"/>
    <w:rsid w:val="00703576"/>
    <w:rsid w:val="00704051"/>
    <w:rsid w:val="007147F1"/>
    <w:rsid w:val="00715FBE"/>
    <w:rsid w:val="007333C3"/>
    <w:rsid w:val="00781696"/>
    <w:rsid w:val="00795710"/>
    <w:rsid w:val="007C02A9"/>
    <w:rsid w:val="007C3CB1"/>
    <w:rsid w:val="007E47A1"/>
    <w:rsid w:val="007E50CD"/>
    <w:rsid w:val="008002A1"/>
    <w:rsid w:val="00812FAD"/>
    <w:rsid w:val="00817757"/>
    <w:rsid w:val="00835AAD"/>
    <w:rsid w:val="008553D8"/>
    <w:rsid w:val="00871EDC"/>
    <w:rsid w:val="00883F68"/>
    <w:rsid w:val="00887B24"/>
    <w:rsid w:val="008B145F"/>
    <w:rsid w:val="008B4BF1"/>
    <w:rsid w:val="008E4434"/>
    <w:rsid w:val="009030A1"/>
    <w:rsid w:val="00903FEF"/>
    <w:rsid w:val="0095625B"/>
    <w:rsid w:val="009571E5"/>
    <w:rsid w:val="009579FC"/>
    <w:rsid w:val="00996052"/>
    <w:rsid w:val="009B4822"/>
    <w:rsid w:val="009F56F9"/>
    <w:rsid w:val="00A15D9C"/>
    <w:rsid w:val="00A559DD"/>
    <w:rsid w:val="00A603AD"/>
    <w:rsid w:val="00A71DD1"/>
    <w:rsid w:val="00AA7755"/>
    <w:rsid w:val="00AC0A68"/>
    <w:rsid w:val="00AC1563"/>
    <w:rsid w:val="00AC4704"/>
    <w:rsid w:val="00AD32C8"/>
    <w:rsid w:val="00AE3CD9"/>
    <w:rsid w:val="00AE7ACE"/>
    <w:rsid w:val="00AE7B83"/>
    <w:rsid w:val="00B1015C"/>
    <w:rsid w:val="00B201EF"/>
    <w:rsid w:val="00B36780"/>
    <w:rsid w:val="00B4114B"/>
    <w:rsid w:val="00B603DD"/>
    <w:rsid w:val="00B7203B"/>
    <w:rsid w:val="00B948BC"/>
    <w:rsid w:val="00BB3571"/>
    <w:rsid w:val="00BC48B1"/>
    <w:rsid w:val="00BC6F1B"/>
    <w:rsid w:val="00BD1083"/>
    <w:rsid w:val="00BD5E05"/>
    <w:rsid w:val="00BE4ABB"/>
    <w:rsid w:val="00BF372B"/>
    <w:rsid w:val="00C05A00"/>
    <w:rsid w:val="00C51279"/>
    <w:rsid w:val="00C74577"/>
    <w:rsid w:val="00C92024"/>
    <w:rsid w:val="00C954B8"/>
    <w:rsid w:val="00CB5C1B"/>
    <w:rsid w:val="00CD01F0"/>
    <w:rsid w:val="00CE0802"/>
    <w:rsid w:val="00D26E96"/>
    <w:rsid w:val="00D272DB"/>
    <w:rsid w:val="00D46104"/>
    <w:rsid w:val="00D5135B"/>
    <w:rsid w:val="00D56632"/>
    <w:rsid w:val="00D612DA"/>
    <w:rsid w:val="00D7731E"/>
    <w:rsid w:val="00DC331C"/>
    <w:rsid w:val="00DE1AC3"/>
    <w:rsid w:val="00E23AF6"/>
    <w:rsid w:val="00E37B6E"/>
    <w:rsid w:val="00E450E3"/>
    <w:rsid w:val="00E46699"/>
    <w:rsid w:val="00E614F5"/>
    <w:rsid w:val="00ED352D"/>
    <w:rsid w:val="00ED610A"/>
    <w:rsid w:val="00EE358D"/>
    <w:rsid w:val="00EF3FF8"/>
    <w:rsid w:val="00F6051E"/>
    <w:rsid w:val="00FB23AF"/>
    <w:rsid w:val="00FB77B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D272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72D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272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o.cz/o-spolecnosti/eticky-kode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2AEF2-B9AC-4264-A178-48812E15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1155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Koukalová Jitka</cp:lastModifiedBy>
  <cp:revision>4</cp:revision>
  <cp:lastPrinted>2024-05-06T11:08:00Z</cp:lastPrinted>
  <dcterms:created xsi:type="dcterms:W3CDTF">2025-04-01T08:33:00Z</dcterms:created>
  <dcterms:modified xsi:type="dcterms:W3CDTF">2025-04-01T08:33:00Z</dcterms:modified>
</cp:coreProperties>
</file>