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797C2259"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5A9C0C07" w14:textId="6F921649" w:rsidR="00C70F3C" w:rsidRDefault="00C70F3C" w:rsidP="0051293B">
      <w:pPr>
        <w:pStyle w:val="Podnadpis"/>
        <w:spacing w:after="120"/>
        <w:rPr>
          <w:rFonts w:ascii="Tahoma" w:hAnsi="Tahoma" w:cs="Tahoma"/>
          <w:caps/>
          <w:szCs w:val="28"/>
        </w:rPr>
      </w:pPr>
      <w:r>
        <w:rPr>
          <w:rFonts w:ascii="Tahoma" w:hAnsi="Tahoma" w:cs="Tahoma"/>
          <w:caps/>
          <w:szCs w:val="28"/>
        </w:rPr>
        <w:t>01/2025/KO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7A4F8F7D" w:rsidR="00467E01" w:rsidRPr="009412AF" w:rsidRDefault="009412AF" w:rsidP="000B58E0">
      <w:pPr>
        <w:numPr>
          <w:ilvl w:val="0"/>
          <w:numId w:val="30"/>
        </w:numPr>
        <w:spacing w:before="240" w:after="120"/>
        <w:ind w:left="357" w:hanging="357"/>
        <w:jc w:val="both"/>
        <w:rPr>
          <w:rFonts w:ascii="Tahoma" w:hAnsi="Tahoma" w:cs="Tahoma"/>
          <w:b/>
          <w:sz w:val="22"/>
          <w:szCs w:val="22"/>
        </w:rPr>
      </w:pPr>
      <w:r w:rsidRPr="009412AF">
        <w:rPr>
          <w:rFonts w:ascii="Tahoma" w:hAnsi="Tahoma" w:cs="Tahoma"/>
          <w:b/>
          <w:sz w:val="22"/>
          <w:szCs w:val="22"/>
        </w:rPr>
        <w:t xml:space="preserve">Domov Březiny, </w:t>
      </w:r>
      <w:r w:rsidR="00A60B84" w:rsidRPr="009412AF">
        <w:rPr>
          <w:rFonts w:ascii="Tahoma" w:hAnsi="Tahoma" w:cs="Tahoma"/>
          <w:b/>
          <w:sz w:val="22"/>
          <w:szCs w:val="22"/>
        </w:rPr>
        <w:t>příspěvkov</w:t>
      </w:r>
      <w:r w:rsidR="000B58E0">
        <w:rPr>
          <w:rFonts w:ascii="Tahoma" w:hAnsi="Tahoma" w:cs="Tahoma"/>
          <w:b/>
          <w:sz w:val="22"/>
          <w:szCs w:val="22"/>
        </w:rPr>
        <w:t>á</w:t>
      </w:r>
      <w:r w:rsidR="00A60B84" w:rsidRPr="009412AF">
        <w:rPr>
          <w:rFonts w:ascii="Tahoma" w:hAnsi="Tahoma" w:cs="Tahoma"/>
          <w:b/>
          <w:sz w:val="22"/>
          <w:szCs w:val="22"/>
        </w:rPr>
        <w:t xml:space="preserve"> organizace</w:t>
      </w:r>
    </w:p>
    <w:p w14:paraId="353B3881" w14:textId="77777777"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se sídlem:</w:t>
      </w:r>
      <w:r w:rsidRPr="00F824DC">
        <w:rPr>
          <w:rFonts w:ascii="Tahoma" w:hAnsi="Tahoma" w:cs="Tahoma"/>
          <w:sz w:val="22"/>
          <w:szCs w:val="22"/>
        </w:rPr>
        <w:tab/>
        <w:t>Rychvaldská 531, 735 41 Petřvald</w:t>
      </w:r>
      <w:r w:rsidRPr="00F824DC">
        <w:rPr>
          <w:rFonts w:ascii="Tahoma" w:hAnsi="Tahoma" w:cs="Tahoma"/>
          <w:sz w:val="22"/>
          <w:szCs w:val="22"/>
        </w:rPr>
        <w:tab/>
      </w:r>
    </w:p>
    <w:p w14:paraId="3BF38415" w14:textId="77777777"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zastoupena:</w:t>
      </w:r>
      <w:r w:rsidRPr="00F824DC">
        <w:rPr>
          <w:rFonts w:ascii="Tahoma" w:hAnsi="Tahoma" w:cs="Tahoma"/>
          <w:sz w:val="22"/>
          <w:szCs w:val="22"/>
        </w:rPr>
        <w:tab/>
      </w:r>
      <w:r w:rsidRPr="00115459">
        <w:rPr>
          <w:rFonts w:ascii="Tahoma" w:hAnsi="Tahoma" w:cs="Tahoma"/>
          <w:color w:val="FFFFFF" w:themeColor="background1"/>
          <w:sz w:val="22"/>
          <w:szCs w:val="22"/>
        </w:rPr>
        <w:t>Ing. Pavel Zelek</w:t>
      </w:r>
      <w:r w:rsidRPr="00F824DC">
        <w:rPr>
          <w:rFonts w:ascii="Tahoma" w:hAnsi="Tahoma" w:cs="Tahoma"/>
          <w:sz w:val="22"/>
          <w:szCs w:val="22"/>
        </w:rPr>
        <w:t>, ředitel</w:t>
      </w:r>
    </w:p>
    <w:p w14:paraId="2327BA08" w14:textId="77777777"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IČO:</w:t>
      </w:r>
      <w:r w:rsidRPr="00F824DC">
        <w:rPr>
          <w:rFonts w:ascii="Tahoma" w:hAnsi="Tahoma" w:cs="Tahoma"/>
          <w:sz w:val="22"/>
          <w:szCs w:val="22"/>
        </w:rPr>
        <w:tab/>
        <w:t>00847348</w:t>
      </w:r>
      <w:r w:rsidRPr="00F824DC">
        <w:rPr>
          <w:rFonts w:ascii="Tahoma" w:hAnsi="Tahoma" w:cs="Tahoma"/>
          <w:sz w:val="22"/>
          <w:szCs w:val="22"/>
        </w:rPr>
        <w:tab/>
      </w:r>
    </w:p>
    <w:p w14:paraId="46188605" w14:textId="77777777"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DIČ:</w:t>
      </w:r>
      <w:r w:rsidRPr="00F824DC">
        <w:rPr>
          <w:rFonts w:ascii="Tahoma" w:hAnsi="Tahoma" w:cs="Tahoma"/>
          <w:sz w:val="22"/>
          <w:szCs w:val="22"/>
        </w:rPr>
        <w:tab/>
        <w:t>nejsme plátci DPH</w:t>
      </w:r>
    </w:p>
    <w:p w14:paraId="35DA41BD" w14:textId="13CD4E59"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 xml:space="preserve">bankovní spojení: </w:t>
      </w:r>
      <w:r w:rsidRPr="00F824DC">
        <w:rPr>
          <w:rFonts w:ascii="Tahoma" w:hAnsi="Tahoma" w:cs="Tahoma"/>
          <w:sz w:val="22"/>
          <w:szCs w:val="22"/>
        </w:rPr>
        <w:tab/>
      </w:r>
      <w:proofErr w:type="spellStart"/>
      <w:r w:rsidRPr="00F824DC">
        <w:rPr>
          <w:rFonts w:ascii="Tahoma" w:hAnsi="Tahoma" w:cs="Tahoma"/>
          <w:sz w:val="22"/>
          <w:szCs w:val="22"/>
        </w:rPr>
        <w:t>UniCredit</w:t>
      </w:r>
      <w:proofErr w:type="spellEnd"/>
      <w:r w:rsidRPr="00F824DC">
        <w:rPr>
          <w:rFonts w:ascii="Tahoma" w:hAnsi="Tahoma" w:cs="Tahoma"/>
          <w:sz w:val="22"/>
          <w:szCs w:val="22"/>
        </w:rPr>
        <w:t xml:space="preserve"> Bank Czech Republic and Slovakia,</w:t>
      </w:r>
      <w:r w:rsidRPr="00F824DC">
        <w:rPr>
          <w:rFonts w:ascii="Tahoma" w:hAnsi="Tahoma" w:cs="Tahoma"/>
          <w:color w:val="FF0000"/>
          <w:sz w:val="22"/>
          <w:szCs w:val="22"/>
        </w:rPr>
        <w:t xml:space="preserve"> </w:t>
      </w:r>
      <w:r w:rsidRPr="00F824DC">
        <w:rPr>
          <w:rFonts w:ascii="Tahoma" w:hAnsi="Tahoma" w:cs="Tahoma"/>
          <w:sz w:val="22"/>
          <w:szCs w:val="22"/>
        </w:rPr>
        <w:t>a.s.</w:t>
      </w:r>
    </w:p>
    <w:p w14:paraId="1118B3EC" w14:textId="77777777" w:rsidR="009412AF" w:rsidRPr="00F824DC" w:rsidRDefault="009412AF" w:rsidP="009412AF">
      <w:pPr>
        <w:pStyle w:val="Odstavecseseznamem"/>
        <w:numPr>
          <w:ilvl w:val="12"/>
          <w:numId w:val="30"/>
        </w:numPr>
        <w:tabs>
          <w:tab w:val="left" w:pos="2552"/>
        </w:tabs>
        <w:ind w:left="426"/>
        <w:jc w:val="both"/>
        <w:rPr>
          <w:rFonts w:ascii="Tahoma" w:hAnsi="Tahoma" w:cs="Tahoma"/>
          <w:sz w:val="22"/>
          <w:szCs w:val="22"/>
        </w:rPr>
      </w:pPr>
      <w:r w:rsidRPr="00F824DC">
        <w:rPr>
          <w:rFonts w:ascii="Tahoma" w:hAnsi="Tahoma" w:cs="Tahoma"/>
          <w:sz w:val="22"/>
          <w:szCs w:val="22"/>
        </w:rPr>
        <w:t xml:space="preserve">číslo účtu: </w:t>
      </w:r>
      <w:r w:rsidRPr="00F824DC">
        <w:rPr>
          <w:rFonts w:ascii="Tahoma" w:hAnsi="Tahoma" w:cs="Tahoma"/>
          <w:sz w:val="22"/>
          <w:szCs w:val="22"/>
        </w:rPr>
        <w:tab/>
        <w:t>2112545688/2700</w:t>
      </w:r>
    </w:p>
    <w:p w14:paraId="565721DD" w14:textId="4F980FEB" w:rsidR="009412AF" w:rsidRPr="000A73E5" w:rsidRDefault="009412AF" w:rsidP="00021D87">
      <w:pPr>
        <w:spacing w:before="120"/>
        <w:ind w:left="426"/>
        <w:jc w:val="both"/>
        <w:rPr>
          <w:rFonts w:ascii="Tahoma" w:hAnsi="Tahoma" w:cs="Tahoma"/>
          <w:sz w:val="22"/>
          <w:szCs w:val="22"/>
        </w:rPr>
      </w:pPr>
      <w:r w:rsidRPr="009412AF">
        <w:rPr>
          <w:rFonts w:ascii="Tahoma" w:hAnsi="Tahoma" w:cs="Tahoma"/>
          <w:sz w:val="22"/>
          <w:szCs w:val="22"/>
        </w:rPr>
        <w:t>Osoba oprávněná jednat ve věcech realizace stavby:</w:t>
      </w:r>
      <w:r w:rsidR="00021D87">
        <w:rPr>
          <w:rFonts w:ascii="Tahoma" w:hAnsi="Tahoma" w:cs="Tahoma"/>
          <w:sz w:val="22"/>
          <w:szCs w:val="22"/>
        </w:rPr>
        <w:t xml:space="preserve"> </w:t>
      </w:r>
      <w:r>
        <w:rPr>
          <w:rFonts w:ascii="Tahoma" w:hAnsi="Tahoma" w:cs="Tahoma"/>
          <w:sz w:val="22"/>
          <w:szCs w:val="22"/>
        </w:rPr>
        <w:t>ředitel</w:t>
      </w:r>
      <w:r w:rsidRPr="00E97879">
        <w:rPr>
          <w:rFonts w:ascii="Tahoma" w:hAnsi="Tahoma" w:cs="Tahoma"/>
          <w:sz w:val="22"/>
          <w:szCs w:val="22"/>
        </w:rPr>
        <w:t>, tel.: </w:t>
      </w:r>
      <w:r>
        <w:rPr>
          <w:rFonts w:ascii="Tahoma" w:hAnsi="Tahoma" w:cs="Tahoma"/>
          <w:sz w:val="22"/>
          <w:szCs w:val="22"/>
        </w:rPr>
        <w:t>604 562 700</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7777777" w:rsidR="004A2DDB" w:rsidRPr="00A60B84" w:rsidRDefault="004A2DDB" w:rsidP="000B58E0">
      <w:pPr>
        <w:numPr>
          <w:ilvl w:val="0"/>
          <w:numId w:val="30"/>
        </w:numPr>
        <w:spacing w:before="240" w:after="12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1B026F9C" w:rsidR="004A2DDB" w:rsidRPr="001D66D3" w:rsidRDefault="00443DFF"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s</w:t>
      </w:r>
      <w:r w:rsidR="004A2DDB" w:rsidRPr="001D66D3">
        <w:rPr>
          <w:rFonts w:ascii="Tahoma" w:hAnsi="Tahoma" w:cs="Tahoma"/>
          <w:sz w:val="22"/>
          <w:szCs w:val="22"/>
        </w:rPr>
        <w:t>e sídlem:</w:t>
      </w:r>
      <w:r w:rsidR="001D66D3">
        <w:rPr>
          <w:rFonts w:ascii="Tahoma" w:hAnsi="Tahoma" w:cs="Tahoma"/>
          <w:sz w:val="22"/>
          <w:szCs w:val="22"/>
        </w:rPr>
        <w:tab/>
      </w:r>
      <w:proofErr w:type="spellStart"/>
      <w:r w:rsidR="001D66D3">
        <w:rPr>
          <w:rFonts w:ascii="Tahoma" w:hAnsi="Tahoma" w:cs="Tahoma"/>
          <w:sz w:val="22"/>
          <w:szCs w:val="22"/>
        </w:rPr>
        <w:t>Kabatiar</w:t>
      </w:r>
      <w:proofErr w:type="spellEnd"/>
      <w:r w:rsidR="001D66D3">
        <w:rPr>
          <w:rFonts w:ascii="Tahoma" w:hAnsi="Tahoma" w:cs="Tahoma"/>
          <w:sz w:val="22"/>
          <w:szCs w:val="22"/>
        </w:rPr>
        <w:t xml:space="preserve"> stavby s.r.o.</w:t>
      </w:r>
      <w:r w:rsidRPr="001D66D3">
        <w:rPr>
          <w:rFonts w:ascii="Tahoma" w:hAnsi="Tahoma" w:cs="Tahoma"/>
          <w:sz w:val="22"/>
          <w:szCs w:val="22"/>
        </w:rPr>
        <w:tab/>
      </w:r>
    </w:p>
    <w:p w14:paraId="14D6E025" w14:textId="59920C73" w:rsidR="004A2DDB" w:rsidRPr="001D66D3" w:rsidRDefault="00443DFF"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z</w:t>
      </w:r>
      <w:r w:rsidR="004A2DDB" w:rsidRPr="001D66D3">
        <w:rPr>
          <w:rFonts w:ascii="Tahoma" w:hAnsi="Tahoma" w:cs="Tahoma"/>
          <w:sz w:val="22"/>
          <w:szCs w:val="22"/>
        </w:rPr>
        <w:t>astoupena:</w:t>
      </w:r>
      <w:r w:rsidRPr="001D66D3">
        <w:rPr>
          <w:rFonts w:ascii="Tahoma" w:hAnsi="Tahoma" w:cs="Tahoma"/>
          <w:sz w:val="22"/>
          <w:szCs w:val="22"/>
        </w:rPr>
        <w:tab/>
      </w:r>
      <w:r w:rsidR="001D66D3" w:rsidRPr="00115459">
        <w:rPr>
          <w:rFonts w:ascii="Tahoma" w:hAnsi="Tahoma" w:cs="Tahoma"/>
          <w:color w:val="FFFFFF" w:themeColor="background1"/>
          <w:sz w:val="22"/>
          <w:szCs w:val="22"/>
        </w:rPr>
        <w:t xml:space="preserve">Tibor </w:t>
      </w:r>
      <w:proofErr w:type="spellStart"/>
      <w:r w:rsidR="001D66D3" w:rsidRPr="00115459">
        <w:rPr>
          <w:rFonts w:ascii="Tahoma" w:hAnsi="Tahoma" w:cs="Tahoma"/>
          <w:color w:val="FFFFFF" w:themeColor="background1"/>
          <w:sz w:val="22"/>
          <w:szCs w:val="22"/>
        </w:rPr>
        <w:t>Kabatiar</w:t>
      </w:r>
      <w:proofErr w:type="spellEnd"/>
      <w:r w:rsidR="001D66D3">
        <w:rPr>
          <w:rFonts w:ascii="Tahoma" w:hAnsi="Tahoma" w:cs="Tahoma"/>
          <w:sz w:val="22"/>
          <w:szCs w:val="22"/>
        </w:rPr>
        <w:t>. jednatel</w:t>
      </w:r>
    </w:p>
    <w:p w14:paraId="1261982D" w14:textId="1897BC11" w:rsidR="004A2DDB" w:rsidRPr="001D66D3" w:rsidRDefault="004A2DDB"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IČ</w:t>
      </w:r>
      <w:r w:rsidR="00511906" w:rsidRPr="001D66D3">
        <w:rPr>
          <w:rFonts w:ascii="Tahoma" w:hAnsi="Tahoma" w:cs="Tahoma"/>
          <w:sz w:val="22"/>
          <w:szCs w:val="22"/>
        </w:rPr>
        <w:t>O</w:t>
      </w:r>
      <w:r w:rsidRPr="001D66D3">
        <w:rPr>
          <w:rFonts w:ascii="Tahoma" w:hAnsi="Tahoma" w:cs="Tahoma"/>
          <w:sz w:val="22"/>
          <w:szCs w:val="22"/>
        </w:rPr>
        <w:t>:</w:t>
      </w:r>
      <w:r w:rsidR="00443DFF" w:rsidRPr="001D66D3">
        <w:rPr>
          <w:rFonts w:ascii="Tahoma" w:hAnsi="Tahoma" w:cs="Tahoma"/>
          <w:sz w:val="22"/>
          <w:szCs w:val="22"/>
        </w:rPr>
        <w:tab/>
      </w:r>
      <w:r w:rsidR="007A105E">
        <w:rPr>
          <w:rFonts w:ascii="Tahoma" w:hAnsi="Tahoma" w:cs="Tahoma"/>
          <w:sz w:val="22"/>
          <w:szCs w:val="22"/>
        </w:rPr>
        <w:t>02424614</w:t>
      </w:r>
    </w:p>
    <w:p w14:paraId="4517BAAF" w14:textId="43951AC3" w:rsidR="004A2DDB" w:rsidRPr="001D66D3" w:rsidRDefault="004A2DDB"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DIČ:</w:t>
      </w:r>
      <w:r w:rsidR="00443DFF" w:rsidRPr="001D66D3">
        <w:rPr>
          <w:rFonts w:ascii="Tahoma" w:hAnsi="Tahoma" w:cs="Tahoma"/>
          <w:sz w:val="22"/>
          <w:szCs w:val="22"/>
        </w:rPr>
        <w:tab/>
      </w:r>
      <w:r w:rsidR="007A105E">
        <w:rPr>
          <w:rFonts w:ascii="Tahoma" w:hAnsi="Tahoma" w:cs="Tahoma"/>
          <w:sz w:val="22"/>
          <w:szCs w:val="22"/>
        </w:rPr>
        <w:t>CZ02424614</w:t>
      </w:r>
    </w:p>
    <w:p w14:paraId="3A61983A" w14:textId="53BCF9F0" w:rsidR="004A2DDB" w:rsidRPr="001D66D3" w:rsidRDefault="00443DFF"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b</w:t>
      </w:r>
      <w:r w:rsidR="004A2DDB" w:rsidRPr="001D66D3">
        <w:rPr>
          <w:rFonts w:ascii="Tahoma" w:hAnsi="Tahoma" w:cs="Tahoma"/>
          <w:sz w:val="22"/>
          <w:szCs w:val="22"/>
        </w:rPr>
        <w:t>ankovní spojení:</w:t>
      </w:r>
      <w:r w:rsidRPr="001D66D3">
        <w:rPr>
          <w:rFonts w:ascii="Tahoma" w:hAnsi="Tahoma" w:cs="Tahoma"/>
          <w:sz w:val="22"/>
          <w:szCs w:val="22"/>
        </w:rPr>
        <w:tab/>
      </w:r>
      <w:r w:rsidR="00E427AE">
        <w:rPr>
          <w:rFonts w:ascii="Tahoma" w:hAnsi="Tahoma" w:cs="Tahoma"/>
          <w:sz w:val="22"/>
          <w:szCs w:val="22"/>
        </w:rPr>
        <w:t>Komerční banka, a.s.</w:t>
      </w:r>
    </w:p>
    <w:p w14:paraId="4D19BBF1" w14:textId="76A849E0" w:rsidR="004A2DDB" w:rsidRPr="001D66D3" w:rsidRDefault="00443DFF" w:rsidP="00A60B84">
      <w:pPr>
        <w:numPr>
          <w:ilvl w:val="12"/>
          <w:numId w:val="0"/>
        </w:numPr>
        <w:tabs>
          <w:tab w:val="left" w:pos="2835"/>
        </w:tabs>
        <w:ind w:left="357"/>
        <w:jc w:val="both"/>
        <w:rPr>
          <w:rFonts w:ascii="Tahoma" w:hAnsi="Tahoma" w:cs="Tahoma"/>
          <w:sz w:val="22"/>
          <w:szCs w:val="22"/>
        </w:rPr>
      </w:pPr>
      <w:r w:rsidRPr="001D66D3">
        <w:rPr>
          <w:rFonts w:ascii="Tahoma" w:hAnsi="Tahoma" w:cs="Tahoma"/>
          <w:sz w:val="22"/>
          <w:szCs w:val="22"/>
        </w:rPr>
        <w:t>č</w:t>
      </w:r>
      <w:r w:rsidR="004A2DDB" w:rsidRPr="001D66D3">
        <w:rPr>
          <w:rFonts w:ascii="Tahoma" w:hAnsi="Tahoma" w:cs="Tahoma"/>
          <w:sz w:val="22"/>
          <w:szCs w:val="22"/>
        </w:rPr>
        <w:t>íslo účtu:</w:t>
      </w:r>
      <w:r w:rsidRPr="001D66D3">
        <w:rPr>
          <w:rFonts w:ascii="Tahoma" w:hAnsi="Tahoma" w:cs="Tahoma"/>
          <w:sz w:val="22"/>
          <w:szCs w:val="22"/>
        </w:rPr>
        <w:tab/>
      </w:r>
      <w:r w:rsidR="004717A9" w:rsidRPr="004717A9">
        <w:rPr>
          <w:rFonts w:ascii="Tahoma" w:hAnsi="Tahoma" w:cs="Tahoma"/>
          <w:sz w:val="22"/>
          <w:szCs w:val="22"/>
        </w:rPr>
        <w:t>107-5871620267/0100</w:t>
      </w:r>
    </w:p>
    <w:p w14:paraId="6F4BE257" w14:textId="7F0F4D85" w:rsidR="004A2DDB" w:rsidRPr="001D66D3" w:rsidRDefault="004A2DDB" w:rsidP="00A60B84">
      <w:pPr>
        <w:spacing w:before="120"/>
        <w:ind w:left="357"/>
        <w:jc w:val="both"/>
        <w:rPr>
          <w:rFonts w:ascii="Tahoma" w:hAnsi="Tahoma" w:cs="Tahoma"/>
          <w:sz w:val="22"/>
          <w:szCs w:val="22"/>
        </w:rPr>
      </w:pPr>
      <w:r w:rsidRPr="001D66D3">
        <w:rPr>
          <w:rFonts w:ascii="Tahoma" w:hAnsi="Tahoma" w:cs="Tahoma"/>
          <w:sz w:val="22"/>
          <w:szCs w:val="22"/>
        </w:rPr>
        <w:t xml:space="preserve">Zapsána v obchodním rejstříku vedeném </w:t>
      </w:r>
      <w:r w:rsidR="004717A9">
        <w:rPr>
          <w:rFonts w:ascii="Tahoma" w:hAnsi="Tahoma" w:cs="Tahoma"/>
          <w:sz w:val="22"/>
          <w:szCs w:val="22"/>
        </w:rPr>
        <w:t>Krajským</w:t>
      </w:r>
      <w:r w:rsidRPr="001D66D3">
        <w:rPr>
          <w:rFonts w:ascii="Tahoma" w:hAnsi="Tahoma" w:cs="Tahoma"/>
          <w:sz w:val="22"/>
          <w:szCs w:val="22"/>
        </w:rPr>
        <w:t xml:space="preserve"> soudem v</w:t>
      </w:r>
      <w:r w:rsidR="004717A9">
        <w:rPr>
          <w:rFonts w:ascii="Tahoma" w:hAnsi="Tahoma" w:cs="Tahoma"/>
          <w:sz w:val="22"/>
          <w:szCs w:val="22"/>
        </w:rPr>
        <w:t> Ostravě,</w:t>
      </w:r>
      <w:r w:rsidRPr="001D66D3">
        <w:rPr>
          <w:rFonts w:ascii="Tahoma" w:hAnsi="Tahoma" w:cs="Tahoma"/>
          <w:sz w:val="22"/>
          <w:szCs w:val="22"/>
        </w:rPr>
        <w:t xml:space="preserve"> </w:t>
      </w:r>
      <w:proofErr w:type="spellStart"/>
      <w:r w:rsidR="00511906" w:rsidRPr="001D66D3">
        <w:rPr>
          <w:rFonts w:ascii="Tahoma" w:hAnsi="Tahoma" w:cs="Tahoma"/>
          <w:sz w:val="22"/>
          <w:szCs w:val="22"/>
        </w:rPr>
        <w:t>sp</w:t>
      </w:r>
      <w:proofErr w:type="spellEnd"/>
      <w:r w:rsidR="00511906" w:rsidRPr="001D66D3">
        <w:rPr>
          <w:rFonts w:ascii="Tahoma" w:hAnsi="Tahoma" w:cs="Tahoma"/>
          <w:sz w:val="22"/>
          <w:szCs w:val="22"/>
        </w:rPr>
        <w:t>. zn.</w:t>
      </w:r>
      <w:r w:rsidR="00443DFF" w:rsidRPr="001D66D3">
        <w:rPr>
          <w:rFonts w:ascii="Tahoma" w:hAnsi="Tahoma" w:cs="Tahoma"/>
          <w:sz w:val="22"/>
          <w:szCs w:val="22"/>
        </w:rPr>
        <w:t> </w:t>
      </w:r>
      <w:r w:rsidR="004717A9" w:rsidRPr="004717A9">
        <w:rPr>
          <w:rFonts w:ascii="Tahoma" w:hAnsi="Tahoma" w:cs="Tahoma"/>
          <w:sz w:val="22"/>
          <w:szCs w:val="22"/>
        </w:rPr>
        <w:t>C 65331</w:t>
      </w:r>
    </w:p>
    <w:p w14:paraId="4D3722FC" w14:textId="77777777" w:rsidR="004A2DDB" w:rsidRPr="001D66D3" w:rsidRDefault="004A2DDB" w:rsidP="00A60B84">
      <w:pPr>
        <w:spacing w:before="120"/>
        <w:ind w:left="357"/>
        <w:jc w:val="both"/>
        <w:rPr>
          <w:rFonts w:ascii="Tahoma" w:hAnsi="Tahoma" w:cs="Tahoma"/>
          <w:sz w:val="22"/>
          <w:szCs w:val="22"/>
        </w:rPr>
      </w:pPr>
      <w:r w:rsidRPr="001D66D3">
        <w:rPr>
          <w:rFonts w:ascii="Tahoma" w:hAnsi="Tahoma" w:cs="Tahoma"/>
          <w:sz w:val="22"/>
          <w:szCs w:val="22"/>
        </w:rPr>
        <w:t>Osoba oprávněná jednat ve věcech technických a realizace stavby:</w:t>
      </w:r>
    </w:p>
    <w:p w14:paraId="5745EF4B" w14:textId="00A4DCC5" w:rsidR="004A2DDB" w:rsidRPr="00115459" w:rsidRDefault="00AB2787" w:rsidP="00A60B84">
      <w:pPr>
        <w:pStyle w:val="dajeOSmluvnStran"/>
        <w:numPr>
          <w:ilvl w:val="0"/>
          <w:numId w:val="0"/>
        </w:numPr>
        <w:spacing w:before="60"/>
        <w:ind w:left="357"/>
        <w:jc w:val="both"/>
        <w:rPr>
          <w:rFonts w:ascii="Tahoma" w:hAnsi="Tahoma" w:cs="Tahoma"/>
          <w:color w:val="FFFFFF" w:themeColor="background1"/>
          <w:sz w:val="22"/>
          <w:szCs w:val="22"/>
        </w:rPr>
      </w:pPr>
      <w:r w:rsidRPr="00115459">
        <w:rPr>
          <w:rFonts w:ascii="Tahoma" w:hAnsi="Tahoma" w:cs="Tahoma"/>
          <w:color w:val="FFFFFF" w:themeColor="background1"/>
          <w:sz w:val="22"/>
          <w:szCs w:val="22"/>
        </w:rPr>
        <w:t xml:space="preserve">Tibor </w:t>
      </w:r>
      <w:proofErr w:type="spellStart"/>
      <w:r w:rsidRPr="00115459">
        <w:rPr>
          <w:rFonts w:ascii="Tahoma" w:hAnsi="Tahoma" w:cs="Tahoma"/>
          <w:color w:val="FFFFFF" w:themeColor="background1"/>
          <w:sz w:val="22"/>
          <w:szCs w:val="22"/>
        </w:rPr>
        <w:t>Kabatiar</w:t>
      </w:r>
      <w:proofErr w:type="spellEnd"/>
      <w:r w:rsidRPr="00115459">
        <w:rPr>
          <w:rFonts w:ascii="Tahoma" w:hAnsi="Tahoma" w:cs="Tahoma"/>
          <w:color w:val="FFFFFF" w:themeColor="background1"/>
          <w:sz w:val="22"/>
          <w:szCs w:val="22"/>
        </w:rPr>
        <w:t>, 720452817</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7B3F6A">
      <w:pPr>
        <w:keepNext/>
        <w:spacing w:before="24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7B3F6A">
      <w:pPr>
        <w:keepNext/>
        <w:spacing w:before="24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3D6ADC9E"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bookmarkStart w:id="0" w:name="_Hlk108780283"/>
      <w:r w:rsidR="00FC044F" w:rsidRPr="00A045E6">
        <w:rPr>
          <w:rFonts w:ascii="Tahoma" w:hAnsi="Tahoma" w:cs="Tahoma"/>
          <w:sz w:val="22"/>
          <w:szCs w:val="22"/>
        </w:rPr>
        <w:t>stavbu</w:t>
      </w:r>
      <w:r w:rsidR="00FC044F">
        <w:rPr>
          <w:rFonts w:ascii="Tahoma" w:hAnsi="Tahoma" w:cs="Tahoma"/>
          <w:sz w:val="22"/>
          <w:szCs w:val="22"/>
        </w:rPr>
        <w:t xml:space="preserve"> – </w:t>
      </w:r>
      <w:r w:rsidR="00FC044F" w:rsidRPr="00FC044F">
        <w:rPr>
          <w:rFonts w:ascii="Tahoma" w:hAnsi="Tahoma" w:cs="Tahoma"/>
          <w:b/>
          <w:bCs/>
          <w:sz w:val="22"/>
          <w:szCs w:val="22"/>
        </w:rPr>
        <w:t>Provedení</w:t>
      </w:r>
      <w:r w:rsidR="00D113E4" w:rsidRPr="00D113E4">
        <w:rPr>
          <w:rFonts w:ascii="Tahoma" w:hAnsi="Tahoma" w:cs="Tahoma"/>
          <w:b/>
          <w:bCs/>
          <w:sz w:val="22"/>
          <w:szCs w:val="22"/>
        </w:rPr>
        <w:t xml:space="preserve"> </w:t>
      </w:r>
      <w:bookmarkEnd w:id="0"/>
      <w:r w:rsidR="004717A9">
        <w:rPr>
          <w:rFonts w:ascii="Tahoma" w:hAnsi="Tahoma" w:cs="Tahoma"/>
          <w:b/>
          <w:bCs/>
          <w:sz w:val="22"/>
          <w:szCs w:val="22"/>
        </w:rPr>
        <w:t xml:space="preserve">havarijní </w:t>
      </w:r>
      <w:r w:rsidR="004717A9" w:rsidRPr="00D113E4">
        <w:rPr>
          <w:rFonts w:ascii="Tahoma" w:hAnsi="Tahoma" w:cs="Tahoma"/>
          <w:b/>
          <w:bCs/>
          <w:sz w:val="22"/>
          <w:szCs w:val="22"/>
        </w:rPr>
        <w:t xml:space="preserve">opravy </w:t>
      </w:r>
      <w:r w:rsidR="004717A9">
        <w:rPr>
          <w:rFonts w:ascii="Tahoma" w:hAnsi="Tahoma" w:cs="Tahoma"/>
          <w:b/>
          <w:bCs/>
          <w:sz w:val="22"/>
          <w:szCs w:val="22"/>
        </w:rPr>
        <w:t xml:space="preserve">části </w:t>
      </w:r>
      <w:r w:rsidR="004717A9" w:rsidRPr="00E24410">
        <w:rPr>
          <w:rFonts w:ascii="Tahoma" w:hAnsi="Tahoma" w:cs="Tahoma"/>
          <w:b/>
          <w:bCs/>
          <w:sz w:val="22"/>
          <w:szCs w:val="22"/>
        </w:rPr>
        <w:t xml:space="preserve">stávající kanalizace </w:t>
      </w:r>
      <w:r w:rsidR="004717A9">
        <w:rPr>
          <w:rFonts w:ascii="Tahoma" w:hAnsi="Tahoma" w:cs="Tahoma"/>
          <w:b/>
          <w:bCs/>
          <w:sz w:val="22"/>
          <w:szCs w:val="22"/>
        </w:rPr>
        <w:t xml:space="preserve">na pozemku č. 2778 v areálu </w:t>
      </w:r>
      <w:r w:rsidR="004717A9" w:rsidRPr="00D113E4">
        <w:rPr>
          <w:rFonts w:ascii="Tahoma" w:hAnsi="Tahoma" w:cs="Tahoma"/>
          <w:b/>
          <w:bCs/>
          <w:sz w:val="22"/>
          <w:szCs w:val="22"/>
        </w:rPr>
        <w:t>Domova Březiny</w:t>
      </w:r>
      <w:r w:rsidR="00D113E4" w:rsidRPr="00D113E4">
        <w:rPr>
          <w:rFonts w:ascii="Tahoma" w:hAnsi="Tahoma" w:cs="Tahoma"/>
          <w:b/>
          <w:bCs/>
          <w:sz w:val="22"/>
          <w:szCs w:val="22"/>
        </w:rPr>
        <w:t>.</w:t>
      </w:r>
      <w:r w:rsidR="00D113E4" w:rsidRPr="00A045E6">
        <w:rPr>
          <w:rFonts w:ascii="Tahoma" w:hAnsi="Tahoma" w:cs="Tahoma"/>
          <w:sz w:val="22"/>
          <w:szCs w:val="22"/>
        </w:rPr>
        <w:t xml:space="preserve"> </w:t>
      </w:r>
      <w:r w:rsidRPr="00A045E6">
        <w:rPr>
          <w:rFonts w:ascii="Tahoma" w:hAnsi="Tahoma" w:cs="Tahoma"/>
          <w:sz w:val="22"/>
          <w:szCs w:val="22"/>
        </w:rPr>
        <w:t>(dále jen „stavba“) v rozsahu dle:</w:t>
      </w:r>
    </w:p>
    <w:p w14:paraId="7687F9B1" w14:textId="18B8FE71"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sidR="00D83A7B">
        <w:rPr>
          <w:rFonts w:ascii="Tahoma" w:hAnsi="Tahoma" w:cs="Tahoma"/>
          <w:sz w:val="22"/>
          <w:szCs w:val="22"/>
        </w:rPr>
        <w:t xml:space="preserve"> – Položkový rozpočet stavby</w:t>
      </w:r>
      <w:r w:rsidRPr="0011382D">
        <w:rPr>
          <w:rFonts w:ascii="Tahoma" w:hAnsi="Tahoma" w:cs="Tahoma"/>
          <w:sz w:val="22"/>
          <w:szCs w:val="22"/>
        </w:rPr>
        <w:t>,</w:t>
      </w:r>
      <w:r>
        <w:rPr>
          <w:rFonts w:ascii="Tahoma" w:hAnsi="Tahoma" w:cs="Tahoma"/>
          <w:sz w:val="22"/>
          <w:szCs w:val="22"/>
        </w:rPr>
        <w:t xml:space="preserve"> </w:t>
      </w:r>
      <w:r w:rsidRPr="006D5433">
        <w:rPr>
          <w:rFonts w:ascii="Tahoma" w:hAnsi="Tahoma" w:cs="Tahoma"/>
          <w:sz w:val="22"/>
          <w:szCs w:val="22"/>
        </w:rPr>
        <w:t xml:space="preserve">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445585"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xml:space="preserve">. Projektová dokumentace skutečného provedení stavby a geodetické zaměření stavby budou objednateli dodány také </w:t>
      </w:r>
      <w:r w:rsidR="0053272A">
        <w:rPr>
          <w:rFonts w:ascii="Tahoma" w:hAnsi="Tahoma" w:cs="Tahoma"/>
          <w:sz w:val="22"/>
          <w:szCs w:val="22"/>
        </w:rPr>
        <w:t>1</w:t>
      </w:r>
      <w:r w:rsidRPr="52E6971A">
        <w:rPr>
          <w:rFonts w:ascii="Tahoma" w:hAnsi="Tahoma" w:cs="Tahoma"/>
          <w:sz w:val="22"/>
          <w:szCs w:val="22"/>
        </w:rPr>
        <w:t>x v elektronické podobě, a to na</w:t>
      </w:r>
      <w:r w:rsidR="00281B1F" w:rsidRPr="52E6971A">
        <w:rPr>
          <w:rFonts w:ascii="Tahoma" w:hAnsi="Tahoma" w:cs="Tahoma"/>
          <w:sz w:val="22"/>
          <w:szCs w:val="22"/>
        </w:rPr>
        <w:t> </w:t>
      </w:r>
      <w:r w:rsidR="004717A9">
        <w:rPr>
          <w:rFonts w:ascii="Tahoma" w:hAnsi="Tahoma" w:cs="Tahoma"/>
          <w:sz w:val="22"/>
          <w:szCs w:val="22"/>
        </w:rPr>
        <w:t>nosiči dat ve formátu</w:t>
      </w:r>
      <w:r w:rsidRPr="52E6971A">
        <w:rPr>
          <w:rFonts w:ascii="Tahoma" w:hAnsi="Tahoma" w:cs="Tahoma"/>
          <w:sz w:val="22"/>
          <w:szCs w:val="22"/>
        </w:rPr>
        <w:t xml:space="preserve">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1DF9E2A"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r w:rsidR="001D66D3" w:rsidRPr="52E6971A">
        <w:rPr>
          <w:rFonts w:ascii="Tahoma" w:hAnsi="Tahoma" w:cs="Tahoma"/>
          <w:sz w:val="22"/>
          <w:szCs w:val="22"/>
        </w:rPr>
        <w:t>základě,</w:t>
      </w:r>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3CF1AB78"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46E95ACD" w:rsidR="004A2DDB" w:rsidRDefault="004A2DDB" w:rsidP="007B3F6A">
      <w:pPr>
        <w:keepNext/>
        <w:spacing w:before="24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313C6310" w14:textId="52A1F38F" w:rsidR="00E94D5B" w:rsidRPr="00E94D5B" w:rsidRDefault="00E94D5B" w:rsidP="00F5380B">
      <w:pPr>
        <w:widowControl w:val="0"/>
        <w:numPr>
          <w:ilvl w:val="0"/>
          <w:numId w:val="17"/>
        </w:numPr>
        <w:tabs>
          <w:tab w:val="clear" w:pos="360"/>
        </w:tabs>
        <w:spacing w:before="120"/>
        <w:ind w:left="357" w:hanging="357"/>
        <w:jc w:val="both"/>
        <w:rPr>
          <w:rFonts w:ascii="Tahoma" w:hAnsi="Tahoma" w:cs="Tahoma"/>
          <w:iCs/>
          <w:sz w:val="22"/>
          <w:szCs w:val="22"/>
        </w:rPr>
      </w:pPr>
      <w:r>
        <w:rPr>
          <w:rFonts w:ascii="Tahoma" w:hAnsi="Tahoma" w:cs="Tahoma"/>
          <w:iCs/>
          <w:sz w:val="22"/>
          <w:szCs w:val="22"/>
        </w:rPr>
        <w:t>Objednatel vyzve zhotovitele k převzetí staveniště v době, kdy bude možné provézt dílo, tzn. až budou objekty pro realizaci stavebně připravené. Realizace díla se předpokládá ve IV</w:t>
      </w:r>
      <w:r w:rsidR="003826EA">
        <w:rPr>
          <w:rFonts w:ascii="Tahoma" w:hAnsi="Tahoma" w:cs="Tahoma"/>
          <w:iCs/>
          <w:sz w:val="22"/>
          <w:szCs w:val="22"/>
        </w:rPr>
        <w:t>/202</w:t>
      </w:r>
      <w:r w:rsidR="004717A9">
        <w:rPr>
          <w:rFonts w:ascii="Tahoma" w:hAnsi="Tahoma" w:cs="Tahoma"/>
          <w:iCs/>
          <w:sz w:val="22"/>
          <w:szCs w:val="22"/>
        </w:rPr>
        <w:t>5</w:t>
      </w:r>
      <w:r w:rsidR="003826EA">
        <w:rPr>
          <w:rFonts w:ascii="Tahoma" w:hAnsi="Tahoma" w:cs="Tahoma"/>
          <w:iCs/>
          <w:sz w:val="22"/>
          <w:szCs w:val="22"/>
        </w:rPr>
        <w:t xml:space="preserve"> až </w:t>
      </w:r>
      <w:r w:rsidR="004717A9">
        <w:rPr>
          <w:rFonts w:ascii="Tahoma" w:hAnsi="Tahoma" w:cs="Tahoma"/>
          <w:iCs/>
          <w:sz w:val="22"/>
          <w:szCs w:val="22"/>
        </w:rPr>
        <w:t>V</w:t>
      </w:r>
      <w:r w:rsidR="003826EA">
        <w:rPr>
          <w:rFonts w:ascii="Tahoma" w:hAnsi="Tahoma" w:cs="Tahoma"/>
          <w:iCs/>
          <w:sz w:val="22"/>
          <w:szCs w:val="22"/>
        </w:rPr>
        <w:t>I/</w:t>
      </w:r>
      <w:r>
        <w:rPr>
          <w:rFonts w:ascii="Tahoma" w:hAnsi="Tahoma" w:cs="Tahoma"/>
          <w:iCs/>
          <w:sz w:val="22"/>
          <w:szCs w:val="22"/>
        </w:rPr>
        <w:t>202</w:t>
      </w:r>
      <w:r w:rsidR="004717A9">
        <w:rPr>
          <w:rFonts w:ascii="Tahoma" w:hAnsi="Tahoma" w:cs="Tahoma"/>
          <w:iCs/>
          <w:sz w:val="22"/>
          <w:szCs w:val="22"/>
        </w:rPr>
        <w:t>5</w:t>
      </w:r>
      <w:r>
        <w:rPr>
          <w:rFonts w:ascii="Tahoma" w:hAnsi="Tahoma" w:cs="Tahoma"/>
          <w:iCs/>
          <w:sz w:val="22"/>
          <w:szCs w:val="22"/>
        </w:rPr>
        <w:t>.</w:t>
      </w:r>
      <w:r w:rsidR="009B2578">
        <w:rPr>
          <w:rFonts w:ascii="Tahoma" w:hAnsi="Tahoma" w:cs="Tahoma"/>
          <w:iCs/>
          <w:sz w:val="22"/>
          <w:szCs w:val="22"/>
        </w:rPr>
        <w:t xml:space="preserve"> </w:t>
      </w:r>
    </w:p>
    <w:p w14:paraId="6AA903C7" w14:textId="262FC3B8"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AB2787">
        <w:rPr>
          <w:rFonts w:ascii="Tahoma" w:hAnsi="Tahoma" w:cs="Tahoma"/>
          <w:sz w:val="22"/>
          <w:szCs w:val="22"/>
        </w:rPr>
        <w:t>14</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FFEE1EC"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466C80">
        <w:rPr>
          <w:rFonts w:ascii="Tahoma" w:hAnsi="Tahoma" w:cs="Tahoma"/>
          <w:bCs/>
          <w:sz w:val="22"/>
          <w:szCs w:val="22"/>
        </w:rPr>
        <w:t>areál Domova Březiny, p. o., Rychvaldská 531, 735 41 Petřvald</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w:t>
      </w:r>
      <w:r w:rsidR="00EB57B9" w:rsidRPr="00EB57B9">
        <w:rPr>
          <w:rFonts w:ascii="Tahoma" w:hAnsi="Tahoma" w:cs="Tahoma"/>
          <w:sz w:val="22"/>
          <w:szCs w:val="22"/>
        </w:rPr>
        <w:lastRenderedPageBreak/>
        <w:t xml:space="preserve">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7B3F6A">
      <w:pPr>
        <w:keepNext/>
        <w:spacing w:before="24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620E632B" w:rsidR="000A4E91" w:rsidRPr="004717A9" w:rsidRDefault="000A4E91" w:rsidP="000A4E91">
      <w:pPr>
        <w:tabs>
          <w:tab w:val="left" w:pos="3402"/>
        </w:tabs>
        <w:spacing w:before="120"/>
        <w:ind w:left="357"/>
        <w:jc w:val="both"/>
        <w:rPr>
          <w:rFonts w:ascii="Tahoma" w:hAnsi="Tahoma" w:cs="Tahoma"/>
          <w:sz w:val="22"/>
          <w:szCs w:val="22"/>
        </w:rPr>
      </w:pPr>
      <w:r w:rsidRPr="004717A9">
        <w:rPr>
          <w:rFonts w:ascii="Tahoma" w:hAnsi="Tahoma" w:cs="Tahoma"/>
          <w:sz w:val="22"/>
          <w:szCs w:val="22"/>
        </w:rPr>
        <w:t>Cena bez DPH</w:t>
      </w:r>
      <w:r w:rsidRPr="004717A9">
        <w:rPr>
          <w:rFonts w:ascii="Tahoma" w:hAnsi="Tahoma" w:cs="Tahoma"/>
          <w:sz w:val="22"/>
          <w:szCs w:val="22"/>
        </w:rPr>
        <w:tab/>
      </w:r>
      <w:r w:rsidR="004717A9" w:rsidRPr="004717A9">
        <w:rPr>
          <w:rFonts w:ascii="Tahoma" w:hAnsi="Tahoma" w:cs="Tahoma"/>
          <w:sz w:val="22"/>
          <w:szCs w:val="22"/>
        </w:rPr>
        <w:tab/>
        <w:t xml:space="preserve">237 914,59 </w:t>
      </w:r>
      <w:r w:rsidRPr="004717A9">
        <w:rPr>
          <w:rFonts w:ascii="Tahoma" w:hAnsi="Tahoma" w:cs="Tahoma"/>
          <w:sz w:val="22"/>
          <w:szCs w:val="22"/>
        </w:rPr>
        <w:t>Kč</w:t>
      </w:r>
    </w:p>
    <w:p w14:paraId="7D4D3771" w14:textId="37C4E71C" w:rsidR="000A4E91" w:rsidRPr="004717A9" w:rsidRDefault="000A4E91" w:rsidP="000A4E91">
      <w:pPr>
        <w:tabs>
          <w:tab w:val="left" w:pos="3402"/>
        </w:tabs>
        <w:spacing w:before="120"/>
        <w:ind w:left="357"/>
        <w:jc w:val="both"/>
        <w:rPr>
          <w:rFonts w:ascii="Tahoma" w:hAnsi="Tahoma" w:cs="Tahoma"/>
          <w:bCs/>
          <w:sz w:val="22"/>
          <w:szCs w:val="22"/>
        </w:rPr>
      </w:pPr>
      <w:r w:rsidRPr="004717A9">
        <w:rPr>
          <w:rFonts w:ascii="Tahoma" w:hAnsi="Tahoma" w:cs="Tahoma"/>
          <w:sz w:val="22"/>
          <w:szCs w:val="22"/>
        </w:rPr>
        <w:t>DPH 1</w:t>
      </w:r>
      <w:r w:rsidR="001D66D3" w:rsidRPr="004717A9">
        <w:rPr>
          <w:rFonts w:ascii="Tahoma" w:hAnsi="Tahoma" w:cs="Tahoma"/>
          <w:sz w:val="22"/>
          <w:szCs w:val="22"/>
        </w:rPr>
        <w:t>2</w:t>
      </w:r>
      <w:r w:rsidRPr="004717A9">
        <w:rPr>
          <w:rFonts w:ascii="Tahoma" w:hAnsi="Tahoma" w:cs="Tahoma"/>
          <w:sz w:val="22"/>
          <w:szCs w:val="22"/>
        </w:rPr>
        <w:t> %</w:t>
      </w:r>
      <w:r w:rsidRPr="004717A9">
        <w:rPr>
          <w:rFonts w:ascii="Tahoma" w:hAnsi="Tahoma" w:cs="Tahoma"/>
          <w:sz w:val="22"/>
          <w:szCs w:val="22"/>
        </w:rPr>
        <w:tab/>
      </w:r>
      <w:proofErr w:type="gramStart"/>
      <w:r w:rsidR="004717A9" w:rsidRPr="004717A9">
        <w:rPr>
          <w:rFonts w:ascii="Tahoma" w:hAnsi="Tahoma" w:cs="Tahoma"/>
          <w:sz w:val="22"/>
          <w:szCs w:val="22"/>
        </w:rPr>
        <w:tab/>
        <w:t xml:space="preserve">  28</w:t>
      </w:r>
      <w:proofErr w:type="gramEnd"/>
      <w:r w:rsidR="004717A9" w:rsidRPr="004717A9">
        <w:rPr>
          <w:rFonts w:ascii="Tahoma" w:hAnsi="Tahoma" w:cs="Tahoma"/>
          <w:sz w:val="22"/>
          <w:szCs w:val="22"/>
        </w:rPr>
        <w:t> 549,75</w:t>
      </w:r>
      <w:r w:rsidRPr="004717A9">
        <w:rPr>
          <w:rFonts w:ascii="Tahoma" w:hAnsi="Tahoma" w:cs="Tahoma"/>
          <w:b/>
          <w:sz w:val="22"/>
          <w:szCs w:val="22"/>
        </w:rPr>
        <w:t> </w:t>
      </w:r>
      <w:r w:rsidRPr="004717A9">
        <w:rPr>
          <w:rFonts w:ascii="Tahoma" w:hAnsi="Tahoma" w:cs="Tahoma"/>
          <w:bCs/>
          <w:sz w:val="22"/>
          <w:szCs w:val="22"/>
        </w:rPr>
        <w:t>Kč</w:t>
      </w:r>
    </w:p>
    <w:p w14:paraId="1654F126" w14:textId="69B0F3C0" w:rsidR="00010AB2" w:rsidRPr="00BB2137" w:rsidRDefault="000A4E91" w:rsidP="000A4E91">
      <w:pPr>
        <w:spacing w:before="120" w:after="240"/>
        <w:ind w:left="357"/>
        <w:jc w:val="both"/>
        <w:rPr>
          <w:rFonts w:ascii="Tahoma" w:hAnsi="Tahoma" w:cs="Tahoma"/>
          <w:sz w:val="22"/>
          <w:szCs w:val="22"/>
        </w:rPr>
      </w:pPr>
      <w:r w:rsidRPr="004717A9">
        <w:rPr>
          <w:rFonts w:ascii="Tahoma" w:hAnsi="Tahoma" w:cs="Tahoma"/>
          <w:sz w:val="22"/>
          <w:szCs w:val="22"/>
        </w:rPr>
        <w:t>Cena včetně DPH</w:t>
      </w:r>
      <w:r w:rsidRPr="004717A9">
        <w:rPr>
          <w:rFonts w:ascii="Tahoma" w:hAnsi="Tahoma" w:cs="Tahoma"/>
          <w:sz w:val="22"/>
          <w:szCs w:val="22"/>
        </w:rPr>
        <w:tab/>
      </w:r>
      <w:r w:rsidRPr="004717A9">
        <w:rPr>
          <w:rFonts w:ascii="Tahoma" w:hAnsi="Tahoma" w:cs="Tahoma"/>
          <w:sz w:val="22"/>
          <w:szCs w:val="22"/>
        </w:rPr>
        <w:tab/>
      </w:r>
      <w:r w:rsidR="004717A9" w:rsidRPr="004717A9">
        <w:rPr>
          <w:rFonts w:ascii="Tahoma" w:hAnsi="Tahoma" w:cs="Tahoma"/>
          <w:sz w:val="22"/>
          <w:szCs w:val="22"/>
        </w:rPr>
        <w:tab/>
      </w:r>
      <w:r w:rsidR="004717A9" w:rsidRPr="004717A9">
        <w:rPr>
          <w:rFonts w:ascii="Tahoma" w:hAnsi="Tahoma" w:cs="Tahoma"/>
          <w:bCs/>
          <w:sz w:val="22"/>
          <w:szCs w:val="22"/>
        </w:rPr>
        <w:t>266 464,34</w:t>
      </w:r>
      <w:r w:rsidRPr="004717A9">
        <w:rPr>
          <w:rFonts w:ascii="Tahoma" w:hAnsi="Tahoma" w:cs="Tahoma"/>
          <w:bCs/>
          <w:sz w:val="22"/>
          <w:szCs w:val="22"/>
        </w:rPr>
        <w:t> Kč</w:t>
      </w:r>
      <w:r>
        <w:rPr>
          <w:rFonts w:ascii="Tahoma" w:hAnsi="Tahoma" w:cs="Tahoma"/>
          <w:b/>
          <w:sz w:val="22"/>
          <w:szCs w:val="22"/>
        </w:rPr>
        <w:t xml:space="preserve"> </w:t>
      </w:r>
    </w:p>
    <w:p w14:paraId="53B40576" w14:textId="1AAE528D" w:rsidR="009B03FE" w:rsidRPr="00436290" w:rsidRDefault="009B03FE" w:rsidP="00436290">
      <w:pPr>
        <w:pStyle w:val="Smlouva-slo0"/>
        <w:widowControl/>
        <w:spacing w:line="240" w:lineRule="auto"/>
        <w:ind w:left="340"/>
        <w:rPr>
          <w:rFonts w:ascii="Tahoma" w:hAnsi="Tahoma" w:cs="Tahoma"/>
          <w:sz w:val="22"/>
          <w:szCs w:val="22"/>
        </w:rPr>
      </w:pPr>
      <w:r w:rsidRPr="00436290">
        <w:rPr>
          <w:rFonts w:ascii="Tahoma" w:hAnsi="Tahoma" w:cs="Tahoma"/>
          <w:sz w:val="22"/>
          <w:szCs w:val="22"/>
        </w:rPr>
        <w:t>Sou</w:t>
      </w:r>
      <w:r w:rsidR="00436290" w:rsidRPr="00436290">
        <w:rPr>
          <w:rFonts w:ascii="Tahoma" w:hAnsi="Tahoma" w:cs="Tahoma"/>
          <w:sz w:val="22"/>
          <w:szCs w:val="22"/>
        </w:rPr>
        <w:t>pis prací</w:t>
      </w:r>
      <w:r w:rsidRPr="00436290">
        <w:rPr>
          <w:rFonts w:ascii="Tahoma" w:hAnsi="Tahoma" w:cs="Tahoma"/>
          <w:sz w:val="22"/>
          <w:szCs w:val="22"/>
        </w:rPr>
        <w:t xml:space="preserve"> je nedílnou přílohou č. 1 této smlouvy</w:t>
      </w:r>
      <w:r w:rsidR="0085515F" w:rsidRPr="00436290">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436290">
        <w:rPr>
          <w:rFonts w:ascii="Tahoma" w:hAnsi="Tahoma" w:cs="Tahoma"/>
          <w:snapToGrid w:val="0"/>
          <w:sz w:val="22"/>
          <w:szCs w:val="22"/>
        </w:rPr>
        <w:t>Součástí sjednané ceny jsou veškeré práce a dodávky, poplatky, náklady zhotovitele nutné</w:t>
      </w:r>
      <w:r w:rsidRPr="00AA3365">
        <w:rPr>
          <w:rFonts w:ascii="Tahoma" w:hAnsi="Tahoma" w:cs="Tahoma"/>
          <w:sz w:val="22"/>
          <w:szCs w:val="22"/>
        </w:rPr>
        <w:t xml:space="preserve">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D3E720E" w14:textId="77777777" w:rsidR="0053272A" w:rsidRDefault="0053272A" w:rsidP="008C63A0">
      <w:pPr>
        <w:spacing w:before="120"/>
        <w:ind w:left="510"/>
        <w:jc w:val="both"/>
        <w:rPr>
          <w:rFonts w:ascii="Tahoma" w:hAnsi="Tahoma" w:cs="Tahoma"/>
          <w:b/>
          <w:snapToGrid w:val="0"/>
          <w:sz w:val="22"/>
          <w:szCs w:val="22"/>
        </w:rPr>
      </w:pPr>
    </w:p>
    <w:p w14:paraId="5C1309C9" w14:textId="2E9ECD80"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2979EEB8"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1D66D3">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xml:space="preserve">, doloží zhotovitel individuální kalkulaci jednotkové ceny. Jednotková cena nové položky tak bude </w:t>
      </w:r>
      <w:r w:rsidRPr="008C63A0">
        <w:rPr>
          <w:rFonts w:ascii="Tahoma" w:hAnsi="Tahoma" w:cs="Tahoma"/>
          <w:snapToGrid w:val="0"/>
          <w:sz w:val="22"/>
          <w:szCs w:val="22"/>
        </w:rPr>
        <w:lastRenderedPageBreak/>
        <w:t>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53272A">
      <w:pPr>
        <w:spacing w:before="240"/>
        <w:ind w:left="56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53272A">
      <w:pPr>
        <w:keepNext/>
        <w:spacing w:before="24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CBD6B40"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r w:rsidR="00466C80" w:rsidRPr="00AA3365">
        <w:rPr>
          <w:rFonts w:ascii="Tahoma" w:hAnsi="Tahoma" w:cs="Tahoma"/>
          <w:sz w:val="22"/>
          <w:szCs w:val="22"/>
        </w:rPr>
        <w:t xml:space="preserve">stavby </w:t>
      </w:r>
      <w:r w:rsidR="00466C80">
        <w:rPr>
          <w:rFonts w:ascii="Tahoma" w:hAnsi="Tahoma" w:cs="Tahoma"/>
          <w:sz w:val="22"/>
          <w:szCs w:val="22"/>
        </w:rPr>
        <w:t xml:space="preserve">– </w:t>
      </w:r>
      <w:r w:rsidR="00466C80" w:rsidRPr="00466C80">
        <w:rPr>
          <w:rFonts w:ascii="Tahoma" w:hAnsi="Tahoma" w:cs="Tahoma"/>
          <w:b/>
          <w:bCs/>
          <w:sz w:val="22"/>
          <w:szCs w:val="22"/>
        </w:rPr>
        <w:t>Provedení</w:t>
      </w:r>
      <w:r w:rsidR="00466C80" w:rsidRPr="00D113E4">
        <w:rPr>
          <w:rFonts w:ascii="Tahoma" w:hAnsi="Tahoma" w:cs="Tahoma"/>
          <w:b/>
          <w:bCs/>
          <w:sz w:val="22"/>
          <w:szCs w:val="22"/>
        </w:rPr>
        <w:t xml:space="preserve"> </w:t>
      </w:r>
      <w:r w:rsidR="001D66D3">
        <w:rPr>
          <w:rFonts w:ascii="Tahoma" w:hAnsi="Tahoma" w:cs="Tahoma"/>
          <w:b/>
          <w:bCs/>
          <w:sz w:val="22"/>
          <w:szCs w:val="22"/>
        </w:rPr>
        <w:t xml:space="preserve">havarijní </w:t>
      </w:r>
      <w:r w:rsidR="00466C80" w:rsidRPr="00D113E4">
        <w:rPr>
          <w:rFonts w:ascii="Tahoma" w:hAnsi="Tahoma" w:cs="Tahoma"/>
          <w:b/>
          <w:bCs/>
          <w:sz w:val="22"/>
          <w:szCs w:val="22"/>
        </w:rPr>
        <w:t xml:space="preserve">opravy </w:t>
      </w:r>
      <w:r w:rsidR="001D66D3">
        <w:rPr>
          <w:rFonts w:ascii="Tahoma" w:hAnsi="Tahoma" w:cs="Tahoma"/>
          <w:b/>
          <w:bCs/>
          <w:sz w:val="22"/>
          <w:szCs w:val="22"/>
        </w:rPr>
        <w:t xml:space="preserve">části </w:t>
      </w:r>
      <w:r w:rsidR="00E24410" w:rsidRPr="00E24410">
        <w:rPr>
          <w:rFonts w:ascii="Tahoma" w:hAnsi="Tahoma" w:cs="Tahoma"/>
          <w:b/>
          <w:bCs/>
          <w:sz w:val="22"/>
          <w:szCs w:val="22"/>
        </w:rPr>
        <w:t xml:space="preserve">stávající kanalizace </w:t>
      </w:r>
      <w:r w:rsidR="001D66D3">
        <w:rPr>
          <w:rFonts w:ascii="Tahoma" w:hAnsi="Tahoma" w:cs="Tahoma"/>
          <w:b/>
          <w:bCs/>
          <w:sz w:val="22"/>
          <w:szCs w:val="22"/>
        </w:rPr>
        <w:t xml:space="preserve">na pozemku č. 2778 v </w:t>
      </w:r>
      <w:r w:rsidR="004717A9">
        <w:rPr>
          <w:rFonts w:ascii="Tahoma" w:hAnsi="Tahoma" w:cs="Tahoma"/>
          <w:b/>
          <w:bCs/>
          <w:sz w:val="22"/>
          <w:szCs w:val="22"/>
        </w:rPr>
        <w:t>areálu</w:t>
      </w:r>
      <w:r w:rsidR="00E24410" w:rsidRPr="00D113E4">
        <w:rPr>
          <w:rFonts w:ascii="Tahoma" w:hAnsi="Tahoma" w:cs="Tahoma"/>
          <w:b/>
          <w:bCs/>
          <w:sz w:val="22"/>
          <w:szCs w:val="22"/>
        </w:rPr>
        <w:t xml:space="preserve"> </w:t>
      </w:r>
      <w:r w:rsidR="00466C80" w:rsidRPr="00D113E4">
        <w:rPr>
          <w:rFonts w:ascii="Tahoma" w:hAnsi="Tahoma" w:cs="Tahoma"/>
          <w:b/>
          <w:bCs/>
          <w:sz w:val="22"/>
          <w:szCs w:val="22"/>
        </w:rPr>
        <w:t>Domova Březiny</w:t>
      </w:r>
      <w:r w:rsidR="00466C80">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lastRenderedPageBreak/>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072D46A6"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53272A">
        <w:rPr>
          <w:rFonts w:ascii="Tahoma" w:hAnsi="Tahoma" w:cs="Tahoma"/>
          <w:sz w:val="22"/>
          <w:szCs w:val="22"/>
        </w:rPr>
        <w:t xml:space="preserve">emailem na adresu: </w:t>
      </w:r>
      <w:hyperlink r:id="rId11" w:history="1">
        <w:r w:rsidR="0053272A" w:rsidRPr="00D16433">
          <w:rPr>
            <w:rStyle w:val="Hypertextovodkaz"/>
            <w:rFonts w:ascii="Tahoma" w:hAnsi="Tahoma" w:cs="Tahoma"/>
            <w:sz w:val="22"/>
            <w:szCs w:val="22"/>
          </w:rPr>
          <w:t>domovbreziny@domovbreziny.cz</w:t>
        </w:r>
      </w:hyperlink>
      <w:r w:rsidR="0053272A">
        <w:rPr>
          <w:rFonts w:ascii="Tahoma" w:hAnsi="Tahoma" w:cs="Tahoma"/>
          <w:sz w:val="22"/>
          <w:szCs w:val="22"/>
        </w:rPr>
        <w:t xml:space="preserve"> </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67E3E" w:rsidRDefault="00546CB5" w:rsidP="00F5380B">
      <w:pPr>
        <w:numPr>
          <w:ilvl w:val="0"/>
          <w:numId w:val="28"/>
        </w:numPr>
        <w:spacing w:before="60"/>
        <w:ind w:left="714" w:hanging="357"/>
        <w:jc w:val="both"/>
        <w:rPr>
          <w:rFonts w:ascii="Tahoma" w:hAnsi="Tahoma" w:cs="Tahoma"/>
          <w:sz w:val="22"/>
          <w:szCs w:val="22"/>
        </w:rPr>
      </w:pPr>
      <w:r w:rsidRPr="00467E3E">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0A19CE4"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725BB" w:rsidRPr="007725BB">
        <w:rPr>
          <w:rFonts w:ascii="Tahoma" w:hAnsi="Tahoma" w:cs="Tahoma"/>
          <w:bCs/>
          <w:sz w:val="22"/>
          <w:szCs w:val="22"/>
        </w:rPr>
        <w:t>,</w:t>
      </w:r>
      <w:r w:rsidR="007725BB">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639DDBC1"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7725BB">
        <w:rPr>
          <w:rFonts w:ascii="Tahoma" w:hAnsi="Tahoma" w:cs="Tahoma"/>
          <w:sz w:val="22"/>
          <w:szCs w:val="22"/>
        </w:rPr>
        <w:t>tří</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6FBA00D4"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p>
    <w:p w14:paraId="1D2B31D3" w14:textId="10C5CCA0"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021D87">
        <w:rPr>
          <w:rFonts w:ascii="Tahoma" w:hAnsi="Tahoma" w:cs="Tahoma"/>
          <w:sz w:val="22"/>
          <w:szCs w:val="22"/>
        </w:rPr>
        <w:t xml:space="preserve">pozemkem č. 2778 </w:t>
      </w:r>
      <w:proofErr w:type="spellStart"/>
      <w:r w:rsidR="00021D87">
        <w:rPr>
          <w:rFonts w:ascii="Tahoma" w:hAnsi="Tahoma" w:cs="Tahoma"/>
          <w:sz w:val="22"/>
          <w:szCs w:val="22"/>
        </w:rPr>
        <w:t>k.ú</w:t>
      </w:r>
      <w:proofErr w:type="spellEnd"/>
      <w:r w:rsidR="00021D87">
        <w:rPr>
          <w:rFonts w:ascii="Tahoma" w:hAnsi="Tahoma" w:cs="Tahoma"/>
          <w:sz w:val="22"/>
          <w:szCs w:val="22"/>
        </w:rPr>
        <w:t>. Petřvald</w:t>
      </w:r>
      <w:r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Pr="007725B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7725BB">
        <w:rPr>
          <w:rFonts w:ascii="Tahoma" w:hAnsi="Tahoma" w:cs="Tahoma"/>
          <w:sz w:val="22"/>
          <w:szCs w:val="22"/>
        </w:rPr>
        <w:t>Vodné, stočné, elektrickou energii a</w:t>
      </w:r>
      <w:r w:rsidR="0051293B" w:rsidRPr="007725BB">
        <w:rPr>
          <w:rFonts w:ascii="Tahoma" w:hAnsi="Tahoma" w:cs="Tahoma"/>
          <w:sz w:val="22"/>
          <w:szCs w:val="22"/>
        </w:rPr>
        <w:t> </w:t>
      </w:r>
      <w:r w:rsidRPr="007725BB">
        <w:rPr>
          <w:rFonts w:ascii="Tahoma" w:hAnsi="Tahoma" w:cs="Tahoma"/>
          <w:sz w:val="22"/>
          <w:szCs w:val="22"/>
        </w:rPr>
        <w:t>další média odebraná při</w:t>
      </w:r>
      <w:r w:rsidR="0051293B" w:rsidRPr="007725BB">
        <w:rPr>
          <w:rFonts w:ascii="Tahoma" w:hAnsi="Tahoma" w:cs="Tahoma"/>
          <w:sz w:val="22"/>
          <w:szCs w:val="22"/>
        </w:rPr>
        <w:t> </w:t>
      </w:r>
      <w:r w:rsidRPr="007725BB">
        <w:rPr>
          <w:rFonts w:ascii="Tahoma" w:hAnsi="Tahoma" w:cs="Tahoma"/>
          <w:sz w:val="22"/>
          <w:szCs w:val="22"/>
        </w:rPr>
        <w:t>provádění díla hradí zhotovitel. Zhotovitel zabezpečí na</w:t>
      </w:r>
      <w:r w:rsidR="0051293B" w:rsidRPr="007725BB">
        <w:rPr>
          <w:rFonts w:ascii="Tahoma" w:hAnsi="Tahoma" w:cs="Tahoma"/>
          <w:sz w:val="22"/>
          <w:szCs w:val="22"/>
        </w:rPr>
        <w:t> </w:t>
      </w:r>
      <w:r w:rsidRPr="007725BB">
        <w:rPr>
          <w:rFonts w:ascii="Tahoma" w:hAnsi="Tahoma" w:cs="Tahoma"/>
          <w:sz w:val="22"/>
          <w:szCs w:val="22"/>
        </w:rPr>
        <w:t>své náklady odběrné místo a</w:t>
      </w:r>
      <w:r w:rsidR="0051293B" w:rsidRPr="007725BB">
        <w:rPr>
          <w:rFonts w:ascii="Tahoma" w:hAnsi="Tahoma" w:cs="Tahoma"/>
          <w:sz w:val="22"/>
          <w:szCs w:val="22"/>
        </w:rPr>
        <w:t> </w:t>
      </w:r>
      <w:r w:rsidRPr="007725BB">
        <w:rPr>
          <w:rFonts w:ascii="Tahoma" w:hAnsi="Tahoma" w:cs="Tahoma"/>
          <w:sz w:val="22"/>
          <w:szCs w:val="22"/>
        </w:rPr>
        <w:t>měření odběr</w:t>
      </w:r>
      <w:r w:rsidR="0051293B" w:rsidRPr="007725BB">
        <w:rPr>
          <w:rFonts w:ascii="Tahoma" w:hAnsi="Tahoma" w:cs="Tahoma"/>
          <w:sz w:val="22"/>
          <w:szCs w:val="22"/>
        </w:rPr>
        <w:t>u médií. Odběrná místa budou po </w:t>
      </w:r>
      <w:r w:rsidRPr="007725BB">
        <w:rPr>
          <w:rFonts w:ascii="Tahoma" w:hAnsi="Tahoma" w:cs="Tahoma"/>
          <w:sz w:val="22"/>
          <w:szCs w:val="22"/>
        </w:rPr>
        <w:t>celou dobu výstavby přístupná objednateli a</w:t>
      </w:r>
      <w:r w:rsidR="0051293B" w:rsidRPr="007725BB">
        <w:rPr>
          <w:rFonts w:ascii="Tahoma" w:hAnsi="Tahoma" w:cs="Tahoma"/>
          <w:sz w:val="22"/>
          <w:szCs w:val="22"/>
        </w:rPr>
        <w:t> </w:t>
      </w:r>
      <w:r w:rsidRPr="007725BB">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7B3F6A">
      <w:pPr>
        <w:keepNext/>
        <w:spacing w:before="24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 xml:space="preserve">harmonogram výstavby. Zhotovitel je povinen harmonogram výstavby průběžně aktualizovat </w:t>
      </w:r>
      <w:r w:rsidR="004A2DDB" w:rsidRPr="004F5D2D">
        <w:rPr>
          <w:rFonts w:ascii="Tahoma" w:hAnsi="Tahoma" w:cs="Tahoma"/>
          <w:sz w:val="22"/>
          <w:szCs w:val="22"/>
        </w:rPr>
        <w:lastRenderedPageBreak/>
        <w:t>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75D362C1"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467E3E">
        <w:rPr>
          <w:rFonts w:ascii="Tahoma" w:hAnsi="Tahoma" w:cs="Tahoma"/>
          <w:sz w:val="22"/>
          <w:szCs w:val="22"/>
        </w:rPr>
        <w:t xml:space="preserve">: </w:t>
      </w:r>
      <w:hyperlink r:id="rId12" w:history="1">
        <w:r w:rsidR="00467E3E" w:rsidRPr="00467E3E">
          <w:rPr>
            <w:rFonts w:ascii="Tahoma" w:hAnsi="Tahoma" w:cs="Tahoma"/>
            <w:sz w:val="22"/>
            <w:szCs w:val="22"/>
          </w:rPr>
          <w:t>domovbreziny@domovbreziny.cz</w:t>
        </w:r>
      </w:hyperlink>
      <w:r w:rsidR="00467E3E" w:rsidRPr="00467E3E">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506E962F"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D846CE1"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w:t>
      </w:r>
      <w:r w:rsidR="001418FF">
        <w:rPr>
          <w:rFonts w:ascii="Tahoma" w:hAnsi="Tahoma" w:cs="Tahoma"/>
          <w:sz w:val="22"/>
          <w:szCs w:val="22"/>
        </w:rPr>
        <w:lastRenderedPageBreak/>
        <w:t>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1C51CB7B"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510519D0"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57D28DEE"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w:t>
      </w:r>
    </w:p>
    <w:p w14:paraId="410A9A7A" w14:textId="113A19E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0115374" w14:textId="4CA757EA"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pořizovány zápisy</w:t>
      </w:r>
      <w:r w:rsidR="0087725D" w:rsidRPr="004F5D2D">
        <w:rPr>
          <w:rFonts w:ascii="Tahoma" w:hAnsi="Tahoma" w:cs="Tahoma"/>
          <w:sz w:val="22"/>
          <w:szCs w:val="22"/>
        </w:rPr>
        <w:t xml:space="preserve">, které </w:t>
      </w:r>
      <w:r w:rsidR="009A4EA5" w:rsidRPr="004F5D2D">
        <w:rPr>
          <w:rFonts w:ascii="Tahoma" w:hAnsi="Tahoma" w:cs="Tahoma"/>
          <w:sz w:val="22"/>
          <w:szCs w:val="22"/>
        </w:rPr>
        <w:t>zhotovitel</w:t>
      </w:r>
      <w:r w:rsidR="0087725D" w:rsidRPr="004F5D2D">
        <w:rPr>
          <w:rFonts w:ascii="Tahoma" w:hAnsi="Tahoma" w:cs="Tahoma"/>
          <w:sz w:val="22"/>
          <w:szCs w:val="22"/>
        </w:rPr>
        <w:t xml:space="preserve"> za</w:t>
      </w:r>
      <w:r w:rsidR="009A4EA5">
        <w:rPr>
          <w:rFonts w:ascii="Tahoma" w:hAnsi="Tahoma" w:cs="Tahoma"/>
          <w:sz w:val="22"/>
          <w:szCs w:val="22"/>
        </w:rPr>
        <w:t>šle objednateli</w:t>
      </w:r>
      <w:r w:rsidR="0087725D" w:rsidRPr="004F5D2D">
        <w:rPr>
          <w:rFonts w:ascii="Tahoma" w:hAnsi="Tahoma" w:cs="Tahoma"/>
          <w:sz w:val="22"/>
          <w:szCs w:val="22"/>
        </w:rPr>
        <w:t xml:space="preserve"> v elektronické podobě.</w:t>
      </w:r>
    </w:p>
    <w:p w14:paraId="13BB660E" w14:textId="3226C00F"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w:t>
      </w:r>
      <w:r w:rsidR="009A4EA5">
        <w:rPr>
          <w:rFonts w:ascii="Tahoma" w:hAnsi="Tahoma" w:cs="Tahoma"/>
          <w:sz w:val="22"/>
          <w:szCs w:val="22"/>
        </w:rPr>
        <w:t>objednatele</w:t>
      </w:r>
      <w:r w:rsidRPr="004F5D2D">
        <w:rPr>
          <w:rFonts w:ascii="Tahoma" w:hAnsi="Tahoma" w:cs="Tahoma"/>
          <w:sz w:val="22"/>
          <w:szCs w:val="22"/>
        </w:rPr>
        <w:t xml:space="preserve">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78B99FE" w14:textId="77777777" w:rsidR="004A2DDB" w:rsidRPr="004F5D2D" w:rsidRDefault="004A2DDB" w:rsidP="00E5242A">
      <w:pPr>
        <w:keepNext/>
        <w:spacing w:before="24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7B3F6A">
      <w:pPr>
        <w:spacing w:before="24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7725BB">
        <w:rPr>
          <w:rFonts w:ascii="Tahoma" w:hAnsi="Tahoma" w:cs="Tahoma"/>
          <w:sz w:val="22"/>
          <w:szCs w:val="22"/>
        </w:rPr>
        <w:t xml:space="preserve">10 </w:t>
      </w:r>
      <w:r w:rsidR="00CF5F93" w:rsidRPr="007725BB">
        <w:rPr>
          <w:rFonts w:ascii="Tahoma" w:hAnsi="Tahoma" w:cs="Tahoma"/>
          <w:sz w:val="22"/>
          <w:szCs w:val="22"/>
        </w:rPr>
        <w:t xml:space="preserve">pracovních </w:t>
      </w:r>
      <w:r w:rsidR="009B2259" w:rsidRPr="007725BB">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277117CE"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F5476A">
        <w:rPr>
          <w:rFonts w:ascii="Tahoma" w:hAnsi="Tahoma" w:cs="Tahoma"/>
          <w:sz w:val="22"/>
          <w:szCs w:val="22"/>
        </w:rPr>
        <w:t>zhotovitel</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4A537D81" w:rsidR="004A2DDB" w:rsidRPr="004F5D2D" w:rsidRDefault="00017CD9" w:rsidP="00E5242A">
      <w:pPr>
        <w:pStyle w:val="Smlouva-slo0"/>
        <w:numPr>
          <w:ilvl w:val="2"/>
          <w:numId w:val="10"/>
        </w:numPr>
        <w:tabs>
          <w:tab w:val="clear" w:pos="737"/>
          <w:tab w:val="left" w:pos="709"/>
        </w:tabs>
        <w:spacing w:before="60" w:line="240" w:lineRule="auto"/>
        <w:ind w:left="709" w:hanging="352"/>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F5476A">
        <w:rPr>
          <w:rFonts w:ascii="Tahoma" w:hAnsi="Tahoma" w:cs="Tahoma"/>
          <w:sz w:val="22"/>
          <w:szCs w:val="22"/>
        </w:rPr>
        <w:t xml:space="preserve"> a</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F5476A">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32C2371A"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w:t>
      </w:r>
    </w:p>
    <w:p w14:paraId="78DEB997" w14:textId="77777777" w:rsidR="004A2DDB" w:rsidRPr="004F5D2D" w:rsidRDefault="004A2DDB" w:rsidP="007B3F6A">
      <w:pPr>
        <w:keepNext/>
        <w:spacing w:before="24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32BDF026" w:rsidR="004A2DDB" w:rsidRPr="001D66D3"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1D66D3">
        <w:rPr>
          <w:rFonts w:ascii="Tahoma" w:hAnsi="Tahoma" w:cs="Tahoma"/>
          <w:sz w:val="22"/>
          <w:szCs w:val="22"/>
        </w:rPr>
        <w:t>e</w:t>
      </w:r>
      <w:r w:rsidRPr="001D66D3">
        <w:rPr>
          <w:rFonts w:ascii="Tahoma" w:hAnsi="Tahoma" w:cs="Tahoma"/>
          <w:sz w:val="22"/>
          <w:szCs w:val="22"/>
        </w:rPr>
        <w:noBreakHyphen/>
      </w:r>
      <w:r w:rsidR="004A2DDB" w:rsidRPr="001D66D3">
        <w:rPr>
          <w:rFonts w:ascii="Tahoma" w:hAnsi="Tahoma" w:cs="Tahoma"/>
          <w:bCs/>
          <w:sz w:val="22"/>
          <w:szCs w:val="22"/>
        </w:rPr>
        <w:t>mail</w:t>
      </w:r>
      <w:r w:rsidR="004A2DDB" w:rsidRPr="001D66D3">
        <w:rPr>
          <w:rFonts w:ascii="Tahoma" w:hAnsi="Tahoma" w:cs="Tahoma"/>
          <w:sz w:val="22"/>
          <w:szCs w:val="22"/>
        </w:rPr>
        <w:t>:</w:t>
      </w:r>
      <w:r w:rsidRPr="001D66D3">
        <w:rPr>
          <w:rFonts w:ascii="Tahoma" w:hAnsi="Tahoma" w:cs="Tahoma"/>
          <w:sz w:val="22"/>
          <w:szCs w:val="22"/>
        </w:rPr>
        <w:tab/>
      </w:r>
      <w:hyperlink r:id="rId13" w:history="1">
        <w:r w:rsidR="00C70F3C" w:rsidRPr="00115459">
          <w:rPr>
            <w:rStyle w:val="Hypertextovodkaz"/>
            <w:rFonts w:ascii="Tahoma" w:hAnsi="Tahoma" w:cs="Tahoma"/>
            <w:color w:val="FFFFFF" w:themeColor="background1"/>
            <w:sz w:val="22"/>
            <w:szCs w:val="22"/>
          </w:rPr>
          <w:t>zboril.</w:t>
        </w:r>
        <w:r w:rsidR="00C70F3C" w:rsidRPr="00115459">
          <w:rPr>
            <w:rStyle w:val="Hypertextovodkaz"/>
            <w:rFonts w:ascii="Tahoma" w:hAnsi="Tahoma" w:cs="Tahoma"/>
            <w:bCs/>
            <w:color w:val="FFFFFF" w:themeColor="background1"/>
            <w:sz w:val="22"/>
            <w:szCs w:val="22"/>
          </w:rPr>
          <w:t>kabatiarstavby@seznam.cz</w:t>
        </w:r>
      </w:hyperlink>
      <w:r w:rsidR="00C70F3C" w:rsidRPr="00115459">
        <w:rPr>
          <w:rFonts w:ascii="Tahoma" w:hAnsi="Tahoma" w:cs="Tahoma"/>
          <w:bCs/>
          <w:color w:val="FFFFFF" w:themeColor="background1"/>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7B3F6A">
      <w:pPr>
        <w:keepNext/>
        <w:spacing w:before="24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B3BD52B"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FC2948">
        <w:rPr>
          <w:rFonts w:ascii="Tahoma" w:hAnsi="Tahoma" w:cs="Tahoma"/>
          <w:sz w:val="22"/>
          <w:szCs w:val="22"/>
        </w:rPr>
        <w:t>.</w:t>
      </w:r>
      <w:r w:rsidR="0067451E" w:rsidRPr="00FC2948">
        <w:rPr>
          <w:rFonts w:ascii="Tahoma" w:hAnsi="Tahoma" w:cs="Tahoma"/>
          <w:sz w:val="22"/>
          <w:szCs w:val="22"/>
        </w:rPr>
        <w:t xml:space="preserve"> 5</w:t>
      </w:r>
      <w:r w:rsidR="00E742B4" w:rsidRPr="00FC2948">
        <w:rPr>
          <w:rFonts w:ascii="Tahoma" w:hAnsi="Tahoma" w:cs="Tahoma"/>
          <w:sz w:val="22"/>
          <w:szCs w:val="22"/>
        </w:rPr>
        <w:t xml:space="preserve"> </w:t>
      </w:r>
      <w:r w:rsidR="0067451E" w:rsidRPr="00FC2948">
        <w:rPr>
          <w:rFonts w:ascii="Tahoma" w:hAnsi="Tahoma" w:cs="Tahoma"/>
          <w:sz w:val="22"/>
          <w:szCs w:val="22"/>
        </w:rPr>
        <w:t>pět</w:t>
      </w:r>
      <w:r w:rsidR="00CF0249" w:rsidRPr="00FC2948">
        <w:rPr>
          <w:rFonts w:ascii="Tahoma" w:hAnsi="Tahoma" w:cs="Tahoma"/>
          <w:sz w:val="22"/>
          <w:szCs w:val="22"/>
        </w:rPr>
        <w:t xml:space="preserve"> </w:t>
      </w:r>
      <w:r w:rsidR="00F23DF3" w:rsidRPr="00FC2948">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7B3F6A">
      <w:pPr>
        <w:keepNext/>
        <w:spacing w:before="24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A6281C">
        <w:rPr>
          <w:rFonts w:ascii="Tahoma" w:eastAsia="Tahoma" w:hAnsi="Tahoma" w:cs="Tahoma"/>
          <w:snapToGrid w:val="0"/>
          <w:sz w:val="22"/>
          <w:szCs w:val="22"/>
        </w:rPr>
        <w:t>výši 0,05</w:t>
      </w:r>
      <w:r w:rsidR="001B4AF4" w:rsidRPr="00A6281C">
        <w:rPr>
          <w:rFonts w:ascii="Tahoma" w:eastAsia="Tahoma" w:hAnsi="Tahoma" w:cs="Tahoma"/>
          <w:snapToGrid w:val="0"/>
          <w:sz w:val="22"/>
          <w:szCs w:val="22"/>
        </w:rPr>
        <w:t> </w:t>
      </w:r>
      <w:r w:rsidR="004A2DDB" w:rsidRPr="00A6281C">
        <w:rPr>
          <w:rFonts w:ascii="Tahoma" w:eastAsia="Tahoma" w:hAnsi="Tahoma" w:cs="Tahoma"/>
          <w:snapToGrid w:val="0"/>
          <w:sz w:val="22"/>
          <w:szCs w:val="22"/>
        </w:rPr>
        <w:t>%</w:t>
      </w:r>
      <w:r w:rsidR="004A2DDB" w:rsidRPr="002D1B49">
        <w:rPr>
          <w:rFonts w:ascii="Tahoma" w:hAnsi="Tahoma" w:cs="Tahoma"/>
          <w:color w:val="FF00FF"/>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lastRenderedPageBreak/>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A6281C">
        <w:rPr>
          <w:rFonts w:ascii="Tahoma" w:eastAsia="Tahoma" w:hAnsi="Tahoma" w:cs="Tahoma"/>
          <w:snapToGrid w:val="0"/>
          <w:sz w:val="22"/>
          <w:szCs w:val="22"/>
        </w:rPr>
        <w:t>výši 0,0</w:t>
      </w:r>
      <w:r w:rsidR="007B5B9E" w:rsidRPr="00A6281C">
        <w:rPr>
          <w:rFonts w:ascii="Tahoma" w:eastAsia="Tahoma" w:hAnsi="Tahoma" w:cs="Tahoma"/>
          <w:snapToGrid w:val="0"/>
          <w:sz w:val="22"/>
          <w:szCs w:val="22"/>
        </w:rPr>
        <w:t>1</w:t>
      </w:r>
      <w:r w:rsidR="003C5DE1" w:rsidRPr="00A6281C">
        <w:rPr>
          <w:rFonts w:ascii="Tahoma" w:eastAsia="Tahoma" w:hAnsi="Tahoma" w:cs="Tahoma"/>
          <w:snapToGrid w:val="0"/>
          <w:sz w:val="22"/>
          <w:szCs w:val="22"/>
        </w:rPr>
        <w:t> </w:t>
      </w:r>
      <w:r w:rsidRPr="00A6281C">
        <w:rPr>
          <w:rFonts w:ascii="Tahoma" w:eastAsia="Tahoma" w:hAnsi="Tahoma" w:cs="Tahoma"/>
          <w:snapToGrid w:val="0"/>
          <w:sz w:val="22"/>
          <w:szCs w:val="22"/>
        </w:rPr>
        <w:t>% z</w:t>
      </w:r>
      <w:r w:rsidRPr="00571479">
        <w:rPr>
          <w:rFonts w:ascii="Tahoma" w:hAnsi="Tahoma" w:cs="Tahoma"/>
          <w:sz w:val="22"/>
          <w:szCs w:val="22"/>
        </w:rPr>
        <w:t>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w:t>
      </w:r>
      <w:r w:rsidRPr="00A6281C">
        <w:rPr>
          <w:rFonts w:ascii="Tahoma" w:eastAsia="Tahoma" w:hAnsi="Tahoma" w:cs="Tahoma"/>
          <w:snapToGrid w:val="0"/>
          <w:sz w:val="22"/>
          <w:szCs w:val="22"/>
        </w:rPr>
        <w:t>smluvní pokutu ve</w:t>
      </w:r>
      <w:r w:rsidR="003C5DE1" w:rsidRPr="00A6281C">
        <w:rPr>
          <w:rFonts w:ascii="Tahoma" w:eastAsia="Tahoma" w:hAnsi="Tahoma" w:cs="Tahoma"/>
          <w:snapToGrid w:val="0"/>
          <w:sz w:val="22"/>
          <w:szCs w:val="22"/>
        </w:rPr>
        <w:t> </w:t>
      </w:r>
      <w:r w:rsidRPr="00A6281C">
        <w:rPr>
          <w:rFonts w:ascii="Tahoma" w:eastAsia="Tahoma" w:hAnsi="Tahoma" w:cs="Tahoma"/>
          <w:snapToGrid w:val="0"/>
          <w:sz w:val="22"/>
          <w:szCs w:val="22"/>
        </w:rPr>
        <w:t>výši 0,05</w:t>
      </w:r>
      <w:r w:rsidR="003C5DE1" w:rsidRPr="00A6281C">
        <w:rPr>
          <w:rFonts w:ascii="Tahoma" w:eastAsia="Tahoma" w:hAnsi="Tahoma" w:cs="Tahoma"/>
          <w:snapToGrid w:val="0"/>
          <w:sz w:val="22"/>
          <w:szCs w:val="22"/>
        </w:rPr>
        <w:t> % z ceny</w:t>
      </w:r>
      <w:r w:rsidR="003C5DE1" w:rsidRPr="00C00633">
        <w:rPr>
          <w:rFonts w:ascii="Tahoma" w:hAnsi="Tahoma" w:cs="Tahoma"/>
          <w:sz w:val="22"/>
          <w:szCs w:val="22"/>
        </w:rPr>
        <w:t xml:space="preserve">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561426CC"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zhotovitele plnit</w:t>
      </w:r>
      <w:r w:rsidR="00F17172" w:rsidRPr="007B5B9E">
        <w:rPr>
          <w:rFonts w:ascii="Tahoma" w:hAnsi="Tahoma" w:cs="Tahoma"/>
          <w:color w:val="0000FF"/>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A6281C">
        <w:rPr>
          <w:rFonts w:ascii="Tahoma" w:eastAsia="Tahoma" w:hAnsi="Tahoma" w:cs="Tahoma"/>
          <w:snapToGrid w:val="0"/>
          <w:sz w:val="22"/>
          <w:szCs w:val="22"/>
        </w:rPr>
        <w:t>0,01</w:t>
      </w:r>
      <w:r w:rsidR="001B4AF4" w:rsidRPr="00A6281C">
        <w:rPr>
          <w:rFonts w:ascii="Tahoma" w:eastAsia="Tahoma" w:hAnsi="Tahoma" w:cs="Tahoma"/>
          <w:snapToGrid w:val="0"/>
          <w:sz w:val="22"/>
          <w:szCs w:val="22"/>
        </w:rPr>
        <w:t> </w:t>
      </w:r>
      <w:r w:rsidR="00837912" w:rsidRPr="00A6281C">
        <w:rPr>
          <w:rFonts w:ascii="Tahoma" w:eastAsia="Tahoma" w:hAnsi="Tahoma" w:cs="Tahoma"/>
          <w:snapToGrid w:val="0"/>
          <w:sz w:val="22"/>
          <w:szCs w:val="22"/>
        </w:rPr>
        <w:t>% z ceny</w:t>
      </w:r>
      <w:r w:rsidR="00837912" w:rsidRPr="00F17172">
        <w:rPr>
          <w:rFonts w:ascii="Tahoma" w:hAnsi="Tahoma" w:cs="Tahoma"/>
          <w:sz w:val="22"/>
          <w:szCs w:val="22"/>
        </w:rPr>
        <w:t xml:space="preserve">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w:t>
      </w:r>
      <w:r w:rsidRPr="00A6281C">
        <w:rPr>
          <w:rFonts w:ascii="Tahoma" w:eastAsia="Tahoma" w:hAnsi="Tahoma" w:cs="Tahoma"/>
          <w:snapToGrid w:val="0"/>
          <w:sz w:val="22"/>
          <w:szCs w:val="22"/>
        </w:rPr>
        <w:t>osob vyskytujících se na</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staveništi je zhotovitel povinen zaplatit objednateli smluvní pokutu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výši 3.000</w:t>
      </w:r>
      <w:r w:rsidR="00837912" w:rsidRPr="00A6281C">
        <w:rPr>
          <w:rFonts w:ascii="Tahoma" w:eastAsia="Tahoma" w:hAnsi="Tahoma" w:cs="Tahoma"/>
          <w:snapToGrid w:val="0"/>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A6281C">
        <w:rPr>
          <w:rFonts w:ascii="Tahoma" w:eastAsia="Tahoma" w:hAnsi="Tahoma" w:cs="Tahoma"/>
          <w:snapToGrid w:val="0"/>
          <w:sz w:val="22"/>
          <w:szCs w:val="22"/>
        </w:rPr>
        <w:t xml:space="preserve">výši </w:t>
      </w:r>
      <w:r w:rsidR="00F7575D" w:rsidRPr="00A6281C">
        <w:rPr>
          <w:rFonts w:ascii="Tahoma" w:eastAsia="Tahoma" w:hAnsi="Tahoma" w:cs="Tahoma"/>
          <w:snapToGrid w:val="0"/>
          <w:sz w:val="22"/>
          <w:szCs w:val="22"/>
        </w:rPr>
        <w:t>0,05 % z</w:t>
      </w:r>
      <w:r w:rsidR="00F7575D" w:rsidRPr="008A4359">
        <w:rPr>
          <w:rFonts w:ascii="Tahoma" w:hAnsi="Tahoma" w:cs="Tahoma"/>
          <w:sz w:val="22"/>
          <w:szCs w:val="22"/>
        </w:rPr>
        <w:t>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sidRPr="00A6281C">
        <w:rPr>
          <w:rFonts w:ascii="Tahoma" w:eastAsia="Tahoma" w:hAnsi="Tahoma" w:cs="Tahoma"/>
          <w:snapToGrid w:val="0"/>
          <w:sz w:val="22"/>
          <w:szCs w:val="22"/>
        </w:rPr>
        <w:t xml:space="preserve">je </w:t>
      </w:r>
      <w:r w:rsidRPr="00A6281C">
        <w:rPr>
          <w:rFonts w:ascii="Tahoma" w:eastAsia="Tahoma" w:hAnsi="Tahoma" w:cs="Tahoma"/>
          <w:snapToGrid w:val="0"/>
          <w:sz w:val="22"/>
          <w:szCs w:val="22"/>
        </w:rPr>
        <w:t xml:space="preserve">zhotovitel </w:t>
      </w:r>
      <w:r w:rsidR="00B63DE5" w:rsidRPr="00A6281C">
        <w:rPr>
          <w:rFonts w:ascii="Tahoma" w:eastAsia="Tahoma" w:hAnsi="Tahoma" w:cs="Tahoma"/>
          <w:snapToGrid w:val="0"/>
          <w:sz w:val="22"/>
          <w:szCs w:val="22"/>
        </w:rPr>
        <w:t>povinen zaplatit objednateli</w:t>
      </w:r>
      <w:r w:rsidRPr="00A6281C">
        <w:rPr>
          <w:rFonts w:ascii="Tahoma" w:eastAsia="Tahoma" w:hAnsi="Tahoma" w:cs="Tahoma"/>
          <w:snapToGrid w:val="0"/>
          <w:sz w:val="22"/>
          <w:szCs w:val="22"/>
        </w:rPr>
        <w:t xml:space="preserve"> smluvní pokut</w:t>
      </w:r>
      <w:r w:rsidR="00B63DE5"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F7575D" w:rsidRPr="00A6281C">
        <w:rPr>
          <w:rFonts w:ascii="Tahoma" w:eastAsia="Tahoma" w:hAnsi="Tahoma" w:cs="Tahoma"/>
          <w:snapToGrid w:val="0"/>
          <w:sz w:val="22"/>
          <w:szCs w:val="22"/>
        </w:rPr>
        <w:t>0,05 %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A6281C" w:rsidRDefault="00CF7EC4" w:rsidP="00F5380B">
      <w:pPr>
        <w:numPr>
          <w:ilvl w:val="0"/>
          <w:numId w:val="14"/>
        </w:numPr>
        <w:tabs>
          <w:tab w:val="clear" w:pos="360"/>
        </w:tabs>
        <w:spacing w:before="120"/>
        <w:jc w:val="both"/>
        <w:rPr>
          <w:rFonts w:ascii="Tahoma" w:eastAsia="Tahoma" w:hAnsi="Tahoma" w:cs="Tahoma"/>
          <w:snapToGrid w:val="0"/>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w:t>
      </w:r>
      <w:r w:rsidR="00837912" w:rsidRPr="00A6281C">
        <w:rPr>
          <w:rFonts w:ascii="Tahoma" w:eastAsia="Tahoma" w:hAnsi="Tahoma" w:cs="Tahoma"/>
          <w:snapToGrid w:val="0"/>
          <w:sz w:val="22"/>
          <w:szCs w:val="22"/>
        </w:rPr>
        <w:t>ve </w:t>
      </w:r>
      <w:r w:rsidRPr="00A6281C">
        <w:rPr>
          <w:rFonts w:ascii="Tahoma" w:eastAsia="Tahoma" w:hAnsi="Tahoma" w:cs="Tahoma"/>
          <w:snapToGrid w:val="0"/>
          <w:sz w:val="22"/>
          <w:szCs w:val="22"/>
        </w:rPr>
        <w:t xml:space="preserve">výši </w:t>
      </w:r>
      <w:r w:rsidR="00E9143C" w:rsidRPr="00A6281C">
        <w:rPr>
          <w:rFonts w:ascii="Tahoma" w:eastAsia="Tahoma" w:hAnsi="Tahoma" w:cs="Tahoma"/>
          <w:snapToGrid w:val="0"/>
          <w:sz w:val="22"/>
          <w:szCs w:val="22"/>
        </w:rPr>
        <w:t>5</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Kč za každý zjištěný případ a </w:t>
      </w:r>
      <w:r w:rsidRPr="00A6281C">
        <w:rPr>
          <w:rFonts w:ascii="Tahoma" w:eastAsia="Tahoma" w:hAnsi="Tahoma" w:cs="Tahoma"/>
          <w:snapToGrid w:val="0"/>
          <w:sz w:val="22"/>
          <w:szCs w:val="22"/>
        </w:rPr>
        <w:t>každý den prodlení.</w:t>
      </w:r>
    </w:p>
    <w:p w14:paraId="4E07C96A" w14:textId="77777777" w:rsidR="00B36AFE" w:rsidRPr="00A6281C" w:rsidRDefault="00B36AFE" w:rsidP="00F5380B">
      <w:pPr>
        <w:numPr>
          <w:ilvl w:val="0"/>
          <w:numId w:val="14"/>
        </w:numPr>
        <w:tabs>
          <w:tab w:val="clear" w:pos="360"/>
        </w:tabs>
        <w:spacing w:before="120"/>
        <w:jc w:val="both"/>
        <w:rPr>
          <w:rFonts w:ascii="Tahoma" w:eastAsia="Tahoma" w:hAnsi="Tahoma" w:cs="Tahoma"/>
          <w:snapToGrid w:val="0"/>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 xml:space="preserve">svou </w:t>
      </w:r>
      <w:r w:rsidRPr="00A6281C">
        <w:rPr>
          <w:rFonts w:ascii="Tahoma" w:eastAsia="Tahoma" w:hAnsi="Tahoma" w:cs="Tahoma"/>
          <w:snapToGrid w:val="0"/>
          <w:sz w:val="22"/>
          <w:szCs w:val="22"/>
        </w:rPr>
        <w:t>povinnost stanovenou v čl.</w:t>
      </w:r>
      <w:r w:rsidR="00837912" w:rsidRPr="00A6281C">
        <w:rPr>
          <w:rFonts w:ascii="Tahoma" w:eastAsia="Tahoma" w:hAnsi="Tahoma" w:cs="Tahoma"/>
          <w:snapToGrid w:val="0"/>
          <w:sz w:val="22"/>
          <w:szCs w:val="22"/>
        </w:rPr>
        <w:t> </w:t>
      </w:r>
      <w:r w:rsidR="00CC35F4" w:rsidRPr="00A6281C">
        <w:rPr>
          <w:rFonts w:ascii="Tahoma" w:eastAsia="Tahoma" w:hAnsi="Tahoma" w:cs="Tahoma"/>
          <w:snapToGrid w:val="0"/>
          <w:sz w:val="22"/>
          <w:szCs w:val="22"/>
        </w:rPr>
        <w:t>I</w:t>
      </w:r>
      <w:r w:rsidRPr="00A6281C">
        <w:rPr>
          <w:rFonts w:ascii="Tahoma" w:eastAsia="Tahoma" w:hAnsi="Tahoma" w:cs="Tahoma"/>
          <w:snapToGrid w:val="0"/>
          <w:sz w:val="22"/>
          <w:szCs w:val="22"/>
        </w:rPr>
        <w:t>X odst.</w:t>
      </w:r>
      <w:r w:rsidR="00837912" w:rsidRPr="00A6281C">
        <w:rPr>
          <w:rFonts w:ascii="Tahoma" w:eastAsia="Tahoma" w:hAnsi="Tahoma" w:cs="Tahoma"/>
          <w:snapToGrid w:val="0"/>
          <w:sz w:val="22"/>
          <w:szCs w:val="22"/>
        </w:rPr>
        <w:t> </w:t>
      </w:r>
      <w:r w:rsidR="00B02222" w:rsidRPr="00A6281C">
        <w:rPr>
          <w:rFonts w:ascii="Tahoma" w:eastAsia="Tahoma" w:hAnsi="Tahoma" w:cs="Tahoma"/>
          <w:snapToGrid w:val="0"/>
          <w:sz w:val="22"/>
          <w:szCs w:val="22"/>
        </w:rPr>
        <w:t>9</w:t>
      </w:r>
      <w:r w:rsidR="00CC35F4" w:rsidRPr="00A6281C">
        <w:rPr>
          <w:rFonts w:ascii="Tahoma" w:eastAsia="Tahoma" w:hAnsi="Tahoma" w:cs="Tahoma"/>
          <w:snapToGrid w:val="0"/>
          <w:sz w:val="22"/>
          <w:szCs w:val="22"/>
        </w:rPr>
        <w:t xml:space="preserve"> nebo </w:t>
      </w:r>
      <w:r w:rsidR="000B6880" w:rsidRPr="00A6281C">
        <w:rPr>
          <w:rFonts w:ascii="Tahoma" w:eastAsia="Tahoma" w:hAnsi="Tahoma" w:cs="Tahoma"/>
          <w:snapToGrid w:val="0"/>
          <w:sz w:val="22"/>
          <w:szCs w:val="22"/>
        </w:rPr>
        <w:t>1</w:t>
      </w:r>
      <w:r w:rsidR="00B02222" w:rsidRPr="00A6281C">
        <w:rPr>
          <w:rFonts w:ascii="Tahoma" w:eastAsia="Tahoma" w:hAnsi="Tahoma" w:cs="Tahoma"/>
          <w:snapToGrid w:val="0"/>
          <w:sz w:val="22"/>
          <w:szCs w:val="22"/>
        </w:rPr>
        <w:t>0</w:t>
      </w:r>
      <w:r w:rsidR="00CC35F4" w:rsidRPr="00A6281C">
        <w:rPr>
          <w:rFonts w:ascii="Tahoma" w:eastAsia="Tahoma" w:hAnsi="Tahoma" w:cs="Tahoma"/>
          <w:snapToGrid w:val="0"/>
          <w:sz w:val="22"/>
          <w:szCs w:val="22"/>
        </w:rPr>
        <w:t xml:space="preserve"> nebo 2</w:t>
      </w:r>
      <w:r w:rsidR="002671E2" w:rsidRPr="00A6281C">
        <w:rPr>
          <w:rFonts w:ascii="Tahoma" w:eastAsia="Tahoma" w:hAnsi="Tahoma" w:cs="Tahoma"/>
          <w:snapToGrid w:val="0"/>
          <w:sz w:val="22"/>
          <w:szCs w:val="22"/>
        </w:rPr>
        <w:t>7</w:t>
      </w:r>
      <w:r w:rsidRPr="00A6281C">
        <w:rPr>
          <w:rFonts w:ascii="Tahoma" w:eastAsia="Tahoma" w:hAnsi="Tahoma" w:cs="Tahoma"/>
          <w:snapToGrid w:val="0"/>
          <w:sz w:val="22"/>
          <w:szCs w:val="22"/>
        </w:rPr>
        <w:t xml:space="preserve"> této smlouvy, </w:t>
      </w:r>
      <w:r w:rsidR="004D6269" w:rsidRPr="00A6281C">
        <w:rPr>
          <w:rFonts w:ascii="Tahoma" w:eastAsia="Tahoma" w:hAnsi="Tahoma" w:cs="Tahoma"/>
          <w:snapToGrid w:val="0"/>
          <w:sz w:val="22"/>
          <w:szCs w:val="22"/>
        </w:rPr>
        <w:t>je povinen zaplatit objednateli</w:t>
      </w:r>
      <w:r w:rsidRPr="00A6281C">
        <w:rPr>
          <w:rFonts w:ascii="Tahoma" w:eastAsia="Tahoma" w:hAnsi="Tahoma" w:cs="Tahoma"/>
          <w:snapToGrid w:val="0"/>
          <w:sz w:val="22"/>
          <w:szCs w:val="22"/>
        </w:rPr>
        <w:t xml:space="preserve"> smluvní pokut</w:t>
      </w:r>
      <w:r w:rsidR="004D6269"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8D7A9E" w:rsidRPr="00A6281C">
        <w:rPr>
          <w:rFonts w:ascii="Tahoma" w:eastAsia="Tahoma" w:hAnsi="Tahoma" w:cs="Tahoma"/>
          <w:snapToGrid w:val="0"/>
          <w:sz w:val="22"/>
          <w:szCs w:val="22"/>
        </w:rPr>
        <w:t>10</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svou povinnost </w:t>
      </w:r>
      <w:r w:rsidRPr="00A6281C">
        <w:rPr>
          <w:rFonts w:ascii="Tahoma" w:eastAsia="Tahoma" w:hAnsi="Tahoma" w:cs="Tahoma"/>
          <w:snapToGrid w:val="0"/>
          <w:sz w:val="22"/>
          <w:szCs w:val="22"/>
        </w:rPr>
        <w:t>stanovenou v čl.</w:t>
      </w:r>
      <w:r w:rsidR="00837912" w:rsidRPr="00A6281C">
        <w:rPr>
          <w:rFonts w:ascii="Tahoma" w:eastAsia="Tahoma" w:hAnsi="Tahoma" w:cs="Tahoma"/>
          <w:snapToGrid w:val="0"/>
          <w:sz w:val="22"/>
          <w:szCs w:val="22"/>
        </w:rPr>
        <w:t> </w:t>
      </w:r>
      <w:r w:rsidR="00A30F79" w:rsidRPr="00A6281C">
        <w:rPr>
          <w:rFonts w:ascii="Tahoma" w:eastAsia="Tahoma" w:hAnsi="Tahoma" w:cs="Tahoma"/>
          <w:snapToGrid w:val="0"/>
          <w:sz w:val="22"/>
          <w:szCs w:val="22"/>
        </w:rPr>
        <w:t>I</w:t>
      </w:r>
      <w:r w:rsidR="00837912" w:rsidRPr="00A6281C">
        <w:rPr>
          <w:rFonts w:ascii="Tahoma" w:eastAsia="Tahoma" w:hAnsi="Tahoma" w:cs="Tahoma"/>
          <w:snapToGrid w:val="0"/>
          <w:sz w:val="22"/>
          <w:szCs w:val="22"/>
        </w:rPr>
        <w:t>X odst. </w:t>
      </w:r>
      <w:r w:rsidR="00B36AFE" w:rsidRPr="00A6281C">
        <w:rPr>
          <w:rFonts w:ascii="Tahoma" w:eastAsia="Tahoma" w:hAnsi="Tahoma" w:cs="Tahoma"/>
          <w:snapToGrid w:val="0"/>
          <w:sz w:val="22"/>
          <w:szCs w:val="22"/>
        </w:rPr>
        <w:t>1</w:t>
      </w:r>
      <w:r w:rsidR="002E5A10" w:rsidRPr="00A6281C">
        <w:rPr>
          <w:rFonts w:ascii="Tahoma" w:eastAsia="Tahoma" w:hAnsi="Tahoma" w:cs="Tahoma"/>
          <w:snapToGrid w:val="0"/>
          <w:sz w:val="22"/>
          <w:szCs w:val="22"/>
        </w:rPr>
        <w:t>2</w:t>
      </w:r>
      <w:r w:rsidR="00B36AFE" w:rsidRPr="00A6281C">
        <w:rPr>
          <w:rFonts w:ascii="Tahoma" w:eastAsia="Tahoma" w:hAnsi="Tahoma" w:cs="Tahoma"/>
          <w:snapToGrid w:val="0"/>
          <w:sz w:val="22"/>
          <w:szCs w:val="22"/>
        </w:rPr>
        <w:t xml:space="preserve"> </w:t>
      </w:r>
      <w:r w:rsidRPr="00A6281C">
        <w:rPr>
          <w:rFonts w:ascii="Tahoma" w:eastAsia="Tahoma" w:hAnsi="Tahoma" w:cs="Tahoma"/>
          <w:snapToGrid w:val="0"/>
          <w:sz w:val="22"/>
          <w:szCs w:val="22"/>
        </w:rPr>
        <w:t xml:space="preserve">této smlouvy, </w:t>
      </w:r>
      <w:r w:rsidR="004D6269" w:rsidRPr="00A6281C">
        <w:rPr>
          <w:rFonts w:ascii="Tahoma" w:eastAsia="Tahoma" w:hAnsi="Tahoma" w:cs="Tahoma"/>
          <w:snapToGrid w:val="0"/>
          <w:sz w:val="22"/>
          <w:szCs w:val="22"/>
        </w:rPr>
        <w:t>je povinen zaplatit objednateli</w:t>
      </w:r>
      <w:r w:rsidRPr="00A6281C">
        <w:rPr>
          <w:rFonts w:ascii="Tahoma" w:eastAsia="Tahoma" w:hAnsi="Tahoma" w:cs="Tahoma"/>
          <w:snapToGrid w:val="0"/>
          <w:sz w:val="22"/>
          <w:szCs w:val="22"/>
        </w:rPr>
        <w:t xml:space="preserve"> smluvní pokut</w:t>
      </w:r>
      <w:r w:rsidR="004D6269" w:rsidRPr="00A6281C">
        <w:rPr>
          <w:rFonts w:ascii="Tahoma" w:eastAsia="Tahoma" w:hAnsi="Tahoma" w:cs="Tahoma"/>
          <w:snapToGrid w:val="0"/>
          <w:sz w:val="22"/>
          <w:szCs w:val="22"/>
        </w:rPr>
        <w:t>u</w:t>
      </w:r>
      <w:r w:rsidRPr="00A6281C">
        <w:rPr>
          <w:rFonts w:ascii="Tahoma" w:eastAsia="Tahoma" w:hAnsi="Tahoma" w:cs="Tahoma"/>
          <w:snapToGrid w:val="0"/>
          <w:sz w:val="22"/>
          <w:szCs w:val="22"/>
        </w:rPr>
        <w:t xml:space="preserve"> ve</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 xml:space="preserve">výši </w:t>
      </w:r>
      <w:r w:rsidR="00E9143C" w:rsidRPr="00A6281C">
        <w:rPr>
          <w:rFonts w:ascii="Tahoma" w:eastAsia="Tahoma" w:hAnsi="Tahoma" w:cs="Tahoma"/>
          <w:snapToGrid w:val="0"/>
          <w:sz w:val="22"/>
          <w:szCs w:val="22"/>
        </w:rPr>
        <w:t>2</w:t>
      </w:r>
      <w:r w:rsidRPr="00A6281C">
        <w:rPr>
          <w:rFonts w:ascii="Tahoma" w:eastAsia="Tahoma" w:hAnsi="Tahoma" w:cs="Tahoma"/>
          <w:snapToGrid w:val="0"/>
          <w:sz w:val="22"/>
          <w:szCs w:val="22"/>
        </w:rPr>
        <w:t>.000</w:t>
      </w:r>
      <w:r w:rsidR="0083791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00A6281C">
        <w:rPr>
          <w:rFonts w:ascii="Tahoma" w:eastAsia="Tahoma" w:hAnsi="Tahoma" w:cs="Tahoma"/>
          <w:snapToGrid w:val="0"/>
          <w:sz w:val="22"/>
          <w:szCs w:val="22"/>
        </w:rPr>
        <w:t xml:space="preserve">výši </w:t>
      </w:r>
      <w:r w:rsidR="006002AF" w:rsidRPr="00A6281C">
        <w:rPr>
          <w:rFonts w:ascii="Tahoma" w:eastAsia="Tahoma" w:hAnsi="Tahoma" w:cs="Tahoma"/>
          <w:snapToGrid w:val="0"/>
          <w:sz w:val="22"/>
          <w:szCs w:val="22"/>
        </w:rPr>
        <w:t>2.000</w:t>
      </w:r>
      <w:r w:rsidR="000431D2" w:rsidRPr="00A6281C">
        <w:rPr>
          <w:rFonts w:ascii="Tahoma" w:eastAsia="Tahoma" w:hAnsi="Tahoma" w:cs="Tahoma"/>
          <w:snapToGrid w:val="0"/>
          <w:sz w:val="22"/>
          <w:szCs w:val="22"/>
        </w:rPr>
        <w:t> </w:t>
      </w:r>
      <w:r w:rsidRPr="00A6281C">
        <w:rPr>
          <w:rFonts w:ascii="Tahoma" w:eastAsia="Tahoma" w:hAnsi="Tahoma" w:cs="Tahoma"/>
          <w:snapToGrid w:val="0"/>
          <w:sz w:val="22"/>
          <w:szCs w:val="22"/>
        </w:rPr>
        <w:t>Kč za</w:t>
      </w:r>
      <w:r w:rsidR="000431D2" w:rsidRPr="00A6281C">
        <w:rPr>
          <w:rFonts w:ascii="Tahoma" w:eastAsia="Tahoma" w:hAnsi="Tahoma" w:cs="Tahoma"/>
          <w:snapToGrid w:val="0"/>
          <w:sz w:val="22"/>
          <w:szCs w:val="22"/>
        </w:rPr>
        <w:t> </w:t>
      </w:r>
      <w:r w:rsidRPr="00A6281C">
        <w:rPr>
          <w:rFonts w:ascii="Tahoma" w:eastAsia="Tahoma" w:hAnsi="Tahoma" w:cs="Tahoma"/>
          <w:snapToGrid w:val="0"/>
          <w:sz w:val="22"/>
          <w:szCs w:val="22"/>
        </w:rPr>
        <w:t>každý</w:t>
      </w:r>
      <w:r w:rsidRPr="52E6971A">
        <w:rPr>
          <w:rFonts w:ascii="Tahoma" w:hAnsi="Tahoma" w:cs="Tahoma"/>
          <w:sz w:val="22"/>
          <w:szCs w:val="22"/>
        </w:rPr>
        <w:t xml:space="preserve">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7B3F6A">
      <w:pPr>
        <w:keepNext/>
        <w:spacing w:before="24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odpovídá za to, že platby poskytované objednatelem dle této smlouvy nebudou </w:t>
      </w:r>
      <w:r w:rsidRPr="007434F0">
        <w:rPr>
          <w:rFonts w:ascii="Tahoma" w:hAnsi="Tahoma" w:cs="Tahoma"/>
          <w:sz w:val="22"/>
          <w:szCs w:val="22"/>
        </w:rPr>
        <w:lastRenderedPageBreak/>
        <w:t>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A6281C">
        <w:rPr>
          <w:rFonts w:ascii="Tahoma" w:eastAsia="Tahoma" w:hAnsi="Tahoma" w:cs="Tahoma"/>
          <w:sz w:val="22"/>
          <w:szCs w:val="22"/>
        </w:rPr>
        <w:t>100.000 </w:t>
      </w:r>
      <w:r w:rsidRPr="52E6971A">
        <w:rPr>
          <w:rFonts w:ascii="Tahoma" w:eastAsia="Tahoma" w:hAnsi="Tahoma" w:cs="Tahoma"/>
          <w:sz w:val="22"/>
          <w:szCs w:val="22"/>
        </w:rPr>
        <w:t>Kč, a to za každý jednotlivý případ porušení.</w:t>
      </w:r>
    </w:p>
    <w:p w14:paraId="738BB3CC" w14:textId="295715F3" w:rsidR="004A2DDB" w:rsidRPr="004F5D2D" w:rsidRDefault="004A2DDB" w:rsidP="007B3F6A">
      <w:pPr>
        <w:keepNext/>
        <w:spacing w:before="24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 xml:space="preserve">vady, která se uplatní v rozsahu stanoveném </w:t>
      </w:r>
      <w:r w:rsidRPr="000431D2">
        <w:rPr>
          <w:rFonts w:ascii="Tahoma" w:hAnsi="Tahoma" w:cs="Tahoma"/>
          <w:color w:val="000000"/>
          <w:sz w:val="22"/>
          <w:szCs w:val="22"/>
        </w:rPr>
        <w:lastRenderedPageBreak/>
        <w:t>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7B3F6A">
      <w:pPr>
        <w:keepNext/>
        <w:spacing w:before="24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5666939D" w14:textId="2C6D42FF" w:rsidR="00AB082E" w:rsidRPr="00A6281C" w:rsidRDefault="00AB082E" w:rsidP="00A6281C">
      <w:pPr>
        <w:pStyle w:val="Smlouva-slo0"/>
        <w:numPr>
          <w:ilvl w:val="0"/>
          <w:numId w:val="15"/>
        </w:numPr>
        <w:spacing w:line="240" w:lineRule="auto"/>
        <w:rPr>
          <w:rFonts w:ascii="Tahoma" w:hAnsi="Tahoma" w:cs="Tahoma"/>
          <w:sz w:val="22"/>
          <w:szCs w:val="22"/>
        </w:rPr>
      </w:pPr>
      <w:r w:rsidRPr="00A6281C">
        <w:rPr>
          <w:rFonts w:ascii="Tahoma" w:hAnsi="Tahoma" w:cs="Tahoma"/>
          <w:sz w:val="22"/>
          <w:szCs w:val="22"/>
        </w:rPr>
        <w:t>Tato smlouva je uzavírána elektronicky.</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25CB083"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4" w:history="1">
        <w:r w:rsidR="00FC2948" w:rsidRPr="00FC2948">
          <w:rPr>
            <w:rFonts w:ascii="Tahoma" w:hAnsi="Tahoma" w:cs="Tahoma"/>
            <w:sz w:val="22"/>
            <w:szCs w:val="22"/>
          </w:rPr>
          <w:t>www.domovbreziny.cz</w:t>
        </w:r>
      </w:hyperlink>
      <w:r w:rsidRPr="52E6971A">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35014B9C" w:rsidR="004A2DDB" w:rsidRPr="00E5242A" w:rsidRDefault="00EA771A" w:rsidP="00EA771A">
      <w:pPr>
        <w:pStyle w:val="Smlouva-slo0"/>
        <w:tabs>
          <w:tab w:val="left" w:pos="1701"/>
        </w:tabs>
        <w:spacing w:line="240" w:lineRule="auto"/>
        <w:ind w:left="357"/>
        <w:rPr>
          <w:rFonts w:ascii="Tahoma" w:hAnsi="Tahoma" w:cs="Tahoma"/>
          <w:sz w:val="22"/>
          <w:szCs w:val="22"/>
        </w:rPr>
      </w:pPr>
      <w:r w:rsidRPr="00E5242A">
        <w:rPr>
          <w:rFonts w:ascii="Tahoma" w:hAnsi="Tahoma" w:cs="Tahoma"/>
          <w:bCs/>
          <w:sz w:val="22"/>
          <w:szCs w:val="22"/>
        </w:rPr>
        <w:t>Příloha č. 1:</w:t>
      </w:r>
      <w:r w:rsidRPr="00E5242A">
        <w:rPr>
          <w:rFonts w:ascii="Tahoma" w:hAnsi="Tahoma" w:cs="Tahoma"/>
          <w:bCs/>
          <w:sz w:val="22"/>
          <w:szCs w:val="22"/>
        </w:rPr>
        <w:tab/>
      </w:r>
      <w:r w:rsidR="00F824DC">
        <w:rPr>
          <w:rFonts w:ascii="Tahoma" w:hAnsi="Tahoma" w:cs="Tahoma"/>
          <w:sz w:val="22"/>
          <w:szCs w:val="22"/>
        </w:rPr>
        <w:t>Soupis prací</w:t>
      </w:r>
      <w:r w:rsidR="0053272A">
        <w:rPr>
          <w:rFonts w:ascii="Tahoma" w:hAnsi="Tahoma" w:cs="Tahoma"/>
          <w:sz w:val="22"/>
          <w:szCs w:val="22"/>
        </w:rPr>
        <w:t xml:space="preserve"> – Položkový rozpočet stavby</w:t>
      </w:r>
    </w:p>
    <w:tbl>
      <w:tblPr>
        <w:tblW w:w="0" w:type="auto"/>
        <w:tblInd w:w="70" w:type="dxa"/>
        <w:tblCellMar>
          <w:left w:w="70" w:type="dxa"/>
          <w:right w:w="70" w:type="dxa"/>
        </w:tblCellMar>
        <w:tblLook w:val="0000" w:firstRow="0" w:lastRow="0" w:firstColumn="0" w:lastColumn="0" w:noHBand="0" w:noVBand="0"/>
      </w:tblPr>
      <w:tblGrid>
        <w:gridCol w:w="3537"/>
        <w:gridCol w:w="1292"/>
        <w:gridCol w:w="4171"/>
      </w:tblGrid>
      <w:tr w:rsidR="004A2DDB" w:rsidRPr="004F5D2D" w14:paraId="05D27F7F" w14:textId="77777777" w:rsidTr="00FC2948">
        <w:tc>
          <w:tcPr>
            <w:tcW w:w="3537" w:type="dxa"/>
          </w:tcPr>
          <w:p w14:paraId="3A88B072" w14:textId="77777777" w:rsidR="00FC2948" w:rsidRDefault="00FC2948" w:rsidP="0051293B">
            <w:pPr>
              <w:rPr>
                <w:rFonts w:ascii="Tahoma" w:hAnsi="Tahoma" w:cs="Tahoma"/>
                <w:sz w:val="22"/>
                <w:szCs w:val="22"/>
              </w:rPr>
            </w:pPr>
          </w:p>
          <w:p w14:paraId="5FB42035" w14:textId="77777777" w:rsidR="00A6281C" w:rsidRDefault="00A6281C" w:rsidP="0051293B"/>
          <w:p w14:paraId="47B9513A" w14:textId="62531CC9" w:rsidR="004A2DDB" w:rsidRDefault="004A2DDB" w:rsidP="0051293B">
            <w:pPr>
              <w:rPr>
                <w:rFonts w:ascii="Tahoma" w:hAnsi="Tahoma" w:cs="Tahoma"/>
                <w:sz w:val="22"/>
                <w:szCs w:val="22"/>
              </w:rPr>
            </w:pPr>
            <w:r w:rsidRPr="004F5D2D">
              <w:rPr>
                <w:rFonts w:ascii="Tahoma" w:hAnsi="Tahoma" w:cs="Tahoma"/>
                <w:sz w:val="22"/>
                <w:szCs w:val="22"/>
              </w:rPr>
              <w:t>V </w:t>
            </w:r>
            <w:r w:rsidR="0053272A">
              <w:rPr>
                <w:rFonts w:ascii="Tahoma" w:hAnsi="Tahoma" w:cs="Tahoma"/>
                <w:sz w:val="22"/>
                <w:szCs w:val="22"/>
              </w:rPr>
              <w:t>Orlové</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5E4F6142" w14:textId="460E61BC" w:rsidR="00FC2948" w:rsidRPr="00115459" w:rsidRDefault="00FC2948" w:rsidP="00FC2948">
            <w:pPr>
              <w:spacing w:before="120"/>
              <w:ind w:left="999" w:hanging="992"/>
              <w:jc w:val="both"/>
              <w:rPr>
                <w:rFonts w:ascii="Tahoma" w:eastAsia="Calibri" w:hAnsi="Tahoma" w:cs="Tahoma"/>
                <w:color w:val="FFFFFF" w:themeColor="background1"/>
                <w:sz w:val="22"/>
                <w:szCs w:val="22"/>
                <w:lang w:eastAsia="en-US"/>
              </w:rPr>
            </w:pPr>
            <w:bookmarkStart w:id="1" w:name="_GoBack"/>
            <w:r w:rsidRPr="00115459">
              <w:rPr>
                <w:rFonts w:ascii="Tahoma" w:eastAsia="Calibri" w:hAnsi="Tahoma" w:cs="Tahoma"/>
                <w:color w:val="FFFFFF" w:themeColor="background1"/>
                <w:sz w:val="22"/>
                <w:szCs w:val="22"/>
                <w:lang w:eastAsia="en-US"/>
              </w:rPr>
              <w:t xml:space="preserve">     Ing. Pavel Zelek</w:t>
            </w:r>
          </w:p>
          <w:bookmarkEnd w:id="1"/>
          <w:p w14:paraId="42BEAFD2" w14:textId="26531066" w:rsidR="00AB082E" w:rsidRPr="004F5D2D" w:rsidRDefault="00FC2948" w:rsidP="00FC2948">
            <w:pPr>
              <w:ind w:left="716" w:hanging="716"/>
              <w:rPr>
                <w:rFonts w:ascii="Tahoma" w:hAnsi="Tahoma" w:cs="Tahoma"/>
                <w:sz w:val="22"/>
                <w:szCs w:val="22"/>
              </w:rPr>
            </w:pPr>
            <w:r w:rsidRPr="00960AB7">
              <w:rPr>
                <w:rFonts w:ascii="Tahoma" w:hAnsi="Tahoma" w:cs="Tahoma"/>
                <w:sz w:val="22"/>
                <w:szCs w:val="22"/>
              </w:rPr>
              <w:t xml:space="preserve">              ředitel</w:t>
            </w:r>
          </w:p>
        </w:tc>
        <w:tc>
          <w:tcPr>
            <w:tcW w:w="1292" w:type="dxa"/>
          </w:tcPr>
          <w:p w14:paraId="286BD3BF" w14:textId="77777777" w:rsidR="004A2DDB" w:rsidRPr="004F5D2D" w:rsidRDefault="004A2DDB" w:rsidP="0051293B">
            <w:pPr>
              <w:rPr>
                <w:rFonts w:ascii="Tahoma" w:hAnsi="Tahoma" w:cs="Tahoma"/>
                <w:sz w:val="22"/>
                <w:szCs w:val="22"/>
              </w:rPr>
            </w:pPr>
          </w:p>
        </w:tc>
        <w:tc>
          <w:tcPr>
            <w:tcW w:w="4171" w:type="dxa"/>
          </w:tcPr>
          <w:p w14:paraId="711CCA06" w14:textId="77777777" w:rsidR="00FC2948" w:rsidRDefault="00FC2948" w:rsidP="0051293B">
            <w:pPr>
              <w:rPr>
                <w:rFonts w:ascii="Tahoma" w:hAnsi="Tahoma" w:cs="Tahoma"/>
                <w:sz w:val="22"/>
                <w:szCs w:val="22"/>
              </w:rPr>
            </w:pPr>
          </w:p>
          <w:p w14:paraId="44D5171C" w14:textId="77777777" w:rsidR="00FC2948" w:rsidRDefault="00FC2948" w:rsidP="0051293B"/>
          <w:p w14:paraId="4BA712AA" w14:textId="5812CA02" w:rsidR="004A2DDB" w:rsidRDefault="004A2DDB" w:rsidP="0051293B">
            <w:pPr>
              <w:rPr>
                <w:rFonts w:ascii="Tahoma" w:hAnsi="Tahoma" w:cs="Tahoma"/>
                <w:sz w:val="22"/>
                <w:szCs w:val="22"/>
              </w:rPr>
            </w:pPr>
            <w:r w:rsidRPr="004F5D2D">
              <w:rPr>
                <w:rFonts w:ascii="Tahoma" w:hAnsi="Tahoma" w:cs="Tahoma"/>
                <w:sz w:val="22"/>
                <w:szCs w:val="22"/>
              </w:rPr>
              <w:t xml:space="preserve">V </w:t>
            </w:r>
            <w:r w:rsidR="00AB2787">
              <w:rPr>
                <w:rFonts w:ascii="Tahoma" w:hAnsi="Tahoma" w:cs="Tahoma"/>
                <w:sz w:val="22"/>
                <w:szCs w:val="22"/>
              </w:rPr>
              <w:t>Karviné</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229B98F9" w14:textId="77777777" w:rsidR="0053272A" w:rsidRDefault="0053272A" w:rsidP="0051293B">
            <w:pPr>
              <w:rPr>
                <w:rFonts w:ascii="Tahoma" w:hAnsi="Tahoma" w:cs="Tahoma"/>
                <w:sz w:val="22"/>
                <w:szCs w:val="22"/>
              </w:rPr>
            </w:pPr>
          </w:p>
          <w:p w14:paraId="772E7E73" w14:textId="72D4B12F" w:rsidR="0053272A" w:rsidRDefault="0053272A" w:rsidP="0051293B">
            <w:pPr>
              <w:rPr>
                <w:rFonts w:ascii="Tahoma" w:hAnsi="Tahoma" w:cs="Tahoma"/>
                <w:sz w:val="22"/>
                <w:szCs w:val="22"/>
              </w:rPr>
            </w:pPr>
            <w:r>
              <w:rPr>
                <w:rFonts w:ascii="Tahoma" w:hAnsi="Tahoma" w:cs="Tahoma"/>
                <w:sz w:val="22"/>
                <w:szCs w:val="22"/>
              </w:rPr>
              <w:t xml:space="preserve">    </w:t>
            </w:r>
            <w:r w:rsidRPr="00115459">
              <w:rPr>
                <w:rFonts w:ascii="Tahoma" w:hAnsi="Tahoma" w:cs="Tahoma"/>
                <w:color w:val="FFFFFF" w:themeColor="background1"/>
                <w:sz w:val="22"/>
                <w:szCs w:val="22"/>
              </w:rPr>
              <w:t xml:space="preserve">Tibor </w:t>
            </w:r>
            <w:proofErr w:type="spellStart"/>
            <w:r w:rsidRPr="00115459">
              <w:rPr>
                <w:rFonts w:ascii="Tahoma" w:hAnsi="Tahoma" w:cs="Tahoma"/>
                <w:color w:val="FFFFFF" w:themeColor="background1"/>
                <w:sz w:val="22"/>
                <w:szCs w:val="22"/>
              </w:rPr>
              <w:t>Kabatiar</w:t>
            </w:r>
            <w:proofErr w:type="spellEnd"/>
          </w:p>
          <w:p w14:paraId="76827514" w14:textId="0D8030DC" w:rsidR="000A4FF3" w:rsidRPr="004F5D2D" w:rsidRDefault="0053272A" w:rsidP="0051293B">
            <w:pPr>
              <w:rPr>
                <w:rFonts w:ascii="Tahoma" w:hAnsi="Tahoma" w:cs="Tahoma"/>
                <w:sz w:val="22"/>
                <w:szCs w:val="22"/>
              </w:rPr>
            </w:pPr>
            <w:r>
              <w:rPr>
                <w:rFonts w:ascii="Tahoma" w:hAnsi="Tahoma" w:cs="Tahoma"/>
                <w:sz w:val="22"/>
                <w:szCs w:val="22"/>
              </w:rPr>
              <w:t xml:space="preserve">       jednatel</w:t>
            </w:r>
            <w:r w:rsidRPr="004F5D2D">
              <w:rPr>
                <w:rFonts w:ascii="Tahoma" w:hAnsi="Tahoma" w:cs="Tahoma"/>
                <w:sz w:val="22"/>
                <w:szCs w:val="22"/>
              </w:rPr>
              <w:t xml:space="preserve"> </w:t>
            </w:r>
          </w:p>
        </w:tc>
      </w:tr>
    </w:tbl>
    <w:p w14:paraId="6E1318F0" w14:textId="199E2B96" w:rsidR="00594679" w:rsidRPr="001149A5" w:rsidRDefault="00594679" w:rsidP="00FC2948">
      <w:pPr>
        <w:pStyle w:val="Smlouva-slo0"/>
        <w:spacing w:before="720" w:line="240" w:lineRule="auto"/>
        <w:rPr>
          <w:rFonts w:ascii="Tahoma" w:hAnsi="Tahoma" w:cs="Tahoma"/>
          <w:snapToGrid/>
          <w:color w:val="0000FF"/>
          <w:sz w:val="22"/>
          <w:szCs w:val="22"/>
        </w:rPr>
      </w:pPr>
    </w:p>
    <w:sectPr w:rsidR="00594679" w:rsidRPr="001149A5" w:rsidSect="0053272A">
      <w:footerReference w:type="default" r:id="rId15"/>
      <w:footerReference w:type="first" r:id="rId16"/>
      <w:type w:val="continuous"/>
      <w:pgSz w:w="11906" w:h="16838" w:code="9"/>
      <w:pgMar w:top="1134" w:right="1418" w:bottom="1276"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C707" w14:textId="77777777" w:rsidR="0070768C" w:rsidRDefault="0070768C">
      <w:r>
        <w:separator/>
      </w:r>
    </w:p>
  </w:endnote>
  <w:endnote w:type="continuationSeparator" w:id="0">
    <w:p w14:paraId="74B63372" w14:textId="77777777" w:rsidR="0070768C" w:rsidRDefault="0070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7E09769E"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w:t>
    </w:r>
    <w:r w:rsidR="00D113E4">
      <w:rPr>
        <w:rFonts w:ascii="Tahoma" w:hAnsi="Tahoma" w:cs="Tahoma"/>
        <w:sz w:val="18"/>
        <w:szCs w:val="18"/>
      </w:rPr>
      <w:t>:</w:t>
    </w:r>
    <w:r w:rsidRPr="005D2F87">
      <w:rPr>
        <w:rFonts w:ascii="Tahoma" w:hAnsi="Tahoma" w:cs="Tahoma"/>
        <w:sz w:val="18"/>
        <w:szCs w:val="18"/>
      </w:rPr>
      <w:t xml:space="preserve"> </w:t>
    </w:r>
    <w:r w:rsidR="00D113E4">
      <w:rPr>
        <w:rFonts w:ascii="Tahoma" w:hAnsi="Tahoma" w:cs="Tahoma"/>
        <w:sz w:val="18"/>
        <w:szCs w:val="18"/>
      </w:rPr>
      <w:t xml:space="preserve">Provedení opravy </w:t>
    </w:r>
    <w:r w:rsidR="003826EA" w:rsidRPr="003826EA">
      <w:rPr>
        <w:rFonts w:ascii="Tahoma" w:hAnsi="Tahoma" w:cs="Tahoma"/>
        <w:sz w:val="18"/>
        <w:szCs w:val="18"/>
      </w:rPr>
      <w:t>areálového rozvodu jednotné kanalizace DN200</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7FAB370A"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Smlouva o dílo na stavbu</w:t>
    </w:r>
    <w:r w:rsidR="000B58E0">
      <w:rPr>
        <w:rFonts w:ascii="Tahoma" w:hAnsi="Tahoma" w:cs="Tahoma"/>
        <w:sz w:val="18"/>
        <w:szCs w:val="18"/>
      </w:rPr>
      <w:t xml:space="preserve">: Provedení </w:t>
    </w:r>
    <w:r w:rsidR="00C70F3C">
      <w:rPr>
        <w:rFonts w:ascii="Tahoma" w:hAnsi="Tahoma" w:cs="Tahoma"/>
        <w:sz w:val="18"/>
        <w:szCs w:val="18"/>
      </w:rPr>
      <w:t xml:space="preserve">havarijní </w:t>
    </w:r>
    <w:r w:rsidR="003826EA">
      <w:rPr>
        <w:rFonts w:ascii="Tahoma" w:hAnsi="Tahoma" w:cs="Tahoma"/>
        <w:sz w:val="18"/>
        <w:szCs w:val="18"/>
      </w:rPr>
      <w:t>o</w:t>
    </w:r>
    <w:r w:rsidR="003826EA" w:rsidRPr="003826EA">
      <w:rPr>
        <w:rFonts w:ascii="Tahoma" w:hAnsi="Tahoma" w:cs="Tahoma"/>
        <w:sz w:val="18"/>
        <w:szCs w:val="18"/>
      </w:rPr>
      <w:t>prav</w:t>
    </w:r>
    <w:r w:rsidR="003826EA">
      <w:rPr>
        <w:rFonts w:ascii="Tahoma" w:hAnsi="Tahoma" w:cs="Tahoma"/>
        <w:sz w:val="18"/>
        <w:szCs w:val="18"/>
      </w:rPr>
      <w:t>y</w:t>
    </w:r>
    <w:r w:rsidR="00C70F3C">
      <w:rPr>
        <w:rFonts w:ascii="Tahoma" w:hAnsi="Tahoma" w:cs="Tahoma"/>
        <w:sz w:val="18"/>
        <w:szCs w:val="18"/>
      </w:rPr>
      <w:t xml:space="preserve"> části</w:t>
    </w:r>
    <w:r w:rsidR="003826EA" w:rsidRPr="003826EA">
      <w:rPr>
        <w:rFonts w:ascii="Tahoma" w:hAnsi="Tahoma" w:cs="Tahoma"/>
        <w:sz w:val="18"/>
        <w:szCs w:val="18"/>
      </w:rPr>
      <w:t xml:space="preserve"> areálového rozvodu jednotné kanalizace DN</w:t>
    </w:r>
    <w:r w:rsidR="00C70F3C">
      <w:rPr>
        <w:rFonts w:ascii="Tahoma" w:hAnsi="Tahoma" w:cs="Tahoma"/>
        <w:sz w:val="18"/>
        <w:szCs w:val="18"/>
      </w:rPr>
      <w:t>3</w:t>
    </w:r>
    <w:r w:rsidR="003826EA" w:rsidRPr="003826EA">
      <w:rPr>
        <w:rFonts w:ascii="Tahoma" w:hAnsi="Tahoma" w:cs="Tahoma"/>
        <w:sz w:val="18"/>
        <w:szCs w:val="18"/>
      </w:rPr>
      <w:t>00</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A7E6" w14:textId="77777777" w:rsidR="0070768C" w:rsidRDefault="0070768C">
      <w:r>
        <w:separator/>
      </w:r>
    </w:p>
  </w:footnote>
  <w:footnote w:type="continuationSeparator" w:id="0">
    <w:p w14:paraId="40A00717" w14:textId="77777777" w:rsidR="0070768C" w:rsidRDefault="0070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1D87"/>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58E0"/>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459"/>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5BE"/>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2A3D"/>
    <w:rsid w:val="001D3420"/>
    <w:rsid w:val="001D513A"/>
    <w:rsid w:val="001D5485"/>
    <w:rsid w:val="001D5C5C"/>
    <w:rsid w:val="001D6572"/>
    <w:rsid w:val="001D66D3"/>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37F4"/>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26EA"/>
    <w:rsid w:val="00383DFA"/>
    <w:rsid w:val="00384115"/>
    <w:rsid w:val="003842ED"/>
    <w:rsid w:val="00386655"/>
    <w:rsid w:val="00387DFA"/>
    <w:rsid w:val="003A115C"/>
    <w:rsid w:val="003A46B4"/>
    <w:rsid w:val="003A60A9"/>
    <w:rsid w:val="003A7ED8"/>
    <w:rsid w:val="003B16EA"/>
    <w:rsid w:val="003B2B60"/>
    <w:rsid w:val="003B547F"/>
    <w:rsid w:val="003B6721"/>
    <w:rsid w:val="003C080F"/>
    <w:rsid w:val="003C2252"/>
    <w:rsid w:val="003C275D"/>
    <w:rsid w:val="003C5858"/>
    <w:rsid w:val="003C5DE1"/>
    <w:rsid w:val="003D51B9"/>
    <w:rsid w:val="003E63FC"/>
    <w:rsid w:val="003E6642"/>
    <w:rsid w:val="003F03D5"/>
    <w:rsid w:val="003F7659"/>
    <w:rsid w:val="00400281"/>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290"/>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6C80"/>
    <w:rsid w:val="00467C95"/>
    <w:rsid w:val="00467E01"/>
    <w:rsid w:val="00467E3E"/>
    <w:rsid w:val="004717A9"/>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555"/>
    <w:rsid w:val="004D5C5B"/>
    <w:rsid w:val="004D6269"/>
    <w:rsid w:val="004D6D90"/>
    <w:rsid w:val="004E222E"/>
    <w:rsid w:val="004E2505"/>
    <w:rsid w:val="004E4227"/>
    <w:rsid w:val="004E5754"/>
    <w:rsid w:val="004E6C37"/>
    <w:rsid w:val="004E733D"/>
    <w:rsid w:val="004E73C6"/>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272A"/>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451E"/>
    <w:rsid w:val="006762ED"/>
    <w:rsid w:val="00680022"/>
    <w:rsid w:val="006805C8"/>
    <w:rsid w:val="00684B95"/>
    <w:rsid w:val="006865A6"/>
    <w:rsid w:val="00686F74"/>
    <w:rsid w:val="006900E3"/>
    <w:rsid w:val="00691EE2"/>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0768C"/>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5BB"/>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05E"/>
    <w:rsid w:val="007A1994"/>
    <w:rsid w:val="007A2A01"/>
    <w:rsid w:val="007A3CEE"/>
    <w:rsid w:val="007A42D6"/>
    <w:rsid w:val="007A5853"/>
    <w:rsid w:val="007A7879"/>
    <w:rsid w:val="007B3F6A"/>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2AF"/>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4EA5"/>
    <w:rsid w:val="009A5625"/>
    <w:rsid w:val="009B03FE"/>
    <w:rsid w:val="009B0A7E"/>
    <w:rsid w:val="009B0C75"/>
    <w:rsid w:val="009B12F5"/>
    <w:rsid w:val="009B184F"/>
    <w:rsid w:val="009B2259"/>
    <w:rsid w:val="009B2578"/>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2E99"/>
    <w:rsid w:val="009E3626"/>
    <w:rsid w:val="009F05FA"/>
    <w:rsid w:val="009F221C"/>
    <w:rsid w:val="009F296B"/>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3F5A"/>
    <w:rsid w:val="00A556A7"/>
    <w:rsid w:val="00A60B84"/>
    <w:rsid w:val="00A61FDC"/>
    <w:rsid w:val="00A6281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787"/>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2706"/>
    <w:rsid w:val="00C43959"/>
    <w:rsid w:val="00C46182"/>
    <w:rsid w:val="00C47646"/>
    <w:rsid w:val="00C50203"/>
    <w:rsid w:val="00C51E66"/>
    <w:rsid w:val="00C5674D"/>
    <w:rsid w:val="00C6092E"/>
    <w:rsid w:val="00C609F8"/>
    <w:rsid w:val="00C6257A"/>
    <w:rsid w:val="00C62ED3"/>
    <w:rsid w:val="00C6324C"/>
    <w:rsid w:val="00C64D52"/>
    <w:rsid w:val="00C67D4F"/>
    <w:rsid w:val="00C70F3C"/>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13E4"/>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3A7B"/>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0F48"/>
    <w:rsid w:val="00DF5680"/>
    <w:rsid w:val="00DF6BBD"/>
    <w:rsid w:val="00E00922"/>
    <w:rsid w:val="00E036E3"/>
    <w:rsid w:val="00E0756F"/>
    <w:rsid w:val="00E1093F"/>
    <w:rsid w:val="00E10DF2"/>
    <w:rsid w:val="00E11701"/>
    <w:rsid w:val="00E144C2"/>
    <w:rsid w:val="00E16447"/>
    <w:rsid w:val="00E17FCE"/>
    <w:rsid w:val="00E232B2"/>
    <w:rsid w:val="00E24410"/>
    <w:rsid w:val="00E25403"/>
    <w:rsid w:val="00E26844"/>
    <w:rsid w:val="00E31EE0"/>
    <w:rsid w:val="00E34B85"/>
    <w:rsid w:val="00E365BA"/>
    <w:rsid w:val="00E40316"/>
    <w:rsid w:val="00E427AE"/>
    <w:rsid w:val="00E43E40"/>
    <w:rsid w:val="00E45538"/>
    <w:rsid w:val="00E46A76"/>
    <w:rsid w:val="00E46F7B"/>
    <w:rsid w:val="00E519E5"/>
    <w:rsid w:val="00E5242A"/>
    <w:rsid w:val="00E54328"/>
    <w:rsid w:val="00E56207"/>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4D5B"/>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476A"/>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24DC"/>
    <w:rsid w:val="00F84903"/>
    <w:rsid w:val="00F850C3"/>
    <w:rsid w:val="00F8518B"/>
    <w:rsid w:val="00F85B08"/>
    <w:rsid w:val="00F86171"/>
    <w:rsid w:val="00F86A61"/>
    <w:rsid w:val="00F879B8"/>
    <w:rsid w:val="00FA4C2A"/>
    <w:rsid w:val="00FB4241"/>
    <w:rsid w:val="00FB603B"/>
    <w:rsid w:val="00FC044F"/>
    <w:rsid w:val="00FC067F"/>
    <w:rsid w:val="00FC2948"/>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9412AF"/>
    <w:pPr>
      <w:ind w:left="720"/>
      <w:contextualSpacing/>
    </w:pPr>
  </w:style>
  <w:style w:type="character" w:styleId="Nevyeenzmnka">
    <w:name w:val="Unresolved Mention"/>
    <w:basedOn w:val="Standardnpsmoodstavce"/>
    <w:uiPriority w:val="99"/>
    <w:semiHidden/>
    <w:unhideWhenUsed/>
    <w:rsid w:val="00467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boril.kabatiarstavby@sezna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ovbreziny@domovbrezin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ovbreziny@domovbrezin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movbrezi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66935-8F9D-4F43-AB59-752A40A2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6704</Words>
  <Characters>39557</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sekretariat</cp:lastModifiedBy>
  <cp:revision>2</cp:revision>
  <cp:lastPrinted>2019-06-12T07:09:00Z</cp:lastPrinted>
  <dcterms:created xsi:type="dcterms:W3CDTF">2025-04-01T07:07:00Z</dcterms:created>
  <dcterms:modified xsi:type="dcterms:W3CDTF">2025-04-01T07:07:00Z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