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095" w:val="left" w:leader="none"/>
        </w:tabs>
        <w:spacing w:before="46"/>
        <w:ind w:left="167"/>
      </w:pPr>
      <w:r>
        <w:rPr/>
        <w:t>vyplacená</w:t>
      </w:r>
      <w:r>
        <w:rPr>
          <w:spacing w:val="-1"/>
        </w:rPr>
        <w:t> </w:t>
      </w:r>
      <w:r>
        <w:rPr>
          <w:spacing w:val="-2"/>
        </w:rPr>
        <w:t>půjčka</w:t>
      </w:r>
      <w:r>
        <w:rPr/>
        <w:tab/>
        <w:t>32</w:t>
      </w:r>
      <w:r>
        <w:rPr>
          <w:spacing w:val="3"/>
        </w:rPr>
        <w:t> </w:t>
      </w:r>
      <w:r>
        <w:rPr/>
        <w:t>581</w:t>
      </w:r>
      <w:r>
        <w:rPr>
          <w:spacing w:val="2"/>
        </w:rPr>
        <w:t> </w:t>
      </w:r>
      <w:r>
        <w:rPr/>
        <w:t>139,52</w:t>
      </w:r>
      <w:r>
        <w:rPr>
          <w:spacing w:val="4"/>
        </w:rPr>
        <w:t> </w:t>
      </w:r>
      <w:r>
        <w:rPr>
          <w:spacing w:val="-5"/>
        </w:rPr>
        <w:t>Kč</w:t>
      </w:r>
    </w:p>
    <w:p>
      <w:pPr>
        <w:pStyle w:val="BodyText"/>
        <w:tabs>
          <w:tab w:pos="3412" w:val="left" w:leader="none"/>
          <w:tab w:pos="5395" w:val="left" w:leader="none"/>
        </w:tabs>
        <w:spacing w:before="22"/>
        <w:ind w:left="167"/>
      </w:pPr>
      <w:r>
        <w:rPr/>
        <w:t>splatnost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>
          <w:spacing w:val="-2"/>
        </w:rPr>
        <w:t>letech</w:t>
      </w:r>
      <w:r>
        <w:rPr/>
        <w:tab/>
      </w:r>
      <w:r>
        <w:rPr>
          <w:spacing w:val="-5"/>
        </w:rPr>
        <w:t>15</w:t>
      </w:r>
      <w:r>
        <w:rPr/>
        <w:tab/>
        <w:t>60</w:t>
      </w:r>
      <w:r>
        <w:rPr>
          <w:spacing w:val="26"/>
        </w:rPr>
        <w:t> </w:t>
      </w:r>
      <w:r>
        <w:rPr>
          <w:spacing w:val="-2"/>
        </w:rPr>
        <w:t>splátek</w:t>
      </w:r>
    </w:p>
    <w:p>
      <w:pPr>
        <w:pStyle w:val="BodyText"/>
        <w:tabs>
          <w:tab w:pos="3086" w:val="left" w:leader="none"/>
        </w:tabs>
        <w:spacing w:before="22"/>
        <w:ind w:left="167"/>
      </w:pPr>
      <w:r>
        <w:rPr/>
        <w:t>úroková</w:t>
      </w:r>
      <w:r>
        <w:rPr>
          <w:spacing w:val="-1"/>
        </w:rPr>
        <w:t> </w:t>
      </w:r>
      <w:r>
        <w:rPr>
          <w:spacing w:val="-2"/>
        </w:rPr>
        <w:t>sazba</w:t>
      </w:r>
      <w:r>
        <w:rPr/>
        <w:tab/>
      </w:r>
      <w:r>
        <w:rPr>
          <w:spacing w:val="-4"/>
        </w:rPr>
        <w:t>0,45%</w:t>
      </w:r>
    </w:p>
    <w:p>
      <w:pPr>
        <w:spacing w:after="0"/>
        <w:sectPr>
          <w:headerReference w:type="default" r:id="rId5"/>
          <w:type w:val="continuous"/>
          <w:pgSz w:w="11910" w:h="16840"/>
          <w:pgMar w:header="516" w:footer="0" w:top="1100" w:bottom="280" w:left="900" w:right="1460"/>
          <w:pgNumType w:start="1"/>
        </w:sectPr>
      </w:pPr>
    </w:p>
    <w:p>
      <w:pPr>
        <w:pStyle w:val="BodyText"/>
        <w:spacing w:line="259" w:lineRule="auto"/>
        <w:ind w:left="3878" w:firstLine="388"/>
      </w:pPr>
      <w:r>
        <w:rPr/>
        <w:t>splatné k poslednímu</w:t>
      </w:r>
      <w:r>
        <w:rPr>
          <w:spacing w:val="-13"/>
        </w:rPr>
        <w:t> </w:t>
      </w:r>
      <w:r>
        <w:rPr/>
        <w:t>dni</w:t>
      </w:r>
      <w:r>
        <w:rPr>
          <w:spacing w:val="-12"/>
        </w:rPr>
        <w:t> </w:t>
      </w:r>
      <w:r>
        <w:rPr/>
        <w:t>Q</w:t>
      </w:r>
    </w:p>
    <w:p>
      <w:pPr>
        <w:pStyle w:val="BodyText"/>
        <w:spacing w:line="259" w:lineRule="auto"/>
        <w:ind w:left="340" w:right="1182" w:hanging="22"/>
      </w:pPr>
      <w:r>
        <w:rPr/>
        <w:br w:type="column"/>
      </w:r>
      <w:r>
        <w:rPr/>
        <w:t>splatné</w:t>
      </w:r>
      <w:r>
        <w:rPr>
          <w:spacing w:val="-13"/>
        </w:rPr>
        <w:t> </w:t>
      </w:r>
      <w:r>
        <w:rPr/>
        <w:t>k</w:t>
      </w:r>
      <w:r>
        <w:rPr>
          <w:spacing w:val="-12"/>
        </w:rPr>
        <w:t> </w:t>
      </w:r>
      <w:r>
        <w:rPr/>
        <w:t>15.dni následujícího</w:t>
      </w:r>
      <w:r>
        <w:rPr>
          <w:spacing w:val="-8"/>
        </w:rPr>
        <w:t> </w:t>
      </w:r>
      <w:r>
        <w:rPr>
          <w:spacing w:val="-10"/>
        </w:rPr>
        <w:t>Q</w:t>
      </w:r>
    </w:p>
    <w:p>
      <w:pPr>
        <w:spacing w:after="0" w:line="259" w:lineRule="auto"/>
        <w:sectPr>
          <w:type w:val="continuous"/>
          <w:pgSz w:w="11910" w:h="16840"/>
          <w:pgMar w:header="516" w:footer="0" w:top="1100" w:bottom="280" w:left="900" w:right="1460"/>
          <w:cols w:num="2" w:equalWidth="0">
            <w:col w:w="5462" w:space="40"/>
            <w:col w:w="4048"/>
          </w:cols>
        </w:sectPr>
      </w:pPr>
    </w:p>
    <w:tbl>
      <w:tblPr>
        <w:tblW w:w="0" w:type="auto"/>
        <w:jc w:val="left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1660"/>
        <w:gridCol w:w="1982"/>
        <w:gridCol w:w="1740"/>
        <w:gridCol w:w="2014"/>
      </w:tblGrid>
      <w:tr>
        <w:trPr>
          <w:trHeight w:val="259" w:hRule="atLeast"/>
        </w:trPr>
        <w:tc>
          <w:tcPr>
            <w:tcW w:w="1886" w:type="dxa"/>
            <w:tcBorders>
              <w:top w:val="nil"/>
              <w:left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1CF50"/>
          </w:tcPr>
          <w:p>
            <w:pPr>
              <w:pStyle w:val="TableParagraph"/>
              <w:spacing w:line="240" w:lineRule="exact"/>
              <w:ind w:left="169"/>
              <w:rPr>
                <w:sz w:val="22"/>
              </w:rPr>
            </w:pPr>
            <w:r>
              <w:rPr>
                <w:sz w:val="22"/>
              </w:rPr>
              <w:t>zůstatek</w:t>
            </w:r>
            <w:r>
              <w:rPr>
                <w:spacing w:val="-2"/>
                <w:sz w:val="22"/>
              </w:rPr>
              <w:t> jistiny</w:t>
            </w:r>
          </w:p>
        </w:tc>
        <w:tc>
          <w:tcPr>
            <w:tcW w:w="19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1CF50"/>
          </w:tcPr>
          <w:p>
            <w:pPr>
              <w:pStyle w:val="TableParagraph"/>
              <w:spacing w:line="240" w:lineRule="exact"/>
              <w:ind w:left="157" w:right="98"/>
              <w:jc w:val="center"/>
              <w:rPr>
                <w:sz w:val="22"/>
              </w:rPr>
            </w:pPr>
            <w:r>
              <w:rPr>
                <w:sz w:val="22"/>
              </w:rPr>
              <w:t>splátka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jistiny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17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1CF50"/>
          </w:tcPr>
          <w:p>
            <w:pPr>
              <w:pStyle w:val="TableParagraph"/>
              <w:spacing w:line="240" w:lineRule="exact"/>
              <w:ind w:left="451"/>
              <w:rPr>
                <w:sz w:val="22"/>
              </w:rPr>
            </w:pPr>
            <w:r>
              <w:rPr>
                <w:sz w:val="22"/>
              </w:rPr>
              <w:t>úrok 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1CF50"/>
          </w:tcPr>
          <w:p>
            <w:pPr>
              <w:pStyle w:val="TableParagraph"/>
              <w:spacing w:line="240" w:lineRule="exact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celkem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platba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 </w:t>
            </w:r>
            <w:r>
              <w:rPr>
                <w:spacing w:val="-10"/>
                <w:sz w:val="22"/>
              </w:rPr>
              <w:t>Q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8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2024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55" w:lineRule="exact"/>
              <w:ind w:left="193"/>
              <w:rPr>
                <w:sz w:val="22"/>
              </w:rPr>
            </w:pPr>
            <w:r>
              <w:rPr>
                <w:sz w:val="22"/>
              </w:rPr>
              <w:t>32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581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139,52</w:t>
            </w:r>
          </w:p>
        </w:tc>
        <w:tc>
          <w:tcPr>
            <w:tcW w:w="19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55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212,33</w:t>
            </w:r>
          </w:p>
        </w:tc>
        <w:tc>
          <w:tcPr>
            <w:tcW w:w="174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212,33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32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037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927,19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212,33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042,67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255,00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494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714,86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212,33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35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431,55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643,88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193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951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502,53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212,33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left="478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820,44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032,77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2025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93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408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290,20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left="478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170,18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175,37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865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285,01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598,45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603,64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322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279,82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32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987,56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992,75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193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779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274,63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left="478"/>
              <w:rPr>
                <w:sz w:val="22"/>
              </w:rPr>
            </w:pPr>
            <w:r>
              <w:rPr>
                <w:sz w:val="22"/>
              </w:rPr>
              <w:t>32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376,68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381,87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2026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93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236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269,44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left="478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765,80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770,99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693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264,25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154,92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160,11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259,06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544,04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549,23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193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607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253,87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left="478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933,16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938,35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93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064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248,68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left="478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322,28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327,47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521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243,49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711,40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716,59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978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238,30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100,52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105,71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193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435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233,11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left="478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489,64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494,83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93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892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227,92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left="478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878,76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883,95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349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222,73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267,88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273,07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806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217,54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656,99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662,18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193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263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212,35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left="478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046,11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051,30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93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720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207,16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left="478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435,23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440,42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177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201,97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824,35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829,54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634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196,78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213,47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218,66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193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091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191,59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left="478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602,59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607,78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2030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93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548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186,40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left="478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991,71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996,90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005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181,21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380,83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386,02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462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176,02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769,95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775,14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193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919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170,83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left="478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159,07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164,26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2031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93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376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165,64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left="478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548,19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553,38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833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160,45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937,31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942,50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155,26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326,42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331,61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193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747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150,07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left="478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715,54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720,73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2032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93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204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144,88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left="478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104,66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109,85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661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139,69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493,78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498,97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118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134,50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882,90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888,09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193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575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129,31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left="478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272,02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277,21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2033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93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032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124,12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left="478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661,14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666,33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489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118,93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050,26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055,45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946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113,74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439,38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444,57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193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403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108,55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left="478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828,50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833,69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2034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93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860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103,36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left="478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217,62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222,81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317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098,17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606,74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611,93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774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092,98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995,85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001,04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251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087,79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left="47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384,97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390,16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</w:tbl>
    <w:p>
      <w:pPr>
        <w:spacing w:after="0" w:line="242" w:lineRule="exact"/>
        <w:jc w:val="right"/>
        <w:rPr>
          <w:sz w:val="22"/>
        </w:rPr>
        <w:sectPr>
          <w:type w:val="continuous"/>
          <w:pgSz w:w="11910" w:h="16840"/>
          <w:pgMar w:header="516" w:footer="0" w:top="1100" w:bottom="280" w:left="900" w:right="146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1660"/>
        <w:gridCol w:w="1982"/>
        <w:gridCol w:w="1740"/>
        <w:gridCol w:w="2014"/>
      </w:tblGrid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2035</w:t>
            </w: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688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082,60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774,09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779,28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077,41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163,21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168,40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602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072,22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552,33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557,52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059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067,03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941,45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946,64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2036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516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061,84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330,57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335,76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973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056,65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719,69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724,88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051,46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108,81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114,00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887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046,27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497,93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503,12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2037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344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041,08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887,05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892,24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801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035,89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276,17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281,36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030,70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665,28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670,47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715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025,51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054,40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059,59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8" w:hRule="atLeast"/>
        </w:trPr>
        <w:tc>
          <w:tcPr>
            <w:tcW w:w="188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"/>
              <w:ind w:right="6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2038</w:t>
            </w:r>
          </w:p>
        </w:tc>
        <w:tc>
          <w:tcPr>
            <w:tcW w:w="1660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020,32</w:t>
            </w:r>
          </w:p>
        </w:tc>
        <w:tc>
          <w:tcPr>
            <w:tcW w:w="1982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67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443,52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448,71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629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015,13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832,64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837,83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90" w:hRule="atLeast"/>
        </w:trPr>
        <w:tc>
          <w:tcPr>
            <w:tcW w:w="188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42" w:right="1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086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009,94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005,19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221,76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226,95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62" w:hRule="atLeast"/>
        </w:trPr>
        <w:tc>
          <w:tcPr>
            <w:tcW w:w="188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241" w:right="184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004,75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3"/>
          </w:tcPr>
          <w:p>
            <w:pPr>
              <w:pStyle w:val="TableParagraph"/>
              <w:spacing w:line="242" w:lineRule="exact"/>
              <w:ind w:left="156" w:right="9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004,75</w:t>
            </w:r>
          </w:p>
        </w:tc>
        <w:tc>
          <w:tcPr>
            <w:tcW w:w="1740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BFDA"/>
          </w:tcPr>
          <w:p>
            <w:pPr>
              <w:pStyle w:val="TableParagraph"/>
              <w:spacing w:line="24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610,88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615,63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</w:tbl>
    <w:p>
      <w:pPr>
        <w:tabs>
          <w:tab w:pos="5923" w:val="left" w:leader="none"/>
          <w:tab w:pos="7831" w:val="left" w:leader="none"/>
        </w:tabs>
        <w:spacing w:before="5"/>
        <w:ind w:left="4077" w:right="0" w:firstLine="0"/>
        <w:jc w:val="left"/>
        <w:rPr>
          <w:sz w:val="22"/>
        </w:rPr>
      </w:pPr>
      <w:r>
        <w:rPr>
          <w:sz w:val="22"/>
        </w:rPr>
        <w:t>32</w:t>
      </w:r>
      <w:r>
        <w:rPr>
          <w:spacing w:val="3"/>
          <w:sz w:val="22"/>
        </w:rPr>
        <w:t> </w:t>
      </w:r>
      <w:r>
        <w:rPr>
          <w:sz w:val="22"/>
        </w:rPr>
        <w:t>581</w:t>
      </w:r>
      <w:r>
        <w:rPr>
          <w:spacing w:val="2"/>
          <w:sz w:val="22"/>
        </w:rPr>
        <w:t> </w:t>
      </w:r>
      <w:r>
        <w:rPr>
          <w:sz w:val="22"/>
        </w:rPr>
        <w:t>139,52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Kč</w:t>
      </w:r>
      <w:r>
        <w:rPr>
          <w:sz w:val="22"/>
        </w:rPr>
        <w:tab/>
      </w:r>
      <w:r>
        <w:rPr>
          <w:b/>
          <w:sz w:val="22"/>
        </w:rPr>
        <w:t>1 081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221,30</w:t>
      </w:r>
      <w:r>
        <w:rPr>
          <w:b/>
          <w:spacing w:val="2"/>
          <w:sz w:val="22"/>
        </w:rPr>
        <w:t> </w:t>
      </w:r>
      <w:r>
        <w:rPr>
          <w:b/>
          <w:spacing w:val="-5"/>
          <w:sz w:val="22"/>
        </w:rPr>
        <w:t>Kč</w:t>
      </w:r>
      <w:r>
        <w:rPr>
          <w:b/>
          <w:sz w:val="22"/>
        </w:rPr>
        <w:tab/>
      </w:r>
      <w:r>
        <w:rPr>
          <w:sz w:val="22"/>
        </w:rPr>
        <w:t>33</w:t>
      </w:r>
      <w:r>
        <w:rPr>
          <w:spacing w:val="3"/>
          <w:sz w:val="22"/>
        </w:rPr>
        <w:t> </w:t>
      </w:r>
      <w:r>
        <w:rPr>
          <w:sz w:val="22"/>
        </w:rPr>
        <w:t>662</w:t>
      </w:r>
      <w:r>
        <w:rPr>
          <w:spacing w:val="2"/>
          <w:sz w:val="22"/>
        </w:rPr>
        <w:t> </w:t>
      </w:r>
      <w:r>
        <w:rPr>
          <w:sz w:val="22"/>
        </w:rPr>
        <w:t>360,82</w:t>
      </w:r>
      <w:r>
        <w:rPr>
          <w:spacing w:val="4"/>
          <w:sz w:val="22"/>
        </w:rPr>
        <w:t> </w:t>
      </w:r>
      <w:r>
        <w:rPr>
          <w:spacing w:val="-7"/>
          <w:sz w:val="22"/>
        </w:rPr>
        <w:t>Kč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5817"/>
      </w:pPr>
      <w:r>
        <w:rPr/>
        <w:t>33</w:t>
      </w:r>
      <w:r>
        <w:rPr>
          <w:spacing w:val="3"/>
        </w:rPr>
        <w:t> </w:t>
      </w:r>
      <w:r>
        <w:rPr/>
        <w:t>662</w:t>
      </w:r>
      <w:r>
        <w:rPr>
          <w:spacing w:val="2"/>
        </w:rPr>
        <w:t> </w:t>
      </w:r>
      <w:r>
        <w:rPr/>
        <w:t>360,82</w:t>
      </w:r>
      <w:r>
        <w:rPr>
          <w:spacing w:val="4"/>
        </w:rPr>
        <w:t> </w:t>
      </w:r>
      <w:r>
        <w:rPr>
          <w:spacing w:val="-5"/>
        </w:rPr>
        <w:t>Kč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167"/>
      </w:pPr>
      <w:r>
        <w:rPr/>
        <w:t>V roce 2024</w:t>
      </w:r>
      <w:r>
        <w:rPr>
          <w:spacing w:val="1"/>
        </w:rPr>
        <w:t> </w:t>
      </w:r>
      <w:r>
        <w:rPr/>
        <w:t>bylo uhrazeno</w:t>
      </w:r>
      <w:r>
        <w:rPr>
          <w:spacing w:val="2"/>
        </w:rPr>
        <w:t> </w:t>
      </w:r>
      <w:r>
        <w:rPr/>
        <w:t>na úrocích navíc o 39,15</w:t>
      </w:r>
      <w:r>
        <w:rPr>
          <w:spacing w:val="4"/>
        </w:rPr>
        <w:t> </w:t>
      </w:r>
      <w:r>
        <w:rPr/>
        <w:t>Kč,</w:t>
      </w:r>
      <w:r>
        <w:rPr>
          <w:spacing w:val="-2"/>
        </w:rPr>
        <w:t> </w:t>
      </w:r>
      <w:r>
        <w:rPr/>
        <w:t>částka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odečtena</w:t>
      </w:r>
      <w:r>
        <w:rPr>
          <w:spacing w:val="1"/>
        </w:rPr>
        <w:t> </w:t>
      </w:r>
      <w:r>
        <w:rPr/>
        <w:t>ve 1.Q</w:t>
      </w:r>
      <w:r>
        <w:rPr>
          <w:spacing w:val="-1"/>
        </w:rPr>
        <w:t> </w:t>
      </w:r>
      <w:r>
        <w:rPr>
          <w:spacing w:val="-2"/>
        </w:rPr>
        <w:t>2025.</w:t>
      </w:r>
    </w:p>
    <w:sectPr>
      <w:pgSz w:w="11910" w:h="16840"/>
      <w:pgMar w:header="516" w:footer="0" w:top="1100" w:bottom="280" w:left="9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959999pt;margin-top:24.799662pt;width:124.4pt;height:13.05pt;mso-position-horizontal-relative:page;mso-position-vertical-relative:page;z-index:-16222720" type="#_x0000_t202" id="docshape1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Akceptační</w:t>
                </w:r>
                <w:r>
                  <w:rPr>
                    <w:spacing w:val="-1"/>
                  </w:rPr>
                  <w:t> </w:t>
                </w:r>
                <w:r>
                  <w:rPr/>
                  <w:t>číslo:</w:t>
                </w:r>
                <w:r>
                  <w:rPr>
                    <w:spacing w:val="-1"/>
                  </w:rPr>
                  <w:t> </w:t>
                </w:r>
                <w:r>
                  <w:rPr>
                    <w:spacing w:val="-2"/>
                  </w:rPr>
                  <w:t>20000911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59" w:lineRule="exact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Klaudisová Zuzana</dc:creator>
  <dc:title>Splátkový kalendáY_20000911_31.01.2025.xlsx</dc:title>
  <dcterms:created xsi:type="dcterms:W3CDTF">2025-04-01T07:32:02Z</dcterms:created>
  <dcterms:modified xsi:type="dcterms:W3CDTF">2025-04-01T07:32:02Z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2025-04-01T00:00:00Z</vt:filetime>
  </property>
</Properties>
</file>