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D03A9" w14:textId="77777777" w:rsidR="009614F1" w:rsidRDefault="009614F1"/>
    <w:p w14:paraId="71AB5A00" w14:textId="77777777" w:rsidR="0043154A" w:rsidRDefault="0043154A"/>
    <w:p w14:paraId="12027278" w14:textId="77777777" w:rsidR="009614F1" w:rsidRPr="00794F5C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794F5C">
        <w:rPr>
          <w:rFonts w:ascii="Arial" w:hAnsi="Arial" w:cs="Arial"/>
          <w:b/>
          <w:snapToGrid w:val="0"/>
          <w:sz w:val="22"/>
          <w:szCs w:val="22"/>
        </w:rPr>
        <w:t>Statutární město</w:t>
      </w:r>
      <w:r w:rsidRPr="00794F5C">
        <w:rPr>
          <w:rFonts w:ascii="Arial" w:hAnsi="Arial" w:cs="Arial"/>
          <w:snapToGrid w:val="0"/>
          <w:sz w:val="22"/>
          <w:szCs w:val="22"/>
        </w:rPr>
        <w:t xml:space="preserve"> </w:t>
      </w:r>
      <w:r w:rsidRPr="00794F5C">
        <w:rPr>
          <w:rFonts w:ascii="Arial" w:hAnsi="Arial" w:cs="Arial"/>
          <w:b/>
          <w:snapToGrid w:val="0"/>
          <w:sz w:val="22"/>
          <w:szCs w:val="22"/>
        </w:rPr>
        <w:t>Jablonec nad Nisou</w:t>
      </w:r>
      <w:r w:rsidRPr="00794F5C">
        <w:rPr>
          <w:rFonts w:ascii="Arial" w:hAnsi="Arial" w:cs="Arial"/>
          <w:snapToGrid w:val="0"/>
          <w:sz w:val="22"/>
          <w:szCs w:val="22"/>
        </w:rPr>
        <w:t>, se sídlem Mírové náměstí 3100/19, 46601 Jablonec nad Nisou, IČO 262 340, zastoupené Ing. Milošem Velem, primátorem města</w:t>
      </w:r>
    </w:p>
    <w:p w14:paraId="02EE13AE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jako</w:t>
      </w:r>
      <w:r w:rsidRPr="008B381D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8B381D">
        <w:rPr>
          <w:rFonts w:ascii="Arial" w:hAnsi="Arial" w:cs="Arial"/>
          <w:i/>
          <w:snapToGrid w:val="0"/>
          <w:sz w:val="22"/>
          <w:szCs w:val="22"/>
        </w:rPr>
        <w:t>pronajímatel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na straně jedné</w:t>
      </w:r>
    </w:p>
    <w:p w14:paraId="0275A287" w14:textId="77777777" w:rsidR="009614F1" w:rsidRPr="00794F5C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75E8BDE1" w14:textId="77777777" w:rsidR="009614F1" w:rsidRPr="00794F5C" w:rsidRDefault="009614F1" w:rsidP="009614F1">
      <w:pPr>
        <w:tabs>
          <w:tab w:val="left" w:pos="270"/>
        </w:tabs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</w:p>
    <w:p w14:paraId="7CC95159" w14:textId="77777777" w:rsidR="009614F1" w:rsidRDefault="009614F1" w:rsidP="009614F1">
      <w:pPr>
        <w:tabs>
          <w:tab w:val="left" w:pos="270"/>
        </w:tabs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94F5C">
        <w:rPr>
          <w:rFonts w:ascii="Arial" w:hAnsi="Arial" w:cs="Arial"/>
          <w:b/>
          <w:bCs/>
          <w:sz w:val="22"/>
          <w:szCs w:val="22"/>
        </w:rPr>
        <w:t>a</w:t>
      </w:r>
    </w:p>
    <w:p w14:paraId="5242BC31" w14:textId="77777777" w:rsidR="009614F1" w:rsidRPr="00794F5C" w:rsidRDefault="009614F1" w:rsidP="009614F1">
      <w:pPr>
        <w:tabs>
          <w:tab w:val="left" w:pos="270"/>
        </w:tabs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53A7D30" w14:textId="77777777" w:rsidR="009614F1" w:rsidRPr="00794F5C" w:rsidRDefault="009614F1" w:rsidP="009614F1">
      <w:pPr>
        <w:tabs>
          <w:tab w:val="left" w:pos="270"/>
        </w:tabs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FE18F07" w14:textId="77777777" w:rsidR="009614F1" w:rsidRPr="00794F5C" w:rsidRDefault="009614F1" w:rsidP="009614F1">
      <w:pPr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794F5C">
        <w:rPr>
          <w:rFonts w:ascii="Arial" w:hAnsi="Arial" w:cs="Arial"/>
          <w:b/>
          <w:sz w:val="22"/>
          <w:szCs w:val="22"/>
        </w:rPr>
        <w:t xml:space="preserve">SKI KLUB JABLONEC N.N. z.s., </w:t>
      </w:r>
      <w:r w:rsidRPr="00794F5C">
        <w:rPr>
          <w:rFonts w:ascii="Arial" w:hAnsi="Arial" w:cs="Arial"/>
          <w:bCs/>
          <w:sz w:val="22"/>
          <w:szCs w:val="22"/>
        </w:rPr>
        <w:t>se sídlem Sportovní 310, Mšeno nad Nisou, Jablonec nad Nisou, PSČ 46604, vedený u Krajského soudu v Ústí nad Labem, pod spisovou značkou L 3601, IČO 70229694, zastoupený předsedou panem Vladimírem Kopalem</w:t>
      </w:r>
    </w:p>
    <w:p w14:paraId="5B38CB4B" w14:textId="77777777" w:rsidR="009614F1" w:rsidRPr="008B381D" w:rsidRDefault="009614F1" w:rsidP="009614F1">
      <w:pPr>
        <w:spacing w:after="0" w:line="240" w:lineRule="auto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 xml:space="preserve">jako </w:t>
      </w:r>
      <w:r w:rsidRPr="008B381D">
        <w:rPr>
          <w:rFonts w:ascii="Arial" w:hAnsi="Arial" w:cs="Arial"/>
          <w:i/>
          <w:snapToGrid w:val="0"/>
          <w:sz w:val="22"/>
          <w:szCs w:val="22"/>
        </w:rPr>
        <w:t>nájemce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na straně druhé</w:t>
      </w:r>
    </w:p>
    <w:p w14:paraId="2CDBEE97" w14:textId="77777777" w:rsidR="009614F1" w:rsidRPr="008B381D" w:rsidRDefault="009614F1" w:rsidP="009614F1">
      <w:pPr>
        <w:spacing w:after="0" w:line="240" w:lineRule="auto"/>
        <w:rPr>
          <w:rFonts w:ascii="Arial" w:hAnsi="Arial" w:cs="Arial"/>
          <w:snapToGrid w:val="0"/>
          <w:sz w:val="22"/>
          <w:szCs w:val="22"/>
        </w:rPr>
      </w:pPr>
    </w:p>
    <w:p w14:paraId="0C5CD161" w14:textId="77777777" w:rsidR="009614F1" w:rsidRPr="008B381D" w:rsidRDefault="009614F1" w:rsidP="009614F1">
      <w:pPr>
        <w:spacing w:after="0" w:line="240" w:lineRule="auto"/>
        <w:rPr>
          <w:rFonts w:ascii="Arial" w:hAnsi="Arial" w:cs="Arial"/>
          <w:i/>
          <w:snapToGrid w:val="0"/>
          <w:sz w:val="22"/>
          <w:szCs w:val="22"/>
        </w:rPr>
      </w:pPr>
      <w:r w:rsidRPr="008B381D">
        <w:rPr>
          <w:rFonts w:ascii="Arial" w:hAnsi="Arial" w:cs="Arial"/>
          <w:i/>
          <w:snapToGrid w:val="0"/>
          <w:sz w:val="22"/>
          <w:szCs w:val="22"/>
        </w:rPr>
        <w:t>uzavírají ve vzájemné shodě tuto</w:t>
      </w:r>
    </w:p>
    <w:p w14:paraId="5FD92464" w14:textId="77777777" w:rsidR="009614F1" w:rsidRPr="008B381D" w:rsidRDefault="009614F1" w:rsidP="009614F1">
      <w:pPr>
        <w:spacing w:after="0" w:line="240" w:lineRule="auto"/>
        <w:rPr>
          <w:rFonts w:ascii="Arial" w:hAnsi="Arial" w:cs="Arial"/>
          <w:i/>
          <w:snapToGrid w:val="0"/>
          <w:sz w:val="22"/>
          <w:szCs w:val="22"/>
        </w:rPr>
      </w:pPr>
    </w:p>
    <w:p w14:paraId="28560C56" w14:textId="77777777" w:rsidR="009614F1" w:rsidRPr="008B381D" w:rsidRDefault="009614F1" w:rsidP="009614F1">
      <w:pPr>
        <w:spacing w:after="0" w:line="240" w:lineRule="auto"/>
        <w:jc w:val="center"/>
        <w:rPr>
          <w:rFonts w:ascii="Arial" w:hAnsi="Arial" w:cs="Arial"/>
          <w:b/>
          <w:snapToGrid w:val="0"/>
        </w:rPr>
      </w:pPr>
      <w:r w:rsidRPr="008B381D">
        <w:rPr>
          <w:rFonts w:ascii="Arial" w:hAnsi="Arial" w:cs="Arial"/>
          <w:b/>
          <w:snapToGrid w:val="0"/>
        </w:rPr>
        <w:t>nájemní smlouvu</w:t>
      </w:r>
    </w:p>
    <w:p w14:paraId="08240A53" w14:textId="77777777" w:rsidR="009614F1" w:rsidRPr="008B381D" w:rsidRDefault="009614F1" w:rsidP="009614F1">
      <w:pPr>
        <w:spacing w:after="0" w:line="240" w:lineRule="auto"/>
        <w:jc w:val="center"/>
        <w:rPr>
          <w:rFonts w:ascii="Arial" w:hAnsi="Arial" w:cs="Arial"/>
          <w:b/>
          <w:snapToGrid w:val="0"/>
          <w:sz w:val="22"/>
          <w:szCs w:val="22"/>
        </w:rPr>
      </w:pPr>
      <w:r>
        <w:rPr>
          <w:rFonts w:ascii="Arial" w:hAnsi="Arial" w:cs="Arial"/>
          <w:b/>
          <w:snapToGrid w:val="0"/>
        </w:rPr>
        <w:t>SO/2025/0</w:t>
      </w:r>
      <w:r w:rsidR="00313172">
        <w:rPr>
          <w:rFonts w:ascii="Arial" w:hAnsi="Arial" w:cs="Arial"/>
          <w:b/>
          <w:snapToGrid w:val="0"/>
        </w:rPr>
        <w:t>088</w:t>
      </w:r>
    </w:p>
    <w:p w14:paraId="69ACC5C7" w14:textId="77777777" w:rsidR="009614F1" w:rsidRPr="00111A9D" w:rsidRDefault="009614F1" w:rsidP="009614F1">
      <w:pPr>
        <w:pStyle w:val="Zkladntext2"/>
        <w:spacing w:before="0"/>
        <w:rPr>
          <w:rFonts w:ascii="Arial" w:hAnsi="Arial" w:cs="Arial"/>
          <w:b w:val="0"/>
          <w:sz w:val="22"/>
          <w:szCs w:val="22"/>
        </w:rPr>
      </w:pPr>
      <w:r w:rsidRPr="00111A9D">
        <w:rPr>
          <w:rFonts w:ascii="Arial" w:hAnsi="Arial" w:cs="Arial"/>
          <w:b w:val="0"/>
          <w:sz w:val="22"/>
          <w:szCs w:val="22"/>
        </w:rPr>
        <w:t xml:space="preserve">ve smyslu ust. § </w:t>
      </w:r>
      <w:r>
        <w:rPr>
          <w:rFonts w:ascii="Arial" w:hAnsi="Arial" w:cs="Arial"/>
          <w:b w:val="0"/>
          <w:sz w:val="22"/>
          <w:szCs w:val="22"/>
        </w:rPr>
        <w:t>2201</w:t>
      </w:r>
      <w:r w:rsidRPr="00111A9D">
        <w:rPr>
          <w:rFonts w:ascii="Arial" w:hAnsi="Arial" w:cs="Arial"/>
          <w:b w:val="0"/>
          <w:sz w:val="22"/>
          <w:szCs w:val="22"/>
        </w:rPr>
        <w:t xml:space="preserve"> a násl. zákona č. </w:t>
      </w:r>
      <w:r>
        <w:rPr>
          <w:rFonts w:ascii="Arial" w:hAnsi="Arial" w:cs="Arial"/>
          <w:b w:val="0"/>
          <w:sz w:val="22"/>
          <w:szCs w:val="22"/>
        </w:rPr>
        <w:t>89</w:t>
      </w:r>
      <w:r w:rsidRPr="00111A9D">
        <w:rPr>
          <w:rFonts w:ascii="Arial" w:hAnsi="Arial" w:cs="Arial"/>
          <w:b w:val="0"/>
          <w:sz w:val="22"/>
          <w:szCs w:val="22"/>
        </w:rPr>
        <w:t>/</w:t>
      </w:r>
      <w:r>
        <w:rPr>
          <w:rFonts w:ascii="Arial" w:hAnsi="Arial" w:cs="Arial"/>
          <w:b w:val="0"/>
          <w:sz w:val="22"/>
          <w:szCs w:val="22"/>
        </w:rPr>
        <w:t xml:space="preserve">2012 Sb., </w:t>
      </w:r>
      <w:r w:rsidRPr="00111A9D">
        <w:rPr>
          <w:rFonts w:ascii="Arial" w:hAnsi="Arial" w:cs="Arial"/>
          <w:b w:val="0"/>
          <w:sz w:val="22"/>
          <w:szCs w:val="22"/>
        </w:rPr>
        <w:t xml:space="preserve">občanský zákoník, </w:t>
      </w:r>
    </w:p>
    <w:p w14:paraId="242C42E7" w14:textId="77777777" w:rsidR="009614F1" w:rsidRPr="00111A9D" w:rsidRDefault="009614F1" w:rsidP="009614F1">
      <w:pPr>
        <w:pStyle w:val="Zkladntext2"/>
        <w:spacing w:before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 platném znění</w:t>
      </w:r>
    </w:p>
    <w:p w14:paraId="510F6911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573E8026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13C71CE1" w14:textId="77777777" w:rsidR="009614F1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I.</w:t>
      </w:r>
    </w:p>
    <w:p w14:paraId="58ABACDE" w14:textId="77777777" w:rsidR="009614F1" w:rsidRPr="004143B3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4143B3">
        <w:rPr>
          <w:rFonts w:ascii="Arial" w:hAnsi="Arial" w:cs="Arial"/>
          <w:sz w:val="22"/>
          <w:szCs w:val="22"/>
        </w:rPr>
        <w:t>A) Pronajímatel prohlašuje, že je vlastníkem mimo jiné pozemkové parcely č. 2086/12, pozemkové parcely č. 2086/40, pozemkové parcely č. 2086/41, pozemkové parcely č. 2086/8, pozemkové parcely č. 2086/23, pozemkové parcely č. 2086/45, pozemkové parcely č. 2086/48, pozemkové parcely č. 2086/58 a pozemkové parcely č. 2086/61, vše v katastrálním území Mšeno nad Nisou a obci Jablonec nad Nisou. Nemovitosti jsou takto zapsány v katastru nemovitostí Katastrálního úřadu pro Liberecký kraj, Katastrální pracoviště Jablonec nad Nisou na LV č. 10001 pro k.ú. Mšeno nad Nisou a obec Jablonec nad Nisou.</w:t>
      </w:r>
    </w:p>
    <w:p w14:paraId="4D13A547" w14:textId="77777777" w:rsidR="009614F1" w:rsidRPr="004143B3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</w:p>
    <w:p w14:paraId="05B86C77" w14:textId="77777777" w:rsidR="009614F1" w:rsidRPr="008B2E49" w:rsidRDefault="009614F1" w:rsidP="009614F1">
      <w:pPr>
        <w:spacing w:after="0" w:line="240" w:lineRule="auto"/>
        <w:outlineLvl w:val="0"/>
        <w:rPr>
          <w:rFonts w:ascii="Arial" w:hAnsi="Arial" w:cs="Arial"/>
          <w:snapToGrid w:val="0"/>
          <w:sz w:val="22"/>
          <w:szCs w:val="22"/>
        </w:rPr>
      </w:pPr>
      <w:r w:rsidRPr="008B2E49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II.</w:t>
      </w:r>
    </w:p>
    <w:p w14:paraId="0F25B247" w14:textId="77777777" w:rsidR="009614F1" w:rsidRPr="008B2E49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napToGrid w:val="0"/>
          <w:sz w:val="22"/>
          <w:szCs w:val="22"/>
        </w:rPr>
        <w:t>A) Pronajímatel přenechává touto smlouvou nájemci do nájmu shora uvedené části pozemkových parcel</w:t>
      </w:r>
      <w:r>
        <w:rPr>
          <w:rFonts w:ascii="Arial" w:hAnsi="Arial" w:cs="Arial"/>
          <w:snapToGrid w:val="0"/>
          <w:sz w:val="22"/>
          <w:szCs w:val="22"/>
        </w:rPr>
        <w:t>, a to</w:t>
      </w:r>
      <w:r w:rsidRPr="008B2E49">
        <w:rPr>
          <w:rFonts w:ascii="Arial" w:hAnsi="Arial" w:cs="Arial"/>
          <w:snapToGrid w:val="0"/>
          <w:sz w:val="22"/>
          <w:szCs w:val="22"/>
        </w:rPr>
        <w:t xml:space="preserve"> </w:t>
      </w:r>
      <w:r w:rsidRPr="007F67BE">
        <w:rPr>
          <w:rFonts w:ascii="Arial" w:hAnsi="Arial" w:cs="Arial"/>
          <w:sz w:val="22"/>
          <w:szCs w:val="22"/>
        </w:rPr>
        <w:t>část p.p.č. 2086/12 o výměře 3700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>, část p.p.č. 2086/40 o</w:t>
      </w:r>
      <w:r>
        <w:rPr>
          <w:rFonts w:ascii="Arial" w:hAnsi="Arial" w:cs="Arial"/>
          <w:sz w:val="22"/>
          <w:szCs w:val="22"/>
        </w:rPr>
        <w:t> </w:t>
      </w:r>
      <w:r w:rsidRPr="007F67BE">
        <w:rPr>
          <w:rFonts w:ascii="Arial" w:hAnsi="Arial" w:cs="Arial"/>
          <w:sz w:val="22"/>
          <w:szCs w:val="22"/>
        </w:rPr>
        <w:t>výměře 4.100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>, část p.p.č. 2086/41 o výměře 3850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a celé pozemkové parcely, a to</w:t>
      </w:r>
      <w:r w:rsidR="003F11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p.p.č. </w:t>
      </w:r>
      <w:r w:rsidRPr="007F67BE">
        <w:rPr>
          <w:rFonts w:ascii="Arial" w:hAnsi="Arial" w:cs="Arial"/>
          <w:sz w:val="22"/>
          <w:szCs w:val="22"/>
        </w:rPr>
        <w:t>2086/23 o výměře 42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p.p.č. </w:t>
      </w:r>
      <w:r w:rsidRPr="007F67BE">
        <w:rPr>
          <w:rFonts w:ascii="Arial" w:hAnsi="Arial" w:cs="Arial"/>
          <w:sz w:val="22"/>
          <w:szCs w:val="22"/>
        </w:rPr>
        <w:t>2086/48 o</w:t>
      </w:r>
      <w:r>
        <w:rPr>
          <w:rFonts w:ascii="Arial" w:hAnsi="Arial" w:cs="Arial"/>
          <w:sz w:val="22"/>
          <w:szCs w:val="22"/>
        </w:rPr>
        <w:t> </w:t>
      </w:r>
      <w:r w:rsidRPr="007F67BE">
        <w:rPr>
          <w:rFonts w:ascii="Arial" w:hAnsi="Arial" w:cs="Arial"/>
          <w:sz w:val="22"/>
          <w:szCs w:val="22"/>
        </w:rPr>
        <w:t>výměře 75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p.p.č. </w:t>
      </w:r>
      <w:r w:rsidRPr="007F67BE">
        <w:rPr>
          <w:rFonts w:ascii="Arial" w:hAnsi="Arial" w:cs="Arial"/>
          <w:sz w:val="22"/>
          <w:szCs w:val="22"/>
        </w:rPr>
        <w:t>2086/58 o výměře 20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a p.p.č. </w:t>
      </w:r>
      <w:r w:rsidRPr="007F67BE">
        <w:rPr>
          <w:rFonts w:ascii="Arial" w:hAnsi="Arial" w:cs="Arial"/>
          <w:sz w:val="22"/>
          <w:szCs w:val="22"/>
        </w:rPr>
        <w:t>2086/61 o</w:t>
      </w:r>
      <w:r>
        <w:rPr>
          <w:rFonts w:ascii="Arial" w:hAnsi="Arial" w:cs="Arial"/>
          <w:sz w:val="22"/>
          <w:szCs w:val="22"/>
        </w:rPr>
        <w:t> </w:t>
      </w:r>
      <w:r w:rsidRPr="007F67BE">
        <w:rPr>
          <w:rFonts w:ascii="Arial" w:hAnsi="Arial" w:cs="Arial"/>
          <w:sz w:val="22"/>
          <w:szCs w:val="22"/>
        </w:rPr>
        <w:t>výměře 1182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o </w:t>
      </w:r>
      <w:r w:rsidRPr="007F67BE">
        <w:rPr>
          <w:rFonts w:ascii="Arial" w:hAnsi="Arial" w:cs="Arial"/>
          <w:sz w:val="22"/>
          <w:szCs w:val="22"/>
        </w:rPr>
        <w:t>celkov</w:t>
      </w:r>
      <w:r>
        <w:rPr>
          <w:rFonts w:ascii="Arial" w:hAnsi="Arial" w:cs="Arial"/>
          <w:sz w:val="22"/>
          <w:szCs w:val="22"/>
        </w:rPr>
        <w:t>é</w:t>
      </w:r>
      <w:r w:rsidRPr="007F67BE">
        <w:rPr>
          <w:rFonts w:ascii="Arial" w:hAnsi="Arial" w:cs="Arial"/>
          <w:sz w:val="22"/>
          <w:szCs w:val="22"/>
        </w:rPr>
        <w:t xml:space="preserve"> výmě</w:t>
      </w:r>
      <w:r>
        <w:rPr>
          <w:rFonts w:ascii="Arial" w:hAnsi="Arial" w:cs="Arial"/>
          <w:sz w:val="22"/>
          <w:szCs w:val="22"/>
        </w:rPr>
        <w:t>ře</w:t>
      </w:r>
      <w:r w:rsidRPr="007F67BE">
        <w:rPr>
          <w:rFonts w:ascii="Arial" w:hAnsi="Arial" w:cs="Arial"/>
          <w:sz w:val="22"/>
          <w:szCs w:val="22"/>
        </w:rPr>
        <w:t xml:space="preserve"> </w:t>
      </w:r>
      <w:r w:rsidR="003F1125">
        <w:rPr>
          <w:rFonts w:ascii="Arial" w:hAnsi="Arial" w:cs="Arial"/>
          <w:sz w:val="22"/>
          <w:szCs w:val="22"/>
        </w:rPr>
        <w:t>12 969</w:t>
      </w:r>
      <w:r w:rsidRPr="007F67BE">
        <w:rPr>
          <w:rFonts w:ascii="Arial" w:hAnsi="Arial" w:cs="Arial"/>
          <w:sz w:val="22"/>
          <w:szCs w:val="22"/>
        </w:rPr>
        <w:t xml:space="preserve"> m</w:t>
      </w:r>
      <w:r w:rsidRPr="004143B3">
        <w:rPr>
          <w:rFonts w:ascii="Arial" w:hAnsi="Arial" w:cs="Arial"/>
          <w:sz w:val="22"/>
          <w:szCs w:val="22"/>
          <w:vertAlign w:val="superscript"/>
        </w:rPr>
        <w:t>2</w:t>
      </w:r>
      <w:r w:rsidRPr="007F67BE">
        <w:rPr>
          <w:rFonts w:ascii="Arial" w:hAnsi="Arial" w:cs="Arial"/>
          <w:sz w:val="22"/>
          <w:szCs w:val="22"/>
        </w:rPr>
        <w:t>)</w:t>
      </w:r>
      <w:r w:rsidRPr="008B2E49">
        <w:rPr>
          <w:rFonts w:ascii="Arial" w:hAnsi="Arial" w:cs="Arial"/>
          <w:sz w:val="22"/>
          <w:szCs w:val="22"/>
        </w:rPr>
        <w:t xml:space="preserve"> vše v k.ú. Mšeno nad Nisou, obec Jablonec nad</w:t>
      </w:r>
      <w:r>
        <w:rPr>
          <w:rFonts w:ascii="Arial" w:hAnsi="Arial" w:cs="Arial"/>
          <w:sz w:val="22"/>
          <w:szCs w:val="22"/>
        </w:rPr>
        <w:t> </w:t>
      </w:r>
      <w:r w:rsidRPr="008B2E49">
        <w:rPr>
          <w:rFonts w:ascii="Arial" w:hAnsi="Arial" w:cs="Arial"/>
          <w:sz w:val="22"/>
          <w:szCs w:val="22"/>
        </w:rPr>
        <w:t xml:space="preserve">Nisou za účelem sportoviště. Grafické znázornění pronajímaných částí je nedílnou součástí této smlouvy. </w:t>
      </w:r>
    </w:p>
    <w:p w14:paraId="3435053E" w14:textId="62ED51C8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2E49">
        <w:rPr>
          <w:rFonts w:ascii="Arial" w:hAnsi="Arial" w:cs="Arial"/>
          <w:snapToGrid w:val="0"/>
          <w:sz w:val="22"/>
          <w:szCs w:val="22"/>
        </w:rPr>
        <w:t xml:space="preserve">B) Záměr obce pronajmout předmětné nemovitosti byl v souladu s ustanovením § 39 zákona č. 128/2000 Sb., o obcích, ve znění pozdějších předpisů, zveřejněn vyvěšením na úřední desce </w:t>
      </w:r>
      <w:r>
        <w:rPr>
          <w:rFonts w:ascii="Arial" w:hAnsi="Arial" w:cs="Arial"/>
          <w:snapToGrid w:val="0"/>
          <w:sz w:val="22"/>
          <w:szCs w:val="22"/>
        </w:rPr>
        <w:t>SMJN</w:t>
      </w:r>
      <w:r w:rsidRPr="008B2E49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od </w:t>
      </w:r>
      <w:r w:rsidR="003F1125">
        <w:rPr>
          <w:rFonts w:ascii="Arial" w:hAnsi="Arial" w:cs="Arial"/>
          <w:snapToGrid w:val="0"/>
          <w:sz w:val="22"/>
          <w:szCs w:val="22"/>
        </w:rPr>
        <w:t>26.</w:t>
      </w:r>
      <w:r w:rsidR="00BA4BE3">
        <w:rPr>
          <w:rFonts w:ascii="Arial" w:hAnsi="Arial" w:cs="Arial"/>
          <w:snapToGrid w:val="0"/>
          <w:sz w:val="22"/>
          <w:szCs w:val="22"/>
        </w:rPr>
        <w:t xml:space="preserve"> </w:t>
      </w:r>
      <w:r w:rsidR="003F1125">
        <w:rPr>
          <w:rFonts w:ascii="Arial" w:hAnsi="Arial" w:cs="Arial"/>
          <w:snapToGrid w:val="0"/>
          <w:sz w:val="22"/>
          <w:szCs w:val="22"/>
        </w:rPr>
        <w:t>2.</w:t>
      </w:r>
      <w:r w:rsidR="00BA4BE3">
        <w:rPr>
          <w:rFonts w:ascii="Arial" w:hAnsi="Arial" w:cs="Arial"/>
          <w:snapToGrid w:val="0"/>
          <w:sz w:val="22"/>
          <w:szCs w:val="22"/>
        </w:rPr>
        <w:t xml:space="preserve"> </w:t>
      </w:r>
      <w:r w:rsidR="003F1125">
        <w:rPr>
          <w:rFonts w:ascii="Arial" w:hAnsi="Arial" w:cs="Arial"/>
          <w:snapToGrid w:val="0"/>
          <w:sz w:val="22"/>
          <w:szCs w:val="22"/>
        </w:rPr>
        <w:t>2025</w:t>
      </w:r>
      <w:r>
        <w:rPr>
          <w:rFonts w:ascii="Arial" w:hAnsi="Arial" w:cs="Arial"/>
          <w:snapToGrid w:val="0"/>
          <w:sz w:val="22"/>
          <w:szCs w:val="22"/>
        </w:rPr>
        <w:t xml:space="preserve"> do </w:t>
      </w:r>
      <w:r w:rsidR="003F1125">
        <w:rPr>
          <w:rFonts w:ascii="Arial" w:hAnsi="Arial" w:cs="Arial"/>
          <w:snapToGrid w:val="0"/>
          <w:sz w:val="22"/>
          <w:szCs w:val="22"/>
        </w:rPr>
        <w:t>13.</w:t>
      </w:r>
      <w:r w:rsidR="00BA4BE3">
        <w:rPr>
          <w:rFonts w:ascii="Arial" w:hAnsi="Arial" w:cs="Arial"/>
          <w:snapToGrid w:val="0"/>
          <w:sz w:val="22"/>
          <w:szCs w:val="22"/>
        </w:rPr>
        <w:t xml:space="preserve"> </w:t>
      </w:r>
      <w:r w:rsidR="003F1125">
        <w:rPr>
          <w:rFonts w:ascii="Arial" w:hAnsi="Arial" w:cs="Arial"/>
          <w:snapToGrid w:val="0"/>
          <w:sz w:val="22"/>
          <w:szCs w:val="22"/>
        </w:rPr>
        <w:t>3.</w:t>
      </w:r>
      <w:r w:rsidR="00BA4BE3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2025 </w:t>
      </w:r>
      <w:r w:rsidRPr="008B2E49">
        <w:rPr>
          <w:rFonts w:ascii="Arial" w:hAnsi="Arial" w:cs="Arial"/>
          <w:snapToGrid w:val="0"/>
          <w:sz w:val="22"/>
          <w:szCs w:val="22"/>
        </w:rPr>
        <w:t xml:space="preserve">a následně byl pronájem nemovitostí v souladu s ustanovením § 102 odst. 2 písm. m) téhož zákona schválen usnesením rady města na její </w:t>
      </w:r>
      <w:r w:rsidR="003F1125">
        <w:rPr>
          <w:rFonts w:ascii="Arial" w:hAnsi="Arial" w:cs="Arial"/>
          <w:snapToGrid w:val="0"/>
          <w:sz w:val="22"/>
          <w:szCs w:val="22"/>
        </w:rPr>
        <w:t>1</w:t>
      </w:r>
      <w:r w:rsidR="0043154A">
        <w:rPr>
          <w:rFonts w:ascii="Arial" w:hAnsi="Arial" w:cs="Arial"/>
          <w:snapToGrid w:val="0"/>
          <w:sz w:val="22"/>
          <w:szCs w:val="22"/>
        </w:rPr>
        <w:t>2</w:t>
      </w:r>
      <w:r w:rsidRPr="008B2E49">
        <w:rPr>
          <w:rFonts w:ascii="Arial" w:hAnsi="Arial" w:cs="Arial"/>
          <w:snapToGrid w:val="0"/>
          <w:sz w:val="22"/>
          <w:szCs w:val="22"/>
        </w:rPr>
        <w:t xml:space="preserve">. schůzi konané dne </w:t>
      </w:r>
      <w:r w:rsidR="003F1125">
        <w:rPr>
          <w:rFonts w:ascii="Arial" w:hAnsi="Arial" w:cs="Arial"/>
          <w:snapToGrid w:val="0"/>
          <w:sz w:val="22"/>
          <w:szCs w:val="22"/>
        </w:rPr>
        <w:t>20.</w:t>
      </w:r>
      <w:r w:rsidR="00BA4BE3">
        <w:rPr>
          <w:rFonts w:ascii="Arial" w:hAnsi="Arial" w:cs="Arial"/>
          <w:snapToGrid w:val="0"/>
          <w:sz w:val="22"/>
          <w:szCs w:val="22"/>
        </w:rPr>
        <w:t xml:space="preserve"> </w:t>
      </w:r>
      <w:r w:rsidR="003F1125">
        <w:rPr>
          <w:rFonts w:ascii="Arial" w:hAnsi="Arial" w:cs="Arial"/>
          <w:snapToGrid w:val="0"/>
          <w:sz w:val="22"/>
          <w:szCs w:val="22"/>
        </w:rPr>
        <w:t>3</w:t>
      </w:r>
      <w:r w:rsidRPr="008B2E49">
        <w:rPr>
          <w:rFonts w:ascii="Arial" w:hAnsi="Arial" w:cs="Arial"/>
          <w:snapToGrid w:val="0"/>
          <w:sz w:val="22"/>
          <w:szCs w:val="22"/>
        </w:rPr>
        <w:t>.</w:t>
      </w:r>
      <w:r w:rsidR="00BA4BE3">
        <w:rPr>
          <w:rFonts w:ascii="Arial" w:hAnsi="Arial" w:cs="Arial"/>
          <w:snapToGrid w:val="0"/>
          <w:sz w:val="22"/>
          <w:szCs w:val="22"/>
        </w:rPr>
        <w:t xml:space="preserve"> </w:t>
      </w:r>
      <w:r w:rsidRPr="008B2E49">
        <w:rPr>
          <w:rFonts w:ascii="Arial" w:hAnsi="Arial" w:cs="Arial"/>
          <w:snapToGrid w:val="0"/>
          <w:sz w:val="22"/>
          <w:szCs w:val="22"/>
        </w:rPr>
        <w:t>20</w:t>
      </w:r>
      <w:r>
        <w:rPr>
          <w:rFonts w:ascii="Arial" w:hAnsi="Arial" w:cs="Arial"/>
          <w:snapToGrid w:val="0"/>
          <w:sz w:val="22"/>
          <w:szCs w:val="22"/>
        </w:rPr>
        <w:t>25</w:t>
      </w:r>
      <w:r w:rsidRPr="008B2E49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usnesením č.</w:t>
      </w:r>
      <w:r w:rsidRPr="008B2E49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RM</w:t>
      </w:r>
      <w:r w:rsidRPr="008B2E49">
        <w:rPr>
          <w:rFonts w:ascii="Arial" w:hAnsi="Arial" w:cs="Arial"/>
          <w:snapToGrid w:val="0"/>
          <w:sz w:val="22"/>
          <w:szCs w:val="22"/>
        </w:rPr>
        <w:t>/</w:t>
      </w:r>
      <w:r w:rsidR="0043154A">
        <w:rPr>
          <w:rFonts w:ascii="Arial" w:hAnsi="Arial" w:cs="Arial"/>
          <w:snapToGrid w:val="0"/>
          <w:sz w:val="22"/>
          <w:szCs w:val="22"/>
        </w:rPr>
        <w:t>156/</w:t>
      </w:r>
      <w:r w:rsidRPr="008B2E49">
        <w:rPr>
          <w:rFonts w:ascii="Arial" w:hAnsi="Arial" w:cs="Arial"/>
          <w:snapToGrid w:val="0"/>
          <w:sz w:val="22"/>
          <w:szCs w:val="22"/>
        </w:rPr>
        <w:t>20</w:t>
      </w:r>
      <w:r>
        <w:rPr>
          <w:rFonts w:ascii="Arial" w:hAnsi="Arial" w:cs="Arial"/>
          <w:snapToGrid w:val="0"/>
          <w:sz w:val="22"/>
          <w:szCs w:val="22"/>
        </w:rPr>
        <w:t>25</w:t>
      </w:r>
      <w:r w:rsidR="0043154A">
        <w:rPr>
          <w:rFonts w:ascii="Arial" w:hAnsi="Arial" w:cs="Arial"/>
          <w:snapToGrid w:val="0"/>
          <w:sz w:val="22"/>
          <w:szCs w:val="22"/>
        </w:rPr>
        <w:t>/2.</w:t>
      </w:r>
    </w:p>
    <w:p w14:paraId="7116DEE2" w14:textId="77777777" w:rsidR="009614F1" w:rsidRPr="008B381D" w:rsidRDefault="009614F1" w:rsidP="009614F1">
      <w:pPr>
        <w:spacing w:after="0" w:line="240" w:lineRule="auto"/>
        <w:outlineLvl w:val="0"/>
        <w:rPr>
          <w:rFonts w:ascii="Arial" w:hAnsi="Arial" w:cs="Arial"/>
          <w:snapToGrid w:val="0"/>
          <w:sz w:val="22"/>
          <w:szCs w:val="22"/>
        </w:rPr>
      </w:pPr>
    </w:p>
    <w:p w14:paraId="15716942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</w:p>
    <w:p w14:paraId="3ADFC4D8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III.</w:t>
      </w:r>
    </w:p>
    <w:p w14:paraId="358F7154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 xml:space="preserve">A) Výše nájemného byla stanovena dohodou ve výši </w:t>
      </w:r>
      <w:r>
        <w:rPr>
          <w:rFonts w:ascii="Arial" w:hAnsi="Arial" w:cs="Arial"/>
          <w:snapToGrid w:val="0"/>
          <w:sz w:val="22"/>
          <w:szCs w:val="22"/>
        </w:rPr>
        <w:t xml:space="preserve">1000 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Kč/rok. </w:t>
      </w:r>
    </w:p>
    <w:p w14:paraId="5AFB7BB4" w14:textId="2909FBFB" w:rsidR="009614F1" w:rsidRPr="008B381D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 xml:space="preserve">B) Nájemce se zavazuje platit nájemné v jedné roční splátce ve výši </w:t>
      </w:r>
      <w:r>
        <w:rPr>
          <w:rFonts w:ascii="Arial" w:hAnsi="Arial" w:cs="Arial"/>
          <w:sz w:val="22"/>
          <w:szCs w:val="22"/>
        </w:rPr>
        <w:t>1000</w:t>
      </w:r>
      <w:r w:rsidRPr="008B381D">
        <w:rPr>
          <w:rFonts w:ascii="Arial" w:hAnsi="Arial" w:cs="Arial"/>
          <w:sz w:val="22"/>
          <w:szCs w:val="22"/>
        </w:rPr>
        <w:t xml:space="preserve"> Kč vždy nejpozději do 31. března příslušného kalendářního roku na účet pronajímatele </w:t>
      </w:r>
      <w:r w:rsidRPr="008B381D">
        <w:rPr>
          <w:rFonts w:ascii="Arial" w:hAnsi="Arial" w:cs="Arial"/>
          <w:sz w:val="22"/>
          <w:szCs w:val="22"/>
        </w:rPr>
        <w:br/>
      </w:r>
      <w:r w:rsidRPr="00F31D54">
        <w:rPr>
          <w:rFonts w:ascii="Arial" w:hAnsi="Arial" w:cs="Arial"/>
          <w:sz w:val="22"/>
          <w:szCs w:val="22"/>
        </w:rPr>
        <w:t>č. 19-121451/0100, VS 9060</w:t>
      </w:r>
      <w:r w:rsidR="00BA4BE3">
        <w:rPr>
          <w:rFonts w:ascii="Arial" w:hAnsi="Arial" w:cs="Arial"/>
          <w:sz w:val="22"/>
          <w:szCs w:val="22"/>
        </w:rPr>
        <w:t>25</w:t>
      </w:r>
      <w:r w:rsidRPr="00F31D54">
        <w:rPr>
          <w:rFonts w:ascii="Arial" w:hAnsi="Arial" w:cs="Arial"/>
          <w:sz w:val="22"/>
          <w:szCs w:val="22"/>
        </w:rPr>
        <w:t>0619 u Komerční banky a. s., pobočka Jablonec nad Nisou.</w:t>
      </w:r>
      <w:r w:rsidRPr="008B381D">
        <w:rPr>
          <w:rFonts w:ascii="Arial" w:hAnsi="Arial" w:cs="Arial"/>
          <w:sz w:val="22"/>
          <w:szCs w:val="22"/>
        </w:rPr>
        <w:t xml:space="preserve"> </w:t>
      </w:r>
    </w:p>
    <w:p w14:paraId="7CC5A092" w14:textId="77777777" w:rsidR="009614F1" w:rsidRPr="008B381D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116648">
        <w:rPr>
          <w:rFonts w:ascii="Arial" w:hAnsi="Arial" w:cs="Arial"/>
          <w:sz w:val="22"/>
          <w:szCs w:val="22"/>
        </w:rPr>
        <w:lastRenderedPageBreak/>
        <w:t xml:space="preserve">Nájemné za období od 1. 4. 2025 do 31. 12. 2025 ve výši </w:t>
      </w:r>
      <w:r w:rsidR="00B87ED7">
        <w:rPr>
          <w:rFonts w:ascii="Arial" w:hAnsi="Arial" w:cs="Arial"/>
          <w:sz w:val="22"/>
          <w:szCs w:val="22"/>
        </w:rPr>
        <w:t>750</w:t>
      </w:r>
      <w:r w:rsidRPr="00116648">
        <w:rPr>
          <w:rFonts w:ascii="Arial" w:hAnsi="Arial" w:cs="Arial"/>
          <w:sz w:val="22"/>
          <w:szCs w:val="22"/>
        </w:rPr>
        <w:t xml:space="preserve"> Kč se nájemce zavazuje</w:t>
      </w:r>
      <w:r w:rsidRPr="008B381D">
        <w:rPr>
          <w:rFonts w:ascii="Arial" w:hAnsi="Arial" w:cs="Arial"/>
          <w:sz w:val="22"/>
          <w:szCs w:val="22"/>
        </w:rPr>
        <w:t xml:space="preserve"> uhradit na tentýž účet nejpozději </w:t>
      </w:r>
      <w:r>
        <w:rPr>
          <w:rFonts w:ascii="Arial" w:hAnsi="Arial" w:cs="Arial"/>
          <w:sz w:val="22"/>
          <w:szCs w:val="22"/>
        </w:rPr>
        <w:t xml:space="preserve">do 15 dnů od </w:t>
      </w:r>
      <w:r w:rsidRPr="008B381D">
        <w:rPr>
          <w:rFonts w:ascii="Arial" w:hAnsi="Arial" w:cs="Arial"/>
          <w:sz w:val="22"/>
          <w:szCs w:val="22"/>
        </w:rPr>
        <w:t>podpisu této smlouvy.</w:t>
      </w:r>
    </w:p>
    <w:p w14:paraId="44AE0EBA" w14:textId="6BCC49C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C) Nájemce se zavazuje složit nejpozději v den podpisu této smlouvy na účet města Jablonec nad Nisou č. 6015-121451/0100</w:t>
      </w:r>
      <w:r>
        <w:rPr>
          <w:rFonts w:ascii="Arial" w:hAnsi="Arial" w:cs="Arial"/>
          <w:sz w:val="22"/>
          <w:szCs w:val="22"/>
        </w:rPr>
        <w:t>,</w:t>
      </w:r>
      <w:r w:rsidRPr="008B381D">
        <w:rPr>
          <w:rFonts w:ascii="Arial" w:hAnsi="Arial" w:cs="Arial"/>
          <w:sz w:val="22"/>
          <w:szCs w:val="22"/>
        </w:rPr>
        <w:t xml:space="preserve"> VS </w:t>
      </w:r>
      <w:r w:rsidRPr="008B2E49">
        <w:rPr>
          <w:rFonts w:ascii="Arial" w:hAnsi="Arial" w:cs="Arial"/>
          <w:sz w:val="22"/>
          <w:szCs w:val="22"/>
        </w:rPr>
        <w:t>9060</w:t>
      </w:r>
      <w:r w:rsidR="00DD4899">
        <w:rPr>
          <w:rFonts w:ascii="Arial" w:hAnsi="Arial" w:cs="Arial"/>
          <w:sz w:val="22"/>
          <w:szCs w:val="22"/>
        </w:rPr>
        <w:t>25</w:t>
      </w:r>
      <w:r w:rsidRPr="008B2E49">
        <w:rPr>
          <w:rFonts w:ascii="Arial" w:hAnsi="Arial" w:cs="Arial"/>
          <w:sz w:val="22"/>
          <w:szCs w:val="22"/>
        </w:rPr>
        <w:t>0619</w:t>
      </w:r>
      <w:r w:rsidRPr="008B381D">
        <w:rPr>
          <w:rFonts w:ascii="Arial" w:hAnsi="Arial" w:cs="Arial"/>
          <w:sz w:val="22"/>
          <w:szCs w:val="22"/>
        </w:rPr>
        <w:t xml:space="preserve"> u Komerční banky, a.s. pobočka Jablonec nad Nisou, částku ve výši ročního nájemného, tj.</w:t>
      </w:r>
      <w:r>
        <w:rPr>
          <w:rFonts w:ascii="Arial" w:hAnsi="Arial" w:cs="Arial"/>
          <w:sz w:val="22"/>
          <w:szCs w:val="22"/>
        </w:rPr>
        <w:t xml:space="preserve"> 1000</w:t>
      </w:r>
      <w:r w:rsidRPr="008B381D">
        <w:rPr>
          <w:rFonts w:ascii="Arial" w:hAnsi="Arial" w:cs="Arial"/>
          <w:sz w:val="22"/>
          <w:szCs w:val="22"/>
        </w:rPr>
        <w:t xml:space="preserve"> Kč (dále jen „kauce“). </w:t>
      </w:r>
    </w:p>
    <w:p w14:paraId="6477E1FD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 xml:space="preserve">Nájemce tímto výslovně souhlasí ve smyslu ust. § 580 občanského zákoníku se započtením kauce oproti pohledávce pronajímatele na dlužné nájemné včetně příslušenství, smluvních pokut a náhrad škod dle této smlouvy; toto ustanovení platí v případě ukončení nájemního poměru (viz čl. XI. smlouvy). </w:t>
      </w:r>
    </w:p>
    <w:p w14:paraId="6625A0BE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V době trvání nájemního poměru pronajímatel započte dluh vůči složené kauci pouze v</w:t>
      </w:r>
      <w:r>
        <w:rPr>
          <w:rFonts w:ascii="Arial" w:hAnsi="Arial" w:cs="Arial"/>
          <w:sz w:val="22"/>
          <w:szCs w:val="22"/>
        </w:rPr>
        <w:t> </w:t>
      </w:r>
      <w:r w:rsidRPr="008B381D">
        <w:rPr>
          <w:rFonts w:ascii="Arial" w:hAnsi="Arial" w:cs="Arial"/>
          <w:sz w:val="22"/>
          <w:szCs w:val="22"/>
        </w:rPr>
        <w:t>případě, že nájemce o takové započtení výslovně požádá. V takovém případě je však pronajímatel oprávněn v den započtení započíst na dlužné nájemné i příslušenství a smluvní pokutu vypočtené do data započtení, když pronajímatel je povinen provést započtení nejpozději do 5 pracovních dnů od obdržení výslovné žádosti nájemce. Nájemce je pak povinen nejpozději do 5 pracovních dní od data započtení dluhu vyrovnat finanční částku do</w:t>
      </w:r>
      <w:r>
        <w:rPr>
          <w:rFonts w:ascii="Arial" w:hAnsi="Arial" w:cs="Arial"/>
          <w:sz w:val="22"/>
          <w:szCs w:val="22"/>
        </w:rPr>
        <w:t> </w:t>
      </w:r>
      <w:r w:rsidRPr="008B381D">
        <w:rPr>
          <w:rFonts w:ascii="Arial" w:hAnsi="Arial" w:cs="Arial"/>
          <w:sz w:val="22"/>
          <w:szCs w:val="22"/>
        </w:rPr>
        <w:t>výše původní složené kauce; pokud tak nájemce neučiní, má právo pronajímatel od této smlouvy odstoupit.</w:t>
      </w:r>
    </w:p>
    <w:p w14:paraId="4C948033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V případě, že nájemce výslovně požádá o zaplacení nájemného před datem splatnosti formou započtení vůči složené kauci, je pronajímatel povinen provést takové započtení s tím, že k částce bude připočten poplatek ve výši 1.000 Kč, který je nájemce povinen zaplatit za</w:t>
      </w:r>
      <w:r>
        <w:rPr>
          <w:rFonts w:ascii="Arial" w:hAnsi="Arial" w:cs="Arial"/>
          <w:sz w:val="22"/>
          <w:szCs w:val="22"/>
        </w:rPr>
        <w:t> </w:t>
      </w:r>
      <w:r w:rsidRPr="008B381D">
        <w:rPr>
          <w:rFonts w:ascii="Arial" w:hAnsi="Arial" w:cs="Arial"/>
          <w:sz w:val="22"/>
          <w:szCs w:val="22"/>
        </w:rPr>
        <w:t>provedení takového úkonu. Pronajímatel je povinen provést započtení nejpozději do 5 pracovních dnů od obdržení výslovné žádosti nájemce. Nájemce je pak povinen nejpozději do 5 pracovních dní od data započtení vyrovnat finanční částku do výše původní složené kauce; pokud tak nájemce neučiní, má právo pronajímatel od této smlouvy odstoupit.</w:t>
      </w:r>
    </w:p>
    <w:p w14:paraId="780702EF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Pronajímatel se zavazuje, že nejpozději do 15 pracovních dnů ode dne, kdy bud</w:t>
      </w:r>
      <w:r>
        <w:rPr>
          <w:rFonts w:ascii="Arial" w:hAnsi="Arial" w:cs="Arial"/>
          <w:sz w:val="22"/>
          <w:szCs w:val="22"/>
        </w:rPr>
        <w:t>e</w:t>
      </w:r>
      <w:r w:rsidRPr="008B381D">
        <w:rPr>
          <w:rFonts w:ascii="Arial" w:hAnsi="Arial" w:cs="Arial"/>
          <w:sz w:val="22"/>
          <w:szCs w:val="22"/>
        </w:rPr>
        <w:t xml:space="preserve"> po</w:t>
      </w:r>
      <w:r>
        <w:rPr>
          <w:rFonts w:ascii="Arial" w:hAnsi="Arial" w:cs="Arial"/>
          <w:sz w:val="22"/>
          <w:szCs w:val="22"/>
        </w:rPr>
        <w:t> </w:t>
      </w:r>
      <w:r w:rsidRPr="008B381D">
        <w:rPr>
          <w:rFonts w:ascii="Arial" w:hAnsi="Arial" w:cs="Arial"/>
          <w:sz w:val="22"/>
          <w:szCs w:val="22"/>
        </w:rPr>
        <w:t>skončení nájemní smlouvy pozem</w:t>
      </w:r>
      <w:r>
        <w:rPr>
          <w:rFonts w:ascii="Arial" w:hAnsi="Arial" w:cs="Arial"/>
          <w:sz w:val="22"/>
          <w:szCs w:val="22"/>
        </w:rPr>
        <w:t>e</w:t>
      </w:r>
      <w:r w:rsidRPr="008B381D">
        <w:rPr>
          <w:rFonts w:ascii="Arial" w:hAnsi="Arial" w:cs="Arial"/>
          <w:sz w:val="22"/>
          <w:szCs w:val="22"/>
        </w:rPr>
        <w:t>k nájemcem předán, vrátí pronajímatel nezúročenou částku ve výši kauce nájemci s tím, že si pronajímatel na tuto částku započítá pohledávky, které bude vůči nájemci mít v okamžiku předání pozemk</w:t>
      </w:r>
      <w:r>
        <w:rPr>
          <w:rFonts w:ascii="Arial" w:hAnsi="Arial" w:cs="Arial"/>
          <w:sz w:val="22"/>
          <w:szCs w:val="22"/>
        </w:rPr>
        <w:t>u</w:t>
      </w:r>
      <w:r w:rsidRPr="008B381D">
        <w:rPr>
          <w:rFonts w:ascii="Arial" w:hAnsi="Arial" w:cs="Arial"/>
          <w:sz w:val="22"/>
          <w:szCs w:val="22"/>
        </w:rPr>
        <w:t xml:space="preserve">, s čímž nájemce výslovně souhlasí. </w:t>
      </w:r>
    </w:p>
    <w:p w14:paraId="400885EF" w14:textId="77777777" w:rsidR="009614F1" w:rsidRPr="008B381D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 xml:space="preserve">D) V případě nezaplacení nájemného ze strany nájemce řádně a včas, se tento zavazuje zaplatit pronajímateli smluvní pokutu ve výši 0,25% z dlužné částky za každý den prodlení. </w:t>
      </w:r>
    </w:p>
    <w:p w14:paraId="2206E616" w14:textId="77777777" w:rsidR="009614F1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Nájemce však bere na vědomí, že mimo to, pokud nezaplatí nájemné řádně a včas, má věřitel právo požadovat od něho i úroky z prodlení vyplývající ze zákona (§ 517 občanského zákoníku a nařízení vlády č. 142/1994 Sb.). Pokud nájemce, přes upomínku, nezaplatí splatné nájemné, může pronajímatel od smlouvy odstoupit nebo ji vypovědět s jednoměsíční výpovědní lhůtou.</w:t>
      </w:r>
    </w:p>
    <w:p w14:paraId="7DB59FAC" w14:textId="77777777" w:rsidR="009614F1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</w:p>
    <w:p w14:paraId="3BBB86D7" w14:textId="77777777" w:rsidR="009614F1" w:rsidRPr="008B2E49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2E49">
        <w:rPr>
          <w:rFonts w:ascii="Arial" w:hAnsi="Arial" w:cs="Arial"/>
          <w:snapToGrid w:val="0"/>
          <w:sz w:val="22"/>
          <w:szCs w:val="22"/>
        </w:rPr>
        <w:t>I</w:t>
      </w:r>
      <w:r>
        <w:rPr>
          <w:rFonts w:ascii="Arial" w:hAnsi="Arial" w:cs="Arial"/>
          <w:snapToGrid w:val="0"/>
          <w:sz w:val="22"/>
          <w:szCs w:val="22"/>
        </w:rPr>
        <w:t>V</w:t>
      </w:r>
      <w:r w:rsidRPr="008B2E49">
        <w:rPr>
          <w:rFonts w:ascii="Arial" w:hAnsi="Arial" w:cs="Arial"/>
          <w:snapToGrid w:val="0"/>
          <w:sz w:val="22"/>
          <w:szCs w:val="22"/>
        </w:rPr>
        <w:t>.</w:t>
      </w:r>
    </w:p>
    <w:p w14:paraId="2430BB9A" w14:textId="77777777" w:rsidR="009614F1" w:rsidRPr="008B2E49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2E49">
        <w:rPr>
          <w:rFonts w:ascii="Arial" w:hAnsi="Arial" w:cs="Arial"/>
          <w:snapToGrid w:val="0"/>
          <w:sz w:val="22"/>
          <w:szCs w:val="22"/>
        </w:rPr>
        <w:t>A) Pronajímatel přenechává nájemci předmět nájmu do užívání s tím, že bude užíván k dohodnutému účelu, kterým je sportoviště.</w:t>
      </w:r>
    </w:p>
    <w:p w14:paraId="7C99C015" w14:textId="77777777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>B) Předmět nájmu se nachází ve stavu, který umožňuje užívání dle účelu (tj. sportoviště) a</w:t>
      </w:r>
      <w:r>
        <w:rPr>
          <w:rFonts w:ascii="Arial" w:hAnsi="Arial" w:cs="Arial"/>
          <w:sz w:val="22"/>
          <w:szCs w:val="22"/>
        </w:rPr>
        <w:t> </w:t>
      </w:r>
      <w:r w:rsidRPr="008B2E49">
        <w:rPr>
          <w:rFonts w:ascii="Arial" w:hAnsi="Arial" w:cs="Arial"/>
          <w:sz w:val="22"/>
          <w:szCs w:val="22"/>
        </w:rPr>
        <w:t>nájemce ho v tomto stavu převzal.</w:t>
      </w:r>
    </w:p>
    <w:p w14:paraId="316AEE39" w14:textId="77777777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>C) Nájemce se zavazuje neprovádět žádné úpravy na předmět</w:t>
      </w:r>
      <w:r>
        <w:rPr>
          <w:rFonts w:ascii="Arial" w:hAnsi="Arial" w:cs="Arial"/>
          <w:sz w:val="22"/>
          <w:szCs w:val="22"/>
        </w:rPr>
        <w:t>u</w:t>
      </w:r>
      <w:r w:rsidRPr="008B2E49">
        <w:rPr>
          <w:rFonts w:ascii="Arial" w:hAnsi="Arial" w:cs="Arial"/>
          <w:sz w:val="22"/>
          <w:szCs w:val="22"/>
        </w:rPr>
        <w:t xml:space="preserve"> nájmu bez předchozího písemného souhlasu pronajímatele. </w:t>
      </w:r>
    </w:p>
    <w:p w14:paraId="6E41DFA4" w14:textId="2893936D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>D) Nájemce se zavazuje na vlastní náklad provádět udržovací práce a drobné opravy do</w:t>
      </w:r>
      <w:r>
        <w:rPr>
          <w:rFonts w:ascii="Arial" w:hAnsi="Arial" w:cs="Arial"/>
          <w:sz w:val="22"/>
          <w:szCs w:val="22"/>
        </w:rPr>
        <w:t> </w:t>
      </w:r>
      <w:r w:rsidRPr="008B2E49">
        <w:rPr>
          <w:rFonts w:ascii="Arial" w:hAnsi="Arial" w:cs="Arial"/>
          <w:sz w:val="22"/>
          <w:szCs w:val="22"/>
        </w:rPr>
        <w:t>3.000</w:t>
      </w:r>
      <w:r w:rsidR="00BA4BE3">
        <w:rPr>
          <w:rFonts w:ascii="Arial" w:hAnsi="Arial" w:cs="Arial"/>
          <w:sz w:val="22"/>
          <w:szCs w:val="22"/>
        </w:rPr>
        <w:t> </w:t>
      </w:r>
      <w:r w:rsidRPr="008B2E49">
        <w:rPr>
          <w:rFonts w:ascii="Arial" w:hAnsi="Arial" w:cs="Arial"/>
          <w:sz w:val="22"/>
          <w:szCs w:val="22"/>
        </w:rPr>
        <w:t>Kč za akci.</w:t>
      </w:r>
    </w:p>
    <w:p w14:paraId="702D75BC" w14:textId="77777777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 xml:space="preserve">E) Nájemce se zavazuje bez zbytečných odkladů oznámit pronajímateli potřebu provedení oprav přesahující rozsah stanovený v bodě „D“, aby na majetku nedošlo ke zbytečně další škodě. V případě nesplnění této povinnosti, odpovídá nájemce za škodu způsobenou tímto zanedbáním. </w:t>
      </w:r>
    </w:p>
    <w:p w14:paraId="1B0AA183" w14:textId="77777777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>F) Opravy přesahující výše uvedený finanční limit hradí pronajímatel a lze je provádět (požadovat jejich úhradu) pouze v případě, že byly předem (v rozsahu a finančním objemu) písemně schváleny pronajímatelem.</w:t>
      </w:r>
    </w:p>
    <w:p w14:paraId="01E2EDF1" w14:textId="77777777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>G) Nájemce se zavazuje na vlastní náklad odstranit škody, které na předmětu jeho činností vzniknou.</w:t>
      </w:r>
    </w:p>
    <w:p w14:paraId="79CEF7BC" w14:textId="77777777" w:rsidR="009614F1" w:rsidRPr="008B2E49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2E49">
        <w:rPr>
          <w:rFonts w:ascii="Arial" w:hAnsi="Arial" w:cs="Arial"/>
          <w:sz w:val="22"/>
          <w:szCs w:val="22"/>
        </w:rPr>
        <w:t>H) Nájemce se zavazuje v případě produkce odpadů zajistit na vlastní náklady jejich likvidaci, a to v souladu se zákonem o odpadech.</w:t>
      </w:r>
    </w:p>
    <w:p w14:paraId="1402E88E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lastRenderedPageBreak/>
        <w:t>V.</w:t>
      </w:r>
    </w:p>
    <w:p w14:paraId="4EA0405D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 xml:space="preserve">A) Nájemní poměr založený touto smlouvou vzniká dnem </w:t>
      </w:r>
      <w:r>
        <w:rPr>
          <w:rFonts w:ascii="Arial" w:hAnsi="Arial" w:cs="Arial"/>
          <w:snapToGrid w:val="0"/>
          <w:sz w:val="22"/>
          <w:szCs w:val="22"/>
        </w:rPr>
        <w:t>podpisu této smlouvy.</w:t>
      </w:r>
    </w:p>
    <w:p w14:paraId="74D21323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B) Smlouva se uzavírá na dobu určitou</w:t>
      </w:r>
      <w:r>
        <w:rPr>
          <w:rFonts w:ascii="Arial" w:hAnsi="Arial" w:cs="Arial"/>
          <w:sz w:val="22"/>
          <w:szCs w:val="22"/>
        </w:rPr>
        <w:t>, a to do 31. 12. 2045.</w:t>
      </w:r>
    </w:p>
    <w:p w14:paraId="3A352060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 xml:space="preserve">C) Smluvní strany se dohodly, že bude-li důvodem výpovědi neplacení nájemného nebo jiné </w:t>
      </w:r>
      <w:r w:rsidRPr="001B4ED0">
        <w:rPr>
          <w:rFonts w:ascii="Arial" w:hAnsi="Arial" w:cs="Arial"/>
          <w:snapToGrid w:val="0"/>
          <w:sz w:val="22"/>
          <w:szCs w:val="22"/>
        </w:rPr>
        <w:t>porušení smluvních povinností, výpovědní lhůta činí jeden měsíc a počíná běžet prvního dne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měsíce následujícího po doručení výpovědi nájemci.</w:t>
      </w:r>
    </w:p>
    <w:p w14:paraId="2327C3B1" w14:textId="77777777" w:rsidR="009614F1" w:rsidRPr="008B381D" w:rsidRDefault="009614F1" w:rsidP="009614F1">
      <w:pPr>
        <w:pStyle w:val="Zkladntext2"/>
        <w:spacing w:before="0"/>
        <w:outlineLvl w:val="0"/>
        <w:rPr>
          <w:rFonts w:ascii="Arial" w:hAnsi="Arial" w:cs="Arial"/>
          <w:b w:val="0"/>
          <w:sz w:val="22"/>
          <w:szCs w:val="22"/>
        </w:rPr>
      </w:pPr>
    </w:p>
    <w:p w14:paraId="478B1559" w14:textId="77777777" w:rsidR="009614F1" w:rsidRPr="008B381D" w:rsidRDefault="009614F1" w:rsidP="009614F1">
      <w:pPr>
        <w:pStyle w:val="Zkladntext2"/>
        <w:spacing w:before="0"/>
        <w:outlineLvl w:val="0"/>
        <w:rPr>
          <w:rFonts w:ascii="Arial" w:hAnsi="Arial" w:cs="Arial"/>
          <w:b w:val="0"/>
          <w:sz w:val="22"/>
          <w:szCs w:val="22"/>
        </w:rPr>
      </w:pPr>
      <w:r w:rsidRPr="008B381D">
        <w:rPr>
          <w:rFonts w:ascii="Arial" w:hAnsi="Arial" w:cs="Arial"/>
          <w:b w:val="0"/>
          <w:sz w:val="22"/>
          <w:szCs w:val="22"/>
        </w:rPr>
        <w:t>V</w:t>
      </w:r>
      <w:r>
        <w:rPr>
          <w:rFonts w:ascii="Arial" w:hAnsi="Arial" w:cs="Arial"/>
          <w:b w:val="0"/>
          <w:sz w:val="22"/>
          <w:szCs w:val="22"/>
        </w:rPr>
        <w:t>I</w:t>
      </w:r>
      <w:r w:rsidRPr="008B381D">
        <w:rPr>
          <w:rFonts w:ascii="Arial" w:hAnsi="Arial" w:cs="Arial"/>
          <w:b w:val="0"/>
          <w:sz w:val="22"/>
          <w:szCs w:val="22"/>
        </w:rPr>
        <w:t>.</w:t>
      </w:r>
    </w:p>
    <w:p w14:paraId="3DBECC14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Nájemní poměr založený touto smlouvou zaniká:</w:t>
      </w:r>
    </w:p>
    <w:p w14:paraId="5BA7DF73" w14:textId="77777777" w:rsidR="009614F1" w:rsidRPr="005023B6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5023B6">
        <w:rPr>
          <w:rFonts w:ascii="Arial" w:hAnsi="Arial" w:cs="Arial"/>
          <w:sz w:val="22"/>
          <w:szCs w:val="22"/>
        </w:rPr>
        <w:t>a) uplynutím sjednané doby</w:t>
      </w:r>
    </w:p>
    <w:p w14:paraId="523423DB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b) odstoupením od smlouvy v souladu se zákonem a touto smlouvou</w:t>
      </w:r>
    </w:p>
    <w:p w14:paraId="355063AC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c) výpovědí pronajímatele dle odst. C) článku V.</w:t>
      </w:r>
    </w:p>
    <w:p w14:paraId="680C9287" w14:textId="77777777" w:rsidR="009614F1" w:rsidRPr="008B381D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</w:p>
    <w:p w14:paraId="455E251A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V</w:t>
      </w:r>
      <w:r>
        <w:rPr>
          <w:rFonts w:ascii="Arial" w:hAnsi="Arial" w:cs="Arial"/>
          <w:snapToGrid w:val="0"/>
          <w:sz w:val="22"/>
          <w:szCs w:val="22"/>
        </w:rPr>
        <w:t>I</w:t>
      </w:r>
      <w:r w:rsidRPr="008B381D">
        <w:rPr>
          <w:rFonts w:ascii="Arial" w:hAnsi="Arial" w:cs="Arial"/>
          <w:snapToGrid w:val="0"/>
          <w:sz w:val="22"/>
          <w:szCs w:val="22"/>
        </w:rPr>
        <w:t>I.</w:t>
      </w:r>
    </w:p>
    <w:p w14:paraId="47C22B0A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Pronajímatel touto smlouvou přenechává nájemci pronajatý pozemek ve stavu způsobilém k</w:t>
      </w:r>
      <w:r>
        <w:rPr>
          <w:rFonts w:ascii="Arial" w:hAnsi="Arial" w:cs="Arial"/>
          <w:snapToGrid w:val="0"/>
          <w:sz w:val="22"/>
          <w:szCs w:val="22"/>
        </w:rPr>
        <w:t>e </w:t>
      </w:r>
      <w:r w:rsidRPr="008B381D">
        <w:rPr>
          <w:rFonts w:ascii="Arial" w:hAnsi="Arial" w:cs="Arial"/>
          <w:snapToGrid w:val="0"/>
          <w:sz w:val="22"/>
          <w:szCs w:val="22"/>
        </w:rPr>
        <w:t>smluvenému užívání a nájemce podpisem této smlouvy převzetí pozemku ve stavu způsobilém ke smluvenému užívání potvrzuje. Nájemce je oprávněn užívat pronajatý pozemek pouze k účelu smluvenému v této smlouvě. Pronajímatel je oprávněn vstupovat na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B381D">
        <w:rPr>
          <w:rFonts w:ascii="Arial" w:hAnsi="Arial" w:cs="Arial"/>
          <w:snapToGrid w:val="0"/>
          <w:sz w:val="22"/>
          <w:szCs w:val="22"/>
        </w:rPr>
        <w:t>pronajatý pozemek za účelem kontroly, zda je</w:t>
      </w:r>
      <w:r>
        <w:rPr>
          <w:rFonts w:ascii="Arial" w:hAnsi="Arial" w:cs="Arial"/>
          <w:snapToGrid w:val="0"/>
          <w:sz w:val="22"/>
          <w:szCs w:val="22"/>
        </w:rPr>
        <w:t>j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nájemce užívá řádným způsobem a k výše uvedenému účelu. V případě užívání pozemku k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B381D">
        <w:rPr>
          <w:rFonts w:ascii="Arial" w:hAnsi="Arial" w:cs="Arial"/>
          <w:snapToGrid w:val="0"/>
          <w:sz w:val="22"/>
          <w:szCs w:val="22"/>
        </w:rPr>
        <w:t>jinému</w:t>
      </w:r>
      <w:r>
        <w:rPr>
          <w:rFonts w:ascii="Arial" w:hAnsi="Arial" w:cs="Arial"/>
          <w:snapToGrid w:val="0"/>
          <w:sz w:val="22"/>
          <w:szCs w:val="22"/>
        </w:rPr>
        <w:t>,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než dohodnutému účelu je pronajímatel oprávněn od smlouvy odstoupit.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7EF9FB3E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572866D8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V</w:t>
      </w:r>
      <w:r>
        <w:rPr>
          <w:rFonts w:ascii="Arial" w:hAnsi="Arial" w:cs="Arial"/>
          <w:snapToGrid w:val="0"/>
          <w:sz w:val="22"/>
          <w:szCs w:val="22"/>
        </w:rPr>
        <w:t>I</w:t>
      </w:r>
      <w:r w:rsidRPr="008B381D">
        <w:rPr>
          <w:rFonts w:ascii="Arial" w:hAnsi="Arial" w:cs="Arial"/>
          <w:snapToGrid w:val="0"/>
          <w:sz w:val="22"/>
          <w:szCs w:val="22"/>
        </w:rPr>
        <w:t>II.</w:t>
      </w:r>
    </w:p>
    <w:p w14:paraId="43FE46E8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A342AC">
        <w:rPr>
          <w:rFonts w:ascii="Arial" w:hAnsi="Arial" w:cs="Arial"/>
          <w:snapToGrid w:val="0"/>
          <w:sz w:val="22"/>
          <w:szCs w:val="22"/>
        </w:rPr>
        <w:t>Město</w:t>
      </w:r>
      <w:r>
        <w:rPr>
          <w:rFonts w:ascii="Arial" w:hAnsi="Arial" w:cs="Arial"/>
          <w:snapToGrid w:val="0"/>
          <w:sz w:val="22"/>
          <w:szCs w:val="22"/>
        </w:rPr>
        <w:t>, jakožto pronajímatel</w:t>
      </w:r>
      <w:r w:rsidRPr="00A342AC">
        <w:rPr>
          <w:rFonts w:ascii="Arial" w:hAnsi="Arial" w:cs="Arial"/>
          <w:snapToGrid w:val="0"/>
          <w:sz w:val="22"/>
          <w:szCs w:val="22"/>
        </w:rPr>
        <w:t xml:space="preserve"> deklaruje, že </w:t>
      </w:r>
      <w:r>
        <w:rPr>
          <w:rFonts w:ascii="Arial" w:hAnsi="Arial" w:cs="Arial"/>
          <w:snapToGrid w:val="0"/>
          <w:sz w:val="22"/>
          <w:szCs w:val="22"/>
        </w:rPr>
        <w:t xml:space="preserve">považuje sportovní činnost SKI KLUBU za přínosnou pro život obyvatel města a jeho další rozvoj. Dále Město oceňuje skutečnost, že </w:t>
      </w:r>
      <w:r w:rsidRPr="00A342AC">
        <w:rPr>
          <w:rFonts w:ascii="Arial" w:hAnsi="Arial" w:cs="Arial"/>
          <w:snapToGrid w:val="0"/>
          <w:sz w:val="22"/>
          <w:szCs w:val="22"/>
        </w:rPr>
        <w:t xml:space="preserve">SKI KLUB </w:t>
      </w:r>
      <w:r>
        <w:rPr>
          <w:rFonts w:ascii="Arial" w:hAnsi="Arial" w:cs="Arial"/>
          <w:snapToGrid w:val="0"/>
          <w:sz w:val="22"/>
          <w:szCs w:val="22"/>
        </w:rPr>
        <w:t>připravuje a udržuje</w:t>
      </w:r>
      <w:r w:rsidRPr="00A342AC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zimní </w:t>
      </w:r>
      <w:r w:rsidRPr="00A342AC">
        <w:rPr>
          <w:rFonts w:ascii="Arial" w:hAnsi="Arial" w:cs="Arial"/>
          <w:snapToGrid w:val="0"/>
          <w:sz w:val="22"/>
          <w:szCs w:val="22"/>
        </w:rPr>
        <w:t>běžecké stopy</w:t>
      </w:r>
      <w:r>
        <w:rPr>
          <w:rFonts w:ascii="Arial" w:hAnsi="Arial" w:cs="Arial"/>
          <w:snapToGrid w:val="0"/>
          <w:sz w:val="22"/>
          <w:szCs w:val="22"/>
        </w:rPr>
        <w:t xml:space="preserve"> ve sportovním areálu</w:t>
      </w:r>
      <w:r w:rsidRPr="00A342AC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v Břízkách, a to </w:t>
      </w:r>
      <w:r w:rsidRPr="00A342AC">
        <w:rPr>
          <w:rFonts w:ascii="Arial" w:hAnsi="Arial" w:cs="Arial"/>
          <w:snapToGrid w:val="0"/>
          <w:sz w:val="22"/>
          <w:szCs w:val="22"/>
        </w:rPr>
        <w:t>na vlastní náklady</w:t>
      </w:r>
      <w:r>
        <w:rPr>
          <w:rFonts w:ascii="Arial" w:hAnsi="Arial" w:cs="Arial"/>
          <w:snapToGrid w:val="0"/>
          <w:sz w:val="22"/>
          <w:szCs w:val="22"/>
        </w:rPr>
        <w:t>,</w:t>
      </w:r>
      <w:r w:rsidRPr="00A342AC">
        <w:rPr>
          <w:rFonts w:ascii="Arial" w:hAnsi="Arial" w:cs="Arial"/>
          <w:snapToGrid w:val="0"/>
          <w:sz w:val="22"/>
          <w:szCs w:val="22"/>
        </w:rPr>
        <w:t xml:space="preserve"> a poskytuje je </w:t>
      </w:r>
      <w:r>
        <w:rPr>
          <w:rFonts w:ascii="Arial" w:hAnsi="Arial" w:cs="Arial"/>
          <w:snapToGrid w:val="0"/>
          <w:sz w:val="22"/>
          <w:szCs w:val="22"/>
        </w:rPr>
        <w:t xml:space="preserve">jednak členům svého klubu, ale poskytuje je také </w:t>
      </w:r>
      <w:r w:rsidRPr="00A342AC">
        <w:rPr>
          <w:rFonts w:ascii="Arial" w:hAnsi="Arial" w:cs="Arial"/>
          <w:snapToGrid w:val="0"/>
          <w:sz w:val="22"/>
          <w:szCs w:val="22"/>
        </w:rPr>
        <w:t>k bezplatnému volnočasovému sportovnímu vyžití pro široký okruh zájemců o běžecké lyžování</w:t>
      </w:r>
      <w:r w:rsidRPr="005A41F0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(</w:t>
      </w:r>
      <w:r w:rsidRPr="00A342AC">
        <w:rPr>
          <w:rFonts w:ascii="Arial" w:hAnsi="Arial" w:cs="Arial"/>
          <w:snapToGrid w:val="0"/>
          <w:sz w:val="22"/>
          <w:szCs w:val="22"/>
        </w:rPr>
        <w:t>školám i dalším sportovním subjektům</w:t>
      </w:r>
      <w:r>
        <w:rPr>
          <w:rFonts w:ascii="Arial" w:hAnsi="Arial" w:cs="Arial"/>
          <w:snapToGrid w:val="0"/>
          <w:sz w:val="22"/>
          <w:szCs w:val="22"/>
        </w:rPr>
        <w:t xml:space="preserve">), jakož i </w:t>
      </w:r>
      <w:r w:rsidRPr="00A342AC">
        <w:rPr>
          <w:rFonts w:ascii="Arial" w:hAnsi="Arial" w:cs="Arial"/>
          <w:snapToGrid w:val="0"/>
          <w:sz w:val="22"/>
          <w:szCs w:val="22"/>
        </w:rPr>
        <w:t>pro neorganizovanou veřejnost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Pr="00A342AC">
        <w:rPr>
          <w:rFonts w:ascii="Arial" w:hAnsi="Arial" w:cs="Arial"/>
          <w:snapToGrid w:val="0"/>
          <w:sz w:val="22"/>
          <w:szCs w:val="22"/>
        </w:rPr>
        <w:t>(obyvatelům města i jeho návštěvníkům)</w:t>
      </w:r>
      <w:r>
        <w:rPr>
          <w:rFonts w:ascii="Arial" w:hAnsi="Arial" w:cs="Arial"/>
          <w:snapToGrid w:val="0"/>
          <w:sz w:val="22"/>
          <w:szCs w:val="22"/>
        </w:rPr>
        <w:t>. Tuto činnost vykonává déle než dvacet let</w:t>
      </w:r>
      <w:r w:rsidRPr="00A342AC">
        <w:rPr>
          <w:rFonts w:ascii="Arial" w:hAnsi="Arial" w:cs="Arial"/>
          <w:snapToGrid w:val="0"/>
          <w:sz w:val="22"/>
          <w:szCs w:val="22"/>
        </w:rPr>
        <w:t xml:space="preserve">. </w:t>
      </w:r>
    </w:p>
    <w:p w14:paraId="0CF31557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64866306" w14:textId="77777777" w:rsidR="009614F1" w:rsidRPr="00ED0F29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ED0F29">
        <w:rPr>
          <w:rFonts w:ascii="Arial" w:hAnsi="Arial" w:cs="Arial"/>
          <w:snapToGrid w:val="0"/>
          <w:sz w:val="22"/>
          <w:szCs w:val="22"/>
        </w:rPr>
        <w:t xml:space="preserve">Město a SKI KLUB si </w:t>
      </w:r>
      <w:r>
        <w:rPr>
          <w:rFonts w:ascii="Arial" w:hAnsi="Arial" w:cs="Arial"/>
          <w:snapToGrid w:val="0"/>
          <w:sz w:val="22"/>
          <w:szCs w:val="22"/>
        </w:rPr>
        <w:t>vzájemně ujednaly, že SKI KLUB bude</w:t>
      </w:r>
      <w:r w:rsidRPr="00ED0F29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do 31. 12. 2045 </w:t>
      </w:r>
      <w:r w:rsidRPr="00ED0F29">
        <w:rPr>
          <w:rFonts w:ascii="Arial" w:hAnsi="Arial" w:cs="Arial"/>
          <w:snapToGrid w:val="0"/>
          <w:sz w:val="22"/>
          <w:szCs w:val="22"/>
        </w:rPr>
        <w:t>poskytovat zimní běžecké stopy ve sportovním areálu v Břízkách k bezplatnému volnočasovému sportovnímu vyžití pro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ED0F29">
        <w:rPr>
          <w:rFonts w:ascii="Arial" w:hAnsi="Arial" w:cs="Arial"/>
          <w:snapToGrid w:val="0"/>
          <w:sz w:val="22"/>
          <w:szCs w:val="22"/>
        </w:rPr>
        <w:t>široký okruh zájemců o běžecké lyžování (školám i dalším sportovním subjektům), jakož i pro neorganizovanou veřejnost (obyvatelům města i jeho návštěvníkům)</w:t>
      </w:r>
      <w:r>
        <w:rPr>
          <w:rFonts w:ascii="Arial" w:hAnsi="Arial" w:cs="Arial"/>
          <w:snapToGrid w:val="0"/>
          <w:sz w:val="22"/>
          <w:szCs w:val="22"/>
        </w:rPr>
        <w:t>.</w:t>
      </w:r>
    </w:p>
    <w:p w14:paraId="1291D4C5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94083">
        <w:rPr>
          <w:rFonts w:ascii="Arial" w:hAnsi="Arial" w:cs="Arial"/>
          <w:sz w:val="22"/>
          <w:szCs w:val="22"/>
        </w:rPr>
        <w:t>Povinnost SKI KLUBU bezplatně poskytnout zimní běžecké trati, jak je výše u</w:t>
      </w:r>
      <w:r>
        <w:rPr>
          <w:rFonts w:ascii="Arial" w:hAnsi="Arial" w:cs="Arial"/>
          <w:sz w:val="22"/>
          <w:szCs w:val="22"/>
        </w:rPr>
        <w:t>veden</w:t>
      </w:r>
      <w:r w:rsidRPr="00794083">
        <w:rPr>
          <w:rFonts w:ascii="Arial" w:hAnsi="Arial" w:cs="Arial"/>
          <w:sz w:val="22"/>
          <w:szCs w:val="22"/>
        </w:rPr>
        <w:t>o, se nevztahuje na dobu, kdy</w:t>
      </w:r>
      <w:r>
        <w:rPr>
          <w:rFonts w:ascii="Arial" w:hAnsi="Arial" w:cs="Arial"/>
          <w:sz w:val="22"/>
          <w:szCs w:val="22"/>
        </w:rPr>
        <w:t xml:space="preserve"> </w:t>
      </w:r>
      <w:r w:rsidRPr="00794083">
        <w:rPr>
          <w:rFonts w:ascii="Arial" w:hAnsi="Arial" w:cs="Arial"/>
          <w:sz w:val="22"/>
          <w:szCs w:val="22"/>
        </w:rPr>
        <w:t xml:space="preserve">probíhají v areálu v Břízkách závody nebo </w:t>
      </w:r>
      <w:r>
        <w:rPr>
          <w:rFonts w:ascii="Arial" w:hAnsi="Arial" w:cs="Arial"/>
          <w:sz w:val="22"/>
          <w:szCs w:val="22"/>
        </w:rPr>
        <w:t xml:space="preserve">jiná organizovaná </w:t>
      </w:r>
      <w:r w:rsidRPr="00794083">
        <w:rPr>
          <w:rFonts w:ascii="Arial" w:hAnsi="Arial" w:cs="Arial"/>
          <w:sz w:val="22"/>
          <w:szCs w:val="22"/>
        </w:rPr>
        <w:t xml:space="preserve">sportovní činnost obdobného typu. </w:t>
      </w:r>
    </w:p>
    <w:p w14:paraId="7F9C3924" w14:textId="77777777" w:rsidR="009614F1" w:rsidRPr="00F2112E" w:rsidRDefault="009614F1" w:rsidP="009614F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F2112E">
        <w:rPr>
          <w:rFonts w:ascii="Arial" w:hAnsi="Arial" w:cs="Arial"/>
          <w:snapToGrid w:val="0"/>
          <w:sz w:val="22"/>
          <w:szCs w:val="22"/>
        </w:rPr>
        <w:t>Pro případ, že SKI KLUB poruší smluvní ujednání uvedené v</w:t>
      </w:r>
      <w:r>
        <w:rPr>
          <w:rFonts w:ascii="Arial" w:hAnsi="Arial" w:cs="Arial"/>
          <w:snapToGrid w:val="0"/>
          <w:sz w:val="22"/>
          <w:szCs w:val="22"/>
        </w:rPr>
        <w:t xml:space="preserve"> tomto </w:t>
      </w:r>
      <w:r w:rsidRPr="00F2112E">
        <w:rPr>
          <w:rFonts w:ascii="Arial" w:hAnsi="Arial" w:cs="Arial"/>
          <w:snapToGrid w:val="0"/>
          <w:sz w:val="22"/>
          <w:szCs w:val="22"/>
        </w:rPr>
        <w:t>článku sjednávají si strany smlouvy</w:t>
      </w:r>
      <w:r w:rsidRPr="00F2112E">
        <w:rPr>
          <w:rFonts w:ascii="Arial" w:hAnsi="Arial" w:cs="Arial"/>
          <w:sz w:val="22"/>
          <w:szCs w:val="22"/>
        </w:rPr>
        <w:t xml:space="preserve"> pro tento případ smluvní pokutu ve výši 200.000 Kč za každé takové jednání </w:t>
      </w:r>
      <w:r>
        <w:rPr>
          <w:rFonts w:ascii="Arial" w:hAnsi="Arial" w:cs="Arial"/>
          <w:sz w:val="22"/>
          <w:szCs w:val="22"/>
        </w:rPr>
        <w:t>nájemce</w:t>
      </w:r>
      <w:r w:rsidRPr="00F2112E">
        <w:rPr>
          <w:rFonts w:ascii="Arial" w:hAnsi="Arial" w:cs="Arial"/>
          <w:sz w:val="22"/>
          <w:szCs w:val="22"/>
        </w:rPr>
        <w:t xml:space="preserve">. Smluvní pokutu lze uplatnit i opakovaně. </w:t>
      </w:r>
      <w:r>
        <w:rPr>
          <w:rFonts w:ascii="Arial" w:hAnsi="Arial" w:cs="Arial"/>
          <w:sz w:val="22"/>
          <w:szCs w:val="22"/>
        </w:rPr>
        <w:t>Mimo to má pronajímatel možnost od této nájemní smlouvy odstoupit.</w:t>
      </w:r>
    </w:p>
    <w:p w14:paraId="27492765" w14:textId="77777777" w:rsidR="009614F1" w:rsidRPr="001B4ED0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3C791759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IX</w:t>
      </w:r>
      <w:r w:rsidRPr="008B381D">
        <w:rPr>
          <w:rFonts w:ascii="Arial" w:hAnsi="Arial" w:cs="Arial"/>
          <w:snapToGrid w:val="0"/>
          <w:sz w:val="22"/>
          <w:szCs w:val="22"/>
        </w:rPr>
        <w:t>.</w:t>
      </w:r>
    </w:p>
    <w:p w14:paraId="0C817A04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 xml:space="preserve">Nájemce je oprávněn přenechat </w:t>
      </w:r>
      <w:r>
        <w:rPr>
          <w:rFonts w:ascii="Arial" w:hAnsi="Arial" w:cs="Arial"/>
          <w:snapToGrid w:val="0"/>
          <w:sz w:val="22"/>
          <w:szCs w:val="22"/>
        </w:rPr>
        <w:t>předmět nájmu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do podnájmu třetí osobě jen s</w:t>
      </w:r>
      <w:r>
        <w:rPr>
          <w:rFonts w:ascii="Arial" w:hAnsi="Arial" w:cs="Arial"/>
          <w:snapToGrid w:val="0"/>
          <w:sz w:val="22"/>
          <w:szCs w:val="22"/>
        </w:rPr>
        <w:t xml:space="preserve"> předchozím písemným </w:t>
      </w:r>
      <w:r w:rsidRPr="008B381D">
        <w:rPr>
          <w:rFonts w:ascii="Arial" w:hAnsi="Arial" w:cs="Arial"/>
          <w:snapToGrid w:val="0"/>
          <w:sz w:val="22"/>
          <w:szCs w:val="22"/>
        </w:rPr>
        <w:t>souhlasem pronajímatele. Pokud tak učiní bez souhlasu pronajímatele, má pronajímatel právo od smlouvy odstoupit.</w:t>
      </w:r>
    </w:p>
    <w:p w14:paraId="5E32A645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58219575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X.</w:t>
      </w:r>
    </w:p>
    <w:p w14:paraId="1B6F9507" w14:textId="77777777" w:rsidR="009614F1" w:rsidRPr="001B4ED0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1B4ED0">
        <w:rPr>
          <w:rFonts w:ascii="Arial" w:hAnsi="Arial" w:cs="Arial"/>
          <w:snapToGrid w:val="0"/>
          <w:sz w:val="22"/>
          <w:szCs w:val="22"/>
        </w:rPr>
        <w:t>Nájemc</w:t>
      </w:r>
      <w:r>
        <w:rPr>
          <w:rFonts w:ascii="Arial" w:hAnsi="Arial" w:cs="Arial"/>
          <w:snapToGrid w:val="0"/>
          <w:sz w:val="22"/>
          <w:szCs w:val="22"/>
        </w:rPr>
        <w:t>e</w:t>
      </w:r>
      <w:r w:rsidRPr="001B4ED0">
        <w:rPr>
          <w:rFonts w:ascii="Arial" w:hAnsi="Arial" w:cs="Arial"/>
          <w:snapToGrid w:val="0"/>
          <w:sz w:val="22"/>
          <w:szCs w:val="22"/>
        </w:rPr>
        <w:t xml:space="preserve"> j</w:t>
      </w:r>
      <w:r>
        <w:rPr>
          <w:rFonts w:ascii="Arial" w:hAnsi="Arial" w:cs="Arial"/>
          <w:snapToGrid w:val="0"/>
          <w:sz w:val="22"/>
          <w:szCs w:val="22"/>
        </w:rPr>
        <w:t>e</w:t>
      </w:r>
      <w:r w:rsidRPr="001B4ED0">
        <w:rPr>
          <w:rFonts w:ascii="Arial" w:hAnsi="Arial" w:cs="Arial"/>
          <w:snapToGrid w:val="0"/>
          <w:sz w:val="22"/>
          <w:szCs w:val="22"/>
        </w:rPr>
        <w:t xml:space="preserve"> povin</w:t>
      </w:r>
      <w:r>
        <w:rPr>
          <w:rFonts w:ascii="Arial" w:hAnsi="Arial" w:cs="Arial"/>
          <w:snapToGrid w:val="0"/>
          <w:sz w:val="22"/>
          <w:szCs w:val="22"/>
        </w:rPr>
        <w:t>e</w:t>
      </w:r>
      <w:r w:rsidRPr="001B4ED0">
        <w:rPr>
          <w:rFonts w:ascii="Arial" w:hAnsi="Arial" w:cs="Arial"/>
          <w:snapToGrid w:val="0"/>
          <w:sz w:val="22"/>
          <w:szCs w:val="22"/>
        </w:rPr>
        <w:t xml:space="preserve">n vykonávat na své náklady běžnou údržbu </w:t>
      </w:r>
      <w:r>
        <w:rPr>
          <w:rFonts w:ascii="Arial" w:hAnsi="Arial" w:cs="Arial"/>
          <w:snapToGrid w:val="0"/>
          <w:sz w:val="22"/>
          <w:szCs w:val="22"/>
        </w:rPr>
        <w:t>předmětu nájmu</w:t>
      </w:r>
      <w:r w:rsidRPr="001B4ED0">
        <w:rPr>
          <w:rFonts w:ascii="Arial" w:hAnsi="Arial" w:cs="Arial"/>
          <w:snapToGrid w:val="0"/>
          <w:sz w:val="22"/>
          <w:szCs w:val="22"/>
        </w:rPr>
        <w:t>.</w:t>
      </w:r>
    </w:p>
    <w:p w14:paraId="22B4FA1F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Nájemce je povinen užívat pronajatý pozemek tak, aby na n</w:t>
      </w:r>
      <w:r>
        <w:rPr>
          <w:rFonts w:ascii="Arial" w:hAnsi="Arial" w:cs="Arial"/>
          <w:snapToGrid w:val="0"/>
          <w:sz w:val="22"/>
          <w:szCs w:val="22"/>
        </w:rPr>
        <w:t>ěm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nevznikla škoda. Užívá-li předmět nájmu sám nebo trpí-li jeho užívání třetí osobou takovým způsobem, že pronajímateli vzniká škoda, může pronajímatel po předchozím písemném upozornění od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B381D">
        <w:rPr>
          <w:rFonts w:ascii="Arial" w:hAnsi="Arial" w:cs="Arial"/>
          <w:snapToGrid w:val="0"/>
          <w:sz w:val="22"/>
          <w:szCs w:val="22"/>
        </w:rPr>
        <w:t>smlouvy odstoupit.</w:t>
      </w:r>
    </w:p>
    <w:p w14:paraId="13EC432B" w14:textId="77777777" w:rsidR="009614F1" w:rsidRDefault="009614F1" w:rsidP="009614F1">
      <w:pPr>
        <w:pStyle w:val="Nadpis1"/>
        <w:spacing w:before="0" w:after="0" w:line="240" w:lineRule="auto"/>
        <w:rPr>
          <w:rFonts w:ascii="Arial" w:hAnsi="Arial" w:cs="Arial"/>
          <w:b/>
          <w:sz w:val="22"/>
          <w:szCs w:val="22"/>
        </w:rPr>
      </w:pPr>
    </w:p>
    <w:p w14:paraId="43DDF1F7" w14:textId="77777777" w:rsidR="00BA4BE3" w:rsidRPr="00BA4BE3" w:rsidRDefault="00BA4BE3" w:rsidP="00BA4BE3"/>
    <w:p w14:paraId="69D97C2B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lastRenderedPageBreak/>
        <w:t>X</w:t>
      </w:r>
      <w:r>
        <w:rPr>
          <w:rFonts w:ascii="Arial" w:hAnsi="Arial" w:cs="Arial"/>
          <w:snapToGrid w:val="0"/>
          <w:sz w:val="22"/>
          <w:szCs w:val="22"/>
        </w:rPr>
        <w:t>I</w:t>
      </w:r>
      <w:r w:rsidRPr="008B381D">
        <w:rPr>
          <w:rFonts w:ascii="Arial" w:hAnsi="Arial" w:cs="Arial"/>
          <w:snapToGrid w:val="0"/>
          <w:sz w:val="22"/>
          <w:szCs w:val="22"/>
        </w:rPr>
        <w:t>.</w:t>
      </w:r>
    </w:p>
    <w:p w14:paraId="577D7CA0" w14:textId="77777777" w:rsidR="009614F1" w:rsidRPr="008B2E49" w:rsidRDefault="009614F1" w:rsidP="009614F1">
      <w:pPr>
        <w:pStyle w:val="Zkladntext"/>
        <w:spacing w:before="0"/>
        <w:outlineLvl w:val="0"/>
        <w:rPr>
          <w:rFonts w:ascii="Arial" w:hAnsi="Arial" w:cs="Arial"/>
          <w:bCs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>Za úrazy, k nimž dojde na pronajatém pozemku, odpovídá nájemce.</w:t>
      </w:r>
      <w:r>
        <w:rPr>
          <w:rFonts w:ascii="Arial" w:hAnsi="Arial" w:cs="Arial"/>
          <w:sz w:val="22"/>
          <w:szCs w:val="22"/>
        </w:rPr>
        <w:t xml:space="preserve"> </w:t>
      </w:r>
      <w:r w:rsidRPr="008B2E49">
        <w:rPr>
          <w:rFonts w:ascii="Arial" w:hAnsi="Arial" w:cs="Arial"/>
          <w:bCs/>
          <w:sz w:val="22"/>
          <w:szCs w:val="22"/>
        </w:rPr>
        <w:t>Nájemce se zavazuje k dodržování požární ochrany a protipožárních opatření.</w:t>
      </w:r>
    </w:p>
    <w:p w14:paraId="0422DB66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4847804A" w14:textId="77777777" w:rsidR="009614F1" w:rsidRPr="008B381D" w:rsidRDefault="009614F1" w:rsidP="009614F1">
      <w:pPr>
        <w:spacing w:after="0" w:line="240" w:lineRule="auto"/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X</w:t>
      </w:r>
      <w:r>
        <w:rPr>
          <w:rFonts w:ascii="Arial" w:hAnsi="Arial" w:cs="Arial"/>
          <w:snapToGrid w:val="0"/>
          <w:sz w:val="22"/>
          <w:szCs w:val="22"/>
        </w:rPr>
        <w:t>I</w:t>
      </w:r>
      <w:r w:rsidRPr="008B381D">
        <w:rPr>
          <w:rFonts w:ascii="Arial" w:hAnsi="Arial" w:cs="Arial"/>
          <w:snapToGrid w:val="0"/>
          <w:sz w:val="22"/>
          <w:szCs w:val="22"/>
        </w:rPr>
        <w:t>I.</w:t>
      </w:r>
    </w:p>
    <w:p w14:paraId="7A118579" w14:textId="77777777" w:rsidR="009614F1" w:rsidRDefault="009614F1" w:rsidP="009614F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B381D">
        <w:rPr>
          <w:rFonts w:ascii="Arial" w:hAnsi="Arial" w:cs="Arial"/>
          <w:sz w:val="22"/>
          <w:szCs w:val="22"/>
        </w:rPr>
        <w:t xml:space="preserve">Po skončení nájmu je nájemce povinen vrátit pronajatý pozemek pronajímateli ve stavu </w:t>
      </w:r>
      <w:r w:rsidRPr="001B4ED0">
        <w:rPr>
          <w:rFonts w:ascii="Arial" w:hAnsi="Arial" w:cs="Arial"/>
          <w:sz w:val="22"/>
          <w:szCs w:val="22"/>
        </w:rPr>
        <w:t>odpovídajícím smluvenému způsobu užívání a údržby s přihlédnutím k obvyklému</w:t>
      </w:r>
      <w:r w:rsidRPr="008B381D">
        <w:rPr>
          <w:rFonts w:ascii="Arial" w:hAnsi="Arial" w:cs="Arial"/>
          <w:sz w:val="22"/>
          <w:szCs w:val="22"/>
        </w:rPr>
        <w:t xml:space="preserve"> opotřebení</w:t>
      </w:r>
      <w:r>
        <w:rPr>
          <w:rFonts w:ascii="Arial" w:hAnsi="Arial" w:cs="Arial"/>
          <w:sz w:val="22"/>
          <w:szCs w:val="22"/>
        </w:rPr>
        <w:t xml:space="preserve">, a to </w:t>
      </w:r>
      <w:r w:rsidRPr="008B381D">
        <w:rPr>
          <w:rFonts w:ascii="Arial" w:hAnsi="Arial" w:cs="Arial"/>
          <w:sz w:val="22"/>
          <w:szCs w:val="22"/>
        </w:rPr>
        <w:t>do 15 dnů ode dne skončení nájmu. Nepředá-li nájemce v této lhůtě pronajatý pozemek, je povinen uhradit pronajímateli smluvní pokutu ve výši</w:t>
      </w:r>
      <w:r>
        <w:rPr>
          <w:rFonts w:ascii="Arial" w:hAnsi="Arial" w:cs="Arial"/>
          <w:sz w:val="22"/>
          <w:szCs w:val="22"/>
        </w:rPr>
        <w:t xml:space="preserve"> 1.000 Kč</w:t>
      </w:r>
      <w:r w:rsidRPr="008B38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za každý den prodlení s předáním </w:t>
      </w:r>
      <w:r w:rsidRPr="008B381D">
        <w:rPr>
          <w:rFonts w:ascii="Arial" w:hAnsi="Arial" w:cs="Arial"/>
          <w:sz w:val="22"/>
          <w:szCs w:val="22"/>
        </w:rPr>
        <w:t>a dále škodu, která tímto pronajímateli vznikla.</w:t>
      </w:r>
      <w:r w:rsidRPr="000906EF">
        <w:rPr>
          <w:rFonts w:ascii="Arial" w:hAnsi="Arial" w:cs="Arial"/>
          <w:sz w:val="22"/>
          <w:szCs w:val="22"/>
        </w:rPr>
        <w:t xml:space="preserve"> </w:t>
      </w:r>
    </w:p>
    <w:p w14:paraId="0D3A770F" w14:textId="77777777" w:rsidR="009614F1" w:rsidRPr="008B381D" w:rsidRDefault="009614F1" w:rsidP="009614F1">
      <w:pPr>
        <w:spacing w:after="0" w:line="240" w:lineRule="auto"/>
        <w:jc w:val="center"/>
        <w:rPr>
          <w:rFonts w:ascii="Arial" w:hAnsi="Arial" w:cs="Arial"/>
          <w:snapToGrid w:val="0"/>
          <w:sz w:val="22"/>
          <w:szCs w:val="22"/>
        </w:rPr>
      </w:pPr>
    </w:p>
    <w:p w14:paraId="16F636EB" w14:textId="77777777" w:rsidR="009614F1" w:rsidRPr="008B381D" w:rsidRDefault="009614F1" w:rsidP="009614F1">
      <w:pPr>
        <w:spacing w:after="0" w:line="240" w:lineRule="auto"/>
        <w:jc w:val="center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XI</w:t>
      </w:r>
      <w:r>
        <w:rPr>
          <w:rFonts w:ascii="Arial" w:hAnsi="Arial" w:cs="Arial"/>
          <w:snapToGrid w:val="0"/>
          <w:sz w:val="22"/>
          <w:szCs w:val="22"/>
        </w:rPr>
        <w:t>I</w:t>
      </w:r>
      <w:r w:rsidRPr="008B381D">
        <w:rPr>
          <w:rFonts w:ascii="Arial" w:hAnsi="Arial" w:cs="Arial"/>
          <w:snapToGrid w:val="0"/>
          <w:sz w:val="22"/>
          <w:szCs w:val="22"/>
        </w:rPr>
        <w:t>I.</w:t>
      </w:r>
    </w:p>
    <w:p w14:paraId="7EA59F3F" w14:textId="77777777" w:rsidR="009614F1" w:rsidRPr="00A16D24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A16D24">
        <w:rPr>
          <w:rFonts w:ascii="Arial" w:hAnsi="Arial" w:cs="Arial"/>
          <w:snapToGrid w:val="0"/>
          <w:sz w:val="22"/>
          <w:szCs w:val="22"/>
        </w:rPr>
        <w:t xml:space="preserve">A) Smluvní strany berou na vědomí, že tato smlouva a její případné dodatky budou </w:t>
      </w:r>
      <w:r>
        <w:rPr>
          <w:rFonts w:ascii="Arial" w:hAnsi="Arial" w:cs="Arial"/>
          <w:snapToGrid w:val="0"/>
          <w:sz w:val="22"/>
          <w:szCs w:val="22"/>
        </w:rPr>
        <w:t>u</w:t>
      </w:r>
      <w:r w:rsidRPr="00A16D24">
        <w:rPr>
          <w:rFonts w:ascii="Arial" w:hAnsi="Arial" w:cs="Arial"/>
          <w:snapToGrid w:val="0"/>
          <w:sz w:val="22"/>
          <w:szCs w:val="22"/>
        </w:rPr>
        <w:t>veřejněny v registru smluv podle zákona č. 340/2015 Sb., o zvláštních podmínkách účinnosti některých smluv, uveřejňování těchto smluv a o registru smluv (o registru smluv)</w:t>
      </w:r>
      <w:r>
        <w:rPr>
          <w:rFonts w:ascii="Arial" w:hAnsi="Arial" w:cs="Arial"/>
          <w:snapToGrid w:val="0"/>
          <w:sz w:val="22"/>
          <w:szCs w:val="22"/>
        </w:rPr>
        <w:t>, v platném znění</w:t>
      </w:r>
      <w:r w:rsidRPr="00A16D24">
        <w:rPr>
          <w:rFonts w:ascii="Arial" w:hAnsi="Arial" w:cs="Arial"/>
          <w:snapToGrid w:val="0"/>
          <w:sz w:val="22"/>
          <w:szCs w:val="22"/>
        </w:rPr>
        <w:t>.</w:t>
      </w:r>
      <w:r>
        <w:rPr>
          <w:rFonts w:ascii="Arial" w:hAnsi="Arial" w:cs="Arial"/>
          <w:snapToGrid w:val="0"/>
          <w:sz w:val="22"/>
          <w:szCs w:val="22"/>
        </w:rPr>
        <w:t xml:space="preserve"> Uveřejnění smlouvy v registru smluv zajistí pronajímatel. </w:t>
      </w:r>
    </w:p>
    <w:p w14:paraId="32DB37D6" w14:textId="77777777" w:rsidR="009614F1" w:rsidRPr="00A16D24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A16D24">
        <w:rPr>
          <w:rFonts w:ascii="Arial" w:hAnsi="Arial" w:cs="Arial"/>
          <w:snapToGrid w:val="0"/>
          <w:sz w:val="22"/>
          <w:szCs w:val="22"/>
        </w:rPr>
        <w:t>B) Smluvní strany jsou povinny označit údaje ve smlouvě, které jsou chráněny zvláštními zákony a nemohou být</w:t>
      </w:r>
      <w:r>
        <w:rPr>
          <w:rFonts w:ascii="Arial" w:hAnsi="Arial" w:cs="Arial"/>
          <w:snapToGrid w:val="0"/>
          <w:sz w:val="22"/>
          <w:szCs w:val="22"/>
        </w:rPr>
        <w:t xml:space="preserve"> uveřejněny či</w:t>
      </w:r>
      <w:r w:rsidRPr="00A16D24">
        <w:rPr>
          <w:rFonts w:ascii="Arial" w:hAnsi="Arial" w:cs="Arial"/>
          <w:snapToGrid w:val="0"/>
          <w:sz w:val="22"/>
          <w:szCs w:val="22"/>
        </w:rPr>
        <w:t xml:space="preserve"> poskytnuty</w:t>
      </w:r>
      <w:r>
        <w:rPr>
          <w:rFonts w:ascii="Arial" w:hAnsi="Arial" w:cs="Arial"/>
          <w:snapToGrid w:val="0"/>
          <w:sz w:val="22"/>
          <w:szCs w:val="22"/>
        </w:rPr>
        <w:t xml:space="preserve"> třetí osobě</w:t>
      </w:r>
      <w:r w:rsidRPr="00A16D24">
        <w:rPr>
          <w:rFonts w:ascii="Arial" w:hAnsi="Arial" w:cs="Arial"/>
          <w:snapToGrid w:val="0"/>
          <w:sz w:val="22"/>
          <w:szCs w:val="22"/>
        </w:rPr>
        <w:t>, a to žlutou barvou zvýraznění textu či přímo ve zvláštním ustanovení smlouvy je označit např. jako obchodní, bankovní tajemství nebo jinou utajovanou skutečnost podle zvláštního zákona.</w:t>
      </w:r>
    </w:p>
    <w:p w14:paraId="1EF9E1A3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A16D24">
        <w:rPr>
          <w:rFonts w:ascii="Arial" w:hAnsi="Arial" w:cs="Arial"/>
          <w:snapToGrid w:val="0"/>
          <w:sz w:val="22"/>
          <w:szCs w:val="22"/>
        </w:rPr>
        <w:t>C) Smlouva nabývá účinnosti dnem uveřejnění v registru smluv v souladu s § 6 odst. 1 zákona č. 340/2015 Sb., o zvláštních podmínkách účinnosti některých smluv, uveřejňování těchto smluv a o registru smluv (zákon o registru smluv)</w:t>
      </w:r>
      <w:r>
        <w:rPr>
          <w:rFonts w:ascii="Arial" w:hAnsi="Arial" w:cs="Arial"/>
          <w:snapToGrid w:val="0"/>
          <w:sz w:val="22"/>
          <w:szCs w:val="22"/>
        </w:rPr>
        <w:t>, v platném znění</w:t>
      </w:r>
      <w:r w:rsidRPr="00A16D24">
        <w:rPr>
          <w:rFonts w:ascii="Arial" w:hAnsi="Arial" w:cs="Arial"/>
          <w:snapToGrid w:val="0"/>
          <w:sz w:val="22"/>
          <w:szCs w:val="22"/>
        </w:rPr>
        <w:t>.</w:t>
      </w:r>
    </w:p>
    <w:p w14:paraId="7351FC55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D) </w:t>
      </w:r>
      <w:r w:rsidRPr="008B381D">
        <w:rPr>
          <w:rFonts w:ascii="Arial" w:hAnsi="Arial" w:cs="Arial"/>
          <w:snapToGrid w:val="0"/>
          <w:sz w:val="22"/>
          <w:szCs w:val="22"/>
        </w:rPr>
        <w:t>Tato smlouva se vyhotovuje v</w:t>
      </w:r>
      <w:r>
        <w:rPr>
          <w:rFonts w:ascii="Arial" w:hAnsi="Arial" w:cs="Arial"/>
          <w:snapToGrid w:val="0"/>
          <w:sz w:val="22"/>
          <w:szCs w:val="22"/>
        </w:rPr>
        <w:t>e</w:t>
      </w:r>
      <w:r w:rsidRPr="008B381D">
        <w:rPr>
          <w:rFonts w:ascii="Arial" w:hAnsi="Arial" w:cs="Arial"/>
          <w:snapToGrid w:val="0"/>
          <w:sz w:val="22"/>
          <w:szCs w:val="22"/>
        </w:rPr>
        <w:t> </w:t>
      </w:r>
      <w:r>
        <w:rPr>
          <w:rFonts w:ascii="Arial" w:hAnsi="Arial" w:cs="Arial"/>
          <w:snapToGrid w:val="0"/>
          <w:sz w:val="22"/>
          <w:szCs w:val="22"/>
        </w:rPr>
        <w:t>třech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vyhotoveních, z nichž </w:t>
      </w:r>
      <w:r>
        <w:rPr>
          <w:rFonts w:ascii="Arial" w:hAnsi="Arial" w:cs="Arial"/>
          <w:snapToGrid w:val="0"/>
          <w:sz w:val="22"/>
          <w:szCs w:val="22"/>
        </w:rPr>
        <w:t>jedno</w:t>
      </w:r>
      <w:r w:rsidRPr="008B381D">
        <w:rPr>
          <w:rFonts w:ascii="Arial" w:hAnsi="Arial" w:cs="Arial"/>
          <w:snapToGrid w:val="0"/>
          <w:sz w:val="22"/>
          <w:szCs w:val="22"/>
        </w:rPr>
        <w:t xml:space="preserve"> obdrží pronajímatel a dvě nájemce.</w:t>
      </w:r>
    </w:p>
    <w:p w14:paraId="2B4A4C14" w14:textId="77777777" w:rsidR="009614F1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Smlouvu je možno měnit a doplňovat pouze formou písemných očíslovaných dodatků odsouhlasených oběma účastníky smlouvy. Případné dodatky tvoří nedílnou součást této smlouvy.</w:t>
      </w:r>
    </w:p>
    <w:p w14:paraId="5C557734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Účastníci shodně prohlašují, že smlouva byla sepsána svobodně a vážně, nebyla ujednána v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B381D">
        <w:rPr>
          <w:rFonts w:ascii="Arial" w:hAnsi="Arial" w:cs="Arial"/>
          <w:snapToGrid w:val="0"/>
          <w:sz w:val="22"/>
          <w:szCs w:val="22"/>
        </w:rPr>
        <w:t>tísni ani za nápadně nevýhodných podmínek a souhlasí s jejím zněním bez výhrad.</w:t>
      </w:r>
    </w:p>
    <w:p w14:paraId="55CADADC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623B0303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Na důkaz toho připojují své podpisy</w:t>
      </w:r>
    </w:p>
    <w:p w14:paraId="0CEF62CF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56AE5512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79028461" w14:textId="77777777" w:rsidR="009614F1" w:rsidRPr="008B381D" w:rsidRDefault="009614F1" w:rsidP="009614F1">
      <w:pPr>
        <w:spacing w:after="0" w:line="240" w:lineRule="auto"/>
        <w:jc w:val="both"/>
        <w:outlineLvl w:val="0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 xml:space="preserve">Jablonec nad Nisou </w:t>
      </w:r>
    </w:p>
    <w:p w14:paraId="709D6C34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624D078A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402734B1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3B1D31EF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6A116A2D" w14:textId="77777777" w:rsidR="009614F1" w:rsidRPr="008B381D" w:rsidRDefault="009614F1" w:rsidP="009614F1">
      <w:pPr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14:paraId="39231DB6" w14:textId="77777777" w:rsidR="009614F1" w:rsidRPr="008B381D" w:rsidRDefault="009614F1" w:rsidP="009614F1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B381D">
        <w:rPr>
          <w:rFonts w:ascii="Arial" w:hAnsi="Arial" w:cs="Arial"/>
          <w:snapToGrid w:val="0"/>
          <w:sz w:val="22"/>
          <w:szCs w:val="22"/>
        </w:rPr>
        <w:t>......................………</w:t>
      </w:r>
      <w:r>
        <w:rPr>
          <w:rFonts w:ascii="Arial" w:hAnsi="Arial" w:cs="Arial"/>
          <w:snapToGrid w:val="0"/>
          <w:sz w:val="22"/>
          <w:szCs w:val="22"/>
        </w:rPr>
        <w:t>………</w:t>
      </w:r>
      <w:r w:rsidRPr="008B381D">
        <w:rPr>
          <w:rFonts w:ascii="Arial" w:hAnsi="Arial" w:cs="Arial"/>
          <w:snapToGrid w:val="0"/>
          <w:sz w:val="22"/>
          <w:szCs w:val="22"/>
        </w:rPr>
        <w:t>…….</w:t>
      </w:r>
      <w:r w:rsidRPr="008B381D">
        <w:rPr>
          <w:rFonts w:ascii="Arial" w:hAnsi="Arial" w:cs="Arial"/>
          <w:snapToGrid w:val="0"/>
          <w:sz w:val="22"/>
          <w:szCs w:val="22"/>
        </w:rPr>
        <w:tab/>
        <w:t>......………………………………</w:t>
      </w:r>
    </w:p>
    <w:p w14:paraId="13378F09" w14:textId="77777777" w:rsidR="009614F1" w:rsidRDefault="009614F1" w:rsidP="009614F1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E016E3">
        <w:rPr>
          <w:rFonts w:ascii="Arial" w:hAnsi="Arial" w:cs="Arial"/>
          <w:snapToGrid w:val="0"/>
          <w:sz w:val="22"/>
          <w:szCs w:val="22"/>
        </w:rPr>
        <w:t>SKI KLUB JABLONEC N.N. z.s.</w:t>
      </w:r>
      <w:r w:rsidRPr="008B381D"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>Statutární m</w:t>
      </w:r>
      <w:r w:rsidRPr="008B381D">
        <w:rPr>
          <w:rFonts w:ascii="Arial" w:hAnsi="Arial" w:cs="Arial"/>
          <w:snapToGrid w:val="0"/>
          <w:sz w:val="22"/>
          <w:szCs w:val="22"/>
        </w:rPr>
        <w:t>ěsto Jablonec nad Nisou</w:t>
      </w:r>
    </w:p>
    <w:p w14:paraId="5576FD6C" w14:textId="77777777" w:rsidR="009614F1" w:rsidRPr="008B381D" w:rsidRDefault="009614F1" w:rsidP="009614F1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Vladimír Kopal</w:t>
      </w:r>
      <w:r w:rsidRPr="008B381D"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>Ing. Miloš Vele</w:t>
      </w:r>
    </w:p>
    <w:p w14:paraId="50E4F811" w14:textId="77777777" w:rsidR="009614F1" w:rsidRDefault="009614F1" w:rsidP="009614F1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předseda</w:t>
      </w:r>
      <w:r w:rsidRPr="008B381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primátor města</w:t>
      </w:r>
      <w:r w:rsidRPr="008B381D">
        <w:rPr>
          <w:rFonts w:ascii="Arial" w:hAnsi="Arial" w:cs="Arial"/>
          <w:sz w:val="22"/>
          <w:szCs w:val="22"/>
        </w:rPr>
        <w:tab/>
      </w:r>
      <w:r w:rsidRPr="008B381D">
        <w:rPr>
          <w:rFonts w:ascii="Arial" w:hAnsi="Arial" w:cs="Arial"/>
          <w:sz w:val="22"/>
          <w:szCs w:val="22"/>
        </w:rPr>
        <w:tab/>
      </w:r>
      <w:r w:rsidRPr="008B381D">
        <w:rPr>
          <w:rFonts w:ascii="Arial" w:hAnsi="Arial" w:cs="Arial"/>
          <w:sz w:val="22"/>
          <w:szCs w:val="22"/>
        </w:rPr>
        <w:tab/>
      </w:r>
      <w:r w:rsidRPr="008B381D">
        <w:rPr>
          <w:rFonts w:ascii="Arial" w:hAnsi="Arial" w:cs="Arial"/>
          <w:sz w:val="22"/>
          <w:szCs w:val="22"/>
        </w:rPr>
        <w:tab/>
      </w:r>
    </w:p>
    <w:p w14:paraId="7B0D8A3A" w14:textId="77777777" w:rsidR="009614F1" w:rsidRDefault="009614F1" w:rsidP="009614F1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</w:p>
    <w:p w14:paraId="517CBC0B" w14:textId="77777777" w:rsidR="009614F1" w:rsidRDefault="009614F1" w:rsidP="009614F1">
      <w:pPr>
        <w:rPr>
          <w:rFonts w:ascii="Arial" w:hAnsi="Arial" w:cs="Arial"/>
          <w:snapToGrid w:val="0"/>
          <w:sz w:val="22"/>
          <w:szCs w:val="22"/>
        </w:rPr>
      </w:pPr>
    </w:p>
    <w:p w14:paraId="3946DE45" w14:textId="77777777" w:rsidR="009614F1" w:rsidRDefault="009614F1" w:rsidP="0043154A">
      <w:pPr>
        <w:spacing w:after="0" w:line="240" w:lineRule="auto"/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3E2BBC">
        <w:rPr>
          <w:rFonts w:ascii="Arial" w:hAnsi="Arial" w:cs="Arial"/>
          <w:i/>
          <w:snapToGrid w:val="0"/>
          <w:sz w:val="18"/>
          <w:szCs w:val="18"/>
        </w:rPr>
        <w:t>Za věcnou správnost</w:t>
      </w:r>
      <w:r>
        <w:rPr>
          <w:rFonts w:ascii="Arial" w:hAnsi="Arial" w:cs="Arial"/>
          <w:i/>
          <w:snapToGrid w:val="0"/>
          <w:sz w:val="18"/>
          <w:szCs w:val="18"/>
        </w:rPr>
        <w:t>:</w:t>
      </w:r>
      <w:r>
        <w:rPr>
          <w:rFonts w:ascii="Arial" w:hAnsi="Arial" w:cs="Arial"/>
          <w:i/>
          <w:snapToGrid w:val="0"/>
          <w:sz w:val="18"/>
          <w:szCs w:val="18"/>
        </w:rPr>
        <w:tab/>
      </w:r>
    </w:p>
    <w:p w14:paraId="6EC9C299" w14:textId="77777777" w:rsidR="009614F1" w:rsidRPr="003E2BBC" w:rsidRDefault="009614F1" w:rsidP="0043154A">
      <w:pPr>
        <w:spacing w:after="0" w:line="240" w:lineRule="auto"/>
        <w:ind w:left="5529" w:firstLine="708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snapToGrid w:val="0"/>
          <w:sz w:val="18"/>
          <w:szCs w:val="18"/>
        </w:rPr>
        <w:t>Ing. Libuše Pavízová</w:t>
      </w:r>
    </w:p>
    <w:p w14:paraId="788578BB" w14:textId="02D770F3" w:rsidR="009614F1" w:rsidRDefault="009614F1" w:rsidP="0043154A">
      <w:pPr>
        <w:spacing w:after="0" w:line="240" w:lineRule="auto"/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snapToGrid w:val="0"/>
          <w:sz w:val="18"/>
          <w:szCs w:val="18"/>
        </w:rPr>
        <w:t>vedoucí</w:t>
      </w:r>
      <w:r w:rsidRPr="003E2BBC">
        <w:rPr>
          <w:rFonts w:ascii="Arial" w:hAnsi="Arial" w:cs="Arial"/>
          <w:i/>
          <w:snapToGrid w:val="0"/>
          <w:sz w:val="18"/>
          <w:szCs w:val="18"/>
        </w:rPr>
        <w:t xml:space="preserve"> majetkoprávní</w:t>
      </w:r>
      <w:r>
        <w:rPr>
          <w:rFonts w:ascii="Arial" w:hAnsi="Arial" w:cs="Arial"/>
          <w:i/>
          <w:snapToGrid w:val="0"/>
          <w:sz w:val="18"/>
          <w:szCs w:val="18"/>
        </w:rPr>
        <w:t xml:space="preserve">ho </w:t>
      </w:r>
      <w:r w:rsidRPr="003E2BBC">
        <w:rPr>
          <w:rFonts w:ascii="Arial" w:hAnsi="Arial" w:cs="Arial"/>
          <w:i/>
          <w:snapToGrid w:val="0"/>
          <w:sz w:val="18"/>
          <w:szCs w:val="18"/>
        </w:rPr>
        <w:t>oddělení</w:t>
      </w:r>
      <w:r>
        <w:rPr>
          <w:rFonts w:ascii="Arial" w:hAnsi="Arial" w:cs="Arial"/>
          <w:i/>
          <w:snapToGrid w:val="0"/>
          <w:sz w:val="18"/>
          <w:szCs w:val="18"/>
        </w:rPr>
        <w:t xml:space="preserve"> </w:t>
      </w:r>
    </w:p>
    <w:p w14:paraId="3375A70E" w14:textId="77777777" w:rsidR="009614F1" w:rsidRDefault="009614F1" w:rsidP="009614F1">
      <w:pPr>
        <w:ind w:left="6237"/>
        <w:jc w:val="both"/>
        <w:rPr>
          <w:noProof/>
        </w:rPr>
        <w:sectPr w:rsidR="009614F1" w:rsidSect="009614F1">
          <w:footerReference w:type="even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</w:sectPr>
      </w:pPr>
    </w:p>
    <w:p w14:paraId="43968726" w14:textId="77777777" w:rsidR="009614F1" w:rsidRDefault="009614F1" w:rsidP="001819D2">
      <w:pPr>
        <w:jc w:val="both"/>
        <w:rPr>
          <w:noProof/>
        </w:rPr>
        <w:sectPr w:rsidR="009614F1" w:rsidSect="009614F1">
          <w:pgSz w:w="16838" w:h="11906" w:orient="landscape"/>
          <w:pgMar w:top="1418" w:right="1418" w:bottom="1418" w:left="1418" w:header="709" w:footer="709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AC8405" wp14:editId="32519F1D">
            <wp:simplePos x="0" y="0"/>
            <wp:positionH relativeFrom="column">
              <wp:posOffset>-14605</wp:posOffset>
            </wp:positionH>
            <wp:positionV relativeFrom="paragraph">
              <wp:posOffset>-224155</wp:posOffset>
            </wp:positionV>
            <wp:extent cx="9030712" cy="4724400"/>
            <wp:effectExtent l="0" t="0" r="0" b="0"/>
            <wp:wrapNone/>
            <wp:docPr id="18666901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46" cy="47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8617" w14:textId="77777777" w:rsidR="009614F1" w:rsidRDefault="009614F1" w:rsidP="001819D2"/>
    <w:sectPr w:rsidR="009614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CACA7" w14:textId="77777777" w:rsidR="00FD05D9" w:rsidRDefault="00FD05D9">
      <w:pPr>
        <w:spacing w:after="0" w:line="240" w:lineRule="auto"/>
      </w:pPr>
      <w:r>
        <w:separator/>
      </w:r>
    </w:p>
  </w:endnote>
  <w:endnote w:type="continuationSeparator" w:id="0">
    <w:p w14:paraId="1F7148D3" w14:textId="77777777" w:rsidR="00FD05D9" w:rsidRDefault="00FD0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8FCD5" w14:textId="77777777" w:rsidR="009614F1" w:rsidRDefault="009614F1" w:rsidP="000B5E0B">
    <w:pPr>
      <w:pStyle w:val="Zpat"/>
      <w:framePr w:wrap="around" w:vAnchor="text" w:hAnchor="margin" w:xAlign="center" w:y="1"/>
      <w:rPr>
        <w:rStyle w:val="slostrnky"/>
        <w:rFonts w:eastAsiaTheme="majorEastAsia"/>
      </w:rPr>
    </w:pPr>
    <w:r>
      <w:rPr>
        <w:rStyle w:val="slostrnky"/>
        <w:rFonts w:eastAsiaTheme="majorEastAsia"/>
      </w:rPr>
      <w:fldChar w:fldCharType="begin"/>
    </w:r>
    <w:r>
      <w:rPr>
        <w:rStyle w:val="slostrnky"/>
        <w:rFonts w:eastAsiaTheme="majorEastAsia"/>
      </w:rPr>
      <w:instrText xml:space="preserve">PAGE  </w:instrText>
    </w:r>
    <w:r>
      <w:rPr>
        <w:rStyle w:val="slostrnky"/>
        <w:rFonts w:eastAsiaTheme="majorEastAsia"/>
      </w:rPr>
      <w:fldChar w:fldCharType="end"/>
    </w:r>
  </w:p>
  <w:p w14:paraId="7A2838CA" w14:textId="77777777" w:rsidR="009614F1" w:rsidRDefault="009614F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FD17C" w14:textId="77777777" w:rsidR="009614F1" w:rsidRDefault="009614F1" w:rsidP="000B5E0B">
    <w:pPr>
      <w:pStyle w:val="Zpat"/>
      <w:framePr w:wrap="around" w:vAnchor="text" w:hAnchor="margin" w:xAlign="center" w:y="1"/>
      <w:rPr>
        <w:rStyle w:val="slostrnky"/>
        <w:rFonts w:eastAsiaTheme="majorEastAsia"/>
      </w:rPr>
    </w:pPr>
    <w:r>
      <w:rPr>
        <w:rStyle w:val="slostrnky"/>
        <w:rFonts w:eastAsiaTheme="majorEastAsia"/>
      </w:rPr>
      <w:fldChar w:fldCharType="begin"/>
    </w:r>
    <w:r>
      <w:rPr>
        <w:rStyle w:val="slostrnky"/>
        <w:rFonts w:eastAsiaTheme="majorEastAsia"/>
      </w:rPr>
      <w:instrText xml:space="preserve">PAGE  </w:instrText>
    </w:r>
    <w:r>
      <w:rPr>
        <w:rStyle w:val="slostrnky"/>
        <w:rFonts w:eastAsiaTheme="majorEastAsia"/>
      </w:rPr>
      <w:fldChar w:fldCharType="separate"/>
    </w:r>
    <w:r>
      <w:rPr>
        <w:rStyle w:val="slostrnky"/>
        <w:rFonts w:eastAsiaTheme="majorEastAsia"/>
        <w:noProof/>
      </w:rPr>
      <w:t>3</w:t>
    </w:r>
    <w:r>
      <w:rPr>
        <w:rStyle w:val="slostrnky"/>
        <w:rFonts w:eastAsiaTheme="majorEastAsia"/>
      </w:rPr>
      <w:fldChar w:fldCharType="end"/>
    </w:r>
  </w:p>
  <w:p w14:paraId="16646FAB" w14:textId="77777777" w:rsidR="009614F1" w:rsidRDefault="009614F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02E4D" w14:textId="77777777" w:rsidR="00FD05D9" w:rsidRDefault="00FD05D9">
      <w:pPr>
        <w:spacing w:after="0" w:line="240" w:lineRule="auto"/>
      </w:pPr>
      <w:r>
        <w:separator/>
      </w:r>
    </w:p>
  </w:footnote>
  <w:footnote w:type="continuationSeparator" w:id="0">
    <w:p w14:paraId="564BA037" w14:textId="77777777" w:rsidR="00FD05D9" w:rsidRDefault="00FD0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910"/>
    <w:rsid w:val="00090D92"/>
    <w:rsid w:val="0013551F"/>
    <w:rsid w:val="0016665F"/>
    <w:rsid w:val="001819D2"/>
    <w:rsid w:val="001B73D6"/>
    <w:rsid w:val="00313172"/>
    <w:rsid w:val="003F1125"/>
    <w:rsid w:val="0043154A"/>
    <w:rsid w:val="005123AB"/>
    <w:rsid w:val="005D5797"/>
    <w:rsid w:val="009614F1"/>
    <w:rsid w:val="009C3AF3"/>
    <w:rsid w:val="00B0794E"/>
    <w:rsid w:val="00B87ED7"/>
    <w:rsid w:val="00BA4BE3"/>
    <w:rsid w:val="00C64A71"/>
    <w:rsid w:val="00D80BFA"/>
    <w:rsid w:val="00DD4899"/>
    <w:rsid w:val="00DF2F67"/>
    <w:rsid w:val="00DF596B"/>
    <w:rsid w:val="00E42910"/>
    <w:rsid w:val="00FD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9C170"/>
  <w15:chartTrackingRefBased/>
  <w15:docId w15:val="{4716FA39-1962-4609-8488-DFC2C47B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2910"/>
  </w:style>
  <w:style w:type="paragraph" w:styleId="Nadpis1">
    <w:name w:val="heading 1"/>
    <w:basedOn w:val="Normln"/>
    <w:next w:val="Normln"/>
    <w:link w:val="Nadpis1Char"/>
    <w:qFormat/>
    <w:rsid w:val="00E42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2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429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2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429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42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42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42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42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29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429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29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4291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4291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4291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4291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4291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4291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42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42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42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42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42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4291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4291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4291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429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4291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42910"/>
    <w:rPr>
      <w:b/>
      <w:bCs/>
      <w:smallCaps/>
      <w:color w:val="2F5496" w:themeColor="accent1" w:themeShade="BF"/>
      <w:spacing w:val="5"/>
    </w:rPr>
  </w:style>
  <w:style w:type="paragraph" w:styleId="Zkladntext2">
    <w:name w:val="Body Text 2"/>
    <w:basedOn w:val="Normln"/>
    <w:link w:val="Zkladntext2Char"/>
    <w:rsid w:val="009614F1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napToGrid w:val="0"/>
      <w:kern w:val="0"/>
      <w:szCs w:val="20"/>
      <w:lang w:val="x-none" w:eastAsia="x-none"/>
      <w14:ligatures w14:val="none"/>
    </w:rPr>
  </w:style>
  <w:style w:type="character" w:customStyle="1" w:styleId="Zkladntext2Char">
    <w:name w:val="Základní text 2 Char"/>
    <w:basedOn w:val="Standardnpsmoodstavce"/>
    <w:link w:val="Zkladntext2"/>
    <w:rsid w:val="009614F1"/>
    <w:rPr>
      <w:rFonts w:ascii="Times New Roman" w:eastAsia="Times New Roman" w:hAnsi="Times New Roman" w:cs="Times New Roman"/>
      <w:b/>
      <w:snapToGrid w:val="0"/>
      <w:kern w:val="0"/>
      <w:szCs w:val="20"/>
      <w:lang w:val="x-none" w:eastAsia="x-none"/>
      <w14:ligatures w14:val="none"/>
    </w:rPr>
  </w:style>
  <w:style w:type="paragraph" w:styleId="Zkladntext">
    <w:name w:val="Body Text"/>
    <w:basedOn w:val="Normln"/>
    <w:link w:val="ZkladntextChar"/>
    <w:rsid w:val="009614F1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kern w:val="0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9614F1"/>
    <w:rPr>
      <w:rFonts w:ascii="Times New Roman" w:eastAsia="Times New Roman" w:hAnsi="Times New Roman" w:cs="Times New Roman"/>
      <w:snapToGrid w:val="0"/>
      <w:kern w:val="0"/>
      <w:szCs w:val="20"/>
      <w:lang w:eastAsia="cs-CZ"/>
      <w14:ligatures w14:val="none"/>
    </w:rPr>
  </w:style>
  <w:style w:type="paragraph" w:styleId="Zpat">
    <w:name w:val="footer"/>
    <w:basedOn w:val="Normln"/>
    <w:link w:val="ZpatChar"/>
    <w:rsid w:val="009614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customStyle="1" w:styleId="ZpatChar">
    <w:name w:val="Zápatí Char"/>
    <w:basedOn w:val="Standardnpsmoodstavce"/>
    <w:link w:val="Zpat"/>
    <w:rsid w:val="009614F1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slostrnky">
    <w:name w:val="page number"/>
    <w:basedOn w:val="Standardnpsmoodstavce"/>
    <w:rsid w:val="00961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DC47D-9FDE-4E95-AA41-A3409017E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1730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Ritterová Iveta</dc:creator>
  <cp:keywords/>
  <dc:description/>
  <cp:lastModifiedBy>Horáková Alena, Ing.</cp:lastModifiedBy>
  <cp:revision>11</cp:revision>
  <cp:lastPrinted>2025-03-12T08:26:00Z</cp:lastPrinted>
  <dcterms:created xsi:type="dcterms:W3CDTF">2025-02-28T10:17:00Z</dcterms:created>
  <dcterms:modified xsi:type="dcterms:W3CDTF">2025-03-26T13:32:00Z</dcterms:modified>
</cp:coreProperties>
</file>