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85EA" w14:textId="77777777"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14:paraId="3DD11675" w14:textId="77777777"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14:paraId="1957660A" w14:textId="77777777"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14:paraId="48F257D0" w14:textId="77777777" w:rsidR="00024F24" w:rsidRDefault="00024F2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p>
    <w:p w14:paraId="141F99A9" w14:textId="77777777" w:rsidR="00764B29" w:rsidRPr="00E40423" w:rsidRDefault="00457114" w:rsidP="00E40423">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center"/>
        <w:rPr>
          <w:b/>
        </w:rPr>
      </w:pPr>
      <w:r w:rsidRPr="00E40423">
        <w:rPr>
          <w:b/>
        </w:rPr>
        <w:t>SMLOUVA O DÍLO</w:t>
      </w:r>
    </w:p>
    <w:p w14:paraId="1B56ACBB" w14:textId="77777777" w:rsidR="00764B29" w:rsidRDefault="00764B29">
      <w:pPr>
        <w:spacing w:after="0" w:line="259" w:lineRule="auto"/>
        <w:ind w:left="74" w:right="0" w:firstLine="0"/>
        <w:jc w:val="center"/>
      </w:pPr>
    </w:p>
    <w:p w14:paraId="672D4E95" w14:textId="77777777" w:rsidR="00764B29" w:rsidRDefault="00457114">
      <w:pPr>
        <w:spacing w:after="11"/>
        <w:ind w:left="26" w:right="16" w:hanging="10"/>
        <w:jc w:val="center"/>
      </w:pPr>
      <w:r>
        <w:t xml:space="preserve">uzavřená podle § 2586 a násl. zákona č. 89/2012 Sb., občanský zákoník, ve znění pozdějších předpisů  </w:t>
      </w:r>
    </w:p>
    <w:p w14:paraId="502CA35D" w14:textId="77777777" w:rsidR="00764B29" w:rsidRDefault="00457114">
      <w:pPr>
        <w:spacing w:after="11"/>
        <w:ind w:left="26" w:right="0" w:hanging="10"/>
        <w:jc w:val="center"/>
      </w:pPr>
      <w:r>
        <w:t xml:space="preserve">(dále jen “OZ“) </w:t>
      </w:r>
    </w:p>
    <w:p w14:paraId="5B83FC94" w14:textId="77777777" w:rsidR="00764B29" w:rsidRDefault="00764B29">
      <w:pPr>
        <w:spacing w:after="0" w:line="259" w:lineRule="auto"/>
        <w:ind w:left="74" w:right="0" w:firstLine="0"/>
        <w:jc w:val="center"/>
      </w:pPr>
    </w:p>
    <w:p w14:paraId="717D92C7" w14:textId="77777777" w:rsidR="00764B29" w:rsidRDefault="00764B29">
      <w:pPr>
        <w:spacing w:after="0" w:line="259" w:lineRule="auto"/>
        <w:ind w:left="19" w:right="0" w:firstLine="0"/>
        <w:jc w:val="left"/>
      </w:pPr>
    </w:p>
    <w:p w14:paraId="7974D466" w14:textId="77777777" w:rsidR="00764B29" w:rsidRDefault="00457114">
      <w:pPr>
        <w:spacing w:after="0"/>
        <w:ind w:left="14" w:right="0" w:hanging="10"/>
        <w:jc w:val="left"/>
      </w:pPr>
      <w:r>
        <w:rPr>
          <w:b/>
        </w:rPr>
        <w:t xml:space="preserve">Smluvní strany: </w:t>
      </w:r>
    </w:p>
    <w:p w14:paraId="120553DB" w14:textId="77777777" w:rsidR="00764B29" w:rsidRDefault="00764B29">
      <w:pPr>
        <w:spacing w:after="0" w:line="259" w:lineRule="auto"/>
        <w:ind w:left="19" w:right="0" w:firstLine="0"/>
        <w:jc w:val="left"/>
      </w:pPr>
    </w:p>
    <w:p w14:paraId="716EA357" w14:textId="77777777" w:rsidR="00764B29" w:rsidRDefault="00457114">
      <w:pPr>
        <w:spacing w:after="0"/>
        <w:ind w:left="14" w:right="0" w:hanging="10"/>
        <w:jc w:val="left"/>
      </w:pPr>
      <w:r>
        <w:rPr>
          <w:b/>
        </w:rPr>
        <w:t>Česká republika</w:t>
      </w:r>
      <w:r>
        <w:t xml:space="preserve"> – </w:t>
      </w:r>
      <w:r>
        <w:rPr>
          <w:b/>
        </w:rPr>
        <w:t xml:space="preserve">Krajský soud v Plzni </w:t>
      </w:r>
    </w:p>
    <w:p w14:paraId="3C7D35F2" w14:textId="77777777" w:rsidR="00764B29" w:rsidRDefault="00457114">
      <w:pPr>
        <w:ind w:left="4" w:right="0" w:firstLine="0"/>
      </w:pPr>
      <w:r>
        <w:t xml:space="preserve">se sídlem Veleslavínova 40, PSČ  316 17 Plzeň </w:t>
      </w:r>
    </w:p>
    <w:p w14:paraId="2A8B49C6" w14:textId="77777777" w:rsidR="00764B29" w:rsidRDefault="00457114">
      <w:pPr>
        <w:ind w:left="4" w:right="0" w:firstLine="0"/>
      </w:pPr>
      <w:r>
        <w:t>jejímž jménem je oprávněn</w:t>
      </w:r>
      <w:r w:rsidR="00F24D47">
        <w:t>a</w:t>
      </w:r>
      <w:r>
        <w:t xml:space="preserve"> činit právní úkony JUDr. Věra Oravcová, Ph.D., předsedkyně Krajského soudu v Plzni </w:t>
      </w:r>
    </w:p>
    <w:p w14:paraId="3C9A07FF" w14:textId="77777777" w:rsidR="000B0749" w:rsidRDefault="00457114">
      <w:pPr>
        <w:spacing w:after="40" w:line="238" w:lineRule="auto"/>
        <w:ind w:left="4" w:right="6312" w:firstLine="0"/>
        <w:jc w:val="left"/>
      </w:pPr>
      <w:r>
        <w:t xml:space="preserve">IČO: 215694 </w:t>
      </w:r>
    </w:p>
    <w:p w14:paraId="7C319E05" w14:textId="77777777" w:rsidR="00764B29" w:rsidRDefault="00457114">
      <w:pPr>
        <w:spacing w:after="40" w:line="238" w:lineRule="auto"/>
        <w:ind w:left="4" w:right="6312" w:firstLine="0"/>
        <w:jc w:val="left"/>
      </w:pPr>
      <w:r>
        <w:t xml:space="preserve">DIČ: není plátce DPH bankovní spojení: ČNB Plzeň </w:t>
      </w:r>
      <w:proofErr w:type="spellStart"/>
      <w:r>
        <w:t>č.ú</w:t>
      </w:r>
      <w:proofErr w:type="spellEnd"/>
      <w:r>
        <w:t xml:space="preserve">.: 4321311/0710 </w:t>
      </w:r>
    </w:p>
    <w:p w14:paraId="16882499" w14:textId="77777777" w:rsidR="00764B29" w:rsidRDefault="00457114">
      <w:pPr>
        <w:tabs>
          <w:tab w:val="center" w:pos="4268"/>
          <w:tab w:val="center" w:pos="4976"/>
          <w:tab w:val="center" w:pos="5684"/>
          <w:tab w:val="center" w:pos="6392"/>
          <w:tab w:val="center" w:pos="7100"/>
        </w:tabs>
        <w:ind w:left="0" w:right="0" w:firstLine="0"/>
        <w:jc w:val="left"/>
      </w:pPr>
      <w:r>
        <w:t xml:space="preserve"> (dále jen „</w:t>
      </w:r>
      <w:r>
        <w:rPr>
          <w:b/>
        </w:rPr>
        <w:t>objednatel</w:t>
      </w:r>
      <w:r>
        <w:t xml:space="preserve">“) na straně jedné </w:t>
      </w:r>
      <w:r>
        <w:tab/>
      </w:r>
      <w:r>
        <w:tab/>
      </w:r>
      <w:r>
        <w:tab/>
      </w:r>
      <w:r>
        <w:tab/>
      </w:r>
      <w:r>
        <w:tab/>
      </w:r>
    </w:p>
    <w:p w14:paraId="7FF0C1F1" w14:textId="77777777" w:rsidR="00764B29" w:rsidRDefault="00764B29">
      <w:pPr>
        <w:spacing w:after="0" w:line="259" w:lineRule="auto"/>
        <w:ind w:left="19" w:right="0" w:firstLine="0"/>
        <w:jc w:val="left"/>
      </w:pPr>
    </w:p>
    <w:p w14:paraId="524D3BE0" w14:textId="77777777" w:rsidR="00764B29" w:rsidRDefault="00457114">
      <w:pPr>
        <w:spacing w:after="0" w:line="259" w:lineRule="auto"/>
        <w:ind w:left="19" w:right="0" w:firstLine="0"/>
        <w:jc w:val="left"/>
      </w:pPr>
      <w:r>
        <w:rPr>
          <w:b/>
        </w:rPr>
        <w:t xml:space="preserve">a </w:t>
      </w:r>
    </w:p>
    <w:p w14:paraId="77FEEDFE" w14:textId="77777777" w:rsidR="00764B29" w:rsidRDefault="00764B29">
      <w:pPr>
        <w:spacing w:after="0" w:line="259" w:lineRule="auto"/>
        <w:ind w:left="19" w:right="0" w:firstLine="0"/>
        <w:jc w:val="left"/>
      </w:pPr>
    </w:p>
    <w:p w14:paraId="09FD1F84" w14:textId="77777777" w:rsidR="00F33079" w:rsidRDefault="00A1303D">
      <w:pPr>
        <w:spacing w:after="7"/>
        <w:ind w:left="14" w:right="752" w:hanging="10"/>
        <w:jc w:val="left"/>
        <w:rPr>
          <w:b/>
        </w:rPr>
      </w:pPr>
      <w:r>
        <w:rPr>
          <w:b/>
        </w:rPr>
        <w:t>M.X. Line s.r.o.</w:t>
      </w:r>
    </w:p>
    <w:p w14:paraId="4EAEB057" w14:textId="77777777" w:rsidR="00764B29" w:rsidRDefault="00457114">
      <w:pPr>
        <w:spacing w:after="7"/>
        <w:ind w:left="14" w:right="752" w:hanging="10"/>
        <w:jc w:val="left"/>
      </w:pPr>
      <w:r>
        <w:t xml:space="preserve">Sídlo: </w:t>
      </w:r>
      <w:r w:rsidR="00A1303D">
        <w:t>Nad Radbuzou 209/41</w:t>
      </w:r>
    </w:p>
    <w:p w14:paraId="1EAFEBF3" w14:textId="77777777" w:rsidR="003541ED" w:rsidRDefault="003541ED">
      <w:pPr>
        <w:spacing w:after="7"/>
        <w:ind w:left="14" w:right="752" w:hanging="10"/>
        <w:jc w:val="left"/>
      </w:pPr>
      <w:proofErr w:type="spellStart"/>
      <w:proofErr w:type="gramStart"/>
      <w:r>
        <w:t>Zastoupená:</w:t>
      </w:r>
      <w:r w:rsidR="00A1303D">
        <w:t>Ing</w:t>
      </w:r>
      <w:proofErr w:type="spellEnd"/>
      <w:r w:rsidR="00A1303D">
        <w:t>.</w:t>
      </w:r>
      <w:proofErr w:type="gramEnd"/>
      <w:r w:rsidR="00A1303D">
        <w:t xml:space="preserve"> Milan Květoň</w:t>
      </w:r>
    </w:p>
    <w:p w14:paraId="5DFB83CB" w14:textId="77777777" w:rsidR="00764B29" w:rsidRDefault="00D45599">
      <w:pPr>
        <w:spacing w:after="7"/>
        <w:ind w:left="14" w:right="752" w:hanging="10"/>
        <w:jc w:val="left"/>
      </w:pPr>
      <w:r>
        <w:t xml:space="preserve">IČO: </w:t>
      </w:r>
      <w:r w:rsidR="00A1303D">
        <w:t>64359638</w:t>
      </w:r>
    </w:p>
    <w:p w14:paraId="14FBFDA2" w14:textId="77777777" w:rsidR="00764B29" w:rsidRDefault="00457114">
      <w:pPr>
        <w:spacing w:after="7"/>
        <w:ind w:left="14" w:right="752" w:hanging="10"/>
        <w:jc w:val="left"/>
      </w:pPr>
      <w:r>
        <w:t>DIČ:</w:t>
      </w:r>
      <w:r w:rsidR="00A1303D">
        <w:t>CZ64359638</w:t>
      </w:r>
    </w:p>
    <w:p w14:paraId="223DDF22" w14:textId="1570A3A2" w:rsidR="000B0749" w:rsidRDefault="00457114">
      <w:pPr>
        <w:ind w:left="4" w:right="4943" w:firstLine="0"/>
      </w:pPr>
      <w:r>
        <w:t xml:space="preserve">bankovní </w:t>
      </w:r>
      <w:proofErr w:type="spellStart"/>
      <w:proofErr w:type="gramStart"/>
      <w:r>
        <w:t>spojení:</w:t>
      </w:r>
      <w:r w:rsidR="00647E14" w:rsidRPr="00647E14">
        <w:rPr>
          <w:highlight w:val="black"/>
        </w:rPr>
        <w:t>xxxxxxxxxxxxxx</w:t>
      </w:r>
      <w:proofErr w:type="spellEnd"/>
      <w:proofErr w:type="gramEnd"/>
    </w:p>
    <w:p w14:paraId="3AA5E66E" w14:textId="6B202AF7" w:rsidR="00764B29" w:rsidRDefault="00F33079">
      <w:pPr>
        <w:ind w:left="4" w:right="4943" w:firstLine="0"/>
      </w:pPr>
      <w:r>
        <w:t>číslo účtu:</w:t>
      </w:r>
      <w:r w:rsidR="00A1303D" w:rsidRPr="00A1303D">
        <w:t xml:space="preserve"> </w:t>
      </w:r>
      <w:proofErr w:type="spellStart"/>
      <w:r w:rsidR="00647E14" w:rsidRPr="00647E14">
        <w:rPr>
          <w:highlight w:val="black"/>
        </w:rPr>
        <w:t>xxxxxxxxxxxxxxx</w:t>
      </w:r>
      <w:proofErr w:type="spellEnd"/>
    </w:p>
    <w:p w14:paraId="0985E3F4" w14:textId="77777777" w:rsidR="00764B29" w:rsidRDefault="00457114">
      <w:pPr>
        <w:ind w:left="4" w:right="0" w:firstLine="0"/>
      </w:pPr>
      <w:r>
        <w:t>(dále jen „</w:t>
      </w:r>
      <w:r>
        <w:rPr>
          <w:b/>
        </w:rPr>
        <w:t>zhotovitel</w:t>
      </w:r>
      <w:r>
        <w:t xml:space="preserve">“) na straně druhé </w:t>
      </w:r>
    </w:p>
    <w:p w14:paraId="7086C0E2" w14:textId="77777777" w:rsidR="00764B29" w:rsidRDefault="00764B29">
      <w:pPr>
        <w:spacing w:after="0" w:line="259" w:lineRule="auto"/>
        <w:ind w:left="19" w:right="0" w:firstLine="0"/>
        <w:jc w:val="left"/>
      </w:pPr>
    </w:p>
    <w:p w14:paraId="7CA2959C" w14:textId="77777777" w:rsidR="00764B29" w:rsidRDefault="00764B29">
      <w:pPr>
        <w:spacing w:after="0" w:line="259" w:lineRule="auto"/>
        <w:ind w:left="19" w:right="0" w:firstLine="0"/>
        <w:jc w:val="left"/>
      </w:pPr>
    </w:p>
    <w:p w14:paraId="04527717" w14:textId="77777777" w:rsidR="00764B29" w:rsidRDefault="00457114">
      <w:pPr>
        <w:spacing w:after="229"/>
        <w:ind w:left="4" w:right="0" w:firstLine="0"/>
      </w:pPr>
      <w:r>
        <w:t>Dále též společně označeny jako „</w:t>
      </w:r>
      <w:r>
        <w:rPr>
          <w:b/>
        </w:rPr>
        <w:t>smluvní strany</w:t>
      </w:r>
      <w:r>
        <w:t>“ nebo každá z nich samostatně jako „</w:t>
      </w:r>
      <w:r>
        <w:rPr>
          <w:b/>
        </w:rPr>
        <w:t>smluvní strana</w:t>
      </w:r>
      <w:r>
        <w:t xml:space="preserve">“. </w:t>
      </w:r>
    </w:p>
    <w:p w14:paraId="6AAF52BE" w14:textId="77777777" w:rsidR="00764B29" w:rsidRDefault="00457114">
      <w:pPr>
        <w:ind w:left="4" w:right="0" w:firstLine="0"/>
      </w:pPr>
      <w:r>
        <w:t xml:space="preserve">Smluvní strany uzavírají </w:t>
      </w:r>
      <w:r w:rsidRPr="003541ED">
        <w:t>na základě výsledků veřejné zakázky s názvem „</w:t>
      </w:r>
      <w:r w:rsidR="00D45599" w:rsidRPr="00425C7A">
        <w:t>KS Plzeň – klima do vybraných místností</w:t>
      </w:r>
      <w:r w:rsidRPr="003541ED">
        <w:t>“</w:t>
      </w:r>
      <w:r>
        <w:t xml:space="preserve"> (dále jen „</w:t>
      </w:r>
      <w:r>
        <w:rPr>
          <w:b/>
        </w:rPr>
        <w:t>Veřejná zakázka</w:t>
      </w:r>
      <w:r>
        <w:t>“) vyhlášené dle zákona č. 134/2016 Sb., o zadávání veřejných zakázek, ve znění pozdějších předpisů, tuto Smlouvu o dílo (dále jen „</w:t>
      </w:r>
      <w:r>
        <w:rPr>
          <w:b/>
        </w:rPr>
        <w:t>Smlouva</w:t>
      </w:r>
      <w:r>
        <w:t xml:space="preserve">“): </w:t>
      </w:r>
    </w:p>
    <w:p w14:paraId="6306355D" w14:textId="77777777" w:rsidR="00764B29" w:rsidRDefault="00764B29">
      <w:pPr>
        <w:spacing w:after="0" w:line="259" w:lineRule="auto"/>
        <w:ind w:left="19" w:right="0" w:firstLine="0"/>
        <w:jc w:val="left"/>
      </w:pPr>
    </w:p>
    <w:p w14:paraId="003A11AC" w14:textId="77777777" w:rsidR="00764B29" w:rsidRPr="00F33079" w:rsidRDefault="00764B29" w:rsidP="00F33079">
      <w:pPr>
        <w:spacing w:after="0" w:line="259" w:lineRule="auto"/>
        <w:ind w:left="19" w:right="0" w:firstLine="0"/>
        <w:rPr>
          <w:szCs w:val="24"/>
        </w:rPr>
      </w:pPr>
    </w:p>
    <w:p w14:paraId="4EC4A1A4" w14:textId="77777777" w:rsidR="00764B29" w:rsidRPr="00F33079" w:rsidRDefault="00457114" w:rsidP="00F33079">
      <w:pPr>
        <w:spacing w:line="259" w:lineRule="auto"/>
        <w:ind w:left="27" w:right="2" w:hanging="10"/>
        <w:jc w:val="center"/>
        <w:rPr>
          <w:b/>
          <w:szCs w:val="24"/>
        </w:rPr>
      </w:pPr>
      <w:r w:rsidRPr="00F33079">
        <w:rPr>
          <w:b/>
          <w:szCs w:val="24"/>
        </w:rPr>
        <w:t>I.</w:t>
      </w:r>
    </w:p>
    <w:p w14:paraId="6879E638" w14:textId="77777777" w:rsidR="00F33079" w:rsidRPr="00F33079" w:rsidRDefault="00F33079" w:rsidP="00F33079">
      <w:pPr>
        <w:spacing w:line="259" w:lineRule="auto"/>
        <w:ind w:left="27" w:right="3" w:hanging="10"/>
        <w:jc w:val="center"/>
        <w:rPr>
          <w:b/>
          <w:szCs w:val="24"/>
        </w:rPr>
      </w:pPr>
      <w:r w:rsidRPr="00F33079">
        <w:rPr>
          <w:rFonts w:eastAsiaTheme="minorEastAsia" w:cs="Times New Roman"/>
          <w:b/>
          <w:bCs/>
          <w:color w:val="2C2C2C"/>
          <w:szCs w:val="24"/>
        </w:rPr>
        <w:t>Z</w:t>
      </w:r>
      <w:r w:rsidRPr="00F33079">
        <w:rPr>
          <w:rFonts w:eastAsiaTheme="minorEastAsia" w:cs="Times New Roman"/>
          <w:b/>
          <w:bCs/>
          <w:color w:val="454545"/>
          <w:szCs w:val="24"/>
        </w:rPr>
        <w:t>á</w:t>
      </w:r>
      <w:r w:rsidRPr="00F33079">
        <w:rPr>
          <w:rFonts w:eastAsiaTheme="minorEastAsia" w:cs="Times New Roman"/>
          <w:b/>
          <w:bCs/>
          <w:color w:val="2C2C2C"/>
          <w:szCs w:val="24"/>
        </w:rPr>
        <w:t xml:space="preserve">vazné podklady pro </w:t>
      </w:r>
      <w:r w:rsidRPr="00F33079">
        <w:rPr>
          <w:rFonts w:eastAsia="HiddenHorzOCR" w:cs="HiddenHorzOCR"/>
          <w:b/>
          <w:color w:val="2C2C2C"/>
          <w:szCs w:val="24"/>
        </w:rPr>
        <w:t xml:space="preserve">uzavření </w:t>
      </w:r>
      <w:r>
        <w:rPr>
          <w:rFonts w:eastAsiaTheme="minorEastAsia" w:cs="Times New Roman"/>
          <w:b/>
          <w:bCs/>
          <w:color w:val="2C2C2C"/>
          <w:szCs w:val="24"/>
        </w:rPr>
        <w:t>S</w:t>
      </w:r>
      <w:r w:rsidRPr="00F33079">
        <w:rPr>
          <w:rFonts w:eastAsiaTheme="minorEastAsia" w:cs="Times New Roman"/>
          <w:b/>
          <w:bCs/>
          <w:color w:val="2C2C2C"/>
          <w:szCs w:val="24"/>
        </w:rPr>
        <w:t>mlou</w:t>
      </w:r>
      <w:r w:rsidRPr="00F33079">
        <w:rPr>
          <w:rFonts w:eastAsiaTheme="minorEastAsia" w:cs="Times New Roman"/>
          <w:b/>
          <w:bCs/>
          <w:color w:val="454545"/>
          <w:szCs w:val="24"/>
        </w:rPr>
        <w:t>vy</w:t>
      </w:r>
    </w:p>
    <w:p w14:paraId="2781F22C" w14:textId="77777777" w:rsidR="00F33079" w:rsidRDefault="00F33079" w:rsidP="00F33079">
      <w:pPr>
        <w:autoSpaceDE w:val="0"/>
        <w:autoSpaceDN w:val="0"/>
        <w:adjustRightInd w:val="0"/>
        <w:spacing w:after="0" w:line="240" w:lineRule="auto"/>
        <w:ind w:left="0" w:right="0" w:firstLine="0"/>
        <w:rPr>
          <w:rFonts w:eastAsiaTheme="minorEastAsia" w:cs="Times New Roman"/>
          <w:b/>
          <w:bCs/>
          <w:color w:val="auto"/>
          <w:szCs w:val="24"/>
        </w:rPr>
      </w:pPr>
    </w:p>
    <w:p w14:paraId="3F34572E" w14:textId="77777777" w:rsidR="00F33079" w:rsidRPr="00F33079" w:rsidRDefault="00F33079" w:rsidP="00E00D80">
      <w:pPr>
        <w:pStyle w:val="Odstavecseseznamem"/>
        <w:numPr>
          <w:ilvl w:val="0"/>
          <w:numId w:val="26"/>
        </w:numPr>
        <w:autoSpaceDE w:val="0"/>
        <w:autoSpaceDN w:val="0"/>
        <w:adjustRightInd w:val="0"/>
        <w:spacing w:after="0" w:line="240" w:lineRule="auto"/>
        <w:ind w:left="284" w:right="0" w:hanging="284"/>
        <w:rPr>
          <w:rFonts w:eastAsiaTheme="minorEastAsia" w:cs="Times New Roman"/>
          <w:color w:val="auto"/>
          <w:szCs w:val="24"/>
        </w:rPr>
      </w:pPr>
      <w:r w:rsidRPr="00F33079">
        <w:rPr>
          <w:rFonts w:eastAsiaTheme="minorEastAsia" w:cs="Times New Roman"/>
          <w:color w:val="auto"/>
          <w:szCs w:val="24"/>
        </w:rPr>
        <w:t xml:space="preserve">Závaznými podklady pro </w:t>
      </w:r>
      <w:r w:rsidRPr="00F33079">
        <w:rPr>
          <w:rFonts w:eastAsia="HiddenHorzOCR" w:cs="HiddenHorzOCR"/>
          <w:color w:val="auto"/>
          <w:szCs w:val="24"/>
        </w:rPr>
        <w:t xml:space="preserve">uzavření </w:t>
      </w:r>
      <w:r w:rsidRPr="00F33079">
        <w:rPr>
          <w:rFonts w:eastAsiaTheme="minorEastAsia" w:cs="Times New Roman"/>
          <w:color w:val="auto"/>
          <w:szCs w:val="24"/>
        </w:rPr>
        <w:t>Smlouvy (dále také „Závazné podklady") se rozumí:</w:t>
      </w:r>
    </w:p>
    <w:p w14:paraId="56014757" w14:textId="6C1C97B3" w:rsidR="00F33079" w:rsidRDefault="00F33079" w:rsidP="00E00D80">
      <w:pPr>
        <w:pStyle w:val="Odstavecseseznamem"/>
        <w:numPr>
          <w:ilvl w:val="0"/>
          <w:numId w:val="27"/>
        </w:numPr>
        <w:autoSpaceDE w:val="0"/>
        <w:autoSpaceDN w:val="0"/>
        <w:adjustRightInd w:val="0"/>
        <w:spacing w:before="240" w:after="0" w:line="240" w:lineRule="auto"/>
        <w:ind w:left="568" w:right="0" w:hanging="284"/>
        <w:contextualSpacing w:val="0"/>
        <w:rPr>
          <w:rFonts w:eastAsiaTheme="minorEastAsia" w:cs="Times New Roman"/>
          <w:color w:val="auto"/>
          <w:szCs w:val="24"/>
        </w:rPr>
      </w:pPr>
      <w:r w:rsidRPr="00F33079">
        <w:rPr>
          <w:rFonts w:eastAsiaTheme="minorEastAsia" w:cs="Times New Roman"/>
          <w:color w:val="auto"/>
          <w:szCs w:val="24"/>
        </w:rPr>
        <w:lastRenderedPageBreak/>
        <w:t>Výzva k podání nabídky ze dne</w:t>
      </w:r>
      <w:r w:rsidR="00DC3C0F">
        <w:rPr>
          <w:rFonts w:eastAsiaTheme="minorEastAsia" w:cs="Times New Roman"/>
          <w:color w:val="auto"/>
          <w:szCs w:val="24"/>
        </w:rPr>
        <w:t xml:space="preserve"> 31. 01. 2025</w:t>
      </w:r>
    </w:p>
    <w:p w14:paraId="0A1AC753" w14:textId="44BECDCD" w:rsidR="00F33079" w:rsidRDefault="00F33079" w:rsidP="00E00D80">
      <w:pPr>
        <w:pStyle w:val="Odstavecseseznamem"/>
        <w:numPr>
          <w:ilvl w:val="0"/>
          <w:numId w:val="27"/>
        </w:numPr>
        <w:autoSpaceDE w:val="0"/>
        <w:autoSpaceDN w:val="0"/>
        <w:adjustRightInd w:val="0"/>
        <w:spacing w:after="0" w:line="240" w:lineRule="auto"/>
        <w:ind w:left="568" w:right="0" w:hanging="284"/>
        <w:contextualSpacing w:val="0"/>
        <w:rPr>
          <w:rFonts w:eastAsiaTheme="minorEastAsia" w:cs="Times New Roman"/>
          <w:color w:val="auto"/>
          <w:szCs w:val="24"/>
        </w:rPr>
      </w:pPr>
      <w:r w:rsidRPr="00F33079">
        <w:rPr>
          <w:rFonts w:eastAsiaTheme="minorEastAsia" w:cs="Times New Roman"/>
          <w:color w:val="auto"/>
          <w:szCs w:val="24"/>
        </w:rPr>
        <w:t xml:space="preserve">Nabídka </w:t>
      </w:r>
      <w:r w:rsidR="00F851BF">
        <w:rPr>
          <w:rFonts w:eastAsiaTheme="minorEastAsia" w:cs="Times New Roman"/>
          <w:color w:val="auto"/>
          <w:szCs w:val="24"/>
        </w:rPr>
        <w:t>z</w:t>
      </w:r>
      <w:r w:rsidRPr="00F33079">
        <w:rPr>
          <w:rFonts w:eastAsiaTheme="minorEastAsia" w:cs="Times New Roman"/>
          <w:color w:val="auto"/>
          <w:szCs w:val="24"/>
        </w:rPr>
        <w:t>hotovitele ze dne</w:t>
      </w:r>
      <w:r w:rsidR="00DC3C0F">
        <w:rPr>
          <w:rFonts w:eastAsiaTheme="minorEastAsia" w:cs="Times New Roman"/>
          <w:color w:val="auto"/>
          <w:szCs w:val="24"/>
        </w:rPr>
        <w:t xml:space="preserve"> </w:t>
      </w:r>
      <w:r w:rsidR="00A1303D">
        <w:rPr>
          <w:rFonts w:eastAsiaTheme="minorEastAsia" w:cs="Times New Roman"/>
          <w:color w:val="auto"/>
          <w:szCs w:val="24"/>
        </w:rPr>
        <w:t>10.2.2025</w:t>
      </w:r>
    </w:p>
    <w:p w14:paraId="405D7226" w14:textId="5CBDB792" w:rsidR="00F33079" w:rsidRDefault="00F33079" w:rsidP="00E00D80">
      <w:pPr>
        <w:pStyle w:val="Odstavecseseznamem"/>
        <w:numPr>
          <w:ilvl w:val="0"/>
          <w:numId w:val="27"/>
        </w:numPr>
        <w:autoSpaceDE w:val="0"/>
        <w:autoSpaceDN w:val="0"/>
        <w:adjustRightInd w:val="0"/>
        <w:spacing w:after="0" w:line="240" w:lineRule="auto"/>
        <w:ind w:left="568" w:right="0" w:hanging="284"/>
        <w:contextualSpacing w:val="0"/>
        <w:rPr>
          <w:rFonts w:eastAsiaTheme="minorEastAsia" w:cs="Times New Roman"/>
          <w:color w:val="auto"/>
          <w:szCs w:val="24"/>
        </w:rPr>
      </w:pPr>
      <w:r w:rsidRPr="00F33079">
        <w:rPr>
          <w:rFonts w:eastAsiaTheme="minorEastAsia" w:cs="Times New Roman"/>
          <w:color w:val="auto"/>
          <w:szCs w:val="24"/>
        </w:rPr>
        <w:t xml:space="preserve">Rozhodnutí zadavatele o </w:t>
      </w:r>
      <w:r w:rsidRPr="00F33079">
        <w:rPr>
          <w:rFonts w:eastAsia="HiddenHorzOCR" w:cs="HiddenHorzOCR"/>
          <w:color w:val="auto"/>
          <w:szCs w:val="24"/>
        </w:rPr>
        <w:t xml:space="preserve">výběru nejvhodnější </w:t>
      </w:r>
      <w:r w:rsidR="00F24D47">
        <w:rPr>
          <w:rFonts w:eastAsiaTheme="minorEastAsia" w:cs="Times New Roman"/>
          <w:color w:val="auto"/>
          <w:szCs w:val="24"/>
        </w:rPr>
        <w:t>nabídky ze dne</w:t>
      </w:r>
      <w:r w:rsidR="00DC3C0F">
        <w:rPr>
          <w:rFonts w:eastAsiaTheme="minorEastAsia" w:cs="Times New Roman"/>
          <w:color w:val="auto"/>
          <w:szCs w:val="24"/>
        </w:rPr>
        <w:t xml:space="preserve"> 06. 03. 2025</w:t>
      </w:r>
    </w:p>
    <w:p w14:paraId="5BF10215" w14:textId="77777777" w:rsidR="00F33079" w:rsidRDefault="00F33079" w:rsidP="00E22CD5">
      <w:pPr>
        <w:pStyle w:val="Odstavecseseznamem"/>
        <w:autoSpaceDE w:val="0"/>
        <w:autoSpaceDN w:val="0"/>
        <w:adjustRightInd w:val="0"/>
        <w:spacing w:after="0" w:line="240" w:lineRule="auto"/>
        <w:ind w:left="142" w:right="0" w:hanging="142"/>
        <w:rPr>
          <w:rFonts w:eastAsiaTheme="minorEastAsia" w:cs="Times New Roman"/>
          <w:color w:val="auto"/>
          <w:szCs w:val="24"/>
        </w:rPr>
      </w:pPr>
    </w:p>
    <w:p w14:paraId="47E9B725" w14:textId="77777777" w:rsidR="00764B29" w:rsidRPr="00F33079" w:rsidRDefault="00F33079" w:rsidP="00E00D80">
      <w:pPr>
        <w:pStyle w:val="Odstavecseseznamem"/>
        <w:numPr>
          <w:ilvl w:val="0"/>
          <w:numId w:val="26"/>
        </w:numPr>
        <w:autoSpaceDE w:val="0"/>
        <w:autoSpaceDN w:val="0"/>
        <w:adjustRightInd w:val="0"/>
        <w:spacing w:after="0" w:line="240" w:lineRule="auto"/>
        <w:ind w:left="284" w:right="0" w:hanging="284"/>
        <w:rPr>
          <w:rFonts w:eastAsiaTheme="minorEastAsia" w:cs="Times New Roman"/>
          <w:color w:val="auto"/>
          <w:szCs w:val="24"/>
        </w:rPr>
      </w:pPr>
      <w:r w:rsidRPr="00F33079">
        <w:rPr>
          <w:rFonts w:eastAsiaTheme="minorEastAsia" w:cs="Times New Roman"/>
          <w:color w:val="auto"/>
          <w:szCs w:val="24"/>
        </w:rPr>
        <w:t xml:space="preserve">Zhotovitel podpisem Smlouvy potvrzuje, že </w:t>
      </w:r>
      <w:r w:rsidRPr="00F33079">
        <w:rPr>
          <w:rFonts w:eastAsia="HiddenHorzOCR" w:cs="HiddenHorzOCR"/>
          <w:color w:val="auto"/>
          <w:szCs w:val="24"/>
        </w:rPr>
        <w:t xml:space="preserve">převzal </w:t>
      </w:r>
      <w:r w:rsidRPr="00F33079">
        <w:rPr>
          <w:rFonts w:eastAsiaTheme="minorEastAsia" w:cs="Times New Roman"/>
          <w:color w:val="auto"/>
          <w:szCs w:val="24"/>
        </w:rPr>
        <w:t>od objednatele všechny výše uvedené</w:t>
      </w:r>
      <w:r>
        <w:rPr>
          <w:rFonts w:eastAsiaTheme="minorEastAsia" w:cs="Times New Roman"/>
          <w:color w:val="auto"/>
          <w:szCs w:val="24"/>
        </w:rPr>
        <w:t xml:space="preserve">. </w:t>
      </w:r>
      <w:r w:rsidRPr="00F33079">
        <w:rPr>
          <w:rFonts w:eastAsiaTheme="minorEastAsia" w:cs="Times New Roman"/>
          <w:color w:val="auto"/>
          <w:szCs w:val="24"/>
        </w:rPr>
        <w:t xml:space="preserve">Závazné podklady, že se seznámil s jejich obsahem a že </w:t>
      </w:r>
      <w:r w:rsidRPr="00F33079">
        <w:rPr>
          <w:rFonts w:eastAsia="HiddenHorzOCR" w:cs="HiddenHorzOCR"/>
          <w:color w:val="auto"/>
          <w:szCs w:val="24"/>
        </w:rPr>
        <w:t xml:space="preserve">vůči </w:t>
      </w:r>
      <w:r w:rsidRPr="00F33079">
        <w:rPr>
          <w:rFonts w:eastAsiaTheme="minorEastAsia" w:cs="Times New Roman"/>
          <w:color w:val="auto"/>
          <w:szCs w:val="24"/>
        </w:rPr>
        <w:t xml:space="preserve">obsahu a </w:t>
      </w:r>
      <w:r w:rsidRPr="00F33079">
        <w:rPr>
          <w:rFonts w:eastAsia="HiddenHorzOCR" w:cs="HiddenHorzOCR"/>
          <w:color w:val="auto"/>
          <w:szCs w:val="24"/>
        </w:rPr>
        <w:t>podobě těchto</w:t>
      </w:r>
      <w:r w:rsidR="00A1303D">
        <w:rPr>
          <w:rFonts w:eastAsia="HiddenHorzOCR" w:cs="HiddenHorzOCR"/>
          <w:color w:val="auto"/>
          <w:szCs w:val="24"/>
        </w:rPr>
        <w:t xml:space="preserve"> </w:t>
      </w:r>
      <w:r w:rsidRPr="00F33079">
        <w:rPr>
          <w:rFonts w:eastAsia="HiddenHorzOCR" w:cs="HiddenHorzOCR"/>
          <w:color w:val="auto"/>
          <w:szCs w:val="24"/>
        </w:rPr>
        <w:t xml:space="preserve">podkladů </w:t>
      </w:r>
      <w:r w:rsidRPr="00F33079">
        <w:rPr>
          <w:rFonts w:eastAsiaTheme="minorEastAsia" w:cs="Times New Roman"/>
          <w:color w:val="auto"/>
          <w:szCs w:val="24"/>
        </w:rPr>
        <w:t>nemá žádné výhrady.</w:t>
      </w:r>
    </w:p>
    <w:p w14:paraId="6C23E646" w14:textId="77777777" w:rsidR="00764B29" w:rsidRPr="00F33079" w:rsidRDefault="00764B29" w:rsidP="00F33079">
      <w:pPr>
        <w:spacing w:after="0" w:line="259" w:lineRule="auto"/>
        <w:ind w:left="74" w:right="0" w:firstLine="0"/>
        <w:rPr>
          <w:color w:val="auto"/>
          <w:szCs w:val="24"/>
        </w:rPr>
      </w:pPr>
    </w:p>
    <w:p w14:paraId="3845F17C" w14:textId="77777777" w:rsidR="00764B29" w:rsidRDefault="00764B29">
      <w:pPr>
        <w:spacing w:after="0" w:line="259" w:lineRule="auto"/>
        <w:ind w:left="74" w:right="0" w:firstLine="0"/>
        <w:jc w:val="center"/>
      </w:pPr>
    </w:p>
    <w:p w14:paraId="6E4DE4CE" w14:textId="77777777" w:rsidR="00764B29" w:rsidRDefault="00457114">
      <w:pPr>
        <w:spacing w:line="259" w:lineRule="auto"/>
        <w:ind w:left="27" w:right="2" w:hanging="10"/>
        <w:jc w:val="center"/>
      </w:pPr>
      <w:r>
        <w:rPr>
          <w:b/>
        </w:rPr>
        <w:t xml:space="preserve">II. </w:t>
      </w:r>
    </w:p>
    <w:p w14:paraId="3D4FACF8" w14:textId="77777777" w:rsidR="00764B29" w:rsidRDefault="00457114">
      <w:pPr>
        <w:pStyle w:val="Nadpis1"/>
        <w:spacing w:after="275"/>
        <w:ind w:left="25" w:right="7"/>
      </w:pPr>
      <w:r>
        <w:t xml:space="preserve">Předmět Smlouvy </w:t>
      </w:r>
    </w:p>
    <w:p w14:paraId="34AB82EE" w14:textId="77777777" w:rsidR="00461948" w:rsidRDefault="00457114" w:rsidP="00E00D80">
      <w:pPr>
        <w:numPr>
          <w:ilvl w:val="0"/>
          <w:numId w:val="1"/>
        </w:numPr>
        <w:spacing w:after="0"/>
        <w:ind w:left="284" w:right="0" w:hanging="284"/>
      </w:pPr>
      <w:r>
        <w:t xml:space="preserve">Předmětem této Smlouvy je provedení </w:t>
      </w:r>
      <w:r w:rsidR="00461948">
        <w:rPr>
          <w:b/>
        </w:rPr>
        <w:t>dodávky a montáže</w:t>
      </w:r>
      <w:r w:rsidR="00A1303D">
        <w:rPr>
          <w:b/>
        </w:rPr>
        <w:t xml:space="preserve"> </w:t>
      </w:r>
      <w:r w:rsidR="003C2213">
        <w:rPr>
          <w:b/>
        </w:rPr>
        <w:t>klimatizací</w:t>
      </w:r>
      <w:r w:rsidR="00F33079">
        <w:rPr>
          <w:b/>
        </w:rPr>
        <w:t xml:space="preserve"> v</w:t>
      </w:r>
      <w:r w:rsidR="0080366B">
        <w:rPr>
          <w:b/>
        </w:rPr>
        <w:t xml:space="preserve"> objektech </w:t>
      </w:r>
      <w:r>
        <w:rPr>
          <w:b/>
        </w:rPr>
        <w:t xml:space="preserve">Krajského soudu v </w:t>
      </w:r>
      <w:proofErr w:type="spellStart"/>
      <w:proofErr w:type="gramStart"/>
      <w:r>
        <w:rPr>
          <w:b/>
        </w:rPr>
        <w:t>Plzni</w:t>
      </w:r>
      <w:r w:rsidR="00EC1F25">
        <w:rPr>
          <w:b/>
        </w:rPr>
        <w:t>,</w:t>
      </w:r>
      <w:r w:rsidR="0080366B">
        <w:rPr>
          <w:b/>
        </w:rPr>
        <w:t>Veleslavínova</w:t>
      </w:r>
      <w:proofErr w:type="spellEnd"/>
      <w:proofErr w:type="gramEnd"/>
      <w:r w:rsidR="0080366B">
        <w:rPr>
          <w:b/>
        </w:rPr>
        <w:t xml:space="preserve"> 4</w:t>
      </w:r>
      <w:r w:rsidR="003C2213">
        <w:rPr>
          <w:b/>
        </w:rPr>
        <w:t>0</w:t>
      </w:r>
      <w:r>
        <w:rPr>
          <w:b/>
        </w:rPr>
        <w:t xml:space="preserve">, </w:t>
      </w:r>
      <w:r w:rsidRPr="00F33079">
        <w:rPr>
          <w:b/>
        </w:rPr>
        <w:t>Plzeň</w:t>
      </w:r>
      <w:r w:rsidR="00461948">
        <w:t xml:space="preserve">, </w:t>
      </w:r>
      <w:r w:rsidR="003541ED">
        <w:t>a to v počtu a specifikaci dle přílohy č. 1</w:t>
      </w:r>
      <w:r w:rsidR="005434DE">
        <w:t xml:space="preserve"> Specifikace dodávek a </w:t>
      </w:r>
      <w:proofErr w:type="spellStart"/>
      <w:r w:rsidR="005434DE">
        <w:t>prací_položkový</w:t>
      </w:r>
      <w:proofErr w:type="spellEnd"/>
      <w:r w:rsidR="005434DE">
        <w:t xml:space="preserve"> výkaz</w:t>
      </w:r>
      <w:r w:rsidR="003541ED">
        <w:t>, a ostatních služeb uvedených v příloze č. 1 (dále jen „dílo“).</w:t>
      </w:r>
    </w:p>
    <w:p w14:paraId="32CAC053" w14:textId="77777777" w:rsidR="00461948" w:rsidRDefault="00461948" w:rsidP="00E22CD5">
      <w:pPr>
        <w:spacing w:after="0"/>
        <w:ind w:left="871" w:right="0" w:hanging="871"/>
      </w:pPr>
    </w:p>
    <w:p w14:paraId="2740FE28" w14:textId="77777777" w:rsidR="00461948" w:rsidRDefault="00461948" w:rsidP="00E00D80">
      <w:pPr>
        <w:numPr>
          <w:ilvl w:val="0"/>
          <w:numId w:val="1"/>
        </w:numPr>
        <w:ind w:left="284" w:right="0" w:hanging="284"/>
      </w:pPr>
      <w:r>
        <w:t xml:space="preserve">Součástí díla jsou i další činnosti zhotovitele </w:t>
      </w:r>
      <w:r w:rsidR="00D0413D">
        <w:t xml:space="preserve">spojené </w:t>
      </w:r>
      <w:r w:rsidR="00F624B1">
        <w:t xml:space="preserve">s </w:t>
      </w:r>
      <w:r w:rsidR="00D0413D">
        <w:t>realizací</w:t>
      </w:r>
      <w:r>
        <w:t xml:space="preserve"> díla, a to konkrétně</w:t>
      </w:r>
      <w:r w:rsidR="0067183D">
        <w:t>:</w:t>
      </w:r>
    </w:p>
    <w:p w14:paraId="0362FB62" w14:textId="77777777" w:rsidR="00F624B1" w:rsidRDefault="00F624B1" w:rsidP="00F624B1">
      <w:pPr>
        <w:numPr>
          <w:ilvl w:val="1"/>
          <w:numId w:val="1"/>
        </w:numPr>
        <w:spacing w:after="0" w:line="247" w:lineRule="auto"/>
        <w:ind w:right="0"/>
      </w:pPr>
      <w:r>
        <w:t>úprava stávajícího rozvaděče,</w:t>
      </w:r>
    </w:p>
    <w:p w14:paraId="07529095" w14:textId="77777777" w:rsidR="00F624B1" w:rsidRDefault="00F624B1" w:rsidP="00F624B1">
      <w:pPr>
        <w:numPr>
          <w:ilvl w:val="1"/>
          <w:numId w:val="1"/>
        </w:numPr>
        <w:spacing w:after="0" w:line="247" w:lineRule="auto"/>
        <w:ind w:right="0"/>
      </w:pPr>
      <w:r>
        <w:t xml:space="preserve">zednické </w:t>
      </w:r>
      <w:proofErr w:type="spellStart"/>
      <w:r>
        <w:t>přípomoce</w:t>
      </w:r>
      <w:proofErr w:type="spellEnd"/>
      <w:r>
        <w:t>,</w:t>
      </w:r>
    </w:p>
    <w:p w14:paraId="05815D87" w14:textId="77777777" w:rsidR="00F624B1" w:rsidRDefault="00F624B1" w:rsidP="00F624B1">
      <w:pPr>
        <w:numPr>
          <w:ilvl w:val="1"/>
          <w:numId w:val="1"/>
        </w:numPr>
        <w:spacing w:after="0" w:line="247" w:lineRule="auto"/>
        <w:ind w:right="0"/>
        <w:rPr>
          <w:color w:val="auto"/>
        </w:rPr>
      </w:pPr>
      <w:r>
        <w:t xml:space="preserve">dodávka všech dokladů o zkouškách, revizí, a testů a provozních návodů a předpisů v českém </w:t>
      </w:r>
      <w:r>
        <w:rPr>
          <w:color w:val="auto"/>
        </w:rPr>
        <w:t xml:space="preserve">jazyce včetně zaškolení obsluhy, </w:t>
      </w:r>
    </w:p>
    <w:p w14:paraId="4EEDBCC3" w14:textId="77777777" w:rsidR="00C11B1B" w:rsidRPr="00C11B1B" w:rsidRDefault="00C11B1B" w:rsidP="00E22CD5">
      <w:pPr>
        <w:spacing w:after="0"/>
        <w:ind w:left="1231" w:right="0" w:hanging="871"/>
        <w:rPr>
          <w:color w:val="auto"/>
        </w:rPr>
      </w:pPr>
    </w:p>
    <w:p w14:paraId="116F71F0" w14:textId="77777777" w:rsidR="00C11B1B" w:rsidRPr="00C11B1B" w:rsidRDefault="00C11B1B" w:rsidP="00E00D80">
      <w:pPr>
        <w:pStyle w:val="Odstavecseseznamem"/>
        <w:numPr>
          <w:ilvl w:val="0"/>
          <w:numId w:val="1"/>
        </w:numPr>
        <w:autoSpaceDE w:val="0"/>
        <w:autoSpaceDN w:val="0"/>
        <w:adjustRightInd w:val="0"/>
        <w:spacing w:after="0" w:line="240" w:lineRule="auto"/>
        <w:ind w:left="284" w:right="0" w:hanging="284"/>
        <w:rPr>
          <w:rFonts w:eastAsiaTheme="minorEastAsia" w:cs="Times New Roman"/>
          <w:color w:val="auto"/>
          <w:szCs w:val="24"/>
        </w:rPr>
      </w:pPr>
      <w:r w:rsidRPr="00C11B1B">
        <w:rPr>
          <w:rFonts w:eastAsiaTheme="minorEastAsia" w:cs="Times New Roman"/>
          <w:color w:val="auto"/>
          <w:szCs w:val="24"/>
        </w:rPr>
        <w:t xml:space="preserve">Zhotovitel se zavazuje provést dílo </w:t>
      </w:r>
      <w:r>
        <w:t>formou kompletní dodávky</w:t>
      </w:r>
      <w:r w:rsidRPr="00C11B1B">
        <w:rPr>
          <w:rFonts w:eastAsiaTheme="minorEastAsia" w:cs="Times New Roman"/>
          <w:color w:val="auto"/>
          <w:szCs w:val="24"/>
        </w:rPr>
        <w:t xml:space="preserve"> s odbornou </w:t>
      </w:r>
      <w:r w:rsidRPr="00C11B1B">
        <w:rPr>
          <w:rFonts w:eastAsia="HiddenHorzOCR" w:cs="HiddenHorzOCR"/>
          <w:color w:val="auto"/>
          <w:szCs w:val="24"/>
        </w:rPr>
        <w:t xml:space="preserve">péčí, </w:t>
      </w:r>
      <w:r w:rsidRPr="00C11B1B">
        <w:rPr>
          <w:rFonts w:eastAsiaTheme="minorEastAsia" w:cs="Times New Roman"/>
          <w:color w:val="auto"/>
          <w:szCs w:val="24"/>
        </w:rPr>
        <w:t xml:space="preserve">na vlastní náklady a </w:t>
      </w:r>
      <w:r w:rsidRPr="00C11B1B">
        <w:rPr>
          <w:rFonts w:eastAsia="HiddenHorzOCR" w:cs="HiddenHorzOCR"/>
          <w:color w:val="auto"/>
          <w:szCs w:val="24"/>
        </w:rPr>
        <w:t xml:space="preserve">nebezpečí </w:t>
      </w:r>
      <w:r w:rsidRPr="00C11B1B">
        <w:rPr>
          <w:rFonts w:eastAsiaTheme="minorEastAsia" w:cs="Times New Roman"/>
          <w:color w:val="auto"/>
          <w:szCs w:val="24"/>
        </w:rPr>
        <w:t xml:space="preserve">tak, aby dílo svou kvalitou i rozsahem odpovídalo </w:t>
      </w:r>
      <w:r w:rsidRPr="00C11B1B">
        <w:rPr>
          <w:rFonts w:eastAsia="HiddenHorzOCR" w:cs="HiddenHorzOCR"/>
          <w:color w:val="auto"/>
          <w:szCs w:val="24"/>
        </w:rPr>
        <w:t xml:space="preserve">účelu </w:t>
      </w:r>
      <w:r w:rsidRPr="00C11B1B">
        <w:rPr>
          <w:rFonts w:eastAsiaTheme="minorEastAsia" w:cs="Times New Roman"/>
          <w:color w:val="auto"/>
          <w:szCs w:val="24"/>
        </w:rPr>
        <w:t xml:space="preserve">Smlouvy, zejména z hlediska uživatelských a provozních </w:t>
      </w:r>
      <w:r w:rsidRPr="00C11B1B">
        <w:rPr>
          <w:rFonts w:eastAsia="HiddenHorzOCR" w:cs="HiddenHorzOCR"/>
          <w:color w:val="auto"/>
          <w:szCs w:val="24"/>
        </w:rPr>
        <w:t xml:space="preserve">potřeb </w:t>
      </w:r>
      <w:r w:rsidRPr="00C11B1B">
        <w:rPr>
          <w:rFonts w:eastAsiaTheme="minorEastAsia" w:cs="Times New Roman"/>
          <w:color w:val="auto"/>
          <w:szCs w:val="24"/>
        </w:rPr>
        <w:t>objednatele. Zhotovitel se zavazuje provést dílo v souladu</w:t>
      </w:r>
    </w:p>
    <w:p w14:paraId="7B72C9A5" w14:textId="77777777" w:rsidR="00C11B1B" w:rsidRPr="00C11B1B" w:rsidRDefault="00C11B1B" w:rsidP="00E00D80">
      <w:pPr>
        <w:autoSpaceDE w:val="0"/>
        <w:autoSpaceDN w:val="0"/>
        <w:adjustRightInd w:val="0"/>
        <w:spacing w:before="240" w:after="0" w:line="240" w:lineRule="auto"/>
        <w:ind w:left="993" w:right="0" w:hanging="284"/>
        <w:rPr>
          <w:rFonts w:eastAsia="HiddenHorzOCR" w:cs="HiddenHorzOCR"/>
          <w:color w:val="auto"/>
          <w:szCs w:val="24"/>
        </w:rPr>
      </w:pPr>
      <w:r w:rsidRPr="00C11B1B">
        <w:rPr>
          <w:rFonts w:eastAsiaTheme="minorEastAsia" w:cs="Times New Roman"/>
          <w:color w:val="auto"/>
          <w:szCs w:val="24"/>
        </w:rPr>
        <w:t>- s touto Smlouvou v rozsahu všech jejích p</w:t>
      </w:r>
      <w:r w:rsidRPr="00C11B1B">
        <w:rPr>
          <w:rFonts w:eastAsia="HiddenHorzOCR" w:cs="HiddenHorzOCR"/>
          <w:color w:val="auto"/>
          <w:szCs w:val="24"/>
        </w:rPr>
        <w:t>říloh,</w:t>
      </w:r>
    </w:p>
    <w:p w14:paraId="7DAEA763" w14:textId="77777777" w:rsidR="00C11B1B" w:rsidRPr="00C11B1B" w:rsidRDefault="00C11B1B" w:rsidP="00E00D80">
      <w:pPr>
        <w:autoSpaceDE w:val="0"/>
        <w:autoSpaceDN w:val="0"/>
        <w:adjustRightInd w:val="0"/>
        <w:spacing w:after="0" w:line="240" w:lineRule="auto"/>
        <w:ind w:left="993" w:right="0" w:hanging="284"/>
        <w:rPr>
          <w:rFonts w:eastAsiaTheme="minorEastAsia" w:cs="Times New Roman"/>
          <w:color w:val="auto"/>
          <w:szCs w:val="24"/>
        </w:rPr>
      </w:pPr>
      <w:r w:rsidRPr="00C11B1B">
        <w:rPr>
          <w:rFonts w:eastAsiaTheme="minorEastAsia" w:cs="Times New Roman"/>
          <w:color w:val="auto"/>
          <w:szCs w:val="24"/>
        </w:rPr>
        <w:t>- s technickými normami</w:t>
      </w:r>
      <w:r w:rsidR="003E58EA">
        <w:rPr>
          <w:rFonts w:eastAsiaTheme="minorEastAsia" w:cs="Times New Roman"/>
          <w:color w:val="auto"/>
          <w:szCs w:val="24"/>
        </w:rPr>
        <w:t xml:space="preserve"> (ČSN a ČSN EN)</w:t>
      </w:r>
      <w:r w:rsidRPr="00C11B1B">
        <w:rPr>
          <w:rFonts w:eastAsiaTheme="minorEastAsia" w:cs="Times New Roman"/>
          <w:color w:val="auto"/>
          <w:szCs w:val="24"/>
        </w:rPr>
        <w:t>,</w:t>
      </w:r>
    </w:p>
    <w:p w14:paraId="30588943" w14:textId="77777777" w:rsidR="00C11B1B" w:rsidRDefault="00C11B1B" w:rsidP="00DB78D6">
      <w:pPr>
        <w:autoSpaceDE w:val="0"/>
        <w:autoSpaceDN w:val="0"/>
        <w:adjustRightInd w:val="0"/>
        <w:spacing w:after="0" w:line="240" w:lineRule="auto"/>
        <w:ind w:left="851" w:right="0" w:hanging="142"/>
        <w:rPr>
          <w:rFonts w:eastAsiaTheme="minorEastAsia" w:cs="Times New Roman"/>
          <w:color w:val="auto"/>
          <w:szCs w:val="24"/>
        </w:rPr>
      </w:pPr>
      <w:r w:rsidRPr="00C11B1B">
        <w:rPr>
          <w:rFonts w:eastAsiaTheme="minorEastAsia" w:cs="Times New Roman"/>
          <w:color w:val="auto"/>
          <w:szCs w:val="24"/>
        </w:rPr>
        <w:t>-s</w:t>
      </w:r>
      <w:r w:rsidR="00A1303D">
        <w:rPr>
          <w:rFonts w:eastAsiaTheme="minorEastAsia" w:cs="Times New Roman"/>
          <w:color w:val="auto"/>
          <w:szCs w:val="24"/>
        </w:rPr>
        <w:t xml:space="preserve"> </w:t>
      </w:r>
      <w:r w:rsidRPr="00C11B1B">
        <w:rPr>
          <w:rFonts w:eastAsiaTheme="minorEastAsia" w:cs="Times New Roman"/>
          <w:color w:val="auto"/>
          <w:szCs w:val="24"/>
        </w:rPr>
        <w:t xml:space="preserve">jinými obvykle </w:t>
      </w:r>
      <w:r w:rsidRPr="00C11B1B">
        <w:rPr>
          <w:rFonts w:eastAsia="HiddenHorzOCR" w:cs="HiddenHorzOCR"/>
          <w:color w:val="auto"/>
          <w:szCs w:val="24"/>
        </w:rPr>
        <w:t xml:space="preserve">profesně </w:t>
      </w:r>
      <w:r w:rsidRPr="00C11B1B">
        <w:rPr>
          <w:rFonts w:eastAsiaTheme="minorEastAsia" w:cs="Times New Roman"/>
          <w:color w:val="auto"/>
          <w:szCs w:val="24"/>
        </w:rPr>
        <w:t xml:space="preserve">užívanými normami, </w:t>
      </w:r>
      <w:r w:rsidRPr="00C11B1B">
        <w:rPr>
          <w:rFonts w:eastAsia="HiddenHorzOCR" w:cs="HiddenHorzOCR"/>
          <w:color w:val="auto"/>
          <w:szCs w:val="24"/>
        </w:rPr>
        <w:t xml:space="preserve">předpisy </w:t>
      </w:r>
      <w:r w:rsidRPr="00C11B1B">
        <w:rPr>
          <w:rFonts w:eastAsiaTheme="minorEastAsia" w:cs="Times New Roman"/>
          <w:color w:val="auto"/>
          <w:szCs w:val="24"/>
        </w:rPr>
        <w:t>a zásadami, s</w:t>
      </w:r>
      <w:r w:rsidR="00A1303D">
        <w:rPr>
          <w:rFonts w:eastAsiaTheme="minorEastAsia" w:cs="Times New Roman"/>
          <w:color w:val="auto"/>
          <w:szCs w:val="24"/>
        </w:rPr>
        <w:t> </w:t>
      </w:r>
      <w:r w:rsidRPr="00C11B1B">
        <w:rPr>
          <w:rFonts w:eastAsia="HiddenHorzOCR" w:cs="HiddenHorzOCR"/>
          <w:color w:val="auto"/>
          <w:szCs w:val="24"/>
        </w:rPr>
        <w:t>obecně</w:t>
      </w:r>
      <w:r w:rsidR="00A1303D">
        <w:rPr>
          <w:rFonts w:eastAsia="HiddenHorzOCR" w:cs="HiddenHorzOCR"/>
          <w:color w:val="auto"/>
          <w:szCs w:val="24"/>
        </w:rPr>
        <w:t xml:space="preserve"> </w:t>
      </w:r>
      <w:r w:rsidRPr="00C11B1B">
        <w:rPr>
          <w:rFonts w:eastAsiaTheme="minorEastAsia" w:cs="Times New Roman"/>
          <w:color w:val="auto"/>
          <w:szCs w:val="24"/>
        </w:rPr>
        <w:t xml:space="preserve">závaznými právními </w:t>
      </w:r>
      <w:r w:rsidR="00F24D47">
        <w:rPr>
          <w:rFonts w:eastAsia="HiddenHorzOCR" w:cs="HiddenHorzOCR"/>
          <w:color w:val="auto"/>
          <w:szCs w:val="24"/>
        </w:rPr>
        <w:t>předpisy,</w:t>
      </w:r>
    </w:p>
    <w:p w14:paraId="4F969266" w14:textId="77777777" w:rsidR="00764B29" w:rsidRPr="00C11B1B" w:rsidRDefault="00C11B1B" w:rsidP="00DB78D6">
      <w:pPr>
        <w:autoSpaceDE w:val="0"/>
        <w:autoSpaceDN w:val="0"/>
        <w:adjustRightInd w:val="0"/>
        <w:spacing w:after="0" w:line="240" w:lineRule="auto"/>
        <w:ind w:left="851" w:right="0" w:hanging="142"/>
        <w:rPr>
          <w:rFonts w:eastAsiaTheme="minorEastAsia" w:cs="Times New Roman"/>
          <w:color w:val="auto"/>
          <w:szCs w:val="24"/>
        </w:rPr>
      </w:pPr>
      <w:r>
        <w:rPr>
          <w:rFonts w:eastAsiaTheme="minorEastAsia" w:cs="Times New Roman"/>
          <w:color w:val="auto"/>
          <w:szCs w:val="24"/>
        </w:rPr>
        <w:t xml:space="preserve">- </w:t>
      </w:r>
      <w:r w:rsidR="00457114" w:rsidRPr="00B26D5B">
        <w:t>se závaznými podmínkami stanovenými pro provedení díla objednatelem v podmínkách obsažených v zadávací dokumentaci k Veřejné zakázce.</w:t>
      </w:r>
    </w:p>
    <w:p w14:paraId="5E7B42B2" w14:textId="77777777" w:rsidR="00764B29" w:rsidRDefault="00764B29" w:rsidP="00E22CD5">
      <w:pPr>
        <w:spacing w:after="35" w:line="259" w:lineRule="auto"/>
        <w:ind w:left="1152" w:right="0" w:hanging="871"/>
        <w:jc w:val="left"/>
      </w:pPr>
    </w:p>
    <w:p w14:paraId="39BA993B" w14:textId="77777777" w:rsidR="00764B29" w:rsidRDefault="00457114" w:rsidP="00E00D80">
      <w:pPr>
        <w:numPr>
          <w:ilvl w:val="0"/>
          <w:numId w:val="1"/>
        </w:numPr>
        <w:spacing w:after="288"/>
        <w:ind w:left="284" w:right="0" w:hanging="284"/>
      </w:pPr>
      <w:r>
        <w:t xml:space="preserve">Zhotovitel se zavazuje objednateli předat dílo způsobilé sloužit svému účelu a předmětu plynoucímu z této Smlouvy, jinak účelu obvyklému, a převést na objednatele vlastnické právo k předmětu díla.  </w:t>
      </w:r>
    </w:p>
    <w:p w14:paraId="46953BDC" w14:textId="77777777" w:rsidR="000B7F02" w:rsidRPr="004C444A" w:rsidRDefault="00457114" w:rsidP="004C444A">
      <w:pPr>
        <w:numPr>
          <w:ilvl w:val="0"/>
          <w:numId w:val="1"/>
        </w:numPr>
        <w:ind w:left="284" w:right="0" w:hanging="284"/>
      </w:pPr>
      <w:r>
        <w:t xml:space="preserve">Objednatel se zavazuje dílo řádně a včas provedené převzít a uhradit zhotoviteli cenu dle článku IV. této Smlouvy.  </w:t>
      </w:r>
    </w:p>
    <w:p w14:paraId="66262F13" w14:textId="77777777" w:rsidR="00764B29" w:rsidRDefault="00764B29">
      <w:pPr>
        <w:spacing w:after="0" w:line="259" w:lineRule="auto"/>
        <w:ind w:left="74" w:right="0" w:firstLine="0"/>
        <w:jc w:val="center"/>
      </w:pPr>
    </w:p>
    <w:p w14:paraId="61E8E908" w14:textId="77777777" w:rsidR="00764B29" w:rsidRDefault="00764B29">
      <w:pPr>
        <w:spacing w:after="0" w:line="259" w:lineRule="auto"/>
        <w:ind w:left="74" w:right="0" w:firstLine="0"/>
        <w:jc w:val="center"/>
      </w:pPr>
    </w:p>
    <w:p w14:paraId="3F40BEC8" w14:textId="77777777" w:rsidR="00764B29" w:rsidRDefault="00457114">
      <w:pPr>
        <w:spacing w:line="259" w:lineRule="auto"/>
        <w:ind w:left="27" w:right="2" w:hanging="10"/>
        <w:jc w:val="center"/>
      </w:pPr>
      <w:r>
        <w:rPr>
          <w:b/>
        </w:rPr>
        <w:t xml:space="preserve">III. </w:t>
      </w:r>
    </w:p>
    <w:p w14:paraId="31E3E78F" w14:textId="77777777" w:rsidR="00764B29" w:rsidRDefault="00457114">
      <w:pPr>
        <w:pStyle w:val="Nadpis1"/>
        <w:spacing w:after="275"/>
        <w:ind w:left="25" w:right="5"/>
      </w:pPr>
      <w:r>
        <w:t xml:space="preserve">Doba a místo plnění </w:t>
      </w:r>
    </w:p>
    <w:p w14:paraId="0F3717D1" w14:textId="77777777" w:rsidR="00764B29" w:rsidRDefault="00457114" w:rsidP="00E00D80">
      <w:pPr>
        <w:numPr>
          <w:ilvl w:val="0"/>
          <w:numId w:val="3"/>
        </w:numPr>
        <w:spacing w:after="288"/>
        <w:ind w:left="284" w:right="0" w:hanging="284"/>
      </w:pPr>
      <w:r>
        <w:t xml:space="preserve">Dobou provádění díla se rozumí doba od zahájení prací </w:t>
      </w:r>
      <w:r w:rsidR="00F851BF">
        <w:t>z</w:t>
      </w:r>
      <w:r>
        <w:t>hotovitelem</w:t>
      </w:r>
      <w:r w:rsidR="00C11B1B">
        <w:t xml:space="preserve"> až do úplného dokončení a protokolárního předání díla objednateli </w:t>
      </w:r>
      <w:r>
        <w:t xml:space="preserve">včetně odstranění případných vad a nedodělků.  </w:t>
      </w:r>
    </w:p>
    <w:p w14:paraId="4F996F9D" w14:textId="77777777" w:rsidR="003E58EA" w:rsidRDefault="003E58EA" w:rsidP="00E00D80">
      <w:pPr>
        <w:numPr>
          <w:ilvl w:val="0"/>
          <w:numId w:val="3"/>
        </w:numPr>
        <w:spacing w:after="288"/>
        <w:ind w:left="284" w:right="0" w:hanging="284"/>
      </w:pPr>
      <w:r>
        <w:lastRenderedPageBreak/>
        <w:t>Místem provádění díla j</w:t>
      </w:r>
      <w:r w:rsidR="00B26D5B">
        <w:t>e</w:t>
      </w:r>
      <w:r>
        <w:t xml:space="preserve"> objekt</w:t>
      </w:r>
      <w:r w:rsidR="0080366B">
        <w:t xml:space="preserve"> objednatele</w:t>
      </w:r>
      <w:r>
        <w:t xml:space="preserve"> Krajsk</w:t>
      </w:r>
      <w:r w:rsidR="0080366B">
        <w:t>ého soudu v </w:t>
      </w:r>
      <w:r w:rsidR="00D0413D">
        <w:t xml:space="preserve">Plzni, </w:t>
      </w:r>
      <w:r w:rsidR="00E00D80">
        <w:t>adresa: Veleslavínova</w:t>
      </w:r>
      <w:r w:rsidR="0080366B">
        <w:t xml:space="preserve"> 40</w:t>
      </w:r>
      <w:r>
        <w:t xml:space="preserve">, Plzeň.  </w:t>
      </w:r>
    </w:p>
    <w:p w14:paraId="4C5BA6D6" w14:textId="77777777" w:rsidR="00764B29" w:rsidRDefault="00457114" w:rsidP="00E00D80">
      <w:pPr>
        <w:numPr>
          <w:ilvl w:val="0"/>
          <w:numId w:val="3"/>
        </w:numPr>
        <w:spacing w:after="291"/>
        <w:ind w:left="284" w:right="0" w:hanging="284"/>
      </w:pPr>
      <w:r>
        <w:t xml:space="preserve">Zhotovitel se zavazuje provést dílo vymezené v čl. II. této Smlouvy </w:t>
      </w:r>
      <w:r w:rsidR="00D0413D">
        <w:rPr>
          <w:b/>
        </w:rPr>
        <w:t>nejpozději</w:t>
      </w:r>
      <w:r w:rsidR="00D0413D">
        <w:t xml:space="preserve"> do</w:t>
      </w:r>
      <w:r w:rsidR="00683481">
        <w:rPr>
          <w:b/>
        </w:rPr>
        <w:t>60</w:t>
      </w:r>
      <w:r w:rsidR="00B26D5B">
        <w:rPr>
          <w:b/>
        </w:rPr>
        <w:t>dnů</w:t>
      </w:r>
      <w:r>
        <w:t>od</w:t>
      </w:r>
      <w:r w:rsidR="002E163A">
        <w:t> </w:t>
      </w:r>
      <w:r w:rsidR="00C11B1B">
        <w:t>nabytí účinnosti této Smlouvy.</w:t>
      </w:r>
    </w:p>
    <w:p w14:paraId="731C408C" w14:textId="77777777" w:rsidR="003E58EA" w:rsidRDefault="003E58EA" w:rsidP="00E00D80">
      <w:pPr>
        <w:numPr>
          <w:ilvl w:val="0"/>
          <w:numId w:val="3"/>
        </w:numPr>
        <w:spacing w:after="288"/>
        <w:ind w:left="284" w:right="0" w:hanging="284"/>
      </w:pPr>
      <w:r>
        <w:t xml:space="preserve">Objednatel se zavazuje umožnit vstup pracovníkům </w:t>
      </w:r>
      <w:r w:rsidR="00F851BF">
        <w:t>z</w:t>
      </w:r>
      <w:r>
        <w:t>hotovitele v okamžiku zahájení provádění díla do míst montáže díla.</w:t>
      </w:r>
    </w:p>
    <w:p w14:paraId="1DE52EC7" w14:textId="77777777" w:rsidR="00764B29" w:rsidRDefault="00457114" w:rsidP="00E00D80">
      <w:pPr>
        <w:numPr>
          <w:ilvl w:val="0"/>
          <w:numId w:val="3"/>
        </w:numPr>
        <w:spacing w:line="276" w:lineRule="auto"/>
        <w:ind w:left="284" w:right="0" w:hanging="284"/>
      </w:pPr>
      <w:r>
        <w:t xml:space="preserve">V případě, že </w:t>
      </w:r>
      <w:r w:rsidR="00F851BF">
        <w:t>z</w:t>
      </w:r>
      <w:r>
        <w:t xml:space="preserve">hotovitel </w:t>
      </w:r>
      <w:proofErr w:type="gramStart"/>
      <w:r>
        <w:t>přeruší</w:t>
      </w:r>
      <w:proofErr w:type="gramEnd"/>
      <w:r>
        <w:t xml:space="preserve"> práce na předmětu díla z důvodů na jeho straně, </w:t>
      </w:r>
      <w:r w:rsidR="00D0413D">
        <w:t>nebo na</w:t>
      </w:r>
      <w:r>
        <w:t xml:space="preserve"> příkaz objednatele, k jehož vydání bude objednatel vyzván příslušnými </w:t>
      </w:r>
      <w:r w:rsidR="00D0413D">
        <w:t>orgány za</w:t>
      </w:r>
      <w:r>
        <w:t xml:space="preserve"> mimořádné situace (např. požár, povodeň), projedná s ním objednatel neprodleně důvod přerušení a dohodne s ním termín opětného zahájení prací na díle. Nedojde-li k dohodě, resp. nesplní-li zhotovitel dohodnutý termín k opětnému zahájení prací, stanoví objednatel písemně dodatečnou přiměřenou lhůtu pro zahájení prací zhotovitelem. Nezahájí-li zhotovitel v dodatečné lhůtě práce nebo prohlásí před uplynutím dodatečné lhůty, že svůj závazek </w:t>
      </w:r>
      <w:proofErr w:type="spellStart"/>
      <w:proofErr w:type="gramStart"/>
      <w:r>
        <w:t>nesplní,může</w:t>
      </w:r>
      <w:proofErr w:type="spellEnd"/>
      <w:proofErr w:type="gramEnd"/>
      <w:r>
        <w:t xml:space="preserve"> objednatel od smlouvy odstoupit. Toto přerušení prací nemá </w:t>
      </w:r>
      <w:r w:rsidR="00D0413D">
        <w:t>vliv na</w:t>
      </w:r>
      <w:r>
        <w:t xml:space="preserve"> dohodnutou dobu plnění díla, pokud nedojde k jiné dohodě formou písemného dodatku ke Smlouvě.  </w:t>
      </w:r>
    </w:p>
    <w:p w14:paraId="7C403BC4" w14:textId="77777777" w:rsidR="00B26D5B" w:rsidRDefault="00B26D5B" w:rsidP="00E00D80">
      <w:pPr>
        <w:ind w:left="284" w:right="0" w:hanging="284"/>
      </w:pPr>
    </w:p>
    <w:p w14:paraId="4741C63D" w14:textId="77777777" w:rsidR="00764B29" w:rsidRDefault="00457114" w:rsidP="00E00D80">
      <w:pPr>
        <w:numPr>
          <w:ilvl w:val="0"/>
          <w:numId w:val="3"/>
        </w:numPr>
        <w:spacing w:after="231"/>
        <w:ind w:left="284" w:right="0" w:hanging="284"/>
      </w:pPr>
      <w:r>
        <w:t xml:space="preserve">Při plnění dle této Smlouvy prostřednictvím poddodavatele má </w:t>
      </w:r>
      <w:r w:rsidR="00F851BF">
        <w:t>z</w:t>
      </w:r>
      <w:r>
        <w:t xml:space="preserve">hotovitel odpovědnost, jako by plnil sám.  </w:t>
      </w:r>
    </w:p>
    <w:p w14:paraId="415EEBB3" w14:textId="77777777" w:rsidR="00764B29" w:rsidRDefault="00764B29" w:rsidP="00D47F51">
      <w:pPr>
        <w:spacing w:after="0" w:line="259" w:lineRule="auto"/>
        <w:ind w:left="447" w:right="0" w:firstLine="0"/>
        <w:jc w:val="left"/>
      </w:pPr>
    </w:p>
    <w:p w14:paraId="71850E30" w14:textId="77777777" w:rsidR="00764B29" w:rsidRDefault="00457114">
      <w:pPr>
        <w:spacing w:line="259" w:lineRule="auto"/>
        <w:ind w:left="27" w:right="0" w:hanging="10"/>
        <w:jc w:val="center"/>
      </w:pPr>
      <w:r>
        <w:rPr>
          <w:b/>
        </w:rPr>
        <w:t xml:space="preserve">IV. </w:t>
      </w:r>
    </w:p>
    <w:p w14:paraId="187E3150" w14:textId="77777777" w:rsidR="00764B29" w:rsidRDefault="00457114">
      <w:pPr>
        <w:pStyle w:val="Nadpis1"/>
        <w:ind w:left="25" w:right="1"/>
      </w:pPr>
      <w:r>
        <w:t xml:space="preserve">Cena díla </w:t>
      </w:r>
    </w:p>
    <w:p w14:paraId="3C3696DD" w14:textId="77777777" w:rsidR="00764B29" w:rsidRDefault="00764B29">
      <w:pPr>
        <w:spacing w:after="14" w:line="259" w:lineRule="auto"/>
        <w:ind w:left="19" w:right="0" w:firstLine="0"/>
        <w:jc w:val="left"/>
      </w:pPr>
    </w:p>
    <w:p w14:paraId="15467D18" w14:textId="77777777" w:rsidR="00E00D80" w:rsidRDefault="00457114" w:rsidP="00E00D80">
      <w:pPr>
        <w:numPr>
          <w:ilvl w:val="0"/>
          <w:numId w:val="4"/>
        </w:numPr>
        <w:spacing w:after="7" w:line="276" w:lineRule="auto"/>
        <w:ind w:left="284" w:right="0" w:hanging="284"/>
      </w:pPr>
      <w:r>
        <w:t xml:space="preserve">Cena díla </w:t>
      </w:r>
      <w:r w:rsidR="00EF5C28">
        <w:t xml:space="preserve">podle </w:t>
      </w:r>
      <w:r>
        <w:t>č</w:t>
      </w:r>
      <w:r w:rsidR="008A427A">
        <w:t>l. II této Smlouvy uvedená v</w:t>
      </w:r>
      <w:r w:rsidR="00B26D5B">
        <w:t> Položkové kalkulaci</w:t>
      </w:r>
      <w:r w:rsidR="008A427A">
        <w:t xml:space="preserve"> zhotovitele ze dne </w:t>
      </w:r>
      <w:r w:rsidR="009C6519">
        <w:t>10.02.2025</w:t>
      </w:r>
      <w:r w:rsidR="00EF5C28">
        <w:t xml:space="preserve"> činí</w:t>
      </w:r>
      <w:r>
        <w:t xml:space="preserve"> v</w:t>
      </w:r>
      <w:r w:rsidR="002548C7">
        <w:t> </w:t>
      </w:r>
      <w:r>
        <w:t xml:space="preserve">celkové výši: </w:t>
      </w:r>
    </w:p>
    <w:p w14:paraId="4C39CF45" w14:textId="77777777" w:rsidR="0017510C" w:rsidRDefault="009C6519" w:rsidP="00E00D80">
      <w:pPr>
        <w:spacing w:before="240" w:after="0" w:line="276" w:lineRule="auto"/>
        <w:ind w:left="284" w:right="0" w:firstLine="0"/>
      </w:pPr>
      <w:r>
        <w:t xml:space="preserve">cena bez DPH: </w:t>
      </w:r>
      <w:proofErr w:type="gramStart"/>
      <w:r>
        <w:t>996.388,-</w:t>
      </w:r>
      <w:proofErr w:type="gramEnd"/>
      <w:r w:rsidR="003541ED">
        <w:t xml:space="preserve"> Kč</w:t>
      </w:r>
    </w:p>
    <w:p w14:paraId="60D163D4" w14:textId="77777777" w:rsidR="0017510C" w:rsidRDefault="0017510C" w:rsidP="00E00D80">
      <w:pPr>
        <w:spacing w:after="106" w:line="276" w:lineRule="auto"/>
        <w:ind w:left="284" w:right="0" w:firstLine="0"/>
      </w:pPr>
      <w:r>
        <w:t xml:space="preserve">(slovy: </w:t>
      </w:r>
      <w:proofErr w:type="spellStart"/>
      <w:r w:rsidR="009C6519">
        <w:t>devětsetdevadesátšest</w:t>
      </w:r>
      <w:proofErr w:type="spellEnd"/>
      <w:r w:rsidR="009C6519">
        <w:t xml:space="preserve"> tisíc </w:t>
      </w:r>
      <w:proofErr w:type="spellStart"/>
      <w:r w:rsidR="009C6519">
        <w:t>třistaosdmdesátosm</w:t>
      </w:r>
      <w:proofErr w:type="spellEnd"/>
      <w:r w:rsidR="009C6519">
        <w:t xml:space="preserve"> </w:t>
      </w:r>
      <w:proofErr w:type="gramStart"/>
      <w:r w:rsidR="009C6519">
        <w:t xml:space="preserve">korun </w:t>
      </w:r>
      <w:r>
        <w:t>)</w:t>
      </w:r>
      <w:proofErr w:type="gramEnd"/>
      <w:r>
        <w:t xml:space="preserve"> </w:t>
      </w:r>
    </w:p>
    <w:p w14:paraId="5BEFAD15" w14:textId="29AF6998" w:rsidR="0017510C" w:rsidRDefault="0017510C" w:rsidP="00E00D80">
      <w:pPr>
        <w:spacing w:after="0" w:line="276" w:lineRule="auto"/>
        <w:ind w:left="284" w:right="0" w:firstLine="0"/>
      </w:pPr>
      <w:r>
        <w:t xml:space="preserve">sazba DPH: </w:t>
      </w:r>
      <w:r w:rsidR="009C6519">
        <w:t>2</w:t>
      </w:r>
      <w:r w:rsidR="0097274C">
        <w:t>1</w:t>
      </w:r>
      <w:r>
        <w:t xml:space="preserve"> % </w:t>
      </w:r>
    </w:p>
    <w:p w14:paraId="14CFDC24" w14:textId="77777777" w:rsidR="0017510C" w:rsidRDefault="0017510C" w:rsidP="00E00D80">
      <w:pPr>
        <w:spacing w:line="276" w:lineRule="auto"/>
        <w:ind w:left="284" w:right="0" w:firstLine="0"/>
      </w:pPr>
      <w:r>
        <w:t xml:space="preserve">výše DPH: </w:t>
      </w:r>
      <w:r>
        <w:tab/>
      </w:r>
      <w:r w:rsidR="009C6519">
        <w:t xml:space="preserve">209.241,48 </w:t>
      </w:r>
      <w:r>
        <w:t xml:space="preserve">Kč </w:t>
      </w:r>
    </w:p>
    <w:p w14:paraId="053D1EEF" w14:textId="048E507E" w:rsidR="0017510C" w:rsidRDefault="0017510C" w:rsidP="00E00D80">
      <w:pPr>
        <w:spacing w:after="106" w:line="276" w:lineRule="auto"/>
        <w:ind w:left="284" w:right="0" w:firstLine="0"/>
      </w:pPr>
      <w:r>
        <w:t>(slovy</w:t>
      </w:r>
      <w:r w:rsidR="009C6519">
        <w:t xml:space="preserve"> </w:t>
      </w:r>
      <w:proofErr w:type="spellStart"/>
      <w:r w:rsidR="009C6519">
        <w:t>dvěstědevě</w:t>
      </w:r>
      <w:proofErr w:type="spellEnd"/>
      <w:r w:rsidR="009C6519">
        <w:t xml:space="preserve"> </w:t>
      </w:r>
      <w:proofErr w:type="spellStart"/>
      <w:r w:rsidR="009C6519">
        <w:t>ttisíc</w:t>
      </w:r>
      <w:proofErr w:type="spellEnd"/>
      <w:r w:rsidR="009C6519">
        <w:t xml:space="preserve"> </w:t>
      </w:r>
      <w:proofErr w:type="spellStart"/>
      <w:r w:rsidR="009C6519">
        <w:t>dvěstěčtyřicetjedna</w:t>
      </w:r>
      <w:proofErr w:type="spellEnd"/>
      <w:r w:rsidR="009C6519">
        <w:t xml:space="preserve"> korun </w:t>
      </w:r>
      <w:proofErr w:type="spellStart"/>
      <w:r w:rsidR="009C6519">
        <w:t>čtyřicetosm</w:t>
      </w:r>
      <w:proofErr w:type="spellEnd"/>
      <w:r w:rsidR="009C6519">
        <w:t xml:space="preserve"> haléřů</w:t>
      </w:r>
      <w:r w:rsidR="003F77CD">
        <w:t>)</w:t>
      </w:r>
    </w:p>
    <w:p w14:paraId="14D85FBD" w14:textId="77777777" w:rsidR="0017510C" w:rsidRPr="0017510C" w:rsidRDefault="0017510C" w:rsidP="00E00D80">
      <w:pPr>
        <w:spacing w:after="106" w:line="276" w:lineRule="auto"/>
        <w:ind w:left="284" w:right="0" w:firstLine="0"/>
        <w:rPr>
          <w:b/>
        </w:rPr>
      </w:pPr>
      <w:r w:rsidRPr="0017510C">
        <w:rPr>
          <w:b/>
        </w:rPr>
        <w:t>Cena celkem včetně DPH:</w:t>
      </w:r>
      <w:r w:rsidR="00005146">
        <w:rPr>
          <w:b/>
        </w:rPr>
        <w:t xml:space="preserve"> 1.205.629,48 </w:t>
      </w:r>
      <w:r w:rsidRPr="0017510C">
        <w:rPr>
          <w:b/>
        </w:rPr>
        <w:t>Kč</w:t>
      </w:r>
    </w:p>
    <w:p w14:paraId="4BDD8FE1" w14:textId="77777777" w:rsidR="00764B29" w:rsidRDefault="0017510C" w:rsidP="00E00D80">
      <w:pPr>
        <w:spacing w:after="106" w:line="276" w:lineRule="auto"/>
        <w:ind w:left="284" w:right="0" w:firstLine="0"/>
      </w:pPr>
      <w:r>
        <w:t>(</w:t>
      </w:r>
      <w:proofErr w:type="gramStart"/>
      <w:r>
        <w:t xml:space="preserve">slovy:  </w:t>
      </w:r>
      <w:r w:rsidR="00005146">
        <w:t>jeden</w:t>
      </w:r>
      <w:proofErr w:type="gramEnd"/>
      <w:r w:rsidR="00005146">
        <w:t xml:space="preserve"> milion </w:t>
      </w:r>
      <w:proofErr w:type="spellStart"/>
      <w:r w:rsidR="00005146">
        <w:t>dvěstěpět</w:t>
      </w:r>
      <w:proofErr w:type="spellEnd"/>
      <w:r w:rsidR="00005146">
        <w:t xml:space="preserve"> tisíc </w:t>
      </w:r>
      <w:proofErr w:type="spellStart"/>
      <w:r w:rsidR="00005146">
        <w:t>šestsetdvacetdevět</w:t>
      </w:r>
      <w:proofErr w:type="spellEnd"/>
      <w:r w:rsidR="00005146">
        <w:t xml:space="preserve"> korun </w:t>
      </w:r>
      <w:proofErr w:type="spellStart"/>
      <w:r w:rsidR="00005146">
        <w:t>čtyřicetosm</w:t>
      </w:r>
      <w:proofErr w:type="spellEnd"/>
      <w:r w:rsidR="00005146">
        <w:t xml:space="preserve"> haléřů</w:t>
      </w:r>
      <w:r>
        <w:t xml:space="preserve">) </w:t>
      </w:r>
    </w:p>
    <w:p w14:paraId="0DE589C0" w14:textId="77777777" w:rsidR="008A427A" w:rsidRDefault="00457114" w:rsidP="00E00D80">
      <w:pPr>
        <w:spacing w:after="288"/>
        <w:ind w:left="284" w:right="0" w:firstLine="0"/>
      </w:pPr>
      <w:r>
        <w:t xml:space="preserve">Tato cena je stanovena jako cena nejvýše přípustná a nepřekročitelná, je platná po celou dobu realizace díla, a to i po případném prodloužení termínu dokončení realizace díla z důvodů spočívajících na straně objednatele. </w:t>
      </w:r>
    </w:p>
    <w:p w14:paraId="39E24A84" w14:textId="77777777" w:rsidR="008A427A" w:rsidRPr="008A427A" w:rsidRDefault="008A427A" w:rsidP="00E00D80">
      <w:pPr>
        <w:pStyle w:val="Odstavecseseznamem"/>
        <w:numPr>
          <w:ilvl w:val="0"/>
          <w:numId w:val="4"/>
        </w:numPr>
        <w:spacing w:after="288"/>
        <w:ind w:left="284" w:right="0" w:hanging="284"/>
        <w:rPr>
          <w:color w:val="auto"/>
          <w:szCs w:val="24"/>
        </w:rPr>
      </w:pPr>
      <w:r w:rsidRPr="008A427A">
        <w:rPr>
          <w:rFonts w:eastAsiaTheme="minorEastAsia" w:cs="Times New Roman"/>
          <w:color w:val="auto"/>
          <w:szCs w:val="24"/>
        </w:rPr>
        <w:t>Zhotovitel prohlašuje, že celková cena zahrnuje veškeré náklady zhotovitele spojené s realiza</w:t>
      </w:r>
      <w:r>
        <w:rPr>
          <w:rFonts w:eastAsiaTheme="minorEastAsia" w:cs="Times New Roman"/>
          <w:color w:val="auto"/>
          <w:szCs w:val="24"/>
        </w:rPr>
        <w:t>cí d</w:t>
      </w:r>
      <w:r w:rsidRPr="008A427A">
        <w:rPr>
          <w:rFonts w:eastAsiaTheme="minorEastAsia" w:cs="Times New Roman"/>
          <w:color w:val="auto"/>
          <w:szCs w:val="24"/>
        </w:rPr>
        <w:t xml:space="preserve">íla </w:t>
      </w:r>
      <w:r w:rsidRPr="008A427A">
        <w:rPr>
          <w:rFonts w:eastAsia="HiddenHorzOCR" w:cs="HiddenHorzOCR"/>
          <w:color w:val="auto"/>
          <w:szCs w:val="24"/>
        </w:rPr>
        <w:t xml:space="preserve">včetně případných </w:t>
      </w:r>
      <w:r w:rsidRPr="008A427A">
        <w:rPr>
          <w:rFonts w:eastAsiaTheme="minorEastAsia" w:cs="Times New Roman"/>
          <w:color w:val="auto"/>
          <w:szCs w:val="24"/>
        </w:rPr>
        <w:t xml:space="preserve">drobných stavebních prací </w:t>
      </w:r>
      <w:r w:rsidRPr="008A427A">
        <w:rPr>
          <w:rFonts w:eastAsia="HiddenHorzOCR" w:cs="HiddenHorzOCR"/>
          <w:color w:val="auto"/>
          <w:szCs w:val="24"/>
        </w:rPr>
        <w:t xml:space="preserve">(začištění, </w:t>
      </w:r>
      <w:r w:rsidRPr="008A427A">
        <w:rPr>
          <w:rFonts w:eastAsiaTheme="minorEastAsia" w:cs="Times New Roman"/>
          <w:color w:val="auto"/>
          <w:szCs w:val="24"/>
        </w:rPr>
        <w:t xml:space="preserve">oprava malby apod.). Mimo jiné zhotovitel </w:t>
      </w:r>
      <w:r w:rsidRPr="008A427A">
        <w:rPr>
          <w:rFonts w:eastAsia="HiddenHorzOCR" w:cs="HiddenHorzOCR"/>
          <w:color w:val="auto"/>
          <w:szCs w:val="24"/>
        </w:rPr>
        <w:t xml:space="preserve">přebírá </w:t>
      </w:r>
      <w:r w:rsidRPr="008A427A">
        <w:rPr>
          <w:rFonts w:eastAsiaTheme="minorEastAsia" w:cs="Times New Roman"/>
          <w:color w:val="auto"/>
          <w:szCs w:val="24"/>
        </w:rPr>
        <w:t xml:space="preserve">také veškeré povinnosti plynoucí v souvislosti s </w:t>
      </w:r>
      <w:r>
        <w:rPr>
          <w:rFonts w:eastAsia="HiddenHorzOCR" w:cs="HiddenHorzOCR"/>
          <w:color w:val="auto"/>
          <w:szCs w:val="24"/>
        </w:rPr>
        <w:t>pln</w:t>
      </w:r>
      <w:r w:rsidRPr="008A427A">
        <w:rPr>
          <w:rFonts w:eastAsia="HiddenHorzOCR" w:cs="HiddenHorzOCR"/>
          <w:color w:val="auto"/>
          <w:szCs w:val="24"/>
        </w:rPr>
        <w:t xml:space="preserve">ěním </w:t>
      </w:r>
      <w:r w:rsidRPr="008A427A">
        <w:rPr>
          <w:rFonts w:eastAsiaTheme="minorEastAsia" w:cs="Times New Roman"/>
          <w:color w:val="auto"/>
          <w:szCs w:val="24"/>
        </w:rPr>
        <w:t xml:space="preserve">Smlouvy ze zákona </w:t>
      </w:r>
      <w:r w:rsidRPr="008A427A">
        <w:rPr>
          <w:rFonts w:eastAsia="HiddenHorzOCR" w:cs="HiddenHorzOCR"/>
          <w:color w:val="auto"/>
          <w:szCs w:val="24"/>
        </w:rPr>
        <w:t xml:space="preserve">č. </w:t>
      </w:r>
      <w:r w:rsidRPr="008A427A">
        <w:rPr>
          <w:rFonts w:eastAsiaTheme="minorEastAsia" w:cs="Times New Roman"/>
          <w:color w:val="auto"/>
          <w:szCs w:val="24"/>
        </w:rPr>
        <w:t xml:space="preserve">185/ 2001 Sb., o odpadech a o </w:t>
      </w:r>
      <w:r w:rsidRPr="008A427A">
        <w:rPr>
          <w:rFonts w:eastAsia="HiddenHorzOCR" w:cs="HiddenHorzOCR"/>
          <w:color w:val="auto"/>
          <w:szCs w:val="24"/>
        </w:rPr>
        <w:t xml:space="preserve">změně některých </w:t>
      </w:r>
      <w:r w:rsidRPr="008A427A">
        <w:rPr>
          <w:rFonts w:eastAsiaTheme="minorEastAsia" w:cs="Times New Roman"/>
          <w:color w:val="auto"/>
          <w:szCs w:val="24"/>
        </w:rPr>
        <w:t>dalších zákon</w:t>
      </w:r>
      <w:r>
        <w:rPr>
          <w:rFonts w:eastAsiaTheme="minorEastAsia" w:cs="Times New Roman"/>
          <w:color w:val="auto"/>
          <w:szCs w:val="24"/>
        </w:rPr>
        <w:t>ů</w:t>
      </w:r>
      <w:r w:rsidRPr="008A427A">
        <w:rPr>
          <w:rFonts w:eastAsiaTheme="minorEastAsia" w:cs="Times New Roman"/>
          <w:color w:val="auto"/>
          <w:szCs w:val="24"/>
        </w:rPr>
        <w:t xml:space="preserve">, ve </w:t>
      </w:r>
      <w:r w:rsidRPr="008A427A">
        <w:rPr>
          <w:rFonts w:eastAsia="HiddenHorzOCR" w:cs="HiddenHorzOCR"/>
          <w:color w:val="auto"/>
          <w:szCs w:val="24"/>
        </w:rPr>
        <w:t xml:space="preserve">znění </w:t>
      </w:r>
      <w:r>
        <w:rPr>
          <w:rFonts w:eastAsia="HiddenHorzOCR" w:cs="HiddenHorzOCR"/>
          <w:color w:val="auto"/>
          <w:szCs w:val="24"/>
        </w:rPr>
        <w:t>p</w:t>
      </w:r>
      <w:r w:rsidRPr="008A427A">
        <w:rPr>
          <w:rFonts w:eastAsia="HiddenHorzOCR" w:cs="HiddenHorzOCR"/>
          <w:color w:val="auto"/>
          <w:szCs w:val="24"/>
        </w:rPr>
        <w:t>ozdě</w:t>
      </w:r>
      <w:r>
        <w:rPr>
          <w:rFonts w:eastAsia="HiddenHorzOCR" w:cs="HiddenHorzOCR"/>
          <w:color w:val="auto"/>
          <w:szCs w:val="24"/>
        </w:rPr>
        <w:t>j</w:t>
      </w:r>
      <w:r w:rsidRPr="008A427A">
        <w:rPr>
          <w:rFonts w:eastAsia="HiddenHorzOCR" w:cs="HiddenHorzOCR"/>
          <w:color w:val="auto"/>
          <w:szCs w:val="24"/>
        </w:rPr>
        <w:t xml:space="preserve">ších </w:t>
      </w:r>
      <w:proofErr w:type="gramStart"/>
      <w:r w:rsidRPr="008A427A">
        <w:rPr>
          <w:rFonts w:eastAsia="HiddenHorzOCR" w:cs="HiddenHorzOCR"/>
          <w:color w:val="auto"/>
          <w:szCs w:val="24"/>
        </w:rPr>
        <w:t>předpis</w:t>
      </w:r>
      <w:r>
        <w:rPr>
          <w:rFonts w:eastAsia="HiddenHorzOCR" w:cs="HiddenHorzOCR"/>
          <w:color w:val="auto"/>
          <w:szCs w:val="24"/>
        </w:rPr>
        <w:t>ů</w:t>
      </w:r>
      <w:r w:rsidRPr="008A427A">
        <w:rPr>
          <w:rFonts w:eastAsiaTheme="minorEastAsia" w:cs="Times New Roman"/>
          <w:color w:val="auto"/>
          <w:szCs w:val="24"/>
        </w:rPr>
        <w:t>(</w:t>
      </w:r>
      <w:proofErr w:type="gramEnd"/>
      <w:r w:rsidRPr="008A427A">
        <w:rPr>
          <w:rFonts w:eastAsiaTheme="minorEastAsia" w:cs="Times New Roman"/>
          <w:color w:val="auto"/>
          <w:szCs w:val="24"/>
        </w:rPr>
        <w:t xml:space="preserve">zejména odvoz a </w:t>
      </w:r>
      <w:r w:rsidRPr="008A427A">
        <w:rPr>
          <w:rFonts w:eastAsia="HiddenHorzOCR" w:cs="HiddenHorzOCR"/>
          <w:color w:val="auto"/>
          <w:szCs w:val="24"/>
        </w:rPr>
        <w:t xml:space="preserve">řádná </w:t>
      </w:r>
      <w:r w:rsidRPr="008A427A">
        <w:rPr>
          <w:rFonts w:eastAsiaTheme="minorEastAsia" w:cs="Times New Roman"/>
          <w:color w:val="auto"/>
          <w:szCs w:val="24"/>
        </w:rPr>
        <w:t xml:space="preserve">likvidace odpadu), </w:t>
      </w:r>
      <w:r w:rsidRPr="008A427A">
        <w:rPr>
          <w:rFonts w:eastAsia="HiddenHorzOCR" w:cs="HiddenHorzOCR"/>
          <w:color w:val="auto"/>
          <w:szCs w:val="24"/>
        </w:rPr>
        <w:t xml:space="preserve">přičemž </w:t>
      </w:r>
      <w:r w:rsidRPr="008A427A">
        <w:rPr>
          <w:rFonts w:eastAsiaTheme="minorEastAsia" w:cs="Times New Roman"/>
          <w:color w:val="auto"/>
          <w:szCs w:val="24"/>
        </w:rPr>
        <w:t xml:space="preserve">náklady spojené s </w:t>
      </w:r>
      <w:r w:rsidRPr="008A427A">
        <w:rPr>
          <w:rFonts w:eastAsia="HiddenHorzOCR" w:cs="HiddenHorzOCR"/>
          <w:color w:val="auto"/>
          <w:szCs w:val="24"/>
        </w:rPr>
        <w:t xml:space="preserve">plněním těchto </w:t>
      </w:r>
      <w:r w:rsidRPr="008A427A">
        <w:rPr>
          <w:rFonts w:eastAsiaTheme="minorEastAsia" w:cs="Times New Roman"/>
          <w:color w:val="auto"/>
          <w:szCs w:val="24"/>
        </w:rPr>
        <w:t xml:space="preserve">povinností jsou zahrnuty v </w:t>
      </w:r>
      <w:r w:rsidRPr="008A427A">
        <w:rPr>
          <w:rFonts w:eastAsia="HiddenHorzOCR" w:cs="HiddenHorzOCR"/>
          <w:color w:val="auto"/>
          <w:szCs w:val="24"/>
        </w:rPr>
        <w:t xml:space="preserve">ceně </w:t>
      </w:r>
      <w:r w:rsidRPr="008A427A">
        <w:rPr>
          <w:rFonts w:eastAsiaTheme="minorEastAsia" w:cs="Times New Roman"/>
          <w:color w:val="auto"/>
          <w:szCs w:val="24"/>
        </w:rPr>
        <w:t>díla.</w:t>
      </w:r>
    </w:p>
    <w:p w14:paraId="39517389" w14:textId="77777777" w:rsidR="008A427A" w:rsidRPr="008A427A" w:rsidRDefault="008A427A" w:rsidP="00E00D80">
      <w:pPr>
        <w:pStyle w:val="Odstavecseseznamem"/>
        <w:spacing w:after="288"/>
        <w:ind w:left="284" w:right="0" w:hanging="284"/>
        <w:rPr>
          <w:color w:val="auto"/>
          <w:szCs w:val="24"/>
        </w:rPr>
      </w:pPr>
    </w:p>
    <w:p w14:paraId="04CA107C" w14:textId="77777777" w:rsidR="00D47F51" w:rsidRPr="00D47F51" w:rsidRDefault="00457114" w:rsidP="00E00D80">
      <w:pPr>
        <w:pStyle w:val="Odstavecseseznamem"/>
        <w:numPr>
          <w:ilvl w:val="0"/>
          <w:numId w:val="4"/>
        </w:numPr>
        <w:spacing w:after="288"/>
        <w:ind w:left="284" w:right="0" w:hanging="284"/>
        <w:rPr>
          <w:color w:val="auto"/>
          <w:szCs w:val="24"/>
        </w:rPr>
      </w:pPr>
      <w:r>
        <w:lastRenderedPageBreak/>
        <w:t>D</w:t>
      </w:r>
      <w:r w:rsidR="008A427A">
        <w:t>ojde-li při realizaci předmětu d</w:t>
      </w:r>
      <w:r w:rsidR="00F24D47">
        <w:t>íla k větším</w:t>
      </w:r>
      <w:r>
        <w:t xml:space="preserve"> změnám, do</w:t>
      </w:r>
      <w:r w:rsidR="00EF5C28">
        <w:t>plňkům nebo rozšíření předmětu d</w:t>
      </w:r>
      <w:r>
        <w:t>íla na základě požadavku objednatele, je objednatel povinen předat zhotoviteli soupis těchto změn, který zhotovitel ocení podle jednotkových</w:t>
      </w:r>
      <w:r w:rsidR="008A427A">
        <w:t xml:space="preserve"> cen, použitých pro návrh ceny d</w:t>
      </w:r>
      <w:r>
        <w:t>íla a pokud to n</w:t>
      </w:r>
      <w:r w:rsidRPr="00D47F51">
        <w:rPr>
          <w:color w:val="auto"/>
          <w:szCs w:val="24"/>
        </w:rPr>
        <w:t>ení možné, tak podle zhotovitelem navrhovaných cen a o těchto změnách uzavřou</w:t>
      </w:r>
      <w:r w:rsidR="00D47F51">
        <w:rPr>
          <w:color w:val="auto"/>
          <w:szCs w:val="24"/>
        </w:rPr>
        <w:t xml:space="preserve"> obě strany dodatek ke </w:t>
      </w:r>
      <w:proofErr w:type="spellStart"/>
      <w:r w:rsidR="00D47F51">
        <w:rPr>
          <w:color w:val="auto"/>
          <w:szCs w:val="24"/>
        </w:rPr>
        <w:t>smlouvě.</w:t>
      </w:r>
      <w:r w:rsidR="00D47F51">
        <w:t>Ke</w:t>
      </w:r>
      <w:proofErr w:type="spellEnd"/>
      <w:r w:rsidR="00D47F51">
        <w:t xml:space="preserve"> sjednané ceně bez DPH se připočte daň z přidané hodnoty ve výši stanovené právními předpisy ke dni uskutečnění zdanitelného plnění.</w:t>
      </w:r>
    </w:p>
    <w:p w14:paraId="56E723FC" w14:textId="77777777" w:rsidR="00D47F51" w:rsidRPr="00D47F51" w:rsidRDefault="00D47F51" w:rsidP="00E00D80">
      <w:pPr>
        <w:pStyle w:val="Odstavecseseznamem"/>
        <w:ind w:left="284" w:hanging="284"/>
        <w:rPr>
          <w:rFonts w:eastAsiaTheme="minorEastAsia" w:cs="Times New Roman"/>
          <w:color w:val="auto"/>
          <w:szCs w:val="24"/>
        </w:rPr>
      </w:pPr>
    </w:p>
    <w:p w14:paraId="7C5C6A90" w14:textId="77777777" w:rsidR="00764B29" w:rsidRPr="004C444A" w:rsidRDefault="008A427A" w:rsidP="004C444A">
      <w:pPr>
        <w:pStyle w:val="Odstavecseseznamem"/>
        <w:numPr>
          <w:ilvl w:val="0"/>
          <w:numId w:val="4"/>
        </w:numPr>
        <w:spacing w:after="288"/>
        <w:ind w:left="284" w:right="0" w:hanging="284"/>
        <w:rPr>
          <w:color w:val="auto"/>
          <w:szCs w:val="24"/>
        </w:rPr>
      </w:pPr>
      <w:r w:rsidRPr="00D47F51">
        <w:rPr>
          <w:rFonts w:eastAsiaTheme="minorEastAsia" w:cs="Times New Roman"/>
          <w:color w:val="auto"/>
          <w:szCs w:val="24"/>
        </w:rPr>
        <w:t xml:space="preserve">Drobná </w:t>
      </w:r>
      <w:r w:rsidRPr="00D47F51">
        <w:rPr>
          <w:rFonts w:eastAsia="HiddenHorzOCR" w:cs="HiddenHorzOCR"/>
          <w:color w:val="auto"/>
          <w:szCs w:val="24"/>
        </w:rPr>
        <w:t xml:space="preserve">změna </w:t>
      </w:r>
      <w:r w:rsidRPr="00D47F51">
        <w:rPr>
          <w:rFonts w:eastAsiaTheme="minorEastAsia" w:cs="Times New Roman"/>
          <w:color w:val="auto"/>
          <w:szCs w:val="24"/>
        </w:rPr>
        <w:t xml:space="preserve">a </w:t>
      </w:r>
      <w:r w:rsidRPr="00D47F51">
        <w:rPr>
          <w:rFonts w:eastAsia="HiddenHorzOCR" w:cs="HiddenHorzOCR"/>
          <w:color w:val="auto"/>
          <w:szCs w:val="24"/>
        </w:rPr>
        <w:t xml:space="preserve">upřesnění </w:t>
      </w:r>
      <w:r w:rsidR="00D47F51">
        <w:rPr>
          <w:rFonts w:eastAsiaTheme="minorEastAsia" w:cs="Times New Roman"/>
          <w:color w:val="auto"/>
          <w:szCs w:val="24"/>
        </w:rPr>
        <w:t>d</w:t>
      </w:r>
      <w:r w:rsidRPr="00D47F51">
        <w:rPr>
          <w:rFonts w:eastAsiaTheme="minorEastAsia" w:cs="Times New Roman"/>
          <w:color w:val="auto"/>
          <w:szCs w:val="24"/>
        </w:rPr>
        <w:t xml:space="preserve">íla, která nemá vliv na cenu, termín </w:t>
      </w:r>
      <w:r w:rsidRPr="00D47F51">
        <w:rPr>
          <w:rFonts w:eastAsia="HiddenHorzOCR" w:cs="HiddenHorzOCR"/>
          <w:color w:val="auto"/>
          <w:szCs w:val="24"/>
        </w:rPr>
        <w:t xml:space="preserve">plnění </w:t>
      </w:r>
      <w:r w:rsidRPr="00D47F51">
        <w:rPr>
          <w:rFonts w:eastAsiaTheme="minorEastAsia" w:cs="Times New Roman"/>
          <w:color w:val="auto"/>
          <w:szCs w:val="24"/>
        </w:rPr>
        <w:t>ani výsledné užitné</w:t>
      </w:r>
      <w:r w:rsidR="00A1303D">
        <w:rPr>
          <w:rFonts w:eastAsiaTheme="minorEastAsia" w:cs="Times New Roman"/>
          <w:color w:val="auto"/>
          <w:szCs w:val="24"/>
        </w:rPr>
        <w:t xml:space="preserve"> </w:t>
      </w:r>
      <w:r w:rsidRPr="00D47F51">
        <w:rPr>
          <w:rFonts w:eastAsiaTheme="minorEastAsia" w:cs="Times New Roman"/>
          <w:color w:val="auto"/>
          <w:szCs w:val="24"/>
        </w:rPr>
        <w:t xml:space="preserve">vlastnosti díla, </w:t>
      </w:r>
      <w:r w:rsidRPr="00D47F51">
        <w:rPr>
          <w:rFonts w:eastAsia="HiddenHorzOCR" w:cs="HiddenHorzOCR"/>
          <w:color w:val="auto"/>
          <w:szCs w:val="24"/>
        </w:rPr>
        <w:t xml:space="preserve">může </w:t>
      </w:r>
      <w:r w:rsidRPr="00D47F51">
        <w:rPr>
          <w:rFonts w:eastAsiaTheme="minorEastAsia" w:cs="Times New Roman"/>
          <w:color w:val="auto"/>
          <w:szCs w:val="24"/>
        </w:rPr>
        <w:t xml:space="preserve">být potvrzena </w:t>
      </w:r>
      <w:r w:rsidRPr="00D47F51">
        <w:rPr>
          <w:rFonts w:eastAsia="HiddenHorzOCR" w:cs="HiddenHorzOCR"/>
          <w:color w:val="auto"/>
          <w:szCs w:val="24"/>
        </w:rPr>
        <w:t xml:space="preserve">pověřeným </w:t>
      </w:r>
      <w:r w:rsidRPr="00D47F51">
        <w:rPr>
          <w:rFonts w:eastAsiaTheme="minorEastAsia" w:cs="Times New Roman"/>
          <w:color w:val="auto"/>
          <w:szCs w:val="24"/>
        </w:rPr>
        <w:t xml:space="preserve">pracovníkem objednatele, a to </w:t>
      </w:r>
      <w:r w:rsidRPr="00D47F51">
        <w:rPr>
          <w:rFonts w:eastAsia="HiddenHorzOCR" w:cs="HiddenHorzOCR"/>
          <w:color w:val="auto"/>
          <w:szCs w:val="24"/>
        </w:rPr>
        <w:t xml:space="preserve">písemně </w:t>
      </w:r>
      <w:r w:rsidRPr="00D47F51">
        <w:rPr>
          <w:rFonts w:eastAsiaTheme="minorEastAsia" w:cs="Times New Roman"/>
          <w:color w:val="auto"/>
          <w:szCs w:val="24"/>
        </w:rPr>
        <w:t>na</w:t>
      </w:r>
      <w:r w:rsidR="00A1303D">
        <w:rPr>
          <w:rFonts w:eastAsiaTheme="minorEastAsia" w:cs="Times New Roman"/>
          <w:color w:val="auto"/>
          <w:szCs w:val="24"/>
        </w:rPr>
        <w:t xml:space="preserve"> </w:t>
      </w:r>
      <w:r w:rsidRPr="00D47F51">
        <w:rPr>
          <w:rFonts w:eastAsia="HiddenHorzOCR" w:cs="HiddenHorzOCR"/>
          <w:color w:val="auto"/>
          <w:szCs w:val="24"/>
        </w:rPr>
        <w:t xml:space="preserve">základě </w:t>
      </w:r>
      <w:r w:rsidRPr="00D47F51">
        <w:rPr>
          <w:rFonts w:eastAsiaTheme="minorEastAsia" w:cs="Times New Roman"/>
          <w:color w:val="auto"/>
          <w:szCs w:val="24"/>
        </w:rPr>
        <w:t xml:space="preserve">písemné a </w:t>
      </w:r>
      <w:r w:rsidRPr="00D47F51">
        <w:rPr>
          <w:rFonts w:eastAsia="HiddenHorzOCR" w:cs="HiddenHorzOCR"/>
          <w:color w:val="auto"/>
          <w:szCs w:val="24"/>
        </w:rPr>
        <w:t xml:space="preserve">odůvodněné </w:t>
      </w:r>
      <w:r w:rsidRPr="00D47F51">
        <w:rPr>
          <w:rFonts w:eastAsiaTheme="minorEastAsia" w:cs="Times New Roman"/>
          <w:color w:val="auto"/>
          <w:szCs w:val="24"/>
        </w:rPr>
        <w:t>výzvy zhotovitele</w:t>
      </w:r>
      <w:r w:rsidR="00D47F51" w:rsidRPr="00D47F51">
        <w:rPr>
          <w:rFonts w:eastAsiaTheme="minorEastAsia" w:cs="Times New Roman"/>
          <w:color w:val="auto"/>
          <w:szCs w:val="24"/>
        </w:rPr>
        <w:t>.</w:t>
      </w:r>
    </w:p>
    <w:p w14:paraId="0071055C" w14:textId="77777777" w:rsidR="00764B29" w:rsidRDefault="00457114">
      <w:pPr>
        <w:spacing w:line="259" w:lineRule="auto"/>
        <w:ind w:left="27" w:right="5" w:hanging="10"/>
        <w:jc w:val="center"/>
      </w:pPr>
      <w:r>
        <w:rPr>
          <w:b/>
        </w:rPr>
        <w:t xml:space="preserve">V. </w:t>
      </w:r>
    </w:p>
    <w:p w14:paraId="0AE75565" w14:textId="77777777" w:rsidR="00764B29" w:rsidRDefault="00457114">
      <w:pPr>
        <w:pStyle w:val="Nadpis1"/>
        <w:spacing w:after="275"/>
        <w:ind w:left="25" w:right="4"/>
      </w:pPr>
      <w:r>
        <w:t xml:space="preserve">Platební podmínky </w:t>
      </w:r>
    </w:p>
    <w:p w14:paraId="67C3B54B" w14:textId="77777777" w:rsidR="00764B29" w:rsidRDefault="00457114" w:rsidP="00E00D80">
      <w:pPr>
        <w:numPr>
          <w:ilvl w:val="0"/>
          <w:numId w:val="5"/>
        </w:numPr>
        <w:spacing w:after="288"/>
        <w:ind w:left="284" w:right="0" w:hanging="280"/>
      </w:pPr>
      <w:r>
        <w:t xml:space="preserve">Objednatel neposkytuje pro realizaci díla zálohy a ani jedna smluvní strana neposkytne druhé smluvní straně závdavek. </w:t>
      </w:r>
    </w:p>
    <w:p w14:paraId="5A0EED07" w14:textId="77777777" w:rsidR="00764B29" w:rsidRDefault="00457114" w:rsidP="00E00D80">
      <w:pPr>
        <w:numPr>
          <w:ilvl w:val="0"/>
          <w:numId w:val="5"/>
        </w:numPr>
        <w:spacing w:after="288"/>
        <w:ind w:left="284" w:right="0" w:hanging="280"/>
      </w:pPr>
      <w:r>
        <w:t xml:space="preserve">Smluvní strany výslovně prohlašují, že ustanovení § 2611 </w:t>
      </w:r>
      <w:r w:rsidR="00D47F51">
        <w:t xml:space="preserve">OZ </w:t>
      </w:r>
      <w:r>
        <w:t xml:space="preserve">se nepoužije.  </w:t>
      </w:r>
    </w:p>
    <w:p w14:paraId="09A8018F" w14:textId="77777777" w:rsidR="00764B29" w:rsidRDefault="00457114" w:rsidP="00E00D80">
      <w:pPr>
        <w:numPr>
          <w:ilvl w:val="0"/>
          <w:numId w:val="5"/>
        </w:numPr>
        <w:spacing w:after="288"/>
        <w:ind w:left="284" w:right="0" w:hanging="280"/>
      </w:pPr>
      <w:r>
        <w:t>Objednatel je povinen uhrad</w:t>
      </w:r>
      <w:r w:rsidR="00983A63">
        <w:t>it cenu za dodaný předmět díla</w:t>
      </w:r>
      <w:r>
        <w:t xml:space="preserve"> na základě faktury vystavené zhotovitelem po protokolárním předání a převzetí díla v souladu s čl. X této Smlouvy.  </w:t>
      </w:r>
    </w:p>
    <w:p w14:paraId="0D508087" w14:textId="77777777" w:rsidR="00764B29" w:rsidRDefault="00457114" w:rsidP="00E00D80">
      <w:pPr>
        <w:numPr>
          <w:ilvl w:val="0"/>
          <w:numId w:val="5"/>
        </w:numPr>
        <w:spacing w:after="116"/>
        <w:ind w:left="284" w:right="0" w:hanging="280"/>
      </w:pPr>
      <w:r>
        <w:t xml:space="preserve">Daňový doklad (faktura) bude obsahovat: </w:t>
      </w:r>
    </w:p>
    <w:p w14:paraId="645F69A5" w14:textId="77777777" w:rsidR="00764B29" w:rsidRDefault="00457114" w:rsidP="00E00D80">
      <w:pPr>
        <w:numPr>
          <w:ilvl w:val="1"/>
          <w:numId w:val="5"/>
        </w:numPr>
        <w:spacing w:after="120" w:line="247" w:lineRule="auto"/>
        <w:ind w:left="567" w:right="0" w:hanging="283"/>
      </w:pPr>
      <w:r>
        <w:t xml:space="preserve">náležitosti stanovené § 435 OZ, </w:t>
      </w:r>
    </w:p>
    <w:p w14:paraId="3B64DE65" w14:textId="77777777" w:rsidR="00764B29" w:rsidRDefault="00457114" w:rsidP="00E00D80">
      <w:pPr>
        <w:numPr>
          <w:ilvl w:val="1"/>
          <w:numId w:val="5"/>
        </w:numPr>
        <w:spacing w:after="120" w:line="247" w:lineRule="auto"/>
        <w:ind w:left="567" w:right="0" w:hanging="283"/>
      </w:pPr>
      <w:r>
        <w:t xml:space="preserve">náležitosti stanovené zák. č. 235/2004 Sb., o dani z přidané hodnoty, ve znění pozdějších předpisů,  </w:t>
      </w:r>
    </w:p>
    <w:p w14:paraId="27B4A169" w14:textId="77777777" w:rsidR="00764B29" w:rsidRDefault="00457114" w:rsidP="00E00D80">
      <w:pPr>
        <w:numPr>
          <w:ilvl w:val="1"/>
          <w:numId w:val="5"/>
        </w:numPr>
        <w:spacing w:after="120" w:line="247" w:lineRule="auto"/>
        <w:ind w:left="567" w:right="0" w:hanging="283"/>
      </w:pPr>
      <w:r>
        <w:t xml:space="preserve">číslo smlouvy objednatele, </w:t>
      </w:r>
    </w:p>
    <w:p w14:paraId="57A0EF04" w14:textId="77777777" w:rsidR="00764B29" w:rsidRDefault="00457114" w:rsidP="00E00D80">
      <w:pPr>
        <w:numPr>
          <w:ilvl w:val="1"/>
          <w:numId w:val="5"/>
        </w:numPr>
        <w:spacing w:after="120" w:line="247" w:lineRule="auto"/>
        <w:ind w:left="567" w:right="0" w:hanging="283"/>
      </w:pPr>
      <w:r>
        <w:t xml:space="preserve">oboustranně podepsaný protokol o předání a převzetí díla dle čl. X této Smlouvy. </w:t>
      </w:r>
    </w:p>
    <w:p w14:paraId="53FE5D4B" w14:textId="77777777" w:rsidR="0079411B" w:rsidRPr="00D47F51" w:rsidRDefault="00457114" w:rsidP="00E00D80">
      <w:pPr>
        <w:pStyle w:val="Odstavecseseznamem"/>
        <w:numPr>
          <w:ilvl w:val="0"/>
          <w:numId w:val="5"/>
        </w:numPr>
        <w:autoSpaceDE w:val="0"/>
        <w:autoSpaceDN w:val="0"/>
        <w:adjustRightInd w:val="0"/>
        <w:spacing w:before="240" w:after="0" w:line="240" w:lineRule="auto"/>
        <w:ind w:left="284" w:right="0" w:hanging="287"/>
        <w:rPr>
          <w:rFonts w:eastAsiaTheme="minorEastAsia" w:cs="Times New Roman"/>
          <w:color w:val="auto"/>
          <w:szCs w:val="24"/>
        </w:rPr>
      </w:pPr>
      <w:r w:rsidRPr="00D47F51">
        <w:rPr>
          <w:color w:val="auto"/>
          <w:szCs w:val="24"/>
        </w:rPr>
        <w:t xml:space="preserve">Splatnost faktury je sjednána </w:t>
      </w:r>
      <w:r w:rsidRPr="00D47F51">
        <w:rPr>
          <w:b/>
          <w:color w:val="auto"/>
          <w:szCs w:val="24"/>
        </w:rPr>
        <w:t>na 30 dnů</w:t>
      </w:r>
      <w:r w:rsidRPr="00D47F51">
        <w:rPr>
          <w:color w:val="auto"/>
          <w:szCs w:val="24"/>
        </w:rPr>
        <w:t xml:space="preserve"> ode dne doručení</w:t>
      </w:r>
      <w:r w:rsidR="00D47F51">
        <w:rPr>
          <w:color w:val="auto"/>
          <w:szCs w:val="24"/>
        </w:rPr>
        <w:t xml:space="preserve"> příslušné faktury objednateli. </w:t>
      </w:r>
      <w:r>
        <w:t>Platba bude provedena bankovním převodem a za den úhrady se považuje den podání příkazu k úhradě fakturované částky z účtu objednatel</w:t>
      </w:r>
      <w:r w:rsidR="00D47F51">
        <w:t>e ve prospěch účtu zhotovitele.</w:t>
      </w:r>
      <w:r w:rsidR="0079411B">
        <w:t xml:space="preserve"> V případě, že dojde k vystavení faktury v měsíci lednu, splatnost faktury bude posunuta na konec měsíce února příslušného roku. </w:t>
      </w:r>
    </w:p>
    <w:p w14:paraId="604DF537" w14:textId="77777777" w:rsidR="00D47F51" w:rsidRPr="00D47F51" w:rsidRDefault="00D47F51" w:rsidP="00E00D80">
      <w:pPr>
        <w:pStyle w:val="Odstavecseseznamem"/>
        <w:autoSpaceDE w:val="0"/>
        <w:autoSpaceDN w:val="0"/>
        <w:adjustRightInd w:val="0"/>
        <w:spacing w:after="0" w:line="240" w:lineRule="auto"/>
        <w:ind w:left="284" w:right="0" w:hanging="287"/>
        <w:rPr>
          <w:rFonts w:eastAsiaTheme="minorEastAsia" w:cs="Times New Roman"/>
          <w:color w:val="auto"/>
          <w:szCs w:val="24"/>
        </w:rPr>
      </w:pPr>
    </w:p>
    <w:p w14:paraId="29C51932" w14:textId="77777777" w:rsidR="00D47F51" w:rsidRPr="00F24D47" w:rsidRDefault="00457114" w:rsidP="00E00D80">
      <w:pPr>
        <w:pStyle w:val="Odstavecseseznamem"/>
        <w:numPr>
          <w:ilvl w:val="0"/>
          <w:numId w:val="5"/>
        </w:numPr>
        <w:autoSpaceDE w:val="0"/>
        <w:autoSpaceDN w:val="0"/>
        <w:adjustRightInd w:val="0"/>
        <w:spacing w:after="0" w:line="240" w:lineRule="auto"/>
        <w:ind w:left="284" w:right="0" w:hanging="287"/>
        <w:rPr>
          <w:rFonts w:eastAsiaTheme="minorEastAsia" w:cs="Times New Roman"/>
          <w:color w:val="auto"/>
          <w:szCs w:val="24"/>
        </w:rPr>
      </w:pPr>
      <w:r>
        <w:t xml:space="preserve">Nebude-li faktura splňovat předepsané nebo sjednané náležitosti, je objednatel oprávněn ji ve lhůtě splatnosti vrátit zhotoviteli. Po doručení opravené faktury objednateli </w:t>
      </w:r>
      <w:proofErr w:type="gramStart"/>
      <w:r>
        <w:t>běží</w:t>
      </w:r>
      <w:proofErr w:type="gramEnd"/>
      <w:r>
        <w:t xml:space="preserve"> nová lhůta splatnosti. </w:t>
      </w:r>
    </w:p>
    <w:p w14:paraId="09646151" w14:textId="77777777" w:rsidR="00F24D47" w:rsidRPr="00F24D47" w:rsidRDefault="00F24D47" w:rsidP="00F24D47">
      <w:pPr>
        <w:autoSpaceDE w:val="0"/>
        <w:autoSpaceDN w:val="0"/>
        <w:adjustRightInd w:val="0"/>
        <w:spacing w:after="0" w:line="240" w:lineRule="auto"/>
        <w:ind w:left="0" w:right="0" w:firstLine="0"/>
        <w:rPr>
          <w:rFonts w:eastAsiaTheme="minorEastAsia" w:cs="Times New Roman"/>
          <w:color w:val="auto"/>
          <w:szCs w:val="24"/>
        </w:rPr>
      </w:pPr>
    </w:p>
    <w:p w14:paraId="6AF62535" w14:textId="77777777" w:rsidR="00024F24" w:rsidRPr="004C444A" w:rsidRDefault="00457114" w:rsidP="004C444A">
      <w:pPr>
        <w:pStyle w:val="Odstavecseseznamem"/>
        <w:numPr>
          <w:ilvl w:val="0"/>
          <w:numId w:val="5"/>
        </w:numPr>
        <w:autoSpaceDE w:val="0"/>
        <w:autoSpaceDN w:val="0"/>
        <w:adjustRightInd w:val="0"/>
        <w:spacing w:after="0" w:line="240" w:lineRule="auto"/>
        <w:ind w:left="284" w:right="0" w:hanging="287"/>
        <w:rPr>
          <w:rFonts w:eastAsiaTheme="minorEastAsia" w:cs="Times New Roman"/>
          <w:color w:val="auto"/>
          <w:szCs w:val="24"/>
        </w:rPr>
      </w:pPr>
      <w:r>
        <w:t xml:space="preserve">Zhotovitel se zavazuje v plné výši uhradit objednateli sankce, které byly objednateli uloženy příslušným orgánem veřejné moci, pokud porušení povinnosti, jež bylo důvodem k uložení sankce, způsobil zhotovitel nebo jeho poddodavatel. </w:t>
      </w:r>
    </w:p>
    <w:p w14:paraId="7FFE58B6" w14:textId="77777777" w:rsidR="00764B29" w:rsidRDefault="00764B29">
      <w:pPr>
        <w:spacing w:after="0" w:line="259" w:lineRule="auto"/>
        <w:ind w:left="74" w:right="0" w:firstLine="0"/>
        <w:jc w:val="center"/>
      </w:pPr>
    </w:p>
    <w:p w14:paraId="5B9E4510" w14:textId="77777777" w:rsidR="00764B29" w:rsidRDefault="00457114">
      <w:pPr>
        <w:spacing w:line="259" w:lineRule="auto"/>
        <w:ind w:left="27" w:right="0" w:hanging="10"/>
        <w:jc w:val="center"/>
      </w:pPr>
      <w:r>
        <w:rPr>
          <w:b/>
        </w:rPr>
        <w:t xml:space="preserve">VI. </w:t>
      </w:r>
    </w:p>
    <w:p w14:paraId="61CC55E5" w14:textId="77777777" w:rsidR="00764B29" w:rsidRDefault="00457114">
      <w:pPr>
        <w:spacing w:line="259" w:lineRule="auto"/>
        <w:ind w:left="27" w:right="3" w:hanging="10"/>
        <w:jc w:val="center"/>
      </w:pPr>
      <w:r>
        <w:rPr>
          <w:b/>
        </w:rPr>
        <w:t xml:space="preserve">Další povinnosti objednatele a zhotovitele </w:t>
      </w:r>
    </w:p>
    <w:p w14:paraId="77081F49" w14:textId="77777777" w:rsidR="00764B29" w:rsidRDefault="00764B29">
      <w:pPr>
        <w:spacing w:after="35" w:line="259" w:lineRule="auto"/>
        <w:ind w:left="19" w:right="0" w:firstLine="0"/>
        <w:jc w:val="left"/>
      </w:pPr>
    </w:p>
    <w:p w14:paraId="0DA51F58" w14:textId="77777777" w:rsidR="00764B29" w:rsidRDefault="00457114" w:rsidP="00E00D80">
      <w:pPr>
        <w:numPr>
          <w:ilvl w:val="0"/>
          <w:numId w:val="6"/>
        </w:numPr>
        <w:spacing w:after="288"/>
        <w:ind w:left="284" w:right="0" w:hanging="280"/>
      </w:pPr>
      <w:r>
        <w:t xml:space="preserve">Objednatel proškolí zástupce zhotovitele z předpisů BOZP a PO (zejména </w:t>
      </w:r>
      <w:r w:rsidR="00CA5731">
        <w:t>dle zák.</w:t>
      </w:r>
      <w:r>
        <w:t xml:space="preserve"> č. 309/2006, o zajištění dalších podmínek bezpečnosti a ochrany zdraví při </w:t>
      </w:r>
      <w:r w:rsidR="00CA5731">
        <w:t>práci a</w:t>
      </w:r>
      <w:r>
        <w:t xml:space="preserve"> zák. č. </w:t>
      </w:r>
      <w:r>
        <w:lastRenderedPageBreak/>
        <w:t>133/1985, o požární ochraně, ve znění pozdějších předpisů), které se vztahují k místu realizac</w:t>
      </w:r>
      <w:r w:rsidR="00D47F51">
        <w:t>e díla a umožní vstup do objektu</w:t>
      </w:r>
      <w:r>
        <w:t xml:space="preserve"> objednatele uveden</w:t>
      </w:r>
      <w:r w:rsidR="0087482D">
        <w:t>ého</w:t>
      </w:r>
      <w:r>
        <w:t xml:space="preserve"> v čl. III</w:t>
      </w:r>
      <w:r w:rsidR="00D47F51">
        <w:t xml:space="preserve"> odst. 2</w:t>
      </w:r>
      <w:r>
        <w:t xml:space="preserve"> této Smlouvy. </w:t>
      </w:r>
    </w:p>
    <w:p w14:paraId="12B03522" w14:textId="77777777" w:rsidR="008F51E4" w:rsidRPr="008F51E4" w:rsidRDefault="00457114" w:rsidP="00E00D80">
      <w:pPr>
        <w:numPr>
          <w:ilvl w:val="0"/>
          <w:numId w:val="6"/>
        </w:numPr>
        <w:spacing w:after="288"/>
        <w:ind w:left="284" w:right="0" w:hanging="280"/>
        <w:rPr>
          <w:color w:val="auto"/>
        </w:rPr>
      </w:pPr>
      <w:r>
        <w:t>Objednatel poskytne na výzvu zhotovitele součinnost potřebnou ke zdárnému dokončení díla a je</w:t>
      </w:r>
      <w:r w:rsidRPr="008F51E4">
        <w:rPr>
          <w:color w:val="auto"/>
        </w:rPr>
        <w:t>ho uvedení do provozu.</w:t>
      </w:r>
      <w:r w:rsidR="00D47F51" w:rsidRPr="008F51E4">
        <w:rPr>
          <w:color w:val="auto"/>
        </w:rPr>
        <w:t xml:space="preserve"> Objednatel zejména nesmí klást zhotoviteli</w:t>
      </w:r>
      <w:r w:rsidR="008F51E4" w:rsidRPr="008F51E4">
        <w:rPr>
          <w:color w:val="auto"/>
        </w:rPr>
        <w:t xml:space="preserve"> žádné právní a fyzické překážky v provádění a dokončení díla.</w:t>
      </w:r>
    </w:p>
    <w:p w14:paraId="0CF31BBE" w14:textId="77777777" w:rsidR="00764B29" w:rsidRPr="008F51E4" w:rsidRDefault="008F51E4" w:rsidP="00E00D80">
      <w:pPr>
        <w:numPr>
          <w:ilvl w:val="0"/>
          <w:numId w:val="6"/>
        </w:numPr>
        <w:spacing w:after="288"/>
        <w:ind w:left="284" w:right="0" w:hanging="280"/>
        <w:rPr>
          <w:color w:val="auto"/>
        </w:rPr>
      </w:pPr>
      <w:r w:rsidRPr="008F51E4">
        <w:rPr>
          <w:rFonts w:eastAsiaTheme="minorEastAsia" w:cs="Times New Roman"/>
          <w:color w:val="auto"/>
          <w:szCs w:val="24"/>
        </w:rPr>
        <w:t xml:space="preserve">Objednatel po celou dobu </w:t>
      </w:r>
      <w:r w:rsidRPr="008F51E4">
        <w:rPr>
          <w:rFonts w:eastAsia="HiddenHorzOCR" w:cs="HiddenHorzOCR"/>
          <w:color w:val="auto"/>
          <w:szCs w:val="24"/>
        </w:rPr>
        <w:t xml:space="preserve">provádění </w:t>
      </w:r>
      <w:r w:rsidRPr="008F51E4">
        <w:rPr>
          <w:rFonts w:eastAsiaTheme="minorEastAsia" w:cs="Times New Roman"/>
          <w:color w:val="auto"/>
          <w:szCs w:val="24"/>
        </w:rPr>
        <w:t xml:space="preserve">díla </w:t>
      </w:r>
      <w:r w:rsidRPr="008F51E4">
        <w:rPr>
          <w:rFonts w:eastAsia="HiddenHorzOCR" w:cs="HiddenHorzOCR"/>
          <w:color w:val="auto"/>
          <w:szCs w:val="24"/>
        </w:rPr>
        <w:t xml:space="preserve">rovněž </w:t>
      </w:r>
      <w:r w:rsidRPr="008F51E4">
        <w:rPr>
          <w:rFonts w:eastAsiaTheme="minorEastAsia" w:cs="Times New Roman"/>
          <w:color w:val="auto"/>
          <w:szCs w:val="24"/>
        </w:rPr>
        <w:t xml:space="preserve">odpovídá za to, že </w:t>
      </w:r>
      <w:r w:rsidRPr="008F51E4">
        <w:rPr>
          <w:rFonts w:eastAsia="HiddenHorzOCR" w:cs="HiddenHorzOCR"/>
          <w:color w:val="auto"/>
          <w:szCs w:val="24"/>
        </w:rPr>
        <w:t xml:space="preserve">průběh </w:t>
      </w:r>
      <w:r w:rsidRPr="008F51E4">
        <w:rPr>
          <w:rFonts w:eastAsiaTheme="minorEastAsia" w:cs="Times New Roman"/>
          <w:color w:val="auto"/>
          <w:szCs w:val="24"/>
        </w:rPr>
        <w:t xml:space="preserve">prací nebude narušován </w:t>
      </w:r>
      <w:r w:rsidRPr="008F51E4">
        <w:rPr>
          <w:rFonts w:eastAsia="HiddenHorzOCR" w:cs="HiddenHorzOCR"/>
          <w:color w:val="auto"/>
          <w:szCs w:val="24"/>
        </w:rPr>
        <w:t xml:space="preserve">neoprávněnými </w:t>
      </w:r>
      <w:r w:rsidRPr="008F51E4">
        <w:rPr>
          <w:rFonts w:eastAsiaTheme="minorEastAsia" w:cs="Times New Roman"/>
          <w:color w:val="auto"/>
          <w:szCs w:val="24"/>
        </w:rPr>
        <w:t xml:space="preserve">zásahy </w:t>
      </w:r>
      <w:r w:rsidRPr="008F51E4">
        <w:rPr>
          <w:rFonts w:eastAsia="HiddenHorzOCR" w:cs="HiddenHorzOCR"/>
          <w:color w:val="auto"/>
          <w:szCs w:val="24"/>
        </w:rPr>
        <w:t xml:space="preserve">třetích </w:t>
      </w:r>
      <w:r w:rsidRPr="008F51E4">
        <w:rPr>
          <w:rFonts w:eastAsiaTheme="minorEastAsia" w:cs="Times New Roman"/>
          <w:color w:val="auto"/>
          <w:szCs w:val="24"/>
        </w:rPr>
        <w:t xml:space="preserve">osob. </w:t>
      </w:r>
      <w:r w:rsidR="00457114" w:rsidRPr="008F51E4">
        <w:rPr>
          <w:color w:val="auto"/>
          <w:szCs w:val="24"/>
        </w:rPr>
        <w:t xml:space="preserve">V případě potřeby součinnosti třetí osoby vyvine objednatel maximální úsilí k zajištění této součinnosti třetí osoby potřebné ke zdárnému dokončení díla a jeho uvedení do provozu. </w:t>
      </w:r>
    </w:p>
    <w:p w14:paraId="657BF8F3" w14:textId="77777777" w:rsidR="00764B29" w:rsidRDefault="00457114" w:rsidP="00E00D80">
      <w:pPr>
        <w:numPr>
          <w:ilvl w:val="0"/>
          <w:numId w:val="6"/>
        </w:numPr>
        <w:spacing w:after="288"/>
        <w:ind w:left="284" w:right="0" w:hanging="280"/>
      </w:pPr>
      <w:r>
        <w:t xml:space="preserve">Zhotovitel je povinen udržovat na </w:t>
      </w:r>
      <w:r w:rsidR="008F51E4">
        <w:t xml:space="preserve">montážním </w:t>
      </w:r>
      <w:r>
        <w:t xml:space="preserve">pracovišti pořádek a čistotu a odstraňovat průběžně odpady a nečistoty vzniklé prováděním díla. </w:t>
      </w:r>
    </w:p>
    <w:p w14:paraId="600A7391" w14:textId="77777777" w:rsidR="00764B29" w:rsidRDefault="00457114" w:rsidP="00E00D80">
      <w:pPr>
        <w:numPr>
          <w:ilvl w:val="0"/>
          <w:numId w:val="6"/>
        </w:numPr>
        <w:spacing w:after="291"/>
        <w:ind w:left="284" w:right="0" w:hanging="280"/>
      </w:pPr>
      <w:r>
        <w:t xml:space="preserve">Zhotovitel zajistí při provádění díla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a ochrany životního prostředí. </w:t>
      </w:r>
    </w:p>
    <w:p w14:paraId="0C007418" w14:textId="77777777" w:rsidR="00764B29" w:rsidRDefault="00457114" w:rsidP="00E00D80">
      <w:pPr>
        <w:numPr>
          <w:ilvl w:val="0"/>
          <w:numId w:val="6"/>
        </w:numPr>
        <w:spacing w:after="236"/>
        <w:ind w:left="284" w:right="0" w:hanging="280"/>
      </w:pPr>
      <w:r>
        <w:t xml:space="preserve">Zhotovitel je povinen poskytnout na výzvu objednatele součinnost třetím osobám. </w:t>
      </w:r>
    </w:p>
    <w:p w14:paraId="08727E36" w14:textId="77777777" w:rsidR="00764B29" w:rsidRDefault="00457114" w:rsidP="00E00D80">
      <w:pPr>
        <w:numPr>
          <w:ilvl w:val="0"/>
          <w:numId w:val="6"/>
        </w:numPr>
        <w:spacing w:after="237"/>
        <w:ind w:left="284" w:right="0" w:hanging="280"/>
      </w:pPr>
      <w:r>
        <w:t xml:space="preserve">Další povinnosti zhotovitele: </w:t>
      </w:r>
    </w:p>
    <w:p w14:paraId="2B6087A7" w14:textId="77777777" w:rsidR="00764B29" w:rsidRDefault="00457114" w:rsidP="00E00D80">
      <w:pPr>
        <w:numPr>
          <w:ilvl w:val="1"/>
          <w:numId w:val="32"/>
        </w:numPr>
        <w:spacing w:after="120" w:line="247" w:lineRule="auto"/>
        <w:ind w:left="567" w:right="0" w:hanging="283"/>
      </w:pPr>
      <w:r>
        <w:t xml:space="preserve">zhotovitel bude jednat tak, aby zajistil dodávky materiálu a služeb pro objednatele za optimálních kvalitativních podmínek;  </w:t>
      </w:r>
    </w:p>
    <w:p w14:paraId="3140E7B0" w14:textId="77777777" w:rsidR="00764B29" w:rsidRDefault="00457114" w:rsidP="00E00D80">
      <w:pPr>
        <w:numPr>
          <w:ilvl w:val="1"/>
          <w:numId w:val="32"/>
        </w:numPr>
        <w:spacing w:after="120" w:line="247" w:lineRule="auto"/>
        <w:ind w:left="567" w:right="0" w:hanging="283"/>
      </w:pPr>
      <w:r>
        <w:t xml:space="preserve">zhotovitel nese v plném rozsahu zodpovědnost za vlastní řízení postupu prací, za sledování dodržování předpisů o bezpečnosti práce, ochraně zdraví při práci a zachování pořádku na místech, kde bude probíhat realizace díla; </w:t>
      </w:r>
    </w:p>
    <w:p w14:paraId="2205127F" w14:textId="77777777" w:rsidR="00764B29" w:rsidRDefault="00457114" w:rsidP="00E00D80">
      <w:pPr>
        <w:numPr>
          <w:ilvl w:val="1"/>
          <w:numId w:val="32"/>
        </w:numPr>
        <w:spacing w:after="120" w:line="247" w:lineRule="auto"/>
        <w:ind w:left="567" w:right="0" w:hanging="283"/>
      </w:pPr>
      <w:r>
        <w:t>vedoucí realizačního týmu zhotovitele nebo jiná zhotovitelem pověřená odborná osoba musí být jako zástupce zhotovitele po dobu provádění prací, montáží</w:t>
      </w:r>
      <w:r w:rsidR="007721A7">
        <w:t>, zprovoznění</w:t>
      </w:r>
      <w:r>
        <w:t xml:space="preserve"> a zkoušek díla přítomna v místě provádění díla a musí být vybavena všemi pravomocemi jednat jménem zhotovitele a přijímat oznámení objednatele; </w:t>
      </w:r>
    </w:p>
    <w:p w14:paraId="37A35785" w14:textId="77777777" w:rsidR="00764B29" w:rsidRDefault="00457114" w:rsidP="00E00D80">
      <w:pPr>
        <w:numPr>
          <w:ilvl w:val="1"/>
          <w:numId w:val="32"/>
        </w:numPr>
        <w:spacing w:after="120" w:line="247" w:lineRule="auto"/>
        <w:ind w:left="567" w:right="0" w:hanging="283"/>
      </w:pPr>
      <w:r>
        <w:t xml:space="preserve">veškeré práce na díle budou prováděny za provozu objednatele; zhotovitel nesmí při plnění povinností dle této Smlouvy narušit provoz objednatele; objednatel </w:t>
      </w:r>
      <w:proofErr w:type="gramStart"/>
      <w:r>
        <w:t>určí</w:t>
      </w:r>
      <w:proofErr w:type="gramEnd"/>
      <w:r>
        <w:t xml:space="preserve">, které práce lze vykonávat výhradně mimo pracovní dobu, případně ve kterých prostorách objektů;  </w:t>
      </w:r>
    </w:p>
    <w:p w14:paraId="10616ACD" w14:textId="77777777" w:rsidR="00764B29" w:rsidRDefault="00457114" w:rsidP="00E00D80">
      <w:pPr>
        <w:numPr>
          <w:ilvl w:val="1"/>
          <w:numId w:val="32"/>
        </w:numPr>
        <w:spacing w:after="120" w:line="247" w:lineRule="auto"/>
        <w:ind w:left="567" w:right="0" w:hanging="283"/>
      </w:pPr>
      <w:r>
        <w:t xml:space="preserve">zhotovitel se zavazuje, že bude respektovat pravidla bezpečnosti práce, požární ochrany a ostatní pravidla platná v areálu objednatele; </w:t>
      </w:r>
    </w:p>
    <w:p w14:paraId="044AFA04" w14:textId="77777777" w:rsidR="00764B29" w:rsidRDefault="00457114" w:rsidP="004C444A">
      <w:pPr>
        <w:numPr>
          <w:ilvl w:val="1"/>
          <w:numId w:val="32"/>
        </w:numPr>
        <w:spacing w:after="120" w:line="247" w:lineRule="auto"/>
        <w:ind w:left="567" w:right="0" w:hanging="283"/>
      </w:pPr>
      <w:r>
        <w:t xml:space="preserve">zhotovitel je povinen umožnit pověřeným zástupcům objednatele provádět kontrolu z hlediska bezpečnosti práce, kvality, dodržování technické dokumentace, harmonogramu a udržování pořádku na místě provádění díla, a to i bez předchozího upozornění objednatele. </w:t>
      </w:r>
    </w:p>
    <w:p w14:paraId="4B662021" w14:textId="77777777" w:rsidR="00764B29" w:rsidRDefault="00764B29">
      <w:pPr>
        <w:spacing w:after="0" w:line="259" w:lineRule="auto"/>
        <w:ind w:left="74" w:right="0" w:firstLine="0"/>
        <w:jc w:val="center"/>
      </w:pPr>
    </w:p>
    <w:p w14:paraId="27EB6011" w14:textId="77777777" w:rsidR="00764B29" w:rsidRDefault="00457114">
      <w:pPr>
        <w:spacing w:line="259" w:lineRule="auto"/>
        <w:ind w:left="27" w:right="1" w:hanging="10"/>
        <w:jc w:val="center"/>
      </w:pPr>
      <w:r>
        <w:rPr>
          <w:b/>
        </w:rPr>
        <w:t>VII.</w:t>
      </w:r>
    </w:p>
    <w:p w14:paraId="0BD129FF" w14:textId="77777777" w:rsidR="00764B29" w:rsidRDefault="00457114">
      <w:pPr>
        <w:pStyle w:val="Nadpis1"/>
        <w:ind w:left="25" w:right="1"/>
      </w:pPr>
      <w:r>
        <w:t xml:space="preserve">Mlčenlivost </w:t>
      </w:r>
    </w:p>
    <w:p w14:paraId="7244C97D" w14:textId="77777777" w:rsidR="00764B29" w:rsidRDefault="00764B29">
      <w:pPr>
        <w:spacing w:after="37" w:line="259" w:lineRule="auto"/>
        <w:ind w:left="74" w:right="0" w:firstLine="0"/>
        <w:jc w:val="center"/>
      </w:pPr>
    </w:p>
    <w:p w14:paraId="53F2C6E8" w14:textId="77777777" w:rsidR="00764B29" w:rsidRDefault="00457114" w:rsidP="007B68E7">
      <w:pPr>
        <w:numPr>
          <w:ilvl w:val="0"/>
          <w:numId w:val="7"/>
        </w:numPr>
        <w:ind w:left="284" w:right="0" w:hanging="280"/>
      </w:pPr>
      <w:r>
        <w:t>Všechny informace včetně údajů obsažených v</w:t>
      </w:r>
      <w:r w:rsidR="007721A7">
        <w:t> Zadávací dokumentaci</w:t>
      </w:r>
      <w:r>
        <w:t xml:space="preserve">, které se zhotovitel dozví v souvislosti s plněním dle této Smlouvy, jsou důvěrné povahy. Zhotovitel se zavazuje zachovávat o důvěrných informacích mlčenlivost a důvěrné informace používat pouze k </w:t>
      </w:r>
      <w:r>
        <w:lastRenderedPageBreak/>
        <w:t xml:space="preserve">plnění této Smlouvy. Zhotovitel zodpovídá za porušení mlčenlivosti svými zaměstnanci, jakož i třetími osobami, které se na provádění díla podílejí. </w:t>
      </w:r>
    </w:p>
    <w:p w14:paraId="23C58DEC" w14:textId="77777777" w:rsidR="00764B29" w:rsidRDefault="00764B29" w:rsidP="007B68E7">
      <w:pPr>
        <w:spacing w:after="37" w:line="259" w:lineRule="auto"/>
        <w:ind w:left="284" w:right="0" w:hanging="280"/>
        <w:jc w:val="left"/>
      </w:pPr>
    </w:p>
    <w:p w14:paraId="6CE24FD4" w14:textId="77777777" w:rsidR="00764B29" w:rsidRDefault="00457114" w:rsidP="007B68E7">
      <w:pPr>
        <w:numPr>
          <w:ilvl w:val="0"/>
          <w:numId w:val="7"/>
        </w:numPr>
        <w:ind w:left="284" w:right="0" w:hanging="280"/>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Zhotovitel je povinen přijmout opatření k ochraně důvěrných informací a zajistit utajení těchto skutečností a důvěrných informací i u svých zaměstnanců, zástupců, jakož i u jiných spolupracujících třetích stran.  </w:t>
      </w:r>
    </w:p>
    <w:p w14:paraId="411D6197" w14:textId="77777777" w:rsidR="00764B29" w:rsidRDefault="00764B29" w:rsidP="007B68E7">
      <w:pPr>
        <w:spacing w:after="37" w:line="259" w:lineRule="auto"/>
        <w:ind w:left="284" w:right="0" w:hanging="280"/>
        <w:jc w:val="left"/>
      </w:pPr>
    </w:p>
    <w:p w14:paraId="1F35B526" w14:textId="77777777" w:rsidR="00764B29" w:rsidRDefault="00457114" w:rsidP="007B68E7">
      <w:pPr>
        <w:numPr>
          <w:ilvl w:val="0"/>
          <w:numId w:val="7"/>
        </w:numPr>
        <w:ind w:left="284" w:right="0" w:hanging="280"/>
      </w:pPr>
      <w:r>
        <w:t xml:space="preserve">Povinností mlčenlivosti dle tohoto článku Smlouvy není dotčena povinnost zhotovitele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14:paraId="6A733DBB" w14:textId="77777777" w:rsidR="00764B29" w:rsidRDefault="00764B29" w:rsidP="007B68E7">
      <w:pPr>
        <w:spacing w:after="35" w:line="259" w:lineRule="auto"/>
        <w:ind w:left="284" w:right="0" w:hanging="280"/>
        <w:jc w:val="left"/>
      </w:pPr>
    </w:p>
    <w:p w14:paraId="62142159" w14:textId="77777777" w:rsidR="00764B29" w:rsidRDefault="00457114" w:rsidP="006078CA">
      <w:pPr>
        <w:numPr>
          <w:ilvl w:val="0"/>
          <w:numId w:val="7"/>
        </w:numPr>
        <w:ind w:left="284" w:right="0" w:hanging="280"/>
      </w:pPr>
      <w:r>
        <w:t>Zhotovitel při plnění této Smlouvy si je vědom povinností vyplývajících z platných právních</w:t>
      </w:r>
      <w:r w:rsidR="00A1303D">
        <w:t xml:space="preserve"> </w:t>
      </w:r>
      <w:r>
        <w:t xml:space="preserve">předpisů týkajících se zpracování a ochrany osobních údajů, </w:t>
      </w:r>
      <w:r w:rsidR="00D0413D">
        <w:t>zejména z</w:t>
      </w:r>
      <w:r>
        <w:t xml:space="preserve"> Obecného nařízení Evropské Unie o ochraně osobních údajů (GDPR) a </w:t>
      </w:r>
      <w:r w:rsidR="00CA5731">
        <w:t>zákona č.</w:t>
      </w:r>
      <w:r>
        <w:t xml:space="preserve"> 110/2019 Sb. o zpracování osobních údajů.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dohody, předávat zpracované osobní údaje objednateli, osobní údaje likvidovat, vše v souladu s platnými právními předpisy týkajícími se zpracování a ochrany osobních údajů, zejména s Obecným nařízením Evropské Unie o ochraně osobních údajů (GDPR). Zhotovitel je rovněž povinen v souladu s Obecným nařízením Evropské Unie o ochraně osobních údajů (GDPR) vést písemné záznamy o činnostech zpracování osobních údajů a na vyžádání je poskytnout objednateli nebo dozorovému orgánu a plnit ohlašovací a oznamovací povinnost při porušení zabezpečení osobních údajů ve lhůtách a za podmínek stanovených v Obecném nařízení Evropské Unie o ochraně osobních údajů (GDPR). </w:t>
      </w:r>
    </w:p>
    <w:p w14:paraId="39503B2F" w14:textId="77777777" w:rsidR="00764B29" w:rsidRDefault="00764B29" w:rsidP="007B68E7">
      <w:pPr>
        <w:spacing w:after="35" w:line="259" w:lineRule="auto"/>
        <w:ind w:left="284" w:right="0" w:hanging="280"/>
        <w:jc w:val="left"/>
      </w:pPr>
    </w:p>
    <w:p w14:paraId="55FB4A79" w14:textId="77777777" w:rsidR="00764B29" w:rsidRDefault="00457114" w:rsidP="007B68E7">
      <w:pPr>
        <w:numPr>
          <w:ilvl w:val="0"/>
          <w:numId w:val="7"/>
        </w:numPr>
        <w:ind w:left="284" w:right="0" w:hanging="280"/>
      </w:pPr>
      <w:r>
        <w:t xml:space="preserve">Zhotovitel učiní v souladu s platnými právními předpisy dostatečná </w:t>
      </w:r>
      <w:r w:rsidR="00CA5731">
        <w:t>organizační a</w:t>
      </w:r>
      <w:r>
        <w:t xml:space="preserve"> technická opatření zabraňující přístupu neoprávněných osob k osobním údajům. </w:t>
      </w:r>
    </w:p>
    <w:p w14:paraId="2464D9FA" w14:textId="77777777" w:rsidR="00764B29" w:rsidRDefault="00764B29" w:rsidP="007B68E7">
      <w:pPr>
        <w:spacing w:after="37" w:line="259" w:lineRule="auto"/>
        <w:ind w:left="284" w:right="0" w:hanging="280"/>
        <w:jc w:val="left"/>
      </w:pPr>
    </w:p>
    <w:p w14:paraId="4C0B1360" w14:textId="77777777" w:rsidR="006078CA" w:rsidRPr="004C444A" w:rsidRDefault="00457114" w:rsidP="004C444A">
      <w:pPr>
        <w:numPr>
          <w:ilvl w:val="0"/>
          <w:numId w:val="7"/>
        </w:numPr>
        <w:ind w:left="284" w:right="0" w:hanging="280"/>
      </w:pPr>
      <w:r>
        <w:t>Povinnost zachovávat mlčenlivost trvá i po skončení smluvního vztahu.</w:t>
      </w:r>
    </w:p>
    <w:p w14:paraId="5FF3359F" w14:textId="77777777" w:rsidR="00063EEB" w:rsidRDefault="00063EEB">
      <w:pPr>
        <w:spacing w:after="0" w:line="259" w:lineRule="auto"/>
        <w:ind w:left="74" w:right="0" w:firstLine="0"/>
        <w:jc w:val="center"/>
      </w:pPr>
    </w:p>
    <w:p w14:paraId="105CF63F" w14:textId="77777777" w:rsidR="00764B29" w:rsidRDefault="00457114">
      <w:pPr>
        <w:spacing w:line="259" w:lineRule="auto"/>
        <w:ind w:left="27" w:right="3" w:hanging="10"/>
        <w:jc w:val="center"/>
      </w:pPr>
      <w:r>
        <w:rPr>
          <w:b/>
        </w:rPr>
        <w:t xml:space="preserve">VIII. </w:t>
      </w:r>
    </w:p>
    <w:p w14:paraId="595F8E6D" w14:textId="77777777" w:rsidR="00764B29" w:rsidRDefault="00457114">
      <w:pPr>
        <w:pStyle w:val="Nadpis1"/>
        <w:ind w:left="25" w:right="4"/>
      </w:pPr>
      <w:r>
        <w:t xml:space="preserve">Oprávněné osoby  </w:t>
      </w:r>
    </w:p>
    <w:p w14:paraId="41E7C6A3" w14:textId="77777777" w:rsidR="00764B29" w:rsidRDefault="00764B29">
      <w:pPr>
        <w:spacing w:after="34" w:line="259" w:lineRule="auto"/>
        <w:ind w:left="19" w:right="0" w:firstLine="0"/>
        <w:jc w:val="left"/>
      </w:pPr>
    </w:p>
    <w:p w14:paraId="73BC294A" w14:textId="77777777" w:rsidR="00764B29" w:rsidRDefault="00457114" w:rsidP="007B68E7">
      <w:pPr>
        <w:numPr>
          <w:ilvl w:val="0"/>
          <w:numId w:val="8"/>
        </w:numPr>
        <w:spacing w:after="126"/>
        <w:ind w:left="284" w:right="0" w:hanging="280"/>
      </w:pPr>
      <w:r>
        <w:t xml:space="preserve">Mimo osoby uvedené shora jsou oprávněni objednatele zastupovat: </w:t>
      </w:r>
    </w:p>
    <w:p w14:paraId="1488E011" w14:textId="77777777" w:rsidR="00764B29" w:rsidRDefault="00457114" w:rsidP="007B68E7">
      <w:pPr>
        <w:numPr>
          <w:ilvl w:val="1"/>
          <w:numId w:val="22"/>
        </w:numPr>
        <w:spacing w:after="150"/>
        <w:ind w:left="567" w:right="0" w:hanging="283"/>
      </w:pPr>
      <w:r>
        <w:t>ve věcech technických, včetně kontroly provádění díla, převzetí díla a odsouhlasení</w:t>
      </w:r>
      <w:r w:rsidR="008F51E4">
        <w:t xml:space="preserve"> faktur a předávacího protokolu</w:t>
      </w:r>
      <w:r>
        <w:t xml:space="preserve">:  </w:t>
      </w:r>
    </w:p>
    <w:p w14:paraId="62089A1B" w14:textId="77777777" w:rsidR="00E77832" w:rsidRDefault="00E77832" w:rsidP="007B68E7">
      <w:pPr>
        <w:pStyle w:val="Odstavecseseznamem"/>
        <w:spacing w:after="50"/>
        <w:ind w:left="567" w:right="1448" w:firstLine="0"/>
        <w:jc w:val="left"/>
      </w:pPr>
      <w:r>
        <w:t xml:space="preserve">Ivana Marešová, </w:t>
      </w:r>
      <w:r w:rsidR="00DE2932" w:rsidRPr="00DE2932">
        <w:t>vedoucí investičního oddělení</w:t>
      </w:r>
      <w:r w:rsidR="00DE2932">
        <w:t xml:space="preserve"> KS v Plzni, </w:t>
      </w:r>
      <w:r>
        <w:t xml:space="preserve">tel.: 377 868 252, e-mail: </w:t>
      </w:r>
      <w:hyperlink r:id="rId7" w:history="1">
        <w:r w:rsidRPr="008D1791">
          <w:rPr>
            <w:rStyle w:val="Hypertextovodkaz"/>
          </w:rPr>
          <w:t>imaresova@ksoud.plz.justice.cz</w:t>
        </w:r>
      </w:hyperlink>
    </w:p>
    <w:p w14:paraId="7F0CE4E8" w14:textId="77777777" w:rsidR="00E77832" w:rsidRDefault="00E77832" w:rsidP="007B68E7">
      <w:pPr>
        <w:pStyle w:val="Odstavecseseznamem"/>
        <w:spacing w:after="50"/>
        <w:ind w:left="567" w:right="1448" w:firstLine="0"/>
        <w:jc w:val="left"/>
        <w:rPr>
          <w:rStyle w:val="Hypertextovodkaz"/>
        </w:rPr>
      </w:pPr>
      <w:r>
        <w:t>Mgr. Bc. Jiří Stehlík,</w:t>
      </w:r>
      <w:r w:rsidR="00DE2932">
        <w:t xml:space="preserve"> ředitel správy KS v Plzni,</w:t>
      </w:r>
      <w:r>
        <w:t xml:space="preserve"> tel.: 377 868 010, e-mail: </w:t>
      </w:r>
      <w:hyperlink r:id="rId8" w:history="1">
        <w:r w:rsidRPr="008D1791">
          <w:rPr>
            <w:rStyle w:val="Hypertextovodkaz"/>
          </w:rPr>
          <w:t>jstehlik@ksoud.plz.justice.cz</w:t>
        </w:r>
      </w:hyperlink>
    </w:p>
    <w:p w14:paraId="2CB69616" w14:textId="531A62BB" w:rsidR="00DE2932" w:rsidRDefault="00031B3C" w:rsidP="007B68E7">
      <w:pPr>
        <w:pStyle w:val="Odstavecseseznamem"/>
        <w:spacing w:after="50"/>
        <w:ind w:left="567" w:right="1448" w:firstLine="0"/>
        <w:jc w:val="left"/>
      </w:pPr>
      <w:proofErr w:type="spellStart"/>
      <w:r w:rsidRPr="00031B3C">
        <w:rPr>
          <w:color w:val="auto"/>
          <w:highlight w:val="black"/>
        </w:rPr>
        <w:t>xxxxxxxxxxxxxxxxxxxx</w:t>
      </w:r>
      <w:proofErr w:type="spellEnd"/>
      <w:r w:rsidR="00DE2932">
        <w:t xml:space="preserve">, technický dozor stavebníka, tel: </w:t>
      </w:r>
      <w:proofErr w:type="spellStart"/>
      <w:r w:rsidRPr="00031B3C">
        <w:rPr>
          <w:color w:val="auto"/>
          <w:highlight w:val="black"/>
        </w:rPr>
        <w:t>xxxxxxxxxxxxx</w:t>
      </w:r>
      <w:proofErr w:type="spellEnd"/>
      <w:r w:rsidR="00DE2932" w:rsidRPr="00DE2932">
        <w:t xml:space="preserve">, </w:t>
      </w:r>
      <w:proofErr w:type="spellStart"/>
      <w:r w:rsidRPr="00031B3C">
        <w:rPr>
          <w:highlight w:val="black"/>
        </w:rPr>
        <w:t>xxxxxxxxxxxxxxxxxx</w:t>
      </w:r>
      <w:proofErr w:type="spellEnd"/>
    </w:p>
    <w:p w14:paraId="73A8A2EE" w14:textId="77777777" w:rsidR="00DE2932" w:rsidRDefault="00DE2932" w:rsidP="007B68E7">
      <w:pPr>
        <w:pStyle w:val="Odstavecseseznamem"/>
        <w:spacing w:after="50"/>
        <w:ind w:left="567" w:right="1448" w:firstLine="0"/>
        <w:jc w:val="left"/>
      </w:pPr>
    </w:p>
    <w:p w14:paraId="277F759B" w14:textId="77777777" w:rsidR="00764B29" w:rsidRDefault="00764B29">
      <w:pPr>
        <w:spacing w:after="35" w:line="259" w:lineRule="auto"/>
        <w:ind w:left="19" w:right="0" w:firstLine="0"/>
        <w:jc w:val="left"/>
      </w:pPr>
    </w:p>
    <w:p w14:paraId="5FCF7993" w14:textId="77777777" w:rsidR="008F51E4" w:rsidRDefault="008F51E4" w:rsidP="007B68E7">
      <w:pPr>
        <w:numPr>
          <w:ilvl w:val="0"/>
          <w:numId w:val="8"/>
        </w:numPr>
        <w:spacing w:after="171"/>
        <w:ind w:left="284" w:right="0" w:hanging="280"/>
      </w:pPr>
      <w:r>
        <w:t xml:space="preserve">Mimo osoby uvedené shora jsou oprávněni zhotovitele zastupovat: bez omezení rozsahu včetně předání díla  </w:t>
      </w:r>
    </w:p>
    <w:p w14:paraId="3577D412" w14:textId="14F15A76" w:rsidR="008F51E4" w:rsidRDefault="00A1303D" w:rsidP="007B68E7">
      <w:pPr>
        <w:pStyle w:val="Odstavecseseznamem"/>
        <w:numPr>
          <w:ilvl w:val="1"/>
          <w:numId w:val="22"/>
        </w:numPr>
        <w:spacing w:after="171"/>
        <w:ind w:left="0" w:right="0" w:firstLine="284"/>
        <w:jc w:val="left"/>
      </w:pPr>
      <w:r w:rsidRPr="00F674AB">
        <w:t>Ing. Milan Květoň</w:t>
      </w:r>
      <w:r w:rsidR="00F674AB">
        <w:t xml:space="preserve">, tel: </w:t>
      </w:r>
      <w:proofErr w:type="spellStart"/>
      <w:r w:rsidR="00885AE5" w:rsidRPr="00885AE5">
        <w:rPr>
          <w:highlight w:val="black"/>
        </w:rPr>
        <w:t>xxxxxxxxxxxxx</w:t>
      </w:r>
      <w:proofErr w:type="spellEnd"/>
      <w:r w:rsidR="00F674AB">
        <w:t xml:space="preserve">, e-mail: </w:t>
      </w:r>
      <w:hyperlink r:id="rId9" w:history="1">
        <w:r w:rsidR="00F674AB" w:rsidRPr="006A353F">
          <w:rPr>
            <w:rStyle w:val="Hypertextovodkaz"/>
          </w:rPr>
          <w:t>info@mxline.cz</w:t>
        </w:r>
      </w:hyperlink>
    </w:p>
    <w:p w14:paraId="510F7DF2" w14:textId="77777777" w:rsidR="008A3B48" w:rsidRDefault="008F51E4" w:rsidP="007B68E7">
      <w:pPr>
        <w:spacing w:after="60"/>
        <w:ind w:left="284" w:right="0" w:firstLine="0"/>
      </w:pPr>
      <w:r>
        <w:t>Další osoby oprávněné jednat za zhotovitele ve věcech technických</w:t>
      </w:r>
      <w:r w:rsidR="008A3B48">
        <w:t>, včetně provádění kontroly, přejímání závazku vyplývajících z přejímacího řízení, přijímání uplatňovaných práv z odpovědnosti za vady a nedodělky:</w:t>
      </w:r>
    </w:p>
    <w:p w14:paraId="5A5F8AB9" w14:textId="33B265E3" w:rsidR="008A3B48" w:rsidRPr="00F674AB" w:rsidRDefault="00A1303D" w:rsidP="007B68E7">
      <w:pPr>
        <w:pStyle w:val="Odstavecseseznamem"/>
        <w:numPr>
          <w:ilvl w:val="1"/>
          <w:numId w:val="22"/>
        </w:numPr>
        <w:spacing w:before="240" w:after="50"/>
        <w:ind w:left="709" w:right="1448" w:hanging="425"/>
        <w:jc w:val="left"/>
      </w:pPr>
      <w:r w:rsidRPr="00F674AB">
        <w:t>Ing. Milan Květoň</w:t>
      </w:r>
      <w:r w:rsidR="00F674AB">
        <w:t xml:space="preserve">, tel: </w:t>
      </w:r>
      <w:proofErr w:type="spellStart"/>
      <w:r w:rsidR="00885AE5" w:rsidRPr="00885AE5">
        <w:rPr>
          <w:highlight w:val="black"/>
        </w:rPr>
        <w:t>xxxxxxxxxxxxx</w:t>
      </w:r>
      <w:proofErr w:type="spellEnd"/>
      <w:r w:rsidR="00F674AB">
        <w:t xml:space="preserve">, e-mail: </w:t>
      </w:r>
      <w:hyperlink r:id="rId10" w:history="1">
        <w:r w:rsidR="00F674AB" w:rsidRPr="006A353F">
          <w:rPr>
            <w:rStyle w:val="Hypertextovodkaz"/>
          </w:rPr>
          <w:t>info@mxline.cz</w:t>
        </w:r>
      </w:hyperlink>
    </w:p>
    <w:p w14:paraId="1E59C4EF" w14:textId="77777777" w:rsidR="008F51E4" w:rsidRDefault="008F51E4" w:rsidP="008A3B48">
      <w:pPr>
        <w:spacing w:after="7"/>
        <w:ind w:left="0" w:right="752" w:firstLine="0"/>
        <w:jc w:val="left"/>
      </w:pPr>
    </w:p>
    <w:p w14:paraId="74E4C39C" w14:textId="77777777" w:rsidR="00764B29" w:rsidRDefault="00457114" w:rsidP="004C444A">
      <w:pPr>
        <w:numPr>
          <w:ilvl w:val="0"/>
          <w:numId w:val="8"/>
        </w:numPr>
        <w:ind w:left="284" w:right="0" w:hanging="280"/>
      </w:pPr>
      <w:r>
        <w:t>Dojde-li ke změně oprávněné osoby objednatele, oznámí objednatel tuto změnu písemně zhotoviteli. V tomto případě nebude uzav</w:t>
      </w:r>
      <w:r w:rsidR="00983A63">
        <w:t>írán písemný dodatek dle čl. XV</w:t>
      </w:r>
      <w:r>
        <w:t xml:space="preserve">I odst. 6 této Smlouvy. </w:t>
      </w:r>
    </w:p>
    <w:p w14:paraId="0731401F" w14:textId="77777777" w:rsidR="00E40423" w:rsidRPr="00024F24" w:rsidRDefault="00E40423" w:rsidP="00024F24">
      <w:pPr>
        <w:spacing w:after="0" w:line="259" w:lineRule="auto"/>
        <w:ind w:left="74" w:right="0" w:firstLine="0"/>
        <w:jc w:val="center"/>
      </w:pPr>
    </w:p>
    <w:p w14:paraId="07758FE6" w14:textId="77777777" w:rsidR="00764B29" w:rsidRDefault="00457114">
      <w:pPr>
        <w:spacing w:line="259" w:lineRule="auto"/>
        <w:ind w:left="27" w:right="0" w:hanging="10"/>
        <w:jc w:val="center"/>
      </w:pPr>
      <w:r>
        <w:rPr>
          <w:b/>
        </w:rPr>
        <w:t xml:space="preserve">IX. </w:t>
      </w:r>
    </w:p>
    <w:p w14:paraId="441E2B98" w14:textId="77777777" w:rsidR="00764B29" w:rsidRDefault="00457114">
      <w:pPr>
        <w:spacing w:after="0"/>
        <w:ind w:left="3730" w:right="0" w:hanging="3166"/>
        <w:jc w:val="left"/>
      </w:pPr>
      <w:r>
        <w:rPr>
          <w:b/>
        </w:rPr>
        <w:t xml:space="preserve">Způsob provedení díla, vlastnické právo ke zhotovovanému dílu, škody vzniklé prováděním díla </w:t>
      </w:r>
    </w:p>
    <w:p w14:paraId="547B332B" w14:textId="77777777" w:rsidR="00764B29" w:rsidRDefault="00764B29">
      <w:pPr>
        <w:spacing w:after="0" w:line="259" w:lineRule="auto"/>
        <w:ind w:left="19" w:right="0" w:firstLine="0"/>
        <w:jc w:val="left"/>
      </w:pPr>
    </w:p>
    <w:p w14:paraId="1566E75E" w14:textId="77777777" w:rsidR="00764B29" w:rsidRDefault="00457114" w:rsidP="007B68E7">
      <w:pPr>
        <w:numPr>
          <w:ilvl w:val="0"/>
          <w:numId w:val="9"/>
        </w:numPr>
        <w:ind w:left="284" w:right="0" w:hanging="285"/>
      </w:pPr>
      <w:r>
        <w:t xml:space="preserve">Vlastnické právo k realizovanému dílu přechází ze zhotovitele na objednatele okamžikem protokolárního převzetí díla objednatelem. </w:t>
      </w:r>
    </w:p>
    <w:p w14:paraId="27C6C675" w14:textId="77777777" w:rsidR="00764B29" w:rsidRDefault="00764B29" w:rsidP="007B68E7">
      <w:pPr>
        <w:spacing w:after="0" w:line="259" w:lineRule="auto"/>
        <w:ind w:left="284" w:right="0" w:hanging="285"/>
        <w:jc w:val="left"/>
      </w:pPr>
    </w:p>
    <w:p w14:paraId="0FB85105" w14:textId="77777777" w:rsidR="00764B29" w:rsidRDefault="00457114" w:rsidP="007B68E7">
      <w:pPr>
        <w:numPr>
          <w:ilvl w:val="0"/>
          <w:numId w:val="9"/>
        </w:numPr>
        <w:ind w:left="284" w:right="0" w:hanging="285"/>
      </w:pPr>
      <w:r>
        <w:t xml:space="preserve">Nebezpečí škody na předmětu díla a na jiných věcech, jež má zhotovitel povinnost předat objednateli podle této Smlouvy, nese zhotovitel ode dne převzetí místa realizace díla. Nebezpečí škody na jiných věcech, jež má zhotovitel povinnost předat objednateli podle této Smlouvy, přechází na objednatele okamžikem jejich protokolárního předání objednateli. </w:t>
      </w:r>
    </w:p>
    <w:p w14:paraId="2D08F07A" w14:textId="77777777" w:rsidR="00764B29" w:rsidRDefault="00764B29" w:rsidP="007B68E7">
      <w:pPr>
        <w:spacing w:after="0" w:line="259" w:lineRule="auto"/>
        <w:ind w:left="284" w:right="0" w:hanging="285"/>
        <w:jc w:val="left"/>
      </w:pPr>
    </w:p>
    <w:p w14:paraId="4AFE52FC" w14:textId="77777777" w:rsidR="00764B29" w:rsidRDefault="00457114" w:rsidP="007B68E7">
      <w:pPr>
        <w:numPr>
          <w:ilvl w:val="0"/>
          <w:numId w:val="9"/>
        </w:numPr>
        <w:spacing w:after="30"/>
        <w:ind w:left="284" w:right="0" w:hanging="285"/>
      </w:pPr>
      <w:r>
        <w:t xml:space="preserve">Změny materiálů a způsobu provádění díla musí být předem oznámeny a písemně odsouhlaseny objednatelem, v souladu s touto Smlouvou a podmínkami zadávacího řízení Veřejné zakázky. </w:t>
      </w:r>
    </w:p>
    <w:p w14:paraId="19C25F25" w14:textId="77777777" w:rsidR="00764B29" w:rsidRDefault="00457114" w:rsidP="007B68E7">
      <w:pPr>
        <w:spacing w:after="0" w:line="259" w:lineRule="auto"/>
        <w:ind w:left="284" w:right="0" w:hanging="285"/>
        <w:jc w:val="left"/>
      </w:pPr>
      <w:r>
        <w:tab/>
      </w:r>
    </w:p>
    <w:p w14:paraId="50C8E0DD" w14:textId="77777777" w:rsidR="00764B29" w:rsidRDefault="00457114" w:rsidP="007B68E7">
      <w:pPr>
        <w:numPr>
          <w:ilvl w:val="0"/>
          <w:numId w:val="9"/>
        </w:numPr>
        <w:ind w:left="284" w:right="0" w:hanging="285"/>
      </w:pPr>
      <w:r>
        <w:t xml:space="preserve">Vstup na místo realizace díla je povolen pouze zaměstnancům zhotovitele a dalším osobám, které se na díle jménem zhotovitele podílejí. </w:t>
      </w:r>
    </w:p>
    <w:p w14:paraId="456750A2" w14:textId="77777777" w:rsidR="00764B29" w:rsidRDefault="00764B29" w:rsidP="007B68E7">
      <w:pPr>
        <w:spacing w:after="0" w:line="259" w:lineRule="auto"/>
        <w:ind w:left="284" w:right="0" w:hanging="285"/>
        <w:jc w:val="left"/>
      </w:pPr>
    </w:p>
    <w:p w14:paraId="278D223B" w14:textId="77777777" w:rsidR="006078CA" w:rsidRDefault="00457114" w:rsidP="004C444A">
      <w:pPr>
        <w:numPr>
          <w:ilvl w:val="0"/>
          <w:numId w:val="9"/>
        </w:numPr>
        <w:ind w:left="284" w:right="0" w:hanging="285"/>
      </w:pPr>
      <w:r>
        <w:t>Zhotovitel je povinen uvést místo realizace díla do půvo</w:t>
      </w:r>
      <w:r w:rsidR="00183DD8">
        <w:t>dního stavu nejpozději do</w:t>
      </w:r>
      <w:r w:rsidR="00E95648">
        <w:t> </w:t>
      </w:r>
      <w:r w:rsidR="00183DD8">
        <w:t>2</w:t>
      </w:r>
      <w:r w:rsidR="00E95648">
        <w:t> </w:t>
      </w:r>
      <w:r w:rsidR="00183DD8">
        <w:t>pracovních dnů od předání a převzetí</w:t>
      </w:r>
      <w:r>
        <w:t xml:space="preserve"> díla. </w:t>
      </w:r>
    </w:p>
    <w:p w14:paraId="6C6700EE" w14:textId="77777777" w:rsidR="00645CFA" w:rsidRDefault="00645CFA" w:rsidP="004C444A">
      <w:pPr>
        <w:ind w:left="284" w:right="0" w:firstLine="0"/>
      </w:pPr>
    </w:p>
    <w:p w14:paraId="469B9FF3" w14:textId="77777777" w:rsidR="00764B29" w:rsidRDefault="00457114" w:rsidP="003A6693">
      <w:pPr>
        <w:spacing w:line="259" w:lineRule="auto"/>
        <w:ind w:left="27" w:right="0" w:hanging="10"/>
        <w:jc w:val="center"/>
      </w:pPr>
      <w:r>
        <w:rPr>
          <w:b/>
        </w:rPr>
        <w:t xml:space="preserve">X. </w:t>
      </w:r>
    </w:p>
    <w:p w14:paraId="5B53FFEC" w14:textId="77777777" w:rsidR="00764B29" w:rsidRDefault="00457114">
      <w:pPr>
        <w:pStyle w:val="Nadpis1"/>
        <w:ind w:left="25" w:right="6"/>
      </w:pPr>
      <w:r>
        <w:t xml:space="preserve">Předání a převzetí díla </w:t>
      </w:r>
    </w:p>
    <w:p w14:paraId="408DE7FC" w14:textId="77777777" w:rsidR="00764B29" w:rsidRDefault="00764B29">
      <w:pPr>
        <w:spacing w:after="35" w:line="259" w:lineRule="auto"/>
        <w:ind w:left="19" w:right="0" w:firstLine="0"/>
        <w:jc w:val="left"/>
      </w:pPr>
    </w:p>
    <w:p w14:paraId="1F0993ED" w14:textId="77777777" w:rsidR="00764B29" w:rsidRDefault="00457114" w:rsidP="007B68E7">
      <w:pPr>
        <w:numPr>
          <w:ilvl w:val="0"/>
          <w:numId w:val="10"/>
        </w:numPr>
        <w:spacing w:after="247"/>
        <w:ind w:left="284" w:right="0" w:hanging="284"/>
      </w:pPr>
      <w:r>
        <w:t xml:space="preserve">Zhotovitel splní svou povinnost provést předmět díla nebo jeho část jeho řádným </w:t>
      </w:r>
      <w:r w:rsidR="00183DD8">
        <w:t xml:space="preserve">a včasným </w:t>
      </w:r>
      <w:r>
        <w:t xml:space="preserve">ukončením a </w:t>
      </w:r>
      <w:r w:rsidR="00183DD8">
        <w:t xml:space="preserve">protokolárním </w:t>
      </w:r>
      <w:r>
        <w:t>předáním objednateli, včetně odstranění vad, tedy dnem podepsání předávacího protokolu bez výhrad objednatele.</w:t>
      </w:r>
    </w:p>
    <w:p w14:paraId="4D7CBBB8" w14:textId="77777777" w:rsidR="00764B29" w:rsidRDefault="00457114" w:rsidP="007B68E7">
      <w:pPr>
        <w:numPr>
          <w:ilvl w:val="0"/>
          <w:numId w:val="10"/>
        </w:numPr>
        <w:spacing w:after="247"/>
        <w:ind w:left="284" w:right="0" w:hanging="284"/>
      </w:pPr>
      <w:r>
        <w:t xml:space="preserve">O předání a převzetí vyhotoví zhotovitel samostatný protokol, který obě smluvní strany </w:t>
      </w:r>
      <w:proofErr w:type="gramStart"/>
      <w:r>
        <w:t>podepíší</w:t>
      </w:r>
      <w:proofErr w:type="gramEnd"/>
      <w:r>
        <w:t>. Tento protokol je zhotovitel povinen vyhotovit v rozsahu a členění př</w:t>
      </w:r>
      <w:r w:rsidR="00183DD8">
        <w:t>edem odsouhlaseném objednatelem</w:t>
      </w:r>
      <w:r>
        <w:t xml:space="preserve">. Objednatel není povinen se k přejímacímu řízení v uvedený </w:t>
      </w:r>
      <w:r>
        <w:lastRenderedPageBreak/>
        <w:t>termín dostavit, pokud zhotovitel stanovené podmínky nesplnil; tuto skutečnost, s uvedením důvodu, objednatel do termínu přejímacího řízení písemně oznámí zhotoviteli.</w:t>
      </w:r>
    </w:p>
    <w:p w14:paraId="453A6CC4" w14:textId="77777777" w:rsidR="00764B29" w:rsidRDefault="00457114" w:rsidP="007B68E7">
      <w:pPr>
        <w:numPr>
          <w:ilvl w:val="0"/>
          <w:numId w:val="10"/>
        </w:numPr>
        <w:spacing w:after="247"/>
        <w:ind w:left="284" w:right="0" w:hanging="284"/>
      </w:pPr>
      <w:r>
        <w:t>Zhotovitel je oprávněn objednatele vyzvat k převzetí díla doručením písemné výzvy objednateli, pokud:</w:t>
      </w:r>
    </w:p>
    <w:p w14:paraId="6D6B7CC2" w14:textId="77777777" w:rsidR="00764B29" w:rsidRDefault="00457114" w:rsidP="007B68E7">
      <w:pPr>
        <w:numPr>
          <w:ilvl w:val="1"/>
          <w:numId w:val="10"/>
        </w:numPr>
        <w:spacing w:after="120" w:line="247" w:lineRule="auto"/>
        <w:ind w:left="567" w:right="0" w:hanging="283"/>
      </w:pPr>
      <w:r>
        <w:t xml:space="preserve">dílo nemá žádné faktické vady, bylo řádně provedeno a úplně dokončeno v souladu se závaznými podklady díla a příkazy objednatele vydanými v souladu s touto Smlouvou, </w:t>
      </w:r>
    </w:p>
    <w:p w14:paraId="4F9E0B59" w14:textId="77777777" w:rsidR="00764B29" w:rsidRDefault="00457114" w:rsidP="007B68E7">
      <w:pPr>
        <w:numPr>
          <w:ilvl w:val="1"/>
          <w:numId w:val="10"/>
        </w:numPr>
        <w:spacing w:after="120" w:line="247" w:lineRule="auto"/>
        <w:ind w:left="567" w:right="0" w:hanging="283"/>
      </w:pPr>
      <w:r>
        <w:t xml:space="preserve">zhotovitel splnil veškeré povinnosti vyplývající z této Smlouvy, zejména </w:t>
      </w:r>
      <w:r w:rsidR="00CA5731">
        <w:t>objednateli předal</w:t>
      </w:r>
      <w:r>
        <w:t xml:space="preserve"> dokumenty vztahující se k provedenému dílu, úspěšně provedl zkoušky, měření a revize,   </w:t>
      </w:r>
    </w:p>
    <w:p w14:paraId="7D262C52" w14:textId="77777777" w:rsidR="00764B29" w:rsidRDefault="00457114" w:rsidP="007B68E7">
      <w:pPr>
        <w:numPr>
          <w:ilvl w:val="1"/>
          <w:numId w:val="10"/>
        </w:numPr>
        <w:spacing w:after="120" w:line="247" w:lineRule="auto"/>
        <w:ind w:left="567" w:right="0" w:hanging="283"/>
      </w:pPr>
      <w:r>
        <w:t xml:space="preserve">dílo nemá žádné právní vady a v souvislosti s ním nejsou vedeny žádné právní spory, které by mohly zpochybnit nebo omezit vlastnictví nebo jiná práva objednatele k dílu.  </w:t>
      </w:r>
    </w:p>
    <w:p w14:paraId="3C7F4192" w14:textId="77777777" w:rsidR="00764B29" w:rsidRDefault="00764B29">
      <w:pPr>
        <w:spacing w:after="35" w:line="259" w:lineRule="auto"/>
        <w:ind w:left="727" w:right="0" w:firstLine="0"/>
        <w:jc w:val="left"/>
      </w:pPr>
    </w:p>
    <w:p w14:paraId="79035A93" w14:textId="77777777" w:rsidR="00764B29" w:rsidRDefault="00457114" w:rsidP="007B68E7">
      <w:pPr>
        <w:numPr>
          <w:ilvl w:val="0"/>
          <w:numId w:val="10"/>
        </w:numPr>
        <w:spacing w:after="170"/>
        <w:ind w:left="284" w:right="0" w:hanging="284"/>
      </w:pPr>
      <w:r>
        <w:t xml:space="preserve">Pokud jsou splněny všechny podmínky pro podání výzvy k převzetí, dílo bylo objednatelem zkontrolováno, nemá faktické ani právní vady, je provedeno řádně a včas, potvrdí objednatel a zhotovitel protokol o předání a převzetí díla. V protokolu o předání a převzetí díla bude uvedeno zejména: </w:t>
      </w:r>
    </w:p>
    <w:p w14:paraId="10B69FC2" w14:textId="77777777" w:rsidR="00764B29" w:rsidRDefault="00457114" w:rsidP="007B68E7">
      <w:pPr>
        <w:numPr>
          <w:ilvl w:val="1"/>
          <w:numId w:val="10"/>
        </w:numPr>
        <w:spacing w:after="120" w:line="247" w:lineRule="auto"/>
        <w:ind w:left="567" w:right="0" w:hanging="283"/>
      </w:pPr>
      <w:r>
        <w:t xml:space="preserve">hodnocení prací, zejména jejich jakosti, </w:t>
      </w:r>
    </w:p>
    <w:p w14:paraId="491B8DBF" w14:textId="77777777" w:rsidR="00764B29" w:rsidRDefault="00457114" w:rsidP="007B68E7">
      <w:pPr>
        <w:numPr>
          <w:ilvl w:val="1"/>
          <w:numId w:val="10"/>
        </w:numPr>
        <w:spacing w:after="120" w:line="247" w:lineRule="auto"/>
        <w:ind w:left="567" w:right="0" w:hanging="283"/>
      </w:pPr>
      <w:r>
        <w:t xml:space="preserve">prohlášení objednatele, že předávané dílo nebo jeho část přejímá, </w:t>
      </w:r>
    </w:p>
    <w:p w14:paraId="4119C209" w14:textId="77777777" w:rsidR="00764B29" w:rsidRDefault="00457114" w:rsidP="007B68E7">
      <w:pPr>
        <w:numPr>
          <w:ilvl w:val="1"/>
          <w:numId w:val="10"/>
        </w:numPr>
        <w:spacing w:after="120" w:line="247" w:lineRule="auto"/>
        <w:ind w:left="567" w:right="0" w:hanging="283"/>
      </w:pPr>
      <w:r>
        <w:t xml:space="preserve">soupis zjištěných vad a nedodělků a dohodnuté lhůty k jejich bezplatnému odstranění, určení způsobu odstranění, </w:t>
      </w:r>
    </w:p>
    <w:p w14:paraId="1435B175" w14:textId="77777777" w:rsidR="00764B29" w:rsidRDefault="00457114" w:rsidP="007B68E7">
      <w:pPr>
        <w:numPr>
          <w:ilvl w:val="1"/>
          <w:numId w:val="10"/>
        </w:numPr>
        <w:spacing w:after="120" w:line="247" w:lineRule="auto"/>
        <w:ind w:left="567" w:right="0" w:hanging="283"/>
      </w:pPr>
      <w:r>
        <w:t xml:space="preserve">dohoda o jiných právech z odpovědnosti za vady (např. prodloužení záruční lhůty) </w:t>
      </w:r>
    </w:p>
    <w:p w14:paraId="6AE59557" w14:textId="77777777" w:rsidR="00764B29" w:rsidRDefault="00457114" w:rsidP="007B68E7">
      <w:pPr>
        <w:numPr>
          <w:ilvl w:val="1"/>
          <w:numId w:val="10"/>
        </w:numPr>
        <w:spacing w:after="120" w:line="247" w:lineRule="auto"/>
        <w:ind w:left="567" w:right="0" w:hanging="283"/>
      </w:pPr>
      <w:r>
        <w:t xml:space="preserve">počátek a konec doby záruky. </w:t>
      </w:r>
    </w:p>
    <w:p w14:paraId="049F2185" w14:textId="77777777" w:rsidR="00764B29" w:rsidRDefault="00764B29">
      <w:pPr>
        <w:spacing w:after="0" w:line="259" w:lineRule="auto"/>
        <w:ind w:left="19" w:right="0" w:firstLine="0"/>
        <w:jc w:val="left"/>
      </w:pPr>
    </w:p>
    <w:p w14:paraId="67D5A8FB" w14:textId="77777777" w:rsidR="00764B29" w:rsidRDefault="00457114" w:rsidP="007B68E7">
      <w:pPr>
        <w:numPr>
          <w:ilvl w:val="0"/>
          <w:numId w:val="11"/>
        </w:numPr>
        <w:ind w:left="284" w:right="0" w:hanging="280"/>
      </w:pPr>
      <w:r>
        <w:t xml:space="preserve">Sepsání a podpis protokolu o předání a převzetí díla nemá vliv na odpovědnost zhotovitele za vady plnění. </w:t>
      </w:r>
    </w:p>
    <w:p w14:paraId="0AC091D5" w14:textId="77777777" w:rsidR="00764B29" w:rsidRDefault="00764B29" w:rsidP="007B68E7">
      <w:pPr>
        <w:spacing w:after="0" w:line="259" w:lineRule="auto"/>
        <w:ind w:left="284" w:right="0" w:hanging="280"/>
        <w:jc w:val="left"/>
      </w:pPr>
    </w:p>
    <w:p w14:paraId="18A75A65" w14:textId="77777777" w:rsidR="00764B29" w:rsidRDefault="00457114" w:rsidP="007B68E7">
      <w:pPr>
        <w:numPr>
          <w:ilvl w:val="0"/>
          <w:numId w:val="11"/>
        </w:numPr>
        <w:ind w:left="284" w:right="0" w:hanging="280"/>
      </w:pPr>
      <w:r>
        <w:t xml:space="preserve">Objednatel splní svůj závazek převzít dílo podepsáním protokolu o předání a převzetí díla. </w:t>
      </w:r>
    </w:p>
    <w:p w14:paraId="67438924" w14:textId="77777777" w:rsidR="00764B29" w:rsidRDefault="00764B29" w:rsidP="007B68E7">
      <w:pPr>
        <w:spacing w:after="0" w:line="259" w:lineRule="auto"/>
        <w:ind w:left="284" w:right="0" w:hanging="280"/>
        <w:jc w:val="left"/>
      </w:pPr>
    </w:p>
    <w:p w14:paraId="24F1099D" w14:textId="77777777" w:rsidR="00764B29" w:rsidRDefault="00457114" w:rsidP="007B68E7">
      <w:pPr>
        <w:numPr>
          <w:ilvl w:val="0"/>
          <w:numId w:val="11"/>
        </w:numPr>
        <w:ind w:left="284" w:right="0" w:hanging="280"/>
      </w:pPr>
      <w: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užívání. </w:t>
      </w:r>
      <w:r w:rsidR="00CA5731">
        <w:t>Ustanovení §</w:t>
      </w:r>
      <w:r>
        <w:t xml:space="preserve"> 2628 OZ se nepoužije. </w:t>
      </w:r>
    </w:p>
    <w:p w14:paraId="4E0A9637" w14:textId="77777777" w:rsidR="00764B29" w:rsidRDefault="00764B29" w:rsidP="007B68E7">
      <w:pPr>
        <w:spacing w:after="0" w:line="259" w:lineRule="auto"/>
        <w:ind w:left="284" w:right="0" w:hanging="280"/>
        <w:jc w:val="left"/>
      </w:pPr>
    </w:p>
    <w:p w14:paraId="07318F14" w14:textId="77777777" w:rsidR="00764B29" w:rsidRDefault="00457114" w:rsidP="007B68E7">
      <w:pPr>
        <w:numPr>
          <w:ilvl w:val="0"/>
          <w:numId w:val="11"/>
        </w:numPr>
        <w:ind w:left="284" w:right="0" w:hanging="280"/>
      </w:pPr>
      <w:r>
        <w:t xml:space="preserve">Objednatel není oprávněn odmítnout převzetí díla pro vadu, která má původ výlučně v podkladech, které sám předal. Zhotovitel je však povinen za úplatu tyto vady odstranit v dohodnutém termínu. Toto ustanovení neplatí, jestliže zhotovitel při předání </w:t>
      </w:r>
      <w:r w:rsidR="00CA5731">
        <w:t>věci o</w:t>
      </w:r>
      <w:r>
        <w:t xml:space="preserve"> vadách podkladů věděl nebo vědět měl a objednatele na tyto vady neupozornil, či pokud zhotovitel sám poskytl nesprávné údaje, na jejichž základě byly zpracovány podklady objednatelem. </w:t>
      </w:r>
    </w:p>
    <w:p w14:paraId="134AB69A" w14:textId="77777777" w:rsidR="00764B29" w:rsidRDefault="00764B29" w:rsidP="007B68E7">
      <w:pPr>
        <w:spacing w:after="0" w:line="259" w:lineRule="auto"/>
        <w:ind w:left="284" w:right="0" w:hanging="280"/>
        <w:jc w:val="left"/>
      </w:pPr>
    </w:p>
    <w:p w14:paraId="344BFE99" w14:textId="77777777" w:rsidR="00764B29" w:rsidRDefault="00457114" w:rsidP="007B68E7">
      <w:pPr>
        <w:numPr>
          <w:ilvl w:val="0"/>
          <w:numId w:val="11"/>
        </w:numPr>
        <w:spacing w:after="168"/>
        <w:ind w:left="284" w:right="0" w:hanging="280"/>
      </w:pPr>
      <w:r>
        <w:t xml:space="preserve">Zhotovitel </w:t>
      </w:r>
      <w:proofErr w:type="gramStart"/>
      <w:r>
        <w:t>zabezpečí</w:t>
      </w:r>
      <w:proofErr w:type="gramEnd"/>
      <w:r>
        <w:t xml:space="preserve"> k přejímacímu řízení zejména: </w:t>
      </w:r>
    </w:p>
    <w:p w14:paraId="62730673" w14:textId="77777777" w:rsidR="00764B29" w:rsidRDefault="00457114" w:rsidP="007B68E7">
      <w:pPr>
        <w:numPr>
          <w:ilvl w:val="1"/>
          <w:numId w:val="11"/>
        </w:numPr>
        <w:ind w:left="567" w:right="0" w:hanging="275"/>
      </w:pPr>
      <w:r>
        <w:t xml:space="preserve">účast svého zástupce oprávněného přebírat závazky z tohoto řízení vyplývající, </w:t>
      </w:r>
    </w:p>
    <w:p w14:paraId="71CB65EE" w14:textId="77777777" w:rsidR="00764B29" w:rsidRDefault="00457114" w:rsidP="007B68E7">
      <w:pPr>
        <w:numPr>
          <w:ilvl w:val="1"/>
          <w:numId w:val="11"/>
        </w:numPr>
        <w:ind w:left="567" w:right="0" w:hanging="275"/>
      </w:pPr>
      <w:r>
        <w:t xml:space="preserve">účast zástupců svých zhotovitelů, je-li k řádnému odevzdání a převzetí nutná. </w:t>
      </w:r>
    </w:p>
    <w:p w14:paraId="23125AD7" w14:textId="77777777" w:rsidR="00764B29" w:rsidRDefault="00764B29">
      <w:pPr>
        <w:spacing w:after="0" w:line="259" w:lineRule="auto"/>
        <w:ind w:left="19" w:right="0" w:firstLine="0"/>
        <w:jc w:val="left"/>
      </w:pPr>
    </w:p>
    <w:p w14:paraId="1233BBDB" w14:textId="77777777" w:rsidR="00764B29" w:rsidRDefault="00457114" w:rsidP="007B68E7">
      <w:pPr>
        <w:numPr>
          <w:ilvl w:val="0"/>
          <w:numId w:val="11"/>
        </w:numPr>
        <w:ind w:left="284" w:right="0" w:hanging="426"/>
      </w:pPr>
      <w:r>
        <w:lastRenderedPageBreak/>
        <w:t xml:space="preserve">Účastníci se mohou dohodnout na samostatném odevzdání a převzetí jen takových dokončených prací a dodávek nebo jejich částí, které jsou schopny samostatného užívání. </w:t>
      </w:r>
    </w:p>
    <w:p w14:paraId="65BA7A8D" w14:textId="77777777" w:rsidR="00E40423" w:rsidRPr="004C444A" w:rsidRDefault="00E40423" w:rsidP="004C444A">
      <w:pPr>
        <w:spacing w:after="0" w:line="259" w:lineRule="auto"/>
        <w:ind w:left="74" w:right="0" w:firstLine="0"/>
        <w:jc w:val="center"/>
      </w:pPr>
    </w:p>
    <w:p w14:paraId="3DFC63B1" w14:textId="77777777" w:rsidR="00764B29" w:rsidRDefault="00457114">
      <w:pPr>
        <w:spacing w:line="259" w:lineRule="auto"/>
        <w:ind w:left="27" w:right="0" w:hanging="10"/>
        <w:jc w:val="center"/>
      </w:pPr>
      <w:r>
        <w:rPr>
          <w:b/>
        </w:rPr>
        <w:t xml:space="preserve">XI. </w:t>
      </w:r>
    </w:p>
    <w:p w14:paraId="1689496E" w14:textId="77777777" w:rsidR="00764B29" w:rsidRDefault="00457114">
      <w:pPr>
        <w:pStyle w:val="Nadpis1"/>
        <w:ind w:left="25" w:right="4"/>
      </w:pPr>
      <w:r>
        <w:t xml:space="preserve">Záruka za jakost, odpovědnost za vady </w:t>
      </w:r>
    </w:p>
    <w:p w14:paraId="2BD2C96B" w14:textId="77777777" w:rsidR="00764B29" w:rsidRDefault="00764B29">
      <w:pPr>
        <w:spacing w:after="38" w:line="259" w:lineRule="auto"/>
        <w:ind w:left="19" w:right="0" w:firstLine="0"/>
        <w:jc w:val="left"/>
      </w:pPr>
    </w:p>
    <w:p w14:paraId="5085DA26" w14:textId="77777777" w:rsidR="00764B29" w:rsidRDefault="00457114" w:rsidP="007B68E7">
      <w:pPr>
        <w:numPr>
          <w:ilvl w:val="0"/>
          <w:numId w:val="12"/>
        </w:numPr>
        <w:ind w:left="284" w:right="0" w:hanging="280"/>
      </w:pPr>
      <w:r>
        <w:t xml:space="preserve">Zhotovitel odpovídá za majetkovou i nemajetkovou újmu (dále jen „újma“) a vady z činnosti a provozu spojené s plněním předmětu této Smlouvy, způsobené jeho zaměstnanci nebo v důsledku jejich jednání nebo opominutí jednání, a to i vůči třetím osobám.  </w:t>
      </w:r>
    </w:p>
    <w:p w14:paraId="3A0EBA33" w14:textId="77777777" w:rsidR="00764B29" w:rsidRDefault="00764B29" w:rsidP="007B68E7">
      <w:pPr>
        <w:spacing w:after="37" w:line="259" w:lineRule="auto"/>
        <w:ind w:left="284" w:right="0" w:hanging="280"/>
        <w:jc w:val="left"/>
      </w:pPr>
    </w:p>
    <w:p w14:paraId="6209FA8F" w14:textId="77777777" w:rsidR="00764B29" w:rsidRDefault="00457114" w:rsidP="007B68E7">
      <w:pPr>
        <w:numPr>
          <w:ilvl w:val="0"/>
          <w:numId w:val="12"/>
        </w:numPr>
        <w:ind w:left="284" w:right="0" w:hanging="280"/>
      </w:pPr>
      <w:r>
        <w:t>Rozsah a kvalita plnění dle této Smlouvy musí odpovídat vymezení uvedenému v této Sm</w:t>
      </w:r>
      <w:r w:rsidR="00983A63">
        <w:t>louvě. Dílo</w:t>
      </w:r>
      <w:r>
        <w:t xml:space="preserve"> musí být dodán</w:t>
      </w:r>
      <w:r w:rsidR="00983A63">
        <w:t>o</w:t>
      </w:r>
      <w:r>
        <w:t xml:space="preserve"> v ujednaném množství, jakosti a provedení. Nemá</w:t>
      </w:r>
      <w:r w:rsidR="006004CA">
        <w:t>-</w:t>
      </w:r>
      <w:r>
        <w:t>li dílo vlastnosti stanovené touto Smlouvou</w:t>
      </w:r>
      <w:r w:rsidR="0087424A">
        <w:t>, Zadávacími podklady</w:t>
      </w:r>
      <w:r>
        <w:t xml:space="preserve"> nebo platnými právními předpisy, má vady. Jakékoliv odchylky od požadavků a pokynů objednatele budou chápány jako vadné plnění. Vadami se rozumí i nedodělky a vady v dokladech, nutných k užívání předmětu plnění. </w:t>
      </w:r>
    </w:p>
    <w:p w14:paraId="33DE3D75" w14:textId="77777777" w:rsidR="00764B29" w:rsidRDefault="00764B29" w:rsidP="007B68E7">
      <w:pPr>
        <w:spacing w:after="37" w:line="259" w:lineRule="auto"/>
        <w:ind w:left="284" w:right="0" w:hanging="280"/>
        <w:jc w:val="left"/>
      </w:pPr>
    </w:p>
    <w:p w14:paraId="6FE86E7E" w14:textId="77777777" w:rsidR="00764B29" w:rsidRDefault="00457114" w:rsidP="007B68E7">
      <w:pPr>
        <w:numPr>
          <w:ilvl w:val="0"/>
          <w:numId w:val="12"/>
        </w:numPr>
        <w:ind w:left="284" w:right="0" w:hanging="280"/>
      </w:pPr>
      <w:r>
        <w:t xml:space="preserve">Zhotovitel prohlašuje, že dílo dle této dohody není a nebude zatíženo právy třetích osob, ze kterých by pro objednatele vyplynuly jakékoliv další finanční nebo jiné </w:t>
      </w:r>
      <w:r w:rsidR="00CA5731">
        <w:t>nároky ve</w:t>
      </w:r>
      <w:r>
        <w:t xml:space="preserve"> prospěch třetích stran. V opačném případě zhotovitel ponese veškeré důsledky takového porušení práv třetích osob. Zhotovitel toto výslovně prohlašuje o právu vlastnickém s tím, že prohlašuje, že je zcela oprávněn disponovat bez jakéhokoli omezení veškerými majetkovými právy k dílu a k uzavření této Smlouvy s objednatelem na celý předmět plnění. </w:t>
      </w:r>
    </w:p>
    <w:p w14:paraId="42E3D26E" w14:textId="77777777" w:rsidR="00764B29" w:rsidRDefault="00764B29" w:rsidP="007B68E7">
      <w:pPr>
        <w:spacing w:after="35" w:line="259" w:lineRule="auto"/>
        <w:ind w:left="284" w:right="0" w:hanging="280"/>
        <w:jc w:val="left"/>
      </w:pPr>
    </w:p>
    <w:p w14:paraId="390CAD23" w14:textId="77777777" w:rsidR="00764B29" w:rsidRDefault="00457114" w:rsidP="007B68E7">
      <w:pPr>
        <w:numPr>
          <w:ilvl w:val="0"/>
          <w:numId w:val="12"/>
        </w:numPr>
        <w:ind w:left="284" w:right="0" w:hanging="280"/>
      </w:pPr>
      <w: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jednotlivých komponent i díla jako celku, za správnou technickou konstrukci, za kvalitu použitých materiálů, a stejně tak i za odborné provedení, které zaručuje správnou funkci</w:t>
      </w:r>
      <w:r w:rsidR="006004CA">
        <w:t xml:space="preserve"> a výkon dodaného díla v</w:t>
      </w:r>
      <w:r w:rsidR="007922BD">
        <w:t> </w:t>
      </w:r>
      <w:r w:rsidR="006004CA">
        <w:t>délce</w:t>
      </w:r>
      <w:r w:rsidR="00C53839">
        <w:rPr>
          <w:b/>
        </w:rPr>
        <w:t>60</w:t>
      </w:r>
      <w:r w:rsidR="006004CA" w:rsidRPr="00327882">
        <w:rPr>
          <w:b/>
        </w:rPr>
        <w:t xml:space="preserve"> m</w:t>
      </w:r>
      <w:r w:rsidR="006004CA" w:rsidRPr="00A059FF">
        <w:rPr>
          <w:b/>
        </w:rPr>
        <w:t>ěsíců</w:t>
      </w:r>
      <w:r>
        <w:t xml:space="preserve">, začínají běžet ode dne oboustranného podpisu protokolu o předání a převzetí díla.  </w:t>
      </w:r>
    </w:p>
    <w:p w14:paraId="365AF620" w14:textId="77777777" w:rsidR="00764B29" w:rsidRDefault="00764B29" w:rsidP="007B68E7">
      <w:pPr>
        <w:spacing w:after="35" w:line="259" w:lineRule="auto"/>
        <w:ind w:left="284" w:right="0" w:hanging="280"/>
        <w:jc w:val="left"/>
      </w:pPr>
    </w:p>
    <w:p w14:paraId="5AA0FE5E" w14:textId="77777777" w:rsidR="006004CA" w:rsidRPr="006004CA" w:rsidRDefault="00457114" w:rsidP="007B68E7">
      <w:pPr>
        <w:numPr>
          <w:ilvl w:val="0"/>
          <w:numId w:val="12"/>
        </w:numPr>
        <w:ind w:left="284" w:right="0" w:hanging="280"/>
      </w:pPr>
      <w:r>
        <w:t>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dle tohoto článku, která začne platit ode dne výměny nebo odstranění reklamované vady.</w:t>
      </w:r>
    </w:p>
    <w:p w14:paraId="6D4B46B2" w14:textId="77777777" w:rsidR="006004CA" w:rsidRPr="006004CA" w:rsidRDefault="006004CA" w:rsidP="007B68E7">
      <w:pPr>
        <w:ind w:left="284" w:right="0" w:hanging="280"/>
        <w:rPr>
          <w:color w:val="auto"/>
          <w:szCs w:val="24"/>
        </w:rPr>
      </w:pPr>
    </w:p>
    <w:p w14:paraId="7BE3FFBD" w14:textId="77777777" w:rsidR="00764B29" w:rsidRDefault="00457114" w:rsidP="007B68E7">
      <w:pPr>
        <w:numPr>
          <w:ilvl w:val="0"/>
          <w:numId w:val="12"/>
        </w:numPr>
        <w:spacing w:after="171"/>
        <w:ind w:left="284" w:right="0" w:hanging="280"/>
      </w:pPr>
      <w:r>
        <w:t xml:space="preserve">Bez ohledu na to, zda je vzniklou vadou tato Smlouva porušena podstatným nebo nepodstatným způsobem, má objednatel v protokolu o nahlášení vady dle svého uvážení právo požadovat: </w:t>
      </w:r>
    </w:p>
    <w:p w14:paraId="74D6F735" w14:textId="77777777" w:rsidR="00764B29" w:rsidRDefault="00457114" w:rsidP="007B68E7">
      <w:pPr>
        <w:numPr>
          <w:ilvl w:val="1"/>
          <w:numId w:val="13"/>
        </w:numPr>
        <w:ind w:left="567" w:right="0" w:hanging="283"/>
      </w:pPr>
      <w:r>
        <w:t xml:space="preserve">odstranění vad dodáním náhradního plnění nebo požadovat dodání chybějící části díla, </w:t>
      </w:r>
    </w:p>
    <w:p w14:paraId="75D6AEB3" w14:textId="77777777" w:rsidR="00764B29" w:rsidRDefault="00457114" w:rsidP="007B68E7">
      <w:pPr>
        <w:numPr>
          <w:ilvl w:val="1"/>
          <w:numId w:val="13"/>
        </w:numPr>
        <w:ind w:left="567" w:right="0" w:hanging="283"/>
      </w:pPr>
      <w:r>
        <w:t xml:space="preserve">odstranění vad opravou vadné části díla, jestliže vady jsou opravitelné, nebo </w:t>
      </w:r>
    </w:p>
    <w:p w14:paraId="47F9125F" w14:textId="77777777" w:rsidR="00764B29" w:rsidRDefault="00457114" w:rsidP="007B68E7">
      <w:pPr>
        <w:numPr>
          <w:ilvl w:val="1"/>
          <w:numId w:val="13"/>
        </w:numPr>
        <w:ind w:left="567" w:right="0" w:hanging="283"/>
      </w:pPr>
      <w:r>
        <w:t xml:space="preserve">přiměřenou slevu z ceny díla,  </w:t>
      </w:r>
    </w:p>
    <w:p w14:paraId="39429E67" w14:textId="77777777" w:rsidR="00764B29" w:rsidRDefault="00764B29">
      <w:pPr>
        <w:spacing w:after="0" w:line="259" w:lineRule="auto"/>
        <w:ind w:left="303" w:right="0" w:firstLine="0"/>
        <w:jc w:val="left"/>
      </w:pPr>
    </w:p>
    <w:p w14:paraId="4BC3B1BB" w14:textId="77777777" w:rsidR="00764B29" w:rsidRDefault="00457114">
      <w:pPr>
        <w:ind w:left="303" w:right="0" w:firstLine="0"/>
      </w:pPr>
      <w:r>
        <w:t xml:space="preserve">a zhotovitel má povinnost tyto vady požadovaným způsobem a ve stanovené lhůtě odstranit; objednatel lhůtu stanoví přiměřeně k rozsahu, povaze a zvolenému způsobu odstranění vady. </w:t>
      </w:r>
    </w:p>
    <w:p w14:paraId="2D862462" w14:textId="77777777" w:rsidR="00764B29" w:rsidRDefault="00764B29">
      <w:pPr>
        <w:spacing w:after="37" w:line="259" w:lineRule="auto"/>
        <w:ind w:left="303" w:right="0" w:firstLine="0"/>
        <w:jc w:val="left"/>
      </w:pPr>
    </w:p>
    <w:p w14:paraId="0E2E8817" w14:textId="77777777" w:rsidR="00764B29" w:rsidRDefault="00457114" w:rsidP="007B68E7">
      <w:pPr>
        <w:numPr>
          <w:ilvl w:val="0"/>
          <w:numId w:val="12"/>
        </w:numPr>
        <w:ind w:left="284" w:right="0" w:hanging="279"/>
      </w:pPr>
      <w:r>
        <w:t xml:space="preserve">Tímto ustanovením není dotčeno právo objednatele odstoupit od Smlouvy z důvodu vad díla v těch případech, kdy vada představuje podstatné porušení Smlouvy, právo na náhradu újmy ani právo na smluvní pokutu nebo úroky z prodlení.  </w:t>
      </w:r>
    </w:p>
    <w:p w14:paraId="2A278E95" w14:textId="77777777" w:rsidR="00764B29" w:rsidRDefault="00764B29" w:rsidP="007B68E7">
      <w:pPr>
        <w:spacing w:after="37" w:line="259" w:lineRule="auto"/>
        <w:ind w:left="284" w:right="0" w:hanging="279"/>
        <w:jc w:val="left"/>
      </w:pPr>
    </w:p>
    <w:p w14:paraId="4A95B4C2" w14:textId="77777777" w:rsidR="006004CA" w:rsidRPr="006004CA" w:rsidRDefault="006004CA" w:rsidP="007B68E7">
      <w:pPr>
        <w:numPr>
          <w:ilvl w:val="0"/>
          <w:numId w:val="12"/>
        </w:numPr>
        <w:ind w:left="284" w:right="0" w:hanging="279"/>
        <w:rPr>
          <w:color w:val="auto"/>
          <w:szCs w:val="24"/>
        </w:rPr>
      </w:pPr>
      <w:r w:rsidRPr="006004CA">
        <w:rPr>
          <w:rFonts w:eastAsiaTheme="minorEastAsia" w:cs="Times New Roman"/>
          <w:color w:val="auto"/>
          <w:szCs w:val="24"/>
        </w:rPr>
        <w:t xml:space="preserve">V </w:t>
      </w:r>
      <w:r w:rsidRPr="006004CA">
        <w:rPr>
          <w:rFonts w:eastAsia="HiddenHorzOCR" w:cs="HiddenHorzOCR"/>
          <w:color w:val="auto"/>
          <w:szCs w:val="24"/>
        </w:rPr>
        <w:t xml:space="preserve">případě, </w:t>
      </w:r>
      <w:r w:rsidRPr="006004CA">
        <w:rPr>
          <w:rFonts w:eastAsiaTheme="minorEastAsia" w:cs="Times New Roman"/>
          <w:color w:val="auto"/>
          <w:szCs w:val="24"/>
        </w:rPr>
        <w:t xml:space="preserve">že se v </w:t>
      </w:r>
      <w:r w:rsidRPr="006004CA">
        <w:rPr>
          <w:rFonts w:eastAsia="HiddenHorzOCR" w:cs="HiddenHorzOCR"/>
          <w:color w:val="auto"/>
          <w:szCs w:val="24"/>
        </w:rPr>
        <w:t xml:space="preserve">záruční lhůtě </w:t>
      </w:r>
      <w:r w:rsidRPr="006004CA">
        <w:rPr>
          <w:rFonts w:eastAsiaTheme="minorEastAsia" w:cs="Times New Roman"/>
          <w:color w:val="auto"/>
          <w:szCs w:val="24"/>
        </w:rPr>
        <w:t xml:space="preserve">vyskytne vada </w:t>
      </w:r>
      <w:r>
        <w:rPr>
          <w:rFonts w:eastAsiaTheme="minorEastAsia" w:cs="Times New Roman"/>
          <w:color w:val="auto"/>
          <w:szCs w:val="24"/>
        </w:rPr>
        <w:t>d</w:t>
      </w:r>
      <w:r w:rsidRPr="006004CA">
        <w:rPr>
          <w:rFonts w:eastAsiaTheme="minorEastAsia" w:cs="Times New Roman"/>
          <w:color w:val="auto"/>
          <w:szCs w:val="24"/>
        </w:rPr>
        <w:t>íla, má objednatel právo na její bezplatné</w:t>
      </w:r>
      <w:r w:rsidR="00A1303D">
        <w:rPr>
          <w:rFonts w:eastAsiaTheme="minorEastAsia" w:cs="Times New Roman"/>
          <w:color w:val="auto"/>
          <w:szCs w:val="24"/>
        </w:rPr>
        <w:t xml:space="preserve"> </w:t>
      </w:r>
      <w:r w:rsidRPr="006004CA">
        <w:rPr>
          <w:rFonts w:eastAsia="HiddenHorzOCR" w:cs="HiddenHorzOCR"/>
          <w:color w:val="auto"/>
          <w:szCs w:val="24"/>
        </w:rPr>
        <w:t xml:space="preserve">odstranění. </w:t>
      </w:r>
      <w:r w:rsidRPr="006004CA">
        <w:rPr>
          <w:rFonts w:eastAsiaTheme="minorEastAsia" w:cs="Times New Roman"/>
          <w:color w:val="auto"/>
          <w:szCs w:val="24"/>
        </w:rPr>
        <w:t xml:space="preserve">V protokolu o nahlášení vady smluvní strany potvrdí </w:t>
      </w:r>
      <w:r w:rsidRPr="006004CA">
        <w:rPr>
          <w:rFonts w:eastAsia="HiddenHorzOCR" w:cs="HiddenHorzOCR"/>
          <w:color w:val="auto"/>
          <w:szCs w:val="24"/>
        </w:rPr>
        <w:t xml:space="preserve">lhůtu </w:t>
      </w:r>
      <w:r w:rsidRPr="006004CA">
        <w:rPr>
          <w:rFonts w:eastAsiaTheme="minorEastAsia" w:cs="Times New Roman"/>
          <w:color w:val="auto"/>
          <w:szCs w:val="24"/>
        </w:rPr>
        <w:t xml:space="preserve">pro </w:t>
      </w:r>
      <w:r w:rsidRPr="006004CA">
        <w:rPr>
          <w:rFonts w:eastAsia="HiddenHorzOCR" w:cs="HiddenHorzOCR"/>
          <w:color w:val="auto"/>
          <w:szCs w:val="24"/>
        </w:rPr>
        <w:t xml:space="preserve">odstranění </w:t>
      </w:r>
      <w:r w:rsidRPr="006004CA">
        <w:rPr>
          <w:rFonts w:eastAsiaTheme="minorEastAsia" w:cs="Times New Roman"/>
          <w:color w:val="auto"/>
          <w:szCs w:val="24"/>
        </w:rPr>
        <w:t>vady</w:t>
      </w:r>
      <w:r w:rsidR="00A1303D">
        <w:rPr>
          <w:rFonts w:eastAsiaTheme="minorEastAsia" w:cs="Times New Roman"/>
          <w:color w:val="auto"/>
          <w:szCs w:val="24"/>
        </w:rPr>
        <w:t xml:space="preserve"> </w:t>
      </w:r>
      <w:r w:rsidRPr="006004CA">
        <w:rPr>
          <w:rFonts w:eastAsiaTheme="minorEastAsia" w:cs="Times New Roman"/>
          <w:color w:val="auto"/>
          <w:szCs w:val="24"/>
        </w:rPr>
        <w:t xml:space="preserve">a </w:t>
      </w:r>
      <w:r w:rsidRPr="006004CA">
        <w:rPr>
          <w:rFonts w:eastAsia="HiddenHorzOCR" w:cs="HiddenHorzOCR"/>
          <w:color w:val="auto"/>
          <w:szCs w:val="24"/>
        </w:rPr>
        <w:t xml:space="preserve">rovněž </w:t>
      </w:r>
      <w:r w:rsidRPr="006004CA">
        <w:rPr>
          <w:rFonts w:eastAsiaTheme="minorEastAsia" w:cs="Times New Roman"/>
          <w:color w:val="auto"/>
          <w:szCs w:val="24"/>
        </w:rPr>
        <w:t xml:space="preserve">den, kdy je vada </w:t>
      </w:r>
      <w:r w:rsidRPr="006004CA">
        <w:rPr>
          <w:rFonts w:eastAsia="HiddenHorzOCR" w:cs="HiddenHorzOCR"/>
          <w:color w:val="auto"/>
          <w:szCs w:val="24"/>
        </w:rPr>
        <w:t>skutečně odstraněna.</w:t>
      </w:r>
    </w:p>
    <w:p w14:paraId="6C444D04" w14:textId="77777777" w:rsidR="006004CA" w:rsidRPr="006004CA" w:rsidRDefault="006004CA" w:rsidP="007B68E7">
      <w:pPr>
        <w:ind w:left="284" w:right="0" w:hanging="279"/>
        <w:rPr>
          <w:color w:val="auto"/>
          <w:szCs w:val="24"/>
        </w:rPr>
      </w:pPr>
    </w:p>
    <w:p w14:paraId="134B8ACB" w14:textId="77777777" w:rsidR="00764B29" w:rsidRDefault="00457114" w:rsidP="007B68E7">
      <w:pPr>
        <w:numPr>
          <w:ilvl w:val="0"/>
          <w:numId w:val="12"/>
        </w:numPr>
        <w:ind w:left="284" w:right="0" w:hanging="279"/>
      </w:pPr>
      <w:r>
        <w:t xml:space="preserve">V případě, že objednatel uplatní v záruční době nárok z odpovědnosti za vady, zahájí zhotovitel práce na odstranění vad nebránících užívání díla do 2 pracovních </w:t>
      </w:r>
      <w:r w:rsidR="004437E1">
        <w:t>dnů od</w:t>
      </w:r>
      <w:r>
        <w:t xml:space="preserve"> písemného oznámení vada práce provede ve lhůtě 15 dnů ode dne písemného oznámení objednatelem. V případě, že zhotovitel prokáže, že lhůtu pro odstranění vad nelze s ohledem na technologické postupy, klimatické podmínky apod. objektivně dodržet, dohodnou obě strany písemně lhůty náhradní. Pokud nedojde k dohodě ohledně termínu odstranění vady, přiměřený termín závazně objednatel. Zhotovitel se </w:t>
      </w:r>
      <w:r w:rsidR="004437E1">
        <w:t>zavazuje, že</w:t>
      </w:r>
      <w:r>
        <w:t xml:space="preserve"> zahájené odstraňování vady nebude bez vážných důvodů přerušovat a bude v něm pokračovat až do úplného odstranění vady. Za důvod pro nezahájení nebo přerušení odstraňování vady se nepovažuje nedostupnost náhradních dílů. </w:t>
      </w:r>
    </w:p>
    <w:p w14:paraId="5418366E" w14:textId="77777777" w:rsidR="00764B29" w:rsidRDefault="00764B29" w:rsidP="007B68E7">
      <w:pPr>
        <w:spacing w:after="37" w:line="259" w:lineRule="auto"/>
        <w:ind w:left="284" w:right="0" w:hanging="279"/>
        <w:jc w:val="left"/>
      </w:pPr>
    </w:p>
    <w:p w14:paraId="3FED0C01" w14:textId="77777777" w:rsidR="00764B29" w:rsidRDefault="00457114" w:rsidP="004C444A">
      <w:pPr>
        <w:numPr>
          <w:ilvl w:val="0"/>
          <w:numId w:val="12"/>
        </w:numPr>
        <w:ind w:left="284" w:right="0" w:hanging="426"/>
      </w:pPr>
      <w:r>
        <w:t xml:space="preserve">Nároky z vad plnění se nedotýkají práv objednatele na náhradu újmy vzniklé objednateli v důsledku vady ani na smluvní pokutu vážící se na porušení povinnosti, jež </w:t>
      </w:r>
      <w:r w:rsidR="004437E1">
        <w:t>vedlo ke</w:t>
      </w:r>
      <w:r>
        <w:t xml:space="preserve"> vzniku vady. </w:t>
      </w:r>
    </w:p>
    <w:p w14:paraId="03F24760" w14:textId="77777777" w:rsidR="00764B29" w:rsidRDefault="00764B29">
      <w:pPr>
        <w:spacing w:after="0" w:line="259" w:lineRule="auto"/>
        <w:ind w:left="74" w:right="0" w:firstLine="0"/>
        <w:jc w:val="center"/>
      </w:pPr>
    </w:p>
    <w:p w14:paraId="00A8EC85" w14:textId="77777777" w:rsidR="00764B29" w:rsidRDefault="00457114">
      <w:pPr>
        <w:spacing w:line="259" w:lineRule="auto"/>
        <w:ind w:left="27" w:right="0" w:hanging="10"/>
        <w:jc w:val="center"/>
      </w:pPr>
      <w:r>
        <w:rPr>
          <w:b/>
        </w:rPr>
        <w:t xml:space="preserve">XII. </w:t>
      </w:r>
    </w:p>
    <w:p w14:paraId="6B865818" w14:textId="77777777" w:rsidR="00764B29" w:rsidRDefault="00457114">
      <w:pPr>
        <w:pStyle w:val="Nadpis1"/>
        <w:ind w:left="25"/>
      </w:pPr>
      <w:r>
        <w:t xml:space="preserve">Úrok z prodlení a smluvní pokuty  </w:t>
      </w:r>
    </w:p>
    <w:p w14:paraId="1BEE9040" w14:textId="77777777" w:rsidR="00764B29" w:rsidRDefault="00764B29">
      <w:pPr>
        <w:spacing w:after="35" w:line="259" w:lineRule="auto"/>
        <w:ind w:left="19" w:right="0" w:firstLine="0"/>
        <w:jc w:val="left"/>
      </w:pPr>
    </w:p>
    <w:p w14:paraId="2A20AC1C" w14:textId="77777777" w:rsidR="006004CA" w:rsidRPr="006004CA" w:rsidRDefault="006004CA" w:rsidP="007B68E7">
      <w:pPr>
        <w:pStyle w:val="Odstavecseseznamem"/>
        <w:numPr>
          <w:ilvl w:val="0"/>
          <w:numId w:val="35"/>
        </w:numPr>
        <w:autoSpaceDE w:val="0"/>
        <w:autoSpaceDN w:val="0"/>
        <w:adjustRightInd w:val="0"/>
        <w:spacing w:after="0" w:line="240" w:lineRule="auto"/>
        <w:ind w:left="284" w:right="0" w:hanging="284"/>
        <w:rPr>
          <w:rFonts w:eastAsiaTheme="minorEastAsia" w:cs="Times New Roman"/>
          <w:color w:val="auto"/>
          <w:szCs w:val="24"/>
        </w:rPr>
      </w:pPr>
      <w:r w:rsidRPr="006004CA">
        <w:rPr>
          <w:rFonts w:eastAsiaTheme="minorEastAsia" w:cs="Times New Roman"/>
          <w:color w:val="auto"/>
          <w:szCs w:val="24"/>
        </w:rPr>
        <w:t xml:space="preserve">Je-li objednatel v prodlení s úhradou ceny Díla, je povinen uhradit zhotoviteli úrok z prodlení neuhrazené dlužné </w:t>
      </w:r>
      <w:r w:rsidRPr="006004CA">
        <w:rPr>
          <w:rFonts w:eastAsia="HiddenHorzOCR" w:cs="HiddenHorzOCR"/>
          <w:color w:val="auto"/>
          <w:szCs w:val="24"/>
        </w:rPr>
        <w:t xml:space="preserve">částky </w:t>
      </w:r>
      <w:r w:rsidRPr="006004CA">
        <w:rPr>
          <w:rFonts w:eastAsiaTheme="minorEastAsia" w:cs="Times New Roman"/>
          <w:color w:val="auto"/>
          <w:szCs w:val="24"/>
        </w:rPr>
        <w:t xml:space="preserve">za každý den prodlení ve výši stanovené zvláštním právním </w:t>
      </w:r>
      <w:r w:rsidRPr="006004CA">
        <w:rPr>
          <w:rFonts w:eastAsia="HiddenHorzOCR" w:cs="HiddenHorzOCR"/>
          <w:color w:val="auto"/>
          <w:szCs w:val="24"/>
        </w:rPr>
        <w:t>předpisem.</w:t>
      </w:r>
    </w:p>
    <w:p w14:paraId="4277853D" w14:textId="77777777" w:rsidR="006004CA" w:rsidRPr="006004CA" w:rsidRDefault="006004CA" w:rsidP="007B68E7">
      <w:pPr>
        <w:pStyle w:val="Odstavecseseznamem"/>
        <w:autoSpaceDE w:val="0"/>
        <w:autoSpaceDN w:val="0"/>
        <w:adjustRightInd w:val="0"/>
        <w:spacing w:after="0" w:line="240" w:lineRule="auto"/>
        <w:ind w:left="284" w:right="0" w:hanging="284"/>
        <w:rPr>
          <w:rFonts w:eastAsiaTheme="minorEastAsia" w:cs="Times New Roman"/>
          <w:color w:val="auto"/>
          <w:szCs w:val="24"/>
        </w:rPr>
      </w:pPr>
    </w:p>
    <w:p w14:paraId="7E3F518B" w14:textId="77777777" w:rsidR="0094043E" w:rsidRPr="0094043E" w:rsidRDefault="00457114" w:rsidP="007B68E7">
      <w:pPr>
        <w:pStyle w:val="Odstavecseseznamem"/>
        <w:numPr>
          <w:ilvl w:val="0"/>
          <w:numId w:val="35"/>
        </w:numPr>
        <w:autoSpaceDE w:val="0"/>
        <w:autoSpaceDN w:val="0"/>
        <w:adjustRightInd w:val="0"/>
        <w:spacing w:after="0" w:line="240" w:lineRule="auto"/>
        <w:ind w:left="284" w:right="0" w:hanging="284"/>
        <w:rPr>
          <w:rFonts w:eastAsiaTheme="minorEastAsia" w:cs="Times New Roman"/>
          <w:color w:val="auto"/>
          <w:szCs w:val="24"/>
        </w:rPr>
      </w:pPr>
      <w:r w:rsidRPr="006004CA">
        <w:rPr>
          <w:color w:val="auto"/>
          <w:szCs w:val="24"/>
        </w:rPr>
        <w:t xml:space="preserve">Za prodlení s provedením díla ve lhůtě uvedené v čl. III. odst. </w:t>
      </w:r>
      <w:r w:rsidR="00397154">
        <w:rPr>
          <w:color w:val="auto"/>
          <w:szCs w:val="24"/>
        </w:rPr>
        <w:t>3</w:t>
      </w:r>
      <w:r w:rsidRPr="006004CA">
        <w:rPr>
          <w:color w:val="auto"/>
          <w:szCs w:val="24"/>
        </w:rPr>
        <w:t xml:space="preserve"> této Smlouvy, uhradí zhotovitel</w:t>
      </w:r>
      <w:r w:rsidR="00A1303D">
        <w:rPr>
          <w:color w:val="auto"/>
          <w:szCs w:val="24"/>
        </w:rPr>
        <w:t xml:space="preserve"> </w:t>
      </w:r>
      <w:r>
        <w:t xml:space="preserve">objednateli smluvní pokutu ve výši </w:t>
      </w:r>
      <w:r w:rsidR="000F712E">
        <w:t>5.000, -</w:t>
      </w:r>
      <w:r w:rsidR="0094043E">
        <w:t xml:space="preserve"> Kč (slovy: pět tisíc korun českých</w:t>
      </w:r>
      <w:r>
        <w:t xml:space="preserve">) za každý i započatý den prodlení. </w:t>
      </w:r>
    </w:p>
    <w:p w14:paraId="5E284046" w14:textId="77777777" w:rsidR="0094043E" w:rsidRDefault="0094043E" w:rsidP="007B68E7">
      <w:pPr>
        <w:pStyle w:val="Odstavecseseznamem"/>
        <w:ind w:left="284" w:hanging="284"/>
      </w:pPr>
    </w:p>
    <w:p w14:paraId="4936A428" w14:textId="77777777" w:rsidR="0094043E" w:rsidRPr="0094043E" w:rsidRDefault="00457114" w:rsidP="007B68E7">
      <w:pPr>
        <w:pStyle w:val="Odstavecseseznamem"/>
        <w:numPr>
          <w:ilvl w:val="0"/>
          <w:numId w:val="35"/>
        </w:numPr>
        <w:autoSpaceDE w:val="0"/>
        <w:autoSpaceDN w:val="0"/>
        <w:adjustRightInd w:val="0"/>
        <w:spacing w:after="0" w:line="240" w:lineRule="auto"/>
        <w:ind w:left="284" w:right="0" w:hanging="284"/>
        <w:rPr>
          <w:rFonts w:eastAsiaTheme="minorEastAsia" w:cs="Times New Roman"/>
          <w:color w:val="auto"/>
          <w:szCs w:val="24"/>
        </w:rPr>
      </w:pPr>
      <w:r>
        <w:t xml:space="preserve">Za prodlení s odstraněním vad nebo nedodělků díla ve lhůtách stanovených touto Smlouvou uhradí zhotovitel objednateli smluvní pokutu ve výši </w:t>
      </w:r>
      <w:r w:rsidR="000F712E">
        <w:t>5.000, -</w:t>
      </w:r>
      <w:r>
        <w:t xml:space="preserve"> Kč (slovy: pět tisíc korun českých) za každý i započatý den prodlení, a to za každou vadu nebo nedodělek zvlášť. </w:t>
      </w:r>
    </w:p>
    <w:p w14:paraId="50446D7E" w14:textId="77777777" w:rsidR="0094043E" w:rsidRDefault="0094043E" w:rsidP="007B68E7">
      <w:pPr>
        <w:pStyle w:val="Odstavecseseznamem"/>
        <w:ind w:left="284" w:hanging="284"/>
      </w:pPr>
    </w:p>
    <w:p w14:paraId="6C29683E" w14:textId="77777777" w:rsidR="00764B29" w:rsidRPr="0094043E" w:rsidRDefault="00457114" w:rsidP="007B68E7">
      <w:pPr>
        <w:pStyle w:val="Odstavecseseznamem"/>
        <w:numPr>
          <w:ilvl w:val="0"/>
          <w:numId w:val="35"/>
        </w:numPr>
        <w:autoSpaceDE w:val="0"/>
        <w:autoSpaceDN w:val="0"/>
        <w:adjustRightInd w:val="0"/>
        <w:spacing w:after="0" w:line="240" w:lineRule="auto"/>
        <w:ind w:left="284" w:right="0" w:hanging="284"/>
        <w:rPr>
          <w:rFonts w:eastAsiaTheme="minorEastAsia" w:cs="Times New Roman"/>
          <w:color w:val="auto"/>
          <w:szCs w:val="24"/>
        </w:rPr>
      </w:pPr>
      <w:r>
        <w:t>Za prodlení s uvedením místa realizace díla do původ</w:t>
      </w:r>
      <w:r w:rsidR="00F72DB9">
        <w:t>ního stavu podle čl. IX odst. 6</w:t>
      </w:r>
      <w:r>
        <w:t xml:space="preserve"> zaplatí zhotovitel objednateli smluvní pokutu ve výši </w:t>
      </w:r>
      <w:r w:rsidR="000F712E">
        <w:t>2.000, -</w:t>
      </w:r>
      <w:r>
        <w:t xml:space="preserve"> Kč (slovy: dva tisíce korun českých) za každý i započatý den prodlení. </w:t>
      </w:r>
    </w:p>
    <w:p w14:paraId="0B90FAD4" w14:textId="77777777" w:rsidR="00764B29" w:rsidRDefault="00764B29" w:rsidP="007B68E7">
      <w:pPr>
        <w:spacing w:after="35" w:line="259" w:lineRule="auto"/>
        <w:ind w:left="284" w:right="0" w:hanging="284"/>
        <w:jc w:val="left"/>
      </w:pPr>
    </w:p>
    <w:p w14:paraId="53F3447F" w14:textId="77777777" w:rsidR="00764B29" w:rsidRDefault="00457114" w:rsidP="007B68E7">
      <w:pPr>
        <w:numPr>
          <w:ilvl w:val="0"/>
          <w:numId w:val="35"/>
        </w:numPr>
        <w:ind w:left="284" w:right="0" w:hanging="284"/>
      </w:pPr>
      <w:r>
        <w:t>Za porušení povinnosti mlčenlivosti je zhotovitel povinen uhradit objedn</w:t>
      </w:r>
      <w:r w:rsidR="00F72DB9">
        <w:t xml:space="preserve">ateli smluvní pokutu ve výši </w:t>
      </w:r>
      <w:r w:rsidR="000F712E">
        <w:t>5.000, -</w:t>
      </w:r>
      <w:r w:rsidR="00F72DB9">
        <w:t xml:space="preserve"> Kč (slovy: pět</w:t>
      </w:r>
      <w:r>
        <w:t xml:space="preserve"> tisíc korun českých), a to za každý jednotlivý případ porušení povinnosti. </w:t>
      </w:r>
    </w:p>
    <w:p w14:paraId="36979FCB" w14:textId="77777777" w:rsidR="00764B29" w:rsidRDefault="00764B29" w:rsidP="007B68E7">
      <w:pPr>
        <w:spacing w:after="35" w:line="259" w:lineRule="auto"/>
        <w:ind w:left="284" w:right="0" w:hanging="284"/>
        <w:jc w:val="left"/>
      </w:pPr>
    </w:p>
    <w:p w14:paraId="71D9F88C" w14:textId="77777777" w:rsidR="00764B29" w:rsidRDefault="00457114" w:rsidP="007B68E7">
      <w:pPr>
        <w:numPr>
          <w:ilvl w:val="0"/>
          <w:numId w:val="35"/>
        </w:numPr>
        <w:ind w:left="284" w:right="0" w:hanging="284"/>
      </w:pPr>
      <w:r>
        <w:lastRenderedPageBreak/>
        <w:t xml:space="preserve">Zhotovitel je povinen zaplatit smluvní pokutu ve výši </w:t>
      </w:r>
      <w:r w:rsidR="000F712E">
        <w:t>2.000, -</w:t>
      </w:r>
      <w:r>
        <w:t xml:space="preserve"> Kč (slovy: dva tisíce korun českých) za každý jednotlivý případ, jestliže zhotovitel </w:t>
      </w:r>
      <w:proofErr w:type="gramStart"/>
      <w:r>
        <w:t>poruší</w:t>
      </w:r>
      <w:proofErr w:type="gramEnd"/>
      <w:r>
        <w:t xml:space="preserve"> povinnosti při nakládání s odpady. </w:t>
      </w:r>
    </w:p>
    <w:p w14:paraId="52210FD7" w14:textId="77777777" w:rsidR="00764B29" w:rsidRDefault="00764B29" w:rsidP="007B68E7">
      <w:pPr>
        <w:spacing w:after="35" w:line="259" w:lineRule="auto"/>
        <w:ind w:left="284" w:right="0" w:hanging="284"/>
        <w:jc w:val="left"/>
      </w:pPr>
    </w:p>
    <w:p w14:paraId="5969840B" w14:textId="77777777" w:rsidR="00764B29" w:rsidRDefault="00457114" w:rsidP="007B68E7">
      <w:pPr>
        <w:numPr>
          <w:ilvl w:val="0"/>
          <w:numId w:val="35"/>
        </w:numPr>
        <w:ind w:left="284" w:right="0" w:hanging="284"/>
      </w:pPr>
      <w:r>
        <w:t xml:space="preserve">V případě porušení jiné povinnosti stanovené touto Smlouvou uhradí zhotovitel objednateli smluvní pokutu ve výši </w:t>
      </w:r>
      <w:r w:rsidR="000F712E">
        <w:t>2.000, -</w:t>
      </w:r>
      <w:r>
        <w:t xml:space="preserve"> Kč (slovy: dva tisíce korun českých) za každý jednotlivý případ a započatý den. </w:t>
      </w:r>
    </w:p>
    <w:p w14:paraId="3FFB8B23" w14:textId="77777777" w:rsidR="00764B29" w:rsidRDefault="00764B29" w:rsidP="007B68E7">
      <w:pPr>
        <w:spacing w:after="35" w:line="259" w:lineRule="auto"/>
        <w:ind w:left="284" w:right="0" w:hanging="284"/>
        <w:jc w:val="left"/>
      </w:pPr>
    </w:p>
    <w:p w14:paraId="3015A232" w14:textId="77777777" w:rsidR="00764B29" w:rsidRDefault="00457114" w:rsidP="007B68E7">
      <w:pPr>
        <w:numPr>
          <w:ilvl w:val="0"/>
          <w:numId w:val="35"/>
        </w:numPr>
        <w:ind w:left="284" w:right="0" w:hanging="284"/>
      </w:pPr>
      <w:r>
        <w:t xml:space="preserve">Úhradou smluvní pokuty není dotčeno právo na náhradu újmy způsobené porušením povinnosti, pro kterou jsou smluvní pokuty sjednány, ani právo na úhradu úroků z prodlení ani na odstoupení od Smlouvy. </w:t>
      </w:r>
    </w:p>
    <w:p w14:paraId="48FC21E5" w14:textId="77777777" w:rsidR="00764B29" w:rsidRDefault="00764B29" w:rsidP="007B68E7">
      <w:pPr>
        <w:spacing w:after="35" w:line="259" w:lineRule="auto"/>
        <w:ind w:left="284" w:right="0" w:hanging="284"/>
        <w:jc w:val="left"/>
      </w:pPr>
    </w:p>
    <w:p w14:paraId="0BAD1DD8" w14:textId="77777777" w:rsidR="00764B29" w:rsidRDefault="00457114" w:rsidP="007B68E7">
      <w:pPr>
        <w:numPr>
          <w:ilvl w:val="0"/>
          <w:numId w:val="35"/>
        </w:numPr>
        <w:ind w:left="284" w:right="0" w:hanging="284"/>
      </w:pPr>
      <w:r>
        <w:t xml:space="preserve">Odstoupením od Smlouvy dosud vzniklý nárok na úhradu smluvní pokuty nezaniká. </w:t>
      </w:r>
    </w:p>
    <w:p w14:paraId="0B5E9E2C" w14:textId="77777777" w:rsidR="00764B29" w:rsidRDefault="00764B29" w:rsidP="007B68E7">
      <w:pPr>
        <w:spacing w:after="35" w:line="259" w:lineRule="auto"/>
        <w:ind w:left="284" w:right="0" w:hanging="284"/>
        <w:jc w:val="left"/>
      </w:pPr>
    </w:p>
    <w:p w14:paraId="47E6A206" w14:textId="77777777" w:rsidR="00764B29" w:rsidRDefault="00457114" w:rsidP="007B68E7">
      <w:pPr>
        <w:numPr>
          <w:ilvl w:val="0"/>
          <w:numId w:val="35"/>
        </w:numPr>
        <w:ind w:left="284" w:right="0" w:hanging="426"/>
      </w:pPr>
      <w:r>
        <w:t xml:space="preserve">Smluvní pokuta může být objednatelem započtena vůči ceně fakturované </w:t>
      </w:r>
      <w:r w:rsidR="004437E1">
        <w:t>zhotovitelem za</w:t>
      </w:r>
      <w:r>
        <w:t xml:space="preserve"> plnění objednateli. Zhotovitel s tímto započtením souhlasí. </w:t>
      </w:r>
    </w:p>
    <w:p w14:paraId="75E2A82D" w14:textId="77777777" w:rsidR="00764B29" w:rsidRDefault="00764B29" w:rsidP="007B68E7">
      <w:pPr>
        <w:spacing w:after="37" w:line="259" w:lineRule="auto"/>
        <w:ind w:left="284" w:right="0" w:hanging="284"/>
        <w:jc w:val="left"/>
      </w:pPr>
    </w:p>
    <w:p w14:paraId="135ACB0C" w14:textId="77777777" w:rsidR="00764B29" w:rsidRDefault="00457114" w:rsidP="004C444A">
      <w:pPr>
        <w:numPr>
          <w:ilvl w:val="0"/>
          <w:numId w:val="35"/>
        </w:numPr>
        <w:ind w:left="284" w:right="0" w:hanging="426"/>
      </w:pPr>
      <w:r>
        <w:t xml:space="preserve">Splatnost smluvních pokut je 10 dnů ode dne doručení písemné výzvy k jejich úhradě zhotoviteli. </w:t>
      </w:r>
    </w:p>
    <w:p w14:paraId="1D2C5936" w14:textId="77777777" w:rsidR="00764B29" w:rsidRDefault="00764B29">
      <w:pPr>
        <w:spacing w:after="0" w:line="259" w:lineRule="auto"/>
        <w:ind w:left="451" w:right="0" w:firstLine="0"/>
        <w:jc w:val="left"/>
      </w:pPr>
    </w:p>
    <w:p w14:paraId="49673BE4" w14:textId="77777777" w:rsidR="00764B29" w:rsidRDefault="00822CF4">
      <w:pPr>
        <w:spacing w:line="259" w:lineRule="auto"/>
        <w:ind w:left="27" w:right="3" w:hanging="10"/>
        <w:jc w:val="center"/>
      </w:pPr>
      <w:r>
        <w:rPr>
          <w:b/>
        </w:rPr>
        <w:t>XIII</w:t>
      </w:r>
      <w:r w:rsidR="00457114">
        <w:rPr>
          <w:b/>
        </w:rPr>
        <w:t xml:space="preserve">. </w:t>
      </w:r>
    </w:p>
    <w:p w14:paraId="18717A6A" w14:textId="77777777" w:rsidR="00764B29" w:rsidRDefault="00457114">
      <w:pPr>
        <w:pStyle w:val="Nadpis1"/>
        <w:spacing w:after="275"/>
        <w:ind w:left="25" w:right="5"/>
      </w:pPr>
      <w:r>
        <w:t xml:space="preserve">Pojištění </w:t>
      </w:r>
    </w:p>
    <w:p w14:paraId="5471ED27" w14:textId="77777777" w:rsidR="00764B29" w:rsidRDefault="00457114" w:rsidP="007B68E7">
      <w:pPr>
        <w:numPr>
          <w:ilvl w:val="0"/>
          <w:numId w:val="16"/>
        </w:numPr>
        <w:spacing w:after="247"/>
        <w:ind w:left="284" w:right="0" w:hanging="280"/>
      </w:pPr>
      <w:r>
        <w:t xml:space="preserve">Zhotovitel se zavazuje mít po celou dobu trvání Smlouvy uzavřenou pojistnou smlouvu o odpovědnosti za újmu z činnosti a provozu způsobenou třetí osobě v minimální výši </w:t>
      </w:r>
      <w:r w:rsidR="000F712E">
        <w:t>10.000.000, -</w:t>
      </w:r>
      <w:r>
        <w:t xml:space="preserve"> Kč. Spoluúčast m</w:t>
      </w:r>
      <w:r w:rsidR="00F521A7">
        <w:t xml:space="preserve">ůže být nejvýše ve výši </w:t>
      </w:r>
      <w:r w:rsidR="000F712E">
        <w:t>10.000, -</w:t>
      </w:r>
      <w:r>
        <w:t xml:space="preserve"> Kč. Náklady na pojištění jsou zahrnuty v ceně plnění. Uvedená částka pojistného plnění se vztahuje jak na újmu při ublížení na zdraví a při usmrcení, tak na škodu na věci, a újmu na jmění vyplývající z újmy na zdraví, při usmrcení a ze škody na věci, a to včetně nákladů řízení s tím spojených. </w:t>
      </w:r>
    </w:p>
    <w:p w14:paraId="31A3D74C" w14:textId="77777777" w:rsidR="00764B29" w:rsidRDefault="00457114" w:rsidP="007B68E7">
      <w:pPr>
        <w:numPr>
          <w:ilvl w:val="0"/>
          <w:numId w:val="16"/>
        </w:numPr>
        <w:spacing w:after="247"/>
        <w:ind w:left="284" w:right="0" w:hanging="280"/>
      </w:pPr>
      <w:r>
        <w:t xml:space="preserve">Ve vztahu k pojištění dle tohoto článku (Pojištění) se zhotovitel zavazuje zajistit, že v případě vzniku pojistné události bude pojistné plnění placeno přímo objednateli. </w:t>
      </w:r>
    </w:p>
    <w:p w14:paraId="75874830" w14:textId="77777777" w:rsidR="00764B29" w:rsidRDefault="00457114" w:rsidP="007B68E7">
      <w:pPr>
        <w:numPr>
          <w:ilvl w:val="0"/>
          <w:numId w:val="16"/>
        </w:numPr>
        <w:spacing w:after="250"/>
        <w:ind w:left="284" w:right="0" w:hanging="280"/>
      </w:pPr>
      <w:r>
        <w:t xml:space="preserve">Zhotovitel se zavazuje, že po dobu trvání Smlouvy bude pojištění v minimální částce pojistného krytí udržovat v platnosti a účinnosti a bude za tímto účelem plnit povinnosti vyplývající pro něj z předmětné pojistné smlouvy, zejména platit pojistné a plnit oznamovací povinnosti. </w:t>
      </w:r>
    </w:p>
    <w:p w14:paraId="61E94183" w14:textId="77777777" w:rsidR="00764B29" w:rsidRDefault="00457114" w:rsidP="004C444A">
      <w:pPr>
        <w:numPr>
          <w:ilvl w:val="0"/>
          <w:numId w:val="16"/>
        </w:numPr>
        <w:spacing w:after="188"/>
        <w:ind w:left="284" w:right="0" w:hanging="280"/>
      </w:pPr>
      <w:r>
        <w:t xml:space="preserve">Zhotovitel je povinen kdykoli během trvání této Smlouvy doložit objednateli na výzvu, že je pojištění platné.  </w:t>
      </w:r>
    </w:p>
    <w:p w14:paraId="4C8323F8" w14:textId="77777777" w:rsidR="00764B29" w:rsidRDefault="00457114">
      <w:pPr>
        <w:spacing w:line="259" w:lineRule="auto"/>
        <w:ind w:left="27" w:right="2" w:hanging="10"/>
        <w:jc w:val="center"/>
      </w:pPr>
      <w:r>
        <w:rPr>
          <w:b/>
        </w:rPr>
        <w:t>X</w:t>
      </w:r>
      <w:r w:rsidR="00E40423">
        <w:rPr>
          <w:b/>
        </w:rPr>
        <w:t>I</w:t>
      </w:r>
      <w:r>
        <w:rPr>
          <w:b/>
        </w:rPr>
        <w:t xml:space="preserve">V. </w:t>
      </w:r>
    </w:p>
    <w:p w14:paraId="5E07B1B7" w14:textId="77777777" w:rsidR="00764B29" w:rsidRDefault="00457114">
      <w:pPr>
        <w:pStyle w:val="Nadpis1"/>
        <w:ind w:left="25" w:right="4"/>
      </w:pPr>
      <w:r>
        <w:t xml:space="preserve">Ukončení Smlouvy </w:t>
      </w:r>
    </w:p>
    <w:p w14:paraId="6839A467" w14:textId="77777777" w:rsidR="00764B29" w:rsidRDefault="00764B29">
      <w:pPr>
        <w:spacing w:after="35" w:line="259" w:lineRule="auto"/>
        <w:ind w:left="74" w:right="0" w:firstLine="0"/>
        <w:jc w:val="center"/>
      </w:pPr>
    </w:p>
    <w:p w14:paraId="0664E4FA" w14:textId="77777777" w:rsidR="00764B29" w:rsidRDefault="00457114" w:rsidP="007B68E7">
      <w:pPr>
        <w:numPr>
          <w:ilvl w:val="0"/>
          <w:numId w:val="17"/>
        </w:numPr>
        <w:ind w:left="284" w:right="0" w:hanging="280"/>
      </w:pPr>
      <w:r>
        <w:t>Tuto Smlouvu lze ukončit písemnou dohodou smluvních stran, odstoupením od Smlouvy nebo písemnou výpovědí. Odstoupení od Smlouvy ze strany objednatele nesmí být spojeno s uložením jakékoliv sankce k jeho tíži</w:t>
      </w:r>
      <w:r w:rsidR="00822CF4">
        <w:t>.</w:t>
      </w:r>
    </w:p>
    <w:p w14:paraId="67B11153" w14:textId="77777777" w:rsidR="00764B29" w:rsidRDefault="00764B29" w:rsidP="007B68E7">
      <w:pPr>
        <w:spacing w:after="35" w:line="259" w:lineRule="auto"/>
        <w:ind w:left="284" w:right="0" w:hanging="280"/>
        <w:jc w:val="left"/>
      </w:pPr>
    </w:p>
    <w:p w14:paraId="0EF29A70" w14:textId="77777777" w:rsidR="00822CF4" w:rsidRPr="00822CF4" w:rsidRDefault="00457114" w:rsidP="007B68E7">
      <w:pPr>
        <w:numPr>
          <w:ilvl w:val="0"/>
          <w:numId w:val="17"/>
        </w:numPr>
        <w:ind w:left="284" w:right="0" w:hanging="280"/>
        <w:rPr>
          <w:color w:val="auto"/>
          <w:szCs w:val="24"/>
        </w:rPr>
      </w:pPr>
      <w:r>
        <w:lastRenderedPageBreak/>
        <w:t xml:space="preserve">Objednatel je oprávněn písemně odstoupit od </w:t>
      </w:r>
      <w:r w:rsidRPr="00822CF4">
        <w:rPr>
          <w:color w:val="auto"/>
          <w:szCs w:val="24"/>
        </w:rPr>
        <w:t xml:space="preserve">Smlouvy v případě, že zhotovitel </w:t>
      </w:r>
      <w:proofErr w:type="gramStart"/>
      <w:r w:rsidRPr="00822CF4">
        <w:rPr>
          <w:color w:val="auto"/>
          <w:szCs w:val="24"/>
        </w:rPr>
        <w:t>poruší</w:t>
      </w:r>
      <w:proofErr w:type="gramEnd"/>
      <w:r w:rsidRPr="00822CF4">
        <w:rPr>
          <w:color w:val="auto"/>
          <w:szCs w:val="24"/>
        </w:rPr>
        <w:t xml:space="preserve"> podstatným způsobem své povinnosti stanovené zákonem či touto Smlouvou.</w:t>
      </w:r>
    </w:p>
    <w:p w14:paraId="0C1B62C7" w14:textId="77777777" w:rsidR="00822CF4" w:rsidRPr="00822CF4" w:rsidRDefault="00822CF4" w:rsidP="007B68E7">
      <w:pPr>
        <w:pStyle w:val="Odstavecseseznamem"/>
        <w:ind w:left="284" w:hanging="280"/>
        <w:rPr>
          <w:rFonts w:eastAsiaTheme="minorEastAsia" w:cs="Times New Roman"/>
          <w:color w:val="auto"/>
          <w:szCs w:val="24"/>
        </w:rPr>
      </w:pPr>
    </w:p>
    <w:p w14:paraId="11A92697" w14:textId="77777777" w:rsidR="00822CF4" w:rsidRPr="00822CF4" w:rsidRDefault="00822CF4" w:rsidP="007B68E7">
      <w:pPr>
        <w:numPr>
          <w:ilvl w:val="0"/>
          <w:numId w:val="17"/>
        </w:numPr>
        <w:ind w:left="284" w:right="0" w:hanging="280"/>
        <w:rPr>
          <w:color w:val="auto"/>
          <w:szCs w:val="24"/>
        </w:rPr>
      </w:pPr>
      <w:r w:rsidRPr="00822CF4">
        <w:rPr>
          <w:rFonts w:eastAsiaTheme="minorEastAsia" w:cs="Times New Roman"/>
          <w:color w:val="auto"/>
          <w:szCs w:val="24"/>
        </w:rPr>
        <w:t xml:space="preserve">Objednatel je dále </w:t>
      </w:r>
      <w:r w:rsidRPr="00822CF4">
        <w:rPr>
          <w:rFonts w:eastAsia="HiddenHorzOCR" w:cs="HiddenHorzOCR"/>
          <w:color w:val="auto"/>
          <w:szCs w:val="24"/>
        </w:rPr>
        <w:t xml:space="preserve">oprávněn </w:t>
      </w:r>
      <w:r w:rsidRPr="00822CF4">
        <w:rPr>
          <w:rFonts w:eastAsiaTheme="minorEastAsia" w:cs="Times New Roman"/>
          <w:color w:val="auto"/>
          <w:szCs w:val="24"/>
        </w:rPr>
        <w:t xml:space="preserve">od Smlouvy odstoupit bez udání </w:t>
      </w:r>
      <w:r w:rsidRPr="00822CF4">
        <w:rPr>
          <w:rFonts w:eastAsia="HiddenHorzOCR" w:cs="HiddenHorzOCR"/>
          <w:color w:val="auto"/>
          <w:szCs w:val="24"/>
        </w:rPr>
        <w:t xml:space="preserve">důvodu. </w:t>
      </w:r>
      <w:r w:rsidRPr="00822CF4">
        <w:rPr>
          <w:rFonts w:eastAsiaTheme="minorEastAsia" w:cs="Times New Roman"/>
          <w:color w:val="auto"/>
          <w:szCs w:val="24"/>
        </w:rPr>
        <w:t>Tímto smluvní</w:t>
      </w:r>
      <w:r w:rsidR="00A1303D">
        <w:rPr>
          <w:rFonts w:eastAsiaTheme="minorEastAsia" w:cs="Times New Roman"/>
          <w:color w:val="auto"/>
          <w:szCs w:val="24"/>
        </w:rPr>
        <w:t xml:space="preserve"> </w:t>
      </w:r>
      <w:r w:rsidRPr="00822CF4">
        <w:rPr>
          <w:rFonts w:eastAsiaTheme="minorEastAsia" w:cs="Times New Roman"/>
          <w:color w:val="auto"/>
          <w:szCs w:val="24"/>
        </w:rPr>
        <w:t xml:space="preserve">strany </w:t>
      </w:r>
      <w:r w:rsidRPr="00822CF4">
        <w:rPr>
          <w:rFonts w:eastAsia="HiddenHorzOCR" w:cs="HiddenHorzOCR"/>
          <w:color w:val="auto"/>
          <w:szCs w:val="24"/>
        </w:rPr>
        <w:t xml:space="preserve">vylučují </w:t>
      </w:r>
      <w:r w:rsidRPr="00822CF4">
        <w:rPr>
          <w:rFonts w:eastAsiaTheme="minorEastAsia" w:cs="Times New Roman"/>
          <w:color w:val="auto"/>
          <w:szCs w:val="24"/>
        </w:rPr>
        <w:t>aplikaci ustanovení § 2004 odst. 3 OZ a odstoupením od smlouvy se</w:t>
      </w:r>
      <w:r w:rsidR="00A1303D">
        <w:rPr>
          <w:rFonts w:eastAsiaTheme="minorEastAsia" w:cs="Times New Roman"/>
          <w:color w:val="auto"/>
          <w:szCs w:val="24"/>
        </w:rPr>
        <w:t xml:space="preserve"> </w:t>
      </w:r>
      <w:r w:rsidRPr="00822CF4">
        <w:rPr>
          <w:rFonts w:eastAsiaTheme="minorEastAsia" w:cs="Times New Roman"/>
          <w:color w:val="auto"/>
          <w:szCs w:val="24"/>
        </w:rPr>
        <w:t xml:space="preserve">závazek </w:t>
      </w:r>
      <w:proofErr w:type="gramStart"/>
      <w:r w:rsidRPr="00822CF4">
        <w:rPr>
          <w:rFonts w:eastAsiaTheme="minorEastAsia" w:cs="Times New Roman"/>
          <w:color w:val="auto"/>
          <w:szCs w:val="24"/>
        </w:rPr>
        <w:t>ruší</w:t>
      </w:r>
      <w:proofErr w:type="gramEnd"/>
      <w:r w:rsidRPr="00822CF4">
        <w:rPr>
          <w:rFonts w:eastAsiaTheme="minorEastAsia" w:cs="Times New Roman"/>
          <w:color w:val="auto"/>
          <w:szCs w:val="24"/>
        </w:rPr>
        <w:t xml:space="preserve"> vždy od </w:t>
      </w:r>
      <w:r w:rsidRPr="00822CF4">
        <w:rPr>
          <w:rFonts w:eastAsia="HiddenHorzOCR" w:cs="HiddenHorzOCR"/>
          <w:color w:val="auto"/>
          <w:szCs w:val="24"/>
        </w:rPr>
        <w:t>počátku.</w:t>
      </w:r>
    </w:p>
    <w:p w14:paraId="213A2E79" w14:textId="77777777" w:rsidR="00764B29" w:rsidRDefault="00764B29" w:rsidP="007B68E7">
      <w:pPr>
        <w:spacing w:after="37" w:line="259" w:lineRule="auto"/>
        <w:ind w:left="284" w:right="0" w:hanging="280"/>
        <w:jc w:val="left"/>
      </w:pPr>
    </w:p>
    <w:p w14:paraId="50159399" w14:textId="77777777" w:rsidR="00764B29" w:rsidRDefault="00457114" w:rsidP="007B68E7">
      <w:pPr>
        <w:numPr>
          <w:ilvl w:val="0"/>
          <w:numId w:val="17"/>
        </w:numPr>
        <w:spacing w:after="116"/>
        <w:ind w:left="284" w:right="0" w:hanging="280"/>
      </w:pPr>
      <w:r>
        <w:t xml:space="preserve">Za porušení Smlouvy podstatným způsobem se považuje:  </w:t>
      </w:r>
    </w:p>
    <w:p w14:paraId="66CC44E6" w14:textId="77777777" w:rsidR="00764B29" w:rsidRDefault="00E40423" w:rsidP="007B68E7">
      <w:pPr>
        <w:numPr>
          <w:ilvl w:val="1"/>
          <w:numId w:val="36"/>
        </w:numPr>
        <w:ind w:left="567" w:right="0" w:hanging="283"/>
      </w:pPr>
      <w:proofErr w:type="gramStart"/>
      <w:r>
        <w:t>poruší</w:t>
      </w:r>
      <w:proofErr w:type="gramEnd"/>
      <w:r>
        <w:t>-li zhotovitel</w:t>
      </w:r>
      <w:r w:rsidR="00457114">
        <w:t xml:space="preserve"> povinnost mlčenlivosti dle této Smlouvy, </w:t>
      </w:r>
    </w:p>
    <w:p w14:paraId="457C101C" w14:textId="77777777" w:rsidR="00764B29" w:rsidRDefault="00457114" w:rsidP="007B68E7">
      <w:pPr>
        <w:numPr>
          <w:ilvl w:val="1"/>
          <w:numId w:val="36"/>
        </w:numPr>
        <w:spacing w:after="50"/>
        <w:ind w:left="567" w:right="0" w:hanging="283"/>
      </w:pPr>
      <w:r>
        <w:t xml:space="preserve">prodlení s odstraněním vad díla než dvojnásobek lhůty stanovené touto Smlouvou nebo písemnou dohodou zhotovitele a objednatele, </w:t>
      </w:r>
    </w:p>
    <w:p w14:paraId="4382D2DF" w14:textId="77777777" w:rsidR="00764B29" w:rsidRDefault="00457114" w:rsidP="007B68E7">
      <w:pPr>
        <w:numPr>
          <w:ilvl w:val="1"/>
          <w:numId w:val="36"/>
        </w:numPr>
        <w:ind w:left="567" w:right="0" w:hanging="283"/>
      </w:pPr>
      <w:r>
        <w:t>narušení bezpečnostních standardů objednatele</w:t>
      </w:r>
      <w:r w:rsidR="00E40423">
        <w:t>.</w:t>
      </w:r>
    </w:p>
    <w:p w14:paraId="0CE0808B" w14:textId="77777777" w:rsidR="00764B29" w:rsidRDefault="00764B29">
      <w:pPr>
        <w:spacing w:after="37" w:line="259" w:lineRule="auto"/>
        <w:ind w:left="1591" w:right="0" w:firstLine="0"/>
        <w:jc w:val="left"/>
      </w:pPr>
    </w:p>
    <w:p w14:paraId="1BB00B92" w14:textId="77777777" w:rsidR="00764B29" w:rsidRDefault="00457114" w:rsidP="007B68E7">
      <w:pPr>
        <w:numPr>
          <w:ilvl w:val="0"/>
          <w:numId w:val="17"/>
        </w:numPr>
        <w:ind w:left="284" w:right="0" w:hanging="279"/>
      </w:pPr>
      <w:r>
        <w:t xml:space="preserve">Odstoupení od Smlouvy je účinné okamžikem doručení písemného oznámení objednatele o odstoupení druhé smluvní straně. </w:t>
      </w:r>
    </w:p>
    <w:p w14:paraId="4BB8A6EC" w14:textId="77777777" w:rsidR="00764B29" w:rsidRDefault="00764B29" w:rsidP="007B68E7">
      <w:pPr>
        <w:spacing w:after="35" w:line="259" w:lineRule="auto"/>
        <w:ind w:left="284" w:right="0" w:hanging="279"/>
        <w:jc w:val="left"/>
      </w:pPr>
    </w:p>
    <w:p w14:paraId="05E87F22" w14:textId="77777777" w:rsidR="00764B29" w:rsidRDefault="00457114" w:rsidP="007B68E7">
      <w:pPr>
        <w:numPr>
          <w:ilvl w:val="0"/>
          <w:numId w:val="17"/>
        </w:numPr>
        <w:ind w:left="284" w:right="0" w:hanging="279"/>
      </w:pPr>
      <w:r>
        <w:t>V případě odstoupení od Smlouvy je zhotovitel povinen vyklidit místo realiz</w:t>
      </w:r>
      <w:r w:rsidR="00822CF4">
        <w:t xml:space="preserve">ace </w:t>
      </w:r>
      <w:r w:rsidR="004437E1">
        <w:t>díla ve</w:t>
      </w:r>
      <w:r w:rsidR="00822CF4">
        <w:t xml:space="preserve"> lhůtě nejpozději 2 pracovních</w:t>
      </w:r>
      <w:r>
        <w:t xml:space="preserve"> dnů ode dne účinnosti odstoupení od Smlouvy. V </w:t>
      </w:r>
      <w:r w:rsidR="004437E1">
        <w:t>případě, že</w:t>
      </w:r>
      <w:r>
        <w:t xml:space="preserve"> zhotovitel v této lhůtě uvedené prostory nevyklidí, je objednatel oprávněn provést nebo zajistit jeho vyklizení na náklady zhotovitele. </w:t>
      </w:r>
    </w:p>
    <w:p w14:paraId="4361F532" w14:textId="77777777" w:rsidR="00764B29" w:rsidRDefault="00764B29" w:rsidP="007B68E7">
      <w:pPr>
        <w:spacing w:after="37" w:line="259" w:lineRule="auto"/>
        <w:ind w:left="284" w:right="0" w:hanging="279"/>
        <w:jc w:val="left"/>
      </w:pPr>
    </w:p>
    <w:p w14:paraId="200861B2" w14:textId="77777777" w:rsidR="00764B29" w:rsidRDefault="00457114" w:rsidP="007B68E7">
      <w:pPr>
        <w:numPr>
          <w:ilvl w:val="0"/>
          <w:numId w:val="17"/>
        </w:numPr>
        <w:ind w:left="284" w:right="0" w:hanging="279"/>
      </w:pPr>
      <w:r>
        <w:t>Odstoupení od Smlouvy se nedotýká nároku na zaplacení smluvní pokuty, nároku na náhradu újmy vzniklé porušením smlouvy, práv ob</w:t>
      </w:r>
      <w:r w:rsidR="00822CF4">
        <w:t xml:space="preserve">jednatele ze záruk zhotovitele </w:t>
      </w:r>
      <w:r>
        <w:t xml:space="preserve">za jakost včetně podmínek stanovených pro odstranění záručních vad ani závazku mlčenlivosti zhotovitele, ani dalších práv a povinností, z jejichž povahy plyne, že mají trvat i po ukončení této Smlouvy. </w:t>
      </w:r>
    </w:p>
    <w:p w14:paraId="7C98BE08" w14:textId="77777777" w:rsidR="00764B29" w:rsidRDefault="00764B29">
      <w:pPr>
        <w:spacing w:after="37" w:line="259" w:lineRule="auto"/>
        <w:ind w:left="19" w:right="0" w:firstLine="0"/>
        <w:jc w:val="left"/>
      </w:pPr>
    </w:p>
    <w:p w14:paraId="0ABF26FB" w14:textId="77777777" w:rsidR="00E40423" w:rsidRDefault="00457114" w:rsidP="007B68E7">
      <w:pPr>
        <w:numPr>
          <w:ilvl w:val="0"/>
          <w:numId w:val="17"/>
        </w:numPr>
        <w:ind w:left="284" w:right="0" w:hanging="279"/>
      </w:pPr>
      <w:r>
        <w:t xml:space="preserve">Smluvní strany jsou oprávněny odstoupit od části plnění, pokud se důvod odstoupení týká jen části díla. </w:t>
      </w:r>
    </w:p>
    <w:p w14:paraId="62471837" w14:textId="77777777" w:rsidR="00E40423" w:rsidRDefault="00E40423" w:rsidP="007B68E7">
      <w:pPr>
        <w:pStyle w:val="Odstavecseseznamem"/>
        <w:ind w:left="284" w:hanging="279"/>
        <w:rPr>
          <w:rFonts w:ascii="*Times New Roman-9946-Identity-" w:eastAsiaTheme="minorEastAsia" w:hAnsi="*Times New Roman-9946-Identity-" w:cs="*Times New Roman-9946-Identity-"/>
          <w:color w:val="0D0D0D"/>
          <w:sz w:val="23"/>
          <w:szCs w:val="23"/>
        </w:rPr>
      </w:pPr>
    </w:p>
    <w:p w14:paraId="5C78D630" w14:textId="77777777" w:rsidR="00E40423" w:rsidRPr="00E40423" w:rsidRDefault="00E40423" w:rsidP="007B68E7">
      <w:pPr>
        <w:numPr>
          <w:ilvl w:val="0"/>
          <w:numId w:val="17"/>
        </w:numPr>
        <w:ind w:left="284" w:right="0" w:hanging="279"/>
        <w:rPr>
          <w:szCs w:val="24"/>
        </w:rPr>
      </w:pPr>
      <w:r w:rsidRPr="00E40423">
        <w:rPr>
          <w:rFonts w:eastAsiaTheme="minorEastAsia" w:cs="*Times New Roman-9946-Identity-"/>
          <w:color w:val="0D0D0D"/>
          <w:szCs w:val="24"/>
        </w:rPr>
        <w:t>Výpovědní doba činí 2 měsíce a počíná běžet dnem následujícím po doručení</w:t>
      </w:r>
      <w:r w:rsidR="00A1303D">
        <w:rPr>
          <w:rFonts w:eastAsiaTheme="minorEastAsia" w:cs="*Times New Roman-9946-Identity-"/>
          <w:color w:val="0D0D0D"/>
          <w:szCs w:val="24"/>
        </w:rPr>
        <w:t xml:space="preserve"> </w:t>
      </w:r>
      <w:r>
        <w:rPr>
          <w:rFonts w:eastAsiaTheme="minorEastAsia" w:cs="*Times New Roman-9946-Identity-"/>
          <w:color w:val="0D0D0D"/>
          <w:szCs w:val="24"/>
        </w:rPr>
        <w:t>výpovědi z</w:t>
      </w:r>
      <w:r w:rsidRPr="00E40423">
        <w:rPr>
          <w:rFonts w:eastAsiaTheme="minorEastAsia" w:cs="*Times New Roman-9946-Identity-"/>
          <w:color w:val="0D0D0D"/>
          <w:szCs w:val="24"/>
        </w:rPr>
        <w:t>hotoviteli.</w:t>
      </w:r>
    </w:p>
    <w:p w14:paraId="22BDD1F8" w14:textId="77777777" w:rsidR="00764B29" w:rsidRDefault="00764B29" w:rsidP="007B68E7">
      <w:pPr>
        <w:spacing w:after="35" w:line="259" w:lineRule="auto"/>
        <w:ind w:left="284" w:right="0" w:hanging="279"/>
        <w:jc w:val="left"/>
      </w:pPr>
    </w:p>
    <w:p w14:paraId="672CEB76" w14:textId="77777777" w:rsidR="00764B29" w:rsidRDefault="00457114" w:rsidP="007B68E7">
      <w:pPr>
        <w:numPr>
          <w:ilvl w:val="0"/>
          <w:numId w:val="17"/>
        </w:numPr>
        <w:ind w:left="284" w:right="0" w:hanging="426"/>
      </w:pPr>
      <w:r>
        <w:t xml:space="preserve">Objednatel je od Smlouvy oprávněn odstoupit nebo ji vypovědět bez jakýchkoliv sankcí, pokud nebude schválena částka ze státního rozpočtu následujícího roku, která je potřebná k úhradě za plnění poskytovaná dle Smlouvy nebo dílčí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dle této </w:t>
      </w:r>
      <w:r w:rsidR="004437E1">
        <w:t>Smlouvy v</w:t>
      </w:r>
      <w:r>
        <w:t xml:space="preserve"> následujícím roce.  </w:t>
      </w:r>
    </w:p>
    <w:p w14:paraId="4151FBF0" w14:textId="77777777" w:rsidR="00764B29" w:rsidRDefault="00764B29" w:rsidP="007B68E7">
      <w:pPr>
        <w:spacing w:after="34" w:line="259" w:lineRule="auto"/>
        <w:ind w:left="284" w:right="0" w:hanging="279"/>
        <w:jc w:val="left"/>
      </w:pPr>
    </w:p>
    <w:p w14:paraId="013AF983" w14:textId="77777777" w:rsidR="00764B29" w:rsidRDefault="00457114" w:rsidP="007B68E7">
      <w:pPr>
        <w:numPr>
          <w:ilvl w:val="0"/>
          <w:numId w:val="17"/>
        </w:numPr>
        <w:ind w:left="284" w:right="0" w:hanging="426"/>
      </w:pPr>
      <w:r>
        <w:t xml:space="preserve">Objednatel je oprávněn odstoupit od Smlouvy nebo ji vypovědět v </w:t>
      </w:r>
      <w:r w:rsidR="004437E1">
        <w:t>případě, že</w:t>
      </w:r>
      <w:r>
        <w:t xml:space="preserve"> v</w:t>
      </w:r>
      <w:r w:rsidR="00A1303D">
        <w:t> </w:t>
      </w:r>
      <w:proofErr w:type="gramStart"/>
      <w:r>
        <w:t>insolvenčním</w:t>
      </w:r>
      <w:r w:rsidR="00A1303D">
        <w:t xml:space="preserve"> </w:t>
      </w:r>
      <w:r>
        <w:t xml:space="preserve"> řízení</w:t>
      </w:r>
      <w:proofErr w:type="gramEnd"/>
      <w:r>
        <w:t xml:space="preserve"> bude zjištěn úpadek zhotovitele (v souladu se zněním zákona č. 182/2006 Sb., o úpadku a způsobech jeho řešení (insolvenční zákon), ve znění pozdějších předpisů). Objednatel je rovněž oprávněn odstoupit od Smlouvy v </w:t>
      </w:r>
      <w:r w:rsidR="004437E1">
        <w:t>případě, že</w:t>
      </w:r>
      <w:r w:rsidR="00A1303D">
        <w:t xml:space="preserve"> </w:t>
      </w:r>
      <w:r w:rsidR="004906E4">
        <w:t xml:space="preserve">se </w:t>
      </w:r>
      <w:r>
        <w:t xml:space="preserve">zhotovitel </w:t>
      </w:r>
      <w:r w:rsidR="004906E4">
        <w:t>ocitne v</w:t>
      </w:r>
      <w:r w:rsidR="003E4995">
        <w:t> </w:t>
      </w:r>
      <w:r w:rsidR="004906E4">
        <w:t>úpadku</w:t>
      </w:r>
      <w:r w:rsidR="003E4995">
        <w:t xml:space="preserve"> nebo hrozícím úpadku</w:t>
      </w:r>
      <w:r>
        <w:t xml:space="preserve">. </w:t>
      </w:r>
    </w:p>
    <w:p w14:paraId="4E82C977" w14:textId="77777777" w:rsidR="00764B29" w:rsidRDefault="00764B29">
      <w:pPr>
        <w:spacing w:after="32" w:line="259" w:lineRule="auto"/>
        <w:ind w:left="727" w:right="0" w:firstLine="0"/>
        <w:jc w:val="left"/>
      </w:pPr>
    </w:p>
    <w:p w14:paraId="0A77C0E3" w14:textId="77777777" w:rsidR="00C546B6" w:rsidRDefault="00457114" w:rsidP="00C546B6">
      <w:pPr>
        <w:numPr>
          <w:ilvl w:val="0"/>
          <w:numId w:val="17"/>
        </w:numPr>
        <w:spacing w:after="0"/>
        <w:ind w:left="284" w:right="0" w:hanging="426"/>
      </w:pPr>
      <w:r>
        <w:t>Dojde-li</w:t>
      </w:r>
    </w:p>
    <w:p w14:paraId="2F2F7D90" w14:textId="77777777" w:rsidR="00C546B6" w:rsidRDefault="00C546B6" w:rsidP="00C546B6">
      <w:pPr>
        <w:pStyle w:val="Odstavecseseznamem"/>
      </w:pPr>
    </w:p>
    <w:p w14:paraId="4BF0C086" w14:textId="77777777" w:rsidR="00C546B6" w:rsidRDefault="00C546B6" w:rsidP="00C546B6">
      <w:pPr>
        <w:numPr>
          <w:ilvl w:val="1"/>
          <w:numId w:val="17"/>
        </w:numPr>
        <w:spacing w:after="0"/>
        <w:ind w:left="567" w:right="0" w:hanging="283"/>
      </w:pPr>
      <w:r>
        <w:t>k přeměně společnosti</w:t>
      </w:r>
    </w:p>
    <w:p w14:paraId="6E16ABE5" w14:textId="77777777" w:rsidR="00C546B6" w:rsidRDefault="00C546B6" w:rsidP="00C546B6">
      <w:pPr>
        <w:numPr>
          <w:ilvl w:val="1"/>
          <w:numId w:val="17"/>
        </w:numPr>
        <w:spacing w:after="239"/>
        <w:ind w:left="567" w:right="0" w:hanging="283"/>
      </w:pPr>
      <w:r>
        <w:lastRenderedPageBreak/>
        <w:t>ke změně vlastnické struktury společnosti zhotovitele nebo ke změně podílu na hlasovacích právech ve společnosti zhotovitele, v jejichž důsledku se změní ovládající osoba oproti dni uzavření Smlouvy</w:t>
      </w:r>
      <w:r w:rsidR="007B68E7">
        <w:t>,</w:t>
      </w:r>
    </w:p>
    <w:p w14:paraId="76CD5A83" w14:textId="77777777" w:rsidR="00764B29" w:rsidRDefault="00457114" w:rsidP="00C546B6">
      <w:pPr>
        <w:spacing w:after="239"/>
        <w:ind w:left="284" w:right="0" w:firstLine="0"/>
      </w:pPr>
      <w:r>
        <w:t xml:space="preserve">je Zhotovitel povinen písemně oznámit tuto skutečnost Objednateli ve lhůtě 10 kalendářních dnů od účinnosti této změny. Objednatel je v tomto případě oprávněn písemně vypovědět Smlouvu. Výpovědní doba činí 10 kalendářních dnů a počíná běžet dnem následujícím po jejím doručení Zhotoviteli. </w:t>
      </w:r>
    </w:p>
    <w:p w14:paraId="3F164A34" w14:textId="77777777" w:rsidR="00764B29" w:rsidRDefault="00764B29" w:rsidP="00822CF4">
      <w:pPr>
        <w:spacing w:after="38" w:line="259" w:lineRule="auto"/>
        <w:ind w:left="19" w:right="0" w:firstLine="0"/>
        <w:jc w:val="left"/>
      </w:pPr>
    </w:p>
    <w:p w14:paraId="5529750C" w14:textId="77777777" w:rsidR="00764B29" w:rsidRDefault="00457114" w:rsidP="007B68E7">
      <w:pPr>
        <w:numPr>
          <w:ilvl w:val="0"/>
          <w:numId w:val="17"/>
        </w:numPr>
        <w:ind w:left="284" w:right="0" w:hanging="426"/>
      </w:pPr>
      <w:r>
        <w:t xml:space="preserve">Odstoupení od Smlouvy ani výpověď Smlouvy se nedotýká práva na zaplacení smluvní pokuty ani práva na náhradu újmy vzniklé z porušení smluvní povinnosti. </w:t>
      </w:r>
    </w:p>
    <w:p w14:paraId="327C2421" w14:textId="77777777" w:rsidR="00764B29" w:rsidRDefault="00764B29" w:rsidP="007B68E7">
      <w:pPr>
        <w:spacing w:after="35" w:line="259" w:lineRule="auto"/>
        <w:ind w:left="284" w:right="0" w:hanging="426"/>
        <w:jc w:val="left"/>
      </w:pPr>
    </w:p>
    <w:p w14:paraId="5F82C680" w14:textId="77777777" w:rsidR="00764B29" w:rsidRDefault="00457114" w:rsidP="007B68E7">
      <w:pPr>
        <w:numPr>
          <w:ilvl w:val="0"/>
          <w:numId w:val="17"/>
        </w:numPr>
        <w:ind w:left="284" w:right="0" w:hanging="426"/>
      </w:pPr>
      <w:r>
        <w:t xml:space="preserve">Při předčasném ukončení této Smlouvy, budou vzájemné závazky a pohledávky vypořádány písemnou dohodou smluvních stran, a to nejpozději do 30 dní od ukončení této Smlouvy. Zhotovitel bude v tomto případě mít nárok na odměnu pouze za plnění poskytnuté po dobu trvání této Smlouvy. </w:t>
      </w:r>
    </w:p>
    <w:p w14:paraId="37060567" w14:textId="77777777" w:rsidR="00764B29" w:rsidRDefault="00764B29" w:rsidP="007B68E7">
      <w:pPr>
        <w:spacing w:after="37" w:line="259" w:lineRule="auto"/>
        <w:ind w:left="284" w:right="0" w:hanging="426"/>
        <w:jc w:val="left"/>
      </w:pPr>
    </w:p>
    <w:p w14:paraId="7D09FF48" w14:textId="77777777" w:rsidR="00764B29" w:rsidRDefault="00457114" w:rsidP="007B68E7">
      <w:pPr>
        <w:numPr>
          <w:ilvl w:val="0"/>
          <w:numId w:val="17"/>
        </w:numPr>
        <w:ind w:left="284" w:right="0" w:hanging="426"/>
      </w:pPr>
      <w:r>
        <w:t xml:space="preserve">Zhotovitel výslovně prohlašuje, že na sebe přebírá nebezpečí změny okolností ve smyslu ustanovení § 1765 odst. 2 OZ.      </w:t>
      </w:r>
    </w:p>
    <w:p w14:paraId="03935636" w14:textId="77777777" w:rsidR="00764B29" w:rsidRDefault="00764B29" w:rsidP="004C444A">
      <w:pPr>
        <w:spacing w:after="0" w:line="259" w:lineRule="auto"/>
        <w:ind w:left="19" w:right="0" w:firstLine="0"/>
        <w:jc w:val="left"/>
      </w:pPr>
    </w:p>
    <w:p w14:paraId="465EFC35" w14:textId="77777777" w:rsidR="00764B29" w:rsidRDefault="00E40423">
      <w:pPr>
        <w:spacing w:line="259" w:lineRule="auto"/>
        <w:ind w:left="27" w:right="2" w:hanging="10"/>
        <w:jc w:val="center"/>
      </w:pPr>
      <w:r>
        <w:rPr>
          <w:b/>
        </w:rPr>
        <w:t>XV</w:t>
      </w:r>
      <w:r w:rsidR="00457114">
        <w:rPr>
          <w:b/>
        </w:rPr>
        <w:t xml:space="preserve">. </w:t>
      </w:r>
    </w:p>
    <w:p w14:paraId="44FE45A2" w14:textId="77777777" w:rsidR="00764B29" w:rsidRDefault="00457114">
      <w:pPr>
        <w:pStyle w:val="Nadpis1"/>
        <w:ind w:left="25" w:right="4"/>
      </w:pPr>
      <w:r>
        <w:t xml:space="preserve">Zvláštní ustanovení </w:t>
      </w:r>
    </w:p>
    <w:p w14:paraId="69C24385" w14:textId="77777777" w:rsidR="00764B29" w:rsidRDefault="00764B29">
      <w:pPr>
        <w:spacing w:after="277" w:line="259" w:lineRule="auto"/>
        <w:ind w:left="19" w:right="0" w:firstLine="0"/>
        <w:jc w:val="left"/>
      </w:pPr>
    </w:p>
    <w:p w14:paraId="5CA54631" w14:textId="77777777" w:rsidR="00764B29" w:rsidRDefault="00457114" w:rsidP="007B68E7">
      <w:pPr>
        <w:numPr>
          <w:ilvl w:val="0"/>
          <w:numId w:val="19"/>
        </w:numPr>
        <w:spacing w:after="237"/>
        <w:ind w:left="284" w:right="0" w:hanging="280"/>
      </w:pPr>
      <w:r>
        <w:t xml:space="preserve">Komunikace mezi Objednatelem a Zhotovitelem bude v českém jazyce. </w:t>
      </w:r>
    </w:p>
    <w:p w14:paraId="4B82AFD3" w14:textId="77777777" w:rsidR="00764B29" w:rsidRDefault="00457114" w:rsidP="007B68E7">
      <w:pPr>
        <w:numPr>
          <w:ilvl w:val="0"/>
          <w:numId w:val="19"/>
        </w:numPr>
        <w:spacing w:after="291"/>
        <w:ind w:left="284" w:right="0" w:hanging="280"/>
      </w:pPr>
      <w:r>
        <w:t xml:space="preserve">Zhotovitel není oprávněn postoupit jakékoliv své pohledávky z této Smlouvy na třetí osobu bez </w:t>
      </w:r>
      <w:r w:rsidR="00E40423">
        <w:t>předchozího písemného souhlasu O</w:t>
      </w:r>
      <w:r>
        <w:t>bjednatele, a to ani částečně. Výše uvedené platí rovněž pro případ</w:t>
      </w:r>
      <w:r w:rsidR="00E40423">
        <w:t xml:space="preserve"> zastavení jakékoli pohledávky Z</w:t>
      </w:r>
      <w:r>
        <w:t xml:space="preserve">hotovitele z této Smlouvy. </w:t>
      </w:r>
    </w:p>
    <w:p w14:paraId="6FA00C50" w14:textId="77777777" w:rsidR="00764B29" w:rsidRDefault="00457114" w:rsidP="007B68E7">
      <w:pPr>
        <w:numPr>
          <w:ilvl w:val="0"/>
          <w:numId w:val="19"/>
        </w:numPr>
        <w:spacing w:after="288"/>
        <w:ind w:left="284" w:right="0" w:hanging="280"/>
      </w:pPr>
      <w:r>
        <w:t xml:space="preserve">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  </w:t>
      </w:r>
    </w:p>
    <w:p w14:paraId="6A055105" w14:textId="77777777" w:rsidR="00764B29" w:rsidRDefault="00457114" w:rsidP="007B68E7">
      <w:pPr>
        <w:numPr>
          <w:ilvl w:val="0"/>
          <w:numId w:val="19"/>
        </w:numPr>
        <w:ind w:left="284" w:right="0" w:hanging="280"/>
      </w:pPr>
      <w:r>
        <w:t xml:space="preserve">Stane-li se některé ustanovení této Smlouvy neplatné či neúčinné, nedotýká se to ostatních ustanovení této Smlouvy,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 </w:t>
      </w:r>
    </w:p>
    <w:p w14:paraId="690225AC" w14:textId="77777777" w:rsidR="00764B29" w:rsidRDefault="00764B29" w:rsidP="007B68E7">
      <w:pPr>
        <w:spacing w:after="37" w:line="259" w:lineRule="auto"/>
        <w:ind w:left="284" w:right="0" w:hanging="280"/>
        <w:jc w:val="left"/>
      </w:pPr>
    </w:p>
    <w:p w14:paraId="126C372A" w14:textId="77777777" w:rsidR="00764B29" w:rsidRDefault="00457114" w:rsidP="007B68E7">
      <w:pPr>
        <w:numPr>
          <w:ilvl w:val="0"/>
          <w:numId w:val="19"/>
        </w:numPr>
        <w:ind w:left="284" w:right="0" w:hanging="280"/>
      </w:pPr>
      <w:r>
        <w:t xml:space="preserve">Zhotovitel je podle § 2 písm. e) zákona č. 320/2001 Sb., o finanční kontrole ve veřejné správě a o změně některých zákonů, v platném znění, osobou povinnou spolupůsobit při výkonu finanční kontroly prováděné v souvislosti s úhradou dodávek zboží nebo </w:t>
      </w:r>
      <w:r w:rsidR="003E4995">
        <w:t>služeb z</w:t>
      </w:r>
      <w:r>
        <w:t xml:space="preserve"> veřejných výdajů nebo z veřejné finanční podpory. </w:t>
      </w:r>
    </w:p>
    <w:p w14:paraId="5C8D0D83" w14:textId="77777777" w:rsidR="00764B29" w:rsidRDefault="00764B29" w:rsidP="007B68E7">
      <w:pPr>
        <w:spacing w:after="35" w:line="259" w:lineRule="auto"/>
        <w:ind w:left="284" w:right="0" w:hanging="280"/>
        <w:jc w:val="left"/>
      </w:pPr>
    </w:p>
    <w:p w14:paraId="2A4C50D4" w14:textId="77777777" w:rsidR="00764B29" w:rsidRDefault="00457114" w:rsidP="007B68E7">
      <w:pPr>
        <w:numPr>
          <w:ilvl w:val="0"/>
          <w:numId w:val="19"/>
        </w:numPr>
        <w:ind w:left="284" w:right="0" w:hanging="280"/>
      </w:pPr>
      <w:r>
        <w:lastRenderedPageBreak/>
        <w:t>Zhotovitel bere na vědomí, že Smlouva včetně jejích příloh a případných dodatků může být uveřejněna na internetových stránkách Objednatele a na jeho profilu, a že Smlouva bude uveřejněna v registru smluv dle zákona č. 340/2015 Sb., o zvláštních podmínkách účinnosti některých smluv, uveřejňování těchto smluv a o registru smluv (zákon o registru smluv). Uveře</w:t>
      </w:r>
      <w:r w:rsidR="00E40423">
        <w:t>jnění v registru smluv zajistí O</w:t>
      </w:r>
      <w:r>
        <w:t xml:space="preserve">bjednatel. </w:t>
      </w:r>
    </w:p>
    <w:p w14:paraId="4CC5A09E" w14:textId="77777777" w:rsidR="00764B29" w:rsidRDefault="00764B29" w:rsidP="007B68E7">
      <w:pPr>
        <w:spacing w:after="35" w:line="259" w:lineRule="auto"/>
        <w:ind w:left="284" w:right="0" w:hanging="280"/>
        <w:jc w:val="left"/>
      </w:pPr>
    </w:p>
    <w:p w14:paraId="54AFB1CD" w14:textId="77777777" w:rsidR="00764B29" w:rsidRDefault="00457114" w:rsidP="007B68E7">
      <w:pPr>
        <w:numPr>
          <w:ilvl w:val="0"/>
          <w:numId w:val="19"/>
        </w:numPr>
        <w:ind w:left="284" w:right="0" w:hanging="280"/>
      </w:pPr>
      <w:r>
        <w:t xml:space="preserve">Smluvní strany se zavazují vyvinout maximální úsilí k odstranění vzájemných sporů vzniklých na základě této Smlouvy nebo v souvislosti s touto Smlouvou, včetně jejího výkladu a </w:t>
      </w:r>
      <w:proofErr w:type="gramStart"/>
      <w:r>
        <w:t>vynaloží</w:t>
      </w:r>
      <w:proofErr w:type="gramEnd"/>
      <w:r>
        <w:t xml:space="preserve"> úsilí k jejich vyřešení, zejména prostřednictvím jednání kontaktních osob nebo pověřených zástupců.  </w:t>
      </w:r>
    </w:p>
    <w:p w14:paraId="7344EE98" w14:textId="77777777" w:rsidR="00764B29" w:rsidRDefault="00764B29" w:rsidP="007B68E7">
      <w:pPr>
        <w:spacing w:after="37" w:line="259" w:lineRule="auto"/>
        <w:ind w:left="284" w:right="0" w:hanging="280"/>
        <w:jc w:val="left"/>
      </w:pPr>
    </w:p>
    <w:p w14:paraId="3682375A" w14:textId="77777777" w:rsidR="00764B29" w:rsidRDefault="00457114" w:rsidP="007B68E7">
      <w:pPr>
        <w:numPr>
          <w:ilvl w:val="0"/>
          <w:numId w:val="19"/>
        </w:numPr>
        <w:ind w:left="284" w:right="0" w:hanging="280"/>
      </w:pPr>
      <w:r>
        <w:t xml:space="preserve">Nestanoví-li některý právní předpis jinak, budou veškeré spory mezi smluvními stranami vzniklé ze Smlouvy nebo v souvislosti s nimi řešeny před věcně a místně příslušným soudem České republiky. </w:t>
      </w:r>
    </w:p>
    <w:p w14:paraId="3C925488" w14:textId="77777777" w:rsidR="00764B29" w:rsidRDefault="00764B29" w:rsidP="007B68E7">
      <w:pPr>
        <w:spacing w:after="0" w:line="259" w:lineRule="auto"/>
        <w:ind w:left="284" w:right="0" w:hanging="280"/>
        <w:jc w:val="left"/>
      </w:pPr>
    </w:p>
    <w:p w14:paraId="54C1C144" w14:textId="77777777" w:rsidR="00764B29" w:rsidRDefault="00457114" w:rsidP="007B68E7">
      <w:pPr>
        <w:numPr>
          <w:ilvl w:val="0"/>
          <w:numId w:val="19"/>
        </w:numPr>
        <w:ind w:left="284" w:right="0" w:hanging="280"/>
      </w:pPr>
      <w:r>
        <w:t xml:space="preserve">Smluvní strany souhlasně prohlašují, že tato smlouva není smlouvou uzavřenou adhezním způsobem ve smyslu ustanovení § 1798 a násl. OZ. Ustanovení § 1799 a §1800 </w:t>
      </w:r>
      <w:r w:rsidR="00D45599">
        <w:t>OZ se</w:t>
      </w:r>
      <w:r>
        <w:t xml:space="preserve"> nepoužijí.  </w:t>
      </w:r>
    </w:p>
    <w:p w14:paraId="28204212" w14:textId="77777777" w:rsidR="00764B29" w:rsidRDefault="00764B29" w:rsidP="007B68E7">
      <w:pPr>
        <w:spacing w:after="37" w:line="259" w:lineRule="auto"/>
        <w:ind w:left="284" w:right="0" w:hanging="280"/>
        <w:jc w:val="left"/>
      </w:pPr>
    </w:p>
    <w:p w14:paraId="78936362" w14:textId="77777777" w:rsidR="00A95305" w:rsidRDefault="00457114" w:rsidP="007B68E7">
      <w:pPr>
        <w:numPr>
          <w:ilvl w:val="0"/>
          <w:numId w:val="19"/>
        </w:numPr>
        <w:ind w:left="284" w:right="0" w:hanging="426"/>
      </w:pPr>
      <w:r>
        <w:t xml:space="preserve">Smluvní strany ujednávají, že obchodní zvyklost nemá přednost před ustanovením zákona, jež nemá donucující účinky. Smluvní strany vylučují použití obchodních </w:t>
      </w:r>
      <w:r w:rsidR="00D45599">
        <w:t>zvyklostí na</w:t>
      </w:r>
      <w:r>
        <w:t xml:space="preserve"> právní vztahy vzniklé z této smlouvy. </w:t>
      </w:r>
    </w:p>
    <w:p w14:paraId="4958A54E" w14:textId="77777777" w:rsidR="00764B29" w:rsidRDefault="00764B29" w:rsidP="004C444A">
      <w:pPr>
        <w:spacing w:after="0" w:line="259" w:lineRule="auto"/>
        <w:ind w:left="0" w:right="0" w:firstLine="0"/>
      </w:pPr>
    </w:p>
    <w:p w14:paraId="68CA812B" w14:textId="77777777" w:rsidR="00764B29" w:rsidRDefault="00024F24">
      <w:pPr>
        <w:spacing w:line="259" w:lineRule="auto"/>
        <w:ind w:left="27" w:right="2" w:hanging="10"/>
        <w:jc w:val="center"/>
      </w:pPr>
      <w:r>
        <w:rPr>
          <w:b/>
        </w:rPr>
        <w:t>XV</w:t>
      </w:r>
      <w:r w:rsidR="00457114">
        <w:rPr>
          <w:b/>
        </w:rPr>
        <w:t xml:space="preserve">I. </w:t>
      </w:r>
    </w:p>
    <w:p w14:paraId="3BCA34AD" w14:textId="77777777" w:rsidR="00764B29" w:rsidRDefault="00457114">
      <w:pPr>
        <w:pStyle w:val="Nadpis1"/>
        <w:ind w:left="25" w:right="3"/>
      </w:pPr>
      <w:r>
        <w:t xml:space="preserve">Závěrečná ustanovení </w:t>
      </w:r>
    </w:p>
    <w:p w14:paraId="57539375" w14:textId="77777777" w:rsidR="00764B29" w:rsidRDefault="00764B29">
      <w:pPr>
        <w:spacing w:after="35" w:line="259" w:lineRule="auto"/>
        <w:ind w:left="74" w:right="0" w:firstLine="0"/>
        <w:jc w:val="center"/>
      </w:pPr>
    </w:p>
    <w:p w14:paraId="3C4CDBB3" w14:textId="77777777" w:rsidR="00764B29" w:rsidRDefault="00457114" w:rsidP="007B68E7">
      <w:pPr>
        <w:numPr>
          <w:ilvl w:val="0"/>
          <w:numId w:val="20"/>
        </w:numPr>
        <w:ind w:left="284" w:right="0" w:hanging="280"/>
      </w:pPr>
      <w:r>
        <w:t xml:space="preserve">Na právní vztahy, touto Smlouvou založené a v ní výslovně neupravené, se použijí příslušná ustanovení OZ.  </w:t>
      </w:r>
    </w:p>
    <w:p w14:paraId="6B9546F4" w14:textId="77777777" w:rsidR="00764B29" w:rsidRDefault="00764B29" w:rsidP="007B68E7">
      <w:pPr>
        <w:spacing w:after="37" w:line="259" w:lineRule="auto"/>
        <w:ind w:left="284" w:right="0" w:hanging="280"/>
        <w:jc w:val="left"/>
      </w:pPr>
    </w:p>
    <w:p w14:paraId="58CFF22E" w14:textId="77777777" w:rsidR="00764B29" w:rsidRDefault="00457114" w:rsidP="007B68E7">
      <w:pPr>
        <w:numPr>
          <w:ilvl w:val="0"/>
          <w:numId w:val="20"/>
        </w:numPr>
        <w:ind w:left="284" w:right="0" w:hanging="280"/>
      </w:pPr>
      <w:r>
        <w:t xml:space="preserve">Smluvní strany v souladu s ustanovením § 558 odst. 2 OZ vylučují použití obchodních zvyklostí na právní vztahy vzniklé z této Smlouvy. </w:t>
      </w:r>
    </w:p>
    <w:p w14:paraId="3C8AAC26" w14:textId="77777777" w:rsidR="00764B29" w:rsidRDefault="00764B29" w:rsidP="007B68E7">
      <w:pPr>
        <w:spacing w:after="35" w:line="259" w:lineRule="auto"/>
        <w:ind w:left="284" w:right="0" w:hanging="280"/>
        <w:jc w:val="left"/>
      </w:pPr>
    </w:p>
    <w:p w14:paraId="2EFAF4B0" w14:textId="77777777" w:rsidR="00822CF4" w:rsidRDefault="00457114" w:rsidP="007B68E7">
      <w:pPr>
        <w:numPr>
          <w:ilvl w:val="0"/>
          <w:numId w:val="20"/>
        </w:numPr>
        <w:ind w:left="284" w:right="0" w:hanging="280"/>
      </w:pPr>
      <w:r>
        <w:t xml:space="preserve">Jsou-li v této Smlouvě uvedeny přílohy, </w:t>
      </w:r>
      <w:proofErr w:type="gramStart"/>
      <w:r>
        <w:t>tvoří</w:t>
      </w:r>
      <w:proofErr w:type="gramEnd"/>
      <w:r>
        <w:t xml:space="preserve"> její nedílnou součást. </w:t>
      </w:r>
    </w:p>
    <w:p w14:paraId="6C89D755" w14:textId="77777777" w:rsidR="00822CF4" w:rsidRDefault="00822CF4" w:rsidP="007B68E7">
      <w:pPr>
        <w:pStyle w:val="Odstavecseseznamem"/>
        <w:ind w:left="284" w:hanging="280"/>
      </w:pPr>
    </w:p>
    <w:p w14:paraId="7F16B815" w14:textId="77777777" w:rsidR="00764B29" w:rsidRDefault="00457114" w:rsidP="007B68E7">
      <w:pPr>
        <w:numPr>
          <w:ilvl w:val="0"/>
          <w:numId w:val="20"/>
        </w:numPr>
        <w:ind w:left="284" w:right="0" w:hanging="280"/>
      </w:pPr>
      <w:r>
        <w:t xml:space="preserve">Veškeré </w:t>
      </w:r>
      <w:r w:rsidR="00D45599">
        <w:t>změny a</w:t>
      </w:r>
      <w:r>
        <w:t xml:space="preserve"> doplňky této Smlouvy musí být učiněny písemně ve formě číslovaného dodatku k této Smlouvě, podepsaného oprávněnými zástupci obou smluvních stran.  </w:t>
      </w:r>
    </w:p>
    <w:p w14:paraId="25A10686" w14:textId="77777777" w:rsidR="00764B29" w:rsidRDefault="00764B29" w:rsidP="007B68E7">
      <w:pPr>
        <w:spacing w:after="35" w:line="259" w:lineRule="auto"/>
        <w:ind w:left="284" w:right="0" w:hanging="280"/>
        <w:jc w:val="left"/>
      </w:pPr>
    </w:p>
    <w:p w14:paraId="2D841720" w14:textId="77777777" w:rsidR="00764B29" w:rsidRDefault="00457114" w:rsidP="007B68E7">
      <w:pPr>
        <w:numPr>
          <w:ilvl w:val="0"/>
          <w:numId w:val="21"/>
        </w:numPr>
        <w:ind w:left="284" w:right="0" w:hanging="280"/>
      </w:pPr>
      <w:r>
        <w:t xml:space="preserve">Smluvní strany prohlašují, že tato Smlouva obsahuje veškerý projev jejich shodné </w:t>
      </w:r>
      <w:r w:rsidR="00D45599">
        <w:t>vůle a</w:t>
      </w:r>
      <w:r>
        <w:t xml:space="preserve">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objednatele. </w:t>
      </w:r>
    </w:p>
    <w:p w14:paraId="3F77F54D" w14:textId="77777777" w:rsidR="00764B29" w:rsidRDefault="00764B29" w:rsidP="007B68E7">
      <w:pPr>
        <w:spacing w:after="35" w:line="259" w:lineRule="auto"/>
        <w:ind w:left="284" w:right="0" w:hanging="280"/>
        <w:jc w:val="left"/>
      </w:pPr>
    </w:p>
    <w:p w14:paraId="780A5A2B" w14:textId="77777777" w:rsidR="00764B29" w:rsidRDefault="00457114" w:rsidP="007B68E7">
      <w:pPr>
        <w:numPr>
          <w:ilvl w:val="0"/>
          <w:numId w:val="21"/>
        </w:numPr>
        <w:ind w:left="284" w:right="0" w:hanging="280"/>
      </w:pPr>
      <w:r>
        <w:t xml:space="preserve">Veškeré změny a doplňky této Smlouvy musí být učiněny písemně ve formě číslovaného dodatku k této Smlouvě, podepsaného k tomu oprávněnými zástupci obou smluvních stran. To neplatí v případě změny oprávněných osob </w:t>
      </w:r>
      <w:r w:rsidR="00822CF4">
        <w:t xml:space="preserve">dle </w:t>
      </w:r>
      <w:r>
        <w:t xml:space="preserve">této Smlouvy. </w:t>
      </w:r>
    </w:p>
    <w:p w14:paraId="40322399" w14:textId="77777777" w:rsidR="00764B29" w:rsidRDefault="00764B29" w:rsidP="007B68E7">
      <w:pPr>
        <w:spacing w:after="34" w:line="259" w:lineRule="auto"/>
        <w:ind w:left="284" w:right="0" w:hanging="280"/>
        <w:jc w:val="left"/>
      </w:pPr>
    </w:p>
    <w:p w14:paraId="5E8C87B6" w14:textId="77777777" w:rsidR="00764B29" w:rsidRDefault="00457114" w:rsidP="007B68E7">
      <w:pPr>
        <w:numPr>
          <w:ilvl w:val="0"/>
          <w:numId w:val="21"/>
        </w:numPr>
        <w:ind w:left="284" w:right="0" w:hanging="280"/>
      </w:pPr>
      <w:r>
        <w:t xml:space="preserve">Tato Smlouva je podepsána vlastnoručně nebo elektronicky. </w:t>
      </w:r>
    </w:p>
    <w:p w14:paraId="503F36DF" w14:textId="77777777" w:rsidR="00764B29" w:rsidRDefault="00764B29" w:rsidP="007B68E7">
      <w:pPr>
        <w:spacing w:after="35" w:line="259" w:lineRule="auto"/>
        <w:ind w:left="284" w:right="0" w:hanging="280"/>
        <w:jc w:val="left"/>
      </w:pPr>
    </w:p>
    <w:p w14:paraId="2428D61D" w14:textId="77777777" w:rsidR="00764B29" w:rsidRDefault="00457114" w:rsidP="007B68E7">
      <w:pPr>
        <w:numPr>
          <w:ilvl w:val="0"/>
          <w:numId w:val="21"/>
        </w:numPr>
        <w:spacing w:after="291"/>
        <w:ind w:left="284" w:right="0" w:hanging="280"/>
      </w:pPr>
      <w:r>
        <w:t xml:space="preserve">Je-li Smlouva podepsána vlastnoručně, je vyhotovena ve čtyřech (4) stejnopisech, z nichž každý bude považován za prvopis. Objednatel </w:t>
      </w:r>
      <w:proofErr w:type="gramStart"/>
      <w:r>
        <w:t>obdrží</w:t>
      </w:r>
      <w:proofErr w:type="gramEnd"/>
      <w:r>
        <w:t xml:space="preserve"> dva (2) stejnopisy a poskytovatel obdrží dva (2) stejnopisy Smlouvy.  </w:t>
      </w:r>
    </w:p>
    <w:p w14:paraId="4DAAECDA" w14:textId="77777777" w:rsidR="00764B29" w:rsidRDefault="00457114" w:rsidP="007B68E7">
      <w:pPr>
        <w:numPr>
          <w:ilvl w:val="0"/>
          <w:numId w:val="21"/>
        </w:numPr>
        <w:ind w:left="284" w:right="0" w:hanging="280"/>
      </w:pPr>
      <w:r>
        <w:t xml:space="preserve">Je-li Smlouva podepsána elektronicky, je podepsána </w:t>
      </w:r>
      <w:r w:rsidR="007D6657">
        <w:t>minimálně zaručeným</w:t>
      </w:r>
      <w:r w:rsidR="00A1303D">
        <w:t xml:space="preserve"> </w:t>
      </w:r>
      <w:r>
        <w:t>elektronick</w:t>
      </w:r>
      <w:r w:rsidR="007D6657">
        <w:t>ým</w:t>
      </w:r>
      <w:r>
        <w:t xml:space="preserve"> podpis</w:t>
      </w:r>
      <w:r w:rsidR="007D6657">
        <w:t>em</w:t>
      </w:r>
      <w:r>
        <w:t xml:space="preserve">. </w:t>
      </w:r>
    </w:p>
    <w:p w14:paraId="314D4AA0" w14:textId="77777777" w:rsidR="00822CF4" w:rsidRDefault="00822CF4" w:rsidP="007B68E7">
      <w:pPr>
        <w:ind w:left="284" w:right="0" w:hanging="280"/>
      </w:pPr>
    </w:p>
    <w:p w14:paraId="7D34B762" w14:textId="77777777" w:rsidR="00764B29" w:rsidRDefault="00457114" w:rsidP="007B68E7">
      <w:pPr>
        <w:numPr>
          <w:ilvl w:val="0"/>
          <w:numId w:val="21"/>
        </w:numPr>
        <w:ind w:left="284" w:right="0" w:hanging="280"/>
      </w:pPr>
      <w:r>
        <w:t xml:space="preserve">Účastníci této Smlouvy prohlašují, že smlouva byla sjednána na základě jejich pravé a svobodné vůle, že si její obsah přečetli a bezvýhradně s ním souhlasí, což stvrzují svými vlastnoručními podpisy. </w:t>
      </w:r>
    </w:p>
    <w:p w14:paraId="6A6C33F1" w14:textId="77777777" w:rsidR="00AA4D84" w:rsidRDefault="00AA4D84" w:rsidP="007B68E7">
      <w:pPr>
        <w:ind w:left="284" w:right="0" w:hanging="280"/>
      </w:pPr>
    </w:p>
    <w:p w14:paraId="5411A2CE" w14:textId="77777777" w:rsidR="00764B29" w:rsidRDefault="00457114" w:rsidP="007B68E7">
      <w:pPr>
        <w:numPr>
          <w:ilvl w:val="0"/>
          <w:numId w:val="21"/>
        </w:numPr>
        <w:ind w:left="284" w:right="0" w:hanging="280"/>
      </w:pPr>
      <w:r>
        <w:t xml:space="preserve">Tato smlouva vstupuje v platnost dnem jejího podpisu oběma smluvními </w:t>
      </w:r>
      <w:r w:rsidR="00D45599">
        <w:t>stranami a</w:t>
      </w:r>
      <w:r>
        <w:t xml:space="preserve"> nabývá účinnosti okamžikem jejího uveřejnění v registru smluv. Uveřejnění v registru smluv zajistí objednatel. </w:t>
      </w:r>
    </w:p>
    <w:p w14:paraId="439F9526" w14:textId="77777777" w:rsidR="007922BD" w:rsidRDefault="007922BD">
      <w:pPr>
        <w:spacing w:after="160" w:line="259" w:lineRule="auto"/>
        <w:ind w:left="0" w:right="0" w:firstLine="0"/>
        <w:jc w:val="left"/>
        <w:rPr>
          <w:b/>
        </w:rPr>
      </w:pPr>
    </w:p>
    <w:p w14:paraId="5C29A440" w14:textId="77777777" w:rsidR="00A95305" w:rsidRPr="00AA4D84" w:rsidRDefault="00A95305" w:rsidP="00AA4D84">
      <w:pPr>
        <w:spacing w:after="0" w:line="259" w:lineRule="auto"/>
        <w:ind w:left="74" w:right="0" w:firstLine="0"/>
        <w:jc w:val="center"/>
      </w:pPr>
    </w:p>
    <w:p w14:paraId="448F1619" w14:textId="77777777" w:rsidR="00764B29" w:rsidRDefault="00764B29">
      <w:pPr>
        <w:spacing w:after="0" w:line="259" w:lineRule="auto"/>
        <w:ind w:left="74" w:right="0" w:firstLine="0"/>
        <w:jc w:val="center"/>
      </w:pPr>
    </w:p>
    <w:p w14:paraId="404F97AC" w14:textId="77777777" w:rsidR="00764B29" w:rsidRDefault="00024F24">
      <w:pPr>
        <w:spacing w:line="259" w:lineRule="auto"/>
        <w:ind w:left="27" w:right="0" w:hanging="10"/>
        <w:jc w:val="center"/>
      </w:pPr>
      <w:r>
        <w:rPr>
          <w:b/>
        </w:rPr>
        <w:t>XV</w:t>
      </w:r>
      <w:r w:rsidR="00457114">
        <w:rPr>
          <w:b/>
        </w:rPr>
        <w:t xml:space="preserve">II. </w:t>
      </w:r>
    </w:p>
    <w:p w14:paraId="487A6C1D" w14:textId="77777777" w:rsidR="00764B29" w:rsidRDefault="00457114">
      <w:pPr>
        <w:pStyle w:val="Nadpis1"/>
        <w:ind w:left="25" w:right="2"/>
      </w:pPr>
      <w:r>
        <w:t xml:space="preserve">Seznam příloh </w:t>
      </w:r>
    </w:p>
    <w:p w14:paraId="1B926B14" w14:textId="77777777" w:rsidR="00764B29" w:rsidRDefault="00764B29">
      <w:pPr>
        <w:spacing w:after="0" w:line="259" w:lineRule="auto"/>
        <w:ind w:left="19" w:right="0" w:firstLine="0"/>
        <w:jc w:val="left"/>
      </w:pPr>
    </w:p>
    <w:p w14:paraId="5B22B03C" w14:textId="77777777" w:rsidR="00764B29" w:rsidRDefault="00457114" w:rsidP="00024F24">
      <w:pPr>
        <w:spacing w:after="0" w:line="259" w:lineRule="auto"/>
        <w:ind w:left="19" w:right="0" w:firstLine="0"/>
        <w:jc w:val="left"/>
      </w:pPr>
      <w:r>
        <w:t xml:space="preserve">Nedílnou součástí této Smlouvy je tato příloha: </w:t>
      </w:r>
    </w:p>
    <w:p w14:paraId="5CCFE30F" w14:textId="77777777" w:rsidR="00764B29" w:rsidRDefault="00AA4D84" w:rsidP="00AA4D84">
      <w:pPr>
        <w:ind w:left="4" w:right="0" w:firstLine="0"/>
      </w:pPr>
      <w:r w:rsidRPr="004321A5">
        <w:t xml:space="preserve">Příloha č. 1 – </w:t>
      </w:r>
      <w:r w:rsidR="004321A5">
        <w:t xml:space="preserve">Specifikace dodávek a </w:t>
      </w:r>
      <w:proofErr w:type="spellStart"/>
      <w:r w:rsidR="004321A5">
        <w:t>prací_položkový</w:t>
      </w:r>
      <w:proofErr w:type="spellEnd"/>
      <w:r w:rsidR="004321A5">
        <w:t xml:space="preserve"> výkaz</w:t>
      </w:r>
    </w:p>
    <w:p w14:paraId="2E469A8E" w14:textId="77777777" w:rsidR="00764B29" w:rsidRDefault="00764B29">
      <w:pPr>
        <w:spacing w:after="0" w:line="259" w:lineRule="auto"/>
        <w:ind w:left="19" w:right="0" w:firstLine="0"/>
        <w:jc w:val="left"/>
      </w:pPr>
    </w:p>
    <w:p w14:paraId="65A406D6" w14:textId="77777777" w:rsidR="00764B29" w:rsidRDefault="00764B29">
      <w:pPr>
        <w:spacing w:after="14" w:line="259" w:lineRule="auto"/>
        <w:ind w:left="19" w:right="0" w:firstLine="0"/>
        <w:jc w:val="left"/>
      </w:pPr>
    </w:p>
    <w:p w14:paraId="60A723FF" w14:textId="77777777" w:rsidR="00B86C8E" w:rsidRDefault="00B86C8E">
      <w:pPr>
        <w:tabs>
          <w:tab w:val="center" w:pos="1459"/>
          <w:tab w:val="center" w:pos="3116"/>
          <w:tab w:val="center" w:pos="4268"/>
          <w:tab w:val="center" w:pos="6301"/>
        </w:tabs>
        <w:spacing w:after="7"/>
        <w:ind w:left="0" w:right="0" w:firstLine="0"/>
        <w:jc w:val="left"/>
      </w:pPr>
    </w:p>
    <w:p w14:paraId="765122A9" w14:textId="496F6E40" w:rsidR="00764B29" w:rsidRDefault="00F403C5" w:rsidP="00233AD3">
      <w:pPr>
        <w:tabs>
          <w:tab w:val="center" w:pos="1459"/>
          <w:tab w:val="center" w:pos="3116"/>
          <w:tab w:val="center" w:pos="4268"/>
          <w:tab w:val="center" w:pos="6301"/>
        </w:tabs>
        <w:spacing w:after="7"/>
        <w:ind w:left="0" w:right="0" w:firstLine="0"/>
        <w:jc w:val="left"/>
      </w:pPr>
      <w:r>
        <w:t>V</w:t>
      </w:r>
      <w:r w:rsidR="00233AD3">
        <w:t> </w:t>
      </w:r>
      <w:r>
        <w:t>Plzni</w:t>
      </w:r>
      <w:r w:rsidR="00233AD3">
        <w:t>, dle data el. podpisu</w:t>
      </w:r>
      <w:r w:rsidR="00A073E2">
        <w:tab/>
      </w:r>
      <w:r w:rsidR="00A073E2">
        <w:tab/>
      </w:r>
      <w:r w:rsidR="00EF286C">
        <w:tab/>
      </w:r>
      <w:r w:rsidR="00774517">
        <w:t xml:space="preserve">                                </w:t>
      </w:r>
      <w:r w:rsidR="00AA4D84">
        <w:t>V</w:t>
      </w:r>
      <w:r w:rsidR="00233AD3">
        <w:t> </w:t>
      </w:r>
      <w:r w:rsidR="007922BD">
        <w:t>Plzni</w:t>
      </w:r>
      <w:r w:rsidR="00233AD3">
        <w:t>, dle data el. podpisu</w:t>
      </w:r>
    </w:p>
    <w:p w14:paraId="458E3094" w14:textId="77777777" w:rsidR="00233AD3" w:rsidRDefault="00233AD3">
      <w:pPr>
        <w:tabs>
          <w:tab w:val="center" w:pos="5849"/>
        </w:tabs>
        <w:spacing w:after="7"/>
        <w:ind w:left="0" w:right="0" w:firstLine="0"/>
        <w:jc w:val="left"/>
      </w:pPr>
    </w:p>
    <w:p w14:paraId="21ABAFB2" w14:textId="52E56630" w:rsidR="00764B29" w:rsidRDefault="00457114">
      <w:pPr>
        <w:tabs>
          <w:tab w:val="center" w:pos="5849"/>
        </w:tabs>
        <w:spacing w:after="7"/>
        <w:ind w:left="0" w:right="0" w:firstLine="0"/>
        <w:jc w:val="left"/>
      </w:pPr>
      <w:r>
        <w:t xml:space="preserve">Za </w:t>
      </w:r>
      <w:proofErr w:type="gramStart"/>
      <w:r w:rsidR="004C444A">
        <w:t xml:space="preserve">zhotovitele:  </w:t>
      </w:r>
      <w:r>
        <w:tab/>
      </w:r>
      <w:proofErr w:type="gramEnd"/>
      <w:r w:rsidR="00774517">
        <w:tab/>
      </w:r>
      <w:r>
        <w:t xml:space="preserve">Za objednatele: </w:t>
      </w:r>
    </w:p>
    <w:p w14:paraId="528014B5" w14:textId="77777777" w:rsidR="002A532C" w:rsidRDefault="002A532C">
      <w:pPr>
        <w:tabs>
          <w:tab w:val="center" w:pos="5849"/>
        </w:tabs>
        <w:spacing w:after="7"/>
        <w:ind w:left="0" w:right="0" w:firstLine="0"/>
        <w:jc w:val="left"/>
      </w:pPr>
    </w:p>
    <w:p w14:paraId="16A743D1" w14:textId="63591A56" w:rsidR="001C4CFF" w:rsidRDefault="001C4CFF">
      <w:pPr>
        <w:tabs>
          <w:tab w:val="center" w:pos="5849"/>
        </w:tabs>
        <w:spacing w:after="7"/>
        <w:ind w:left="0" w:right="0" w:firstLine="0"/>
        <w:jc w:val="left"/>
        <w:rPr>
          <w:noProof/>
        </w:rPr>
      </w:pPr>
    </w:p>
    <w:p w14:paraId="75E3DBAF" w14:textId="77777777" w:rsidR="00774517" w:rsidRDefault="00774517">
      <w:pPr>
        <w:tabs>
          <w:tab w:val="center" w:pos="5849"/>
        </w:tabs>
        <w:spacing w:after="7"/>
        <w:ind w:left="0" w:right="0" w:firstLine="0"/>
        <w:jc w:val="left"/>
      </w:pPr>
    </w:p>
    <w:p w14:paraId="28CB51DD" w14:textId="77777777" w:rsidR="00774517" w:rsidRDefault="00774517">
      <w:pPr>
        <w:tabs>
          <w:tab w:val="center" w:pos="5849"/>
        </w:tabs>
        <w:spacing w:after="7"/>
        <w:ind w:left="0" w:right="0" w:firstLine="0"/>
        <w:jc w:val="left"/>
      </w:pPr>
    </w:p>
    <w:p w14:paraId="29E15729" w14:textId="77777777" w:rsidR="002F67A3" w:rsidRDefault="002F67A3">
      <w:pPr>
        <w:tabs>
          <w:tab w:val="center" w:pos="5849"/>
        </w:tabs>
        <w:spacing w:after="7"/>
        <w:ind w:left="0" w:right="0" w:firstLine="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2642"/>
        <w:gridCol w:w="3535"/>
      </w:tblGrid>
      <w:tr w:rsidR="00774517" w14:paraId="04071FB3" w14:textId="77777777" w:rsidTr="00774517">
        <w:tc>
          <w:tcPr>
            <w:tcW w:w="3136" w:type="dxa"/>
            <w:tcBorders>
              <w:top w:val="dashed" w:sz="4" w:space="0" w:color="auto"/>
            </w:tcBorders>
          </w:tcPr>
          <w:p w14:paraId="7405FA1C" w14:textId="3A2057F6" w:rsidR="00774517" w:rsidRDefault="00774517" w:rsidP="00774517">
            <w:pPr>
              <w:tabs>
                <w:tab w:val="center" w:pos="5849"/>
              </w:tabs>
              <w:spacing w:after="7"/>
              <w:ind w:left="0" w:right="0" w:firstLine="0"/>
              <w:jc w:val="center"/>
            </w:pPr>
            <w:r>
              <w:t>Ing. Milan Květoň</w:t>
            </w:r>
          </w:p>
        </w:tc>
        <w:tc>
          <w:tcPr>
            <w:tcW w:w="2642" w:type="dxa"/>
          </w:tcPr>
          <w:p w14:paraId="035E9142" w14:textId="77777777" w:rsidR="00774517" w:rsidRDefault="00774517" w:rsidP="00774517">
            <w:pPr>
              <w:tabs>
                <w:tab w:val="center" w:pos="5849"/>
              </w:tabs>
              <w:spacing w:after="7"/>
              <w:ind w:left="0" w:right="0" w:firstLine="0"/>
              <w:jc w:val="center"/>
            </w:pPr>
          </w:p>
        </w:tc>
        <w:tc>
          <w:tcPr>
            <w:tcW w:w="3535" w:type="dxa"/>
            <w:tcBorders>
              <w:top w:val="dashed" w:sz="4" w:space="0" w:color="auto"/>
            </w:tcBorders>
          </w:tcPr>
          <w:p w14:paraId="2458F6F7" w14:textId="23580904" w:rsidR="00774517" w:rsidRDefault="00774517" w:rsidP="00774517">
            <w:pPr>
              <w:tabs>
                <w:tab w:val="center" w:pos="5849"/>
              </w:tabs>
              <w:spacing w:after="7"/>
              <w:ind w:left="0" w:right="0" w:firstLine="0"/>
              <w:jc w:val="center"/>
            </w:pPr>
            <w:r>
              <w:t>JUDr. Věra Oravcová, Ph.D.</w:t>
            </w:r>
          </w:p>
        </w:tc>
      </w:tr>
      <w:tr w:rsidR="00774517" w14:paraId="374CEA06" w14:textId="77777777" w:rsidTr="00774517">
        <w:tc>
          <w:tcPr>
            <w:tcW w:w="3136" w:type="dxa"/>
          </w:tcPr>
          <w:p w14:paraId="2057D1D3" w14:textId="072BC925" w:rsidR="00774517" w:rsidRDefault="00774517" w:rsidP="00774517">
            <w:pPr>
              <w:tabs>
                <w:tab w:val="center" w:pos="5849"/>
              </w:tabs>
              <w:spacing w:after="7"/>
              <w:ind w:left="0" w:right="0" w:firstLine="0"/>
              <w:jc w:val="center"/>
            </w:pPr>
            <w:r>
              <w:t>jednatel M.X. Line s.r.o.</w:t>
            </w:r>
          </w:p>
        </w:tc>
        <w:tc>
          <w:tcPr>
            <w:tcW w:w="2642" w:type="dxa"/>
          </w:tcPr>
          <w:p w14:paraId="72EA1DB9" w14:textId="77777777" w:rsidR="00774517" w:rsidRDefault="00774517" w:rsidP="00774517">
            <w:pPr>
              <w:tabs>
                <w:tab w:val="center" w:pos="5849"/>
              </w:tabs>
              <w:spacing w:after="7"/>
              <w:ind w:left="0" w:right="0" w:firstLine="0"/>
              <w:jc w:val="center"/>
            </w:pPr>
          </w:p>
        </w:tc>
        <w:tc>
          <w:tcPr>
            <w:tcW w:w="3535" w:type="dxa"/>
          </w:tcPr>
          <w:p w14:paraId="64193D2E" w14:textId="5DF74A4C" w:rsidR="00774517" w:rsidRDefault="00774517" w:rsidP="00774517">
            <w:pPr>
              <w:tabs>
                <w:tab w:val="center" w:pos="5849"/>
              </w:tabs>
              <w:spacing w:after="7"/>
              <w:ind w:left="0" w:right="0" w:firstLine="0"/>
              <w:jc w:val="center"/>
            </w:pPr>
            <w:r>
              <w:t>předsedkyně Krajského soudu v Plzni</w:t>
            </w:r>
          </w:p>
        </w:tc>
      </w:tr>
    </w:tbl>
    <w:p w14:paraId="44D97625" w14:textId="77777777" w:rsidR="002F67A3" w:rsidRDefault="002F67A3" w:rsidP="00774517">
      <w:pPr>
        <w:tabs>
          <w:tab w:val="center" w:pos="5849"/>
        </w:tabs>
        <w:spacing w:after="7"/>
        <w:ind w:left="0" w:right="0" w:firstLine="0"/>
        <w:jc w:val="center"/>
      </w:pPr>
    </w:p>
    <w:p w14:paraId="10B07FE0" w14:textId="77777777" w:rsidR="00774517" w:rsidRDefault="00774517" w:rsidP="00AA4D84">
      <w:pPr>
        <w:tabs>
          <w:tab w:val="center" w:pos="5849"/>
        </w:tabs>
        <w:spacing w:after="7"/>
        <w:ind w:left="0" w:right="0" w:firstLine="0"/>
        <w:jc w:val="left"/>
      </w:pPr>
    </w:p>
    <w:p w14:paraId="15E34BF6" w14:textId="26B3F97A" w:rsidR="002F67A3" w:rsidRDefault="007922BD" w:rsidP="00024F24">
      <w:pPr>
        <w:tabs>
          <w:tab w:val="center" w:pos="5849"/>
        </w:tabs>
        <w:spacing w:after="7"/>
        <w:ind w:left="0" w:right="0" w:firstLine="0"/>
        <w:jc w:val="left"/>
      </w:pPr>
      <w:r>
        <w:tab/>
      </w:r>
      <w:r w:rsidR="00AA4D84">
        <w:t xml:space="preserve">                                      </w:t>
      </w:r>
    </w:p>
    <w:p w14:paraId="464BC345" w14:textId="77777777" w:rsidR="00867591" w:rsidRDefault="00867591" w:rsidP="00AA4D84">
      <w:pPr>
        <w:tabs>
          <w:tab w:val="center" w:pos="5849"/>
        </w:tabs>
        <w:spacing w:after="7"/>
        <w:ind w:left="0" w:right="0" w:firstLine="0"/>
        <w:jc w:val="left"/>
        <w:sectPr w:rsidR="00867591" w:rsidSect="00024F24">
          <w:headerReference w:type="default" r:id="rId11"/>
          <w:footerReference w:type="even" r:id="rId12"/>
          <w:footerReference w:type="default" r:id="rId13"/>
          <w:footerReference w:type="first" r:id="rId14"/>
          <w:pgSz w:w="11906" w:h="16838"/>
          <w:pgMar w:top="952" w:right="1412" w:bottom="1420" w:left="1397" w:header="708" w:footer="707" w:gutter="0"/>
          <w:cols w:space="708"/>
        </w:sectPr>
      </w:pPr>
    </w:p>
    <w:p w14:paraId="4BBF337E" w14:textId="638F1338" w:rsidR="00B86C8E" w:rsidRDefault="00AA4D84" w:rsidP="00AA4D84">
      <w:pPr>
        <w:tabs>
          <w:tab w:val="center" w:pos="5849"/>
        </w:tabs>
        <w:spacing w:after="7"/>
        <w:ind w:left="0" w:right="0" w:firstLine="0"/>
        <w:jc w:val="left"/>
        <w:rPr>
          <w:sz w:val="23"/>
          <w:szCs w:val="23"/>
        </w:rPr>
      </w:pPr>
      <w:r>
        <w:lastRenderedPageBreak/>
        <w:t xml:space="preserve"> </w:t>
      </w:r>
    </w:p>
    <w:tbl>
      <w:tblPr>
        <w:tblW w:w="0" w:type="auto"/>
        <w:tblInd w:w="75" w:type="dxa"/>
        <w:tblCellMar>
          <w:left w:w="70" w:type="dxa"/>
          <w:right w:w="70" w:type="dxa"/>
        </w:tblCellMar>
        <w:tblLook w:val="04A0" w:firstRow="1" w:lastRow="0" w:firstColumn="1" w:lastColumn="0" w:noHBand="0" w:noVBand="1"/>
      </w:tblPr>
      <w:tblGrid>
        <w:gridCol w:w="520"/>
        <w:gridCol w:w="520"/>
        <w:gridCol w:w="6284"/>
        <w:gridCol w:w="458"/>
        <w:gridCol w:w="800"/>
        <w:gridCol w:w="1158"/>
        <w:gridCol w:w="1158"/>
        <w:gridCol w:w="1167"/>
        <w:gridCol w:w="1158"/>
        <w:gridCol w:w="1308"/>
      </w:tblGrid>
      <w:tr w:rsidR="00867591" w:rsidRPr="00867591" w14:paraId="32D5B814" w14:textId="77777777" w:rsidTr="00867591">
        <w:trPr>
          <w:trHeight w:val="480"/>
        </w:trPr>
        <w:tc>
          <w:tcPr>
            <w:tcW w:w="0" w:type="auto"/>
            <w:gridSpan w:val="3"/>
            <w:tcBorders>
              <w:top w:val="single" w:sz="4" w:space="0" w:color="auto"/>
              <w:left w:val="single" w:sz="4" w:space="0" w:color="auto"/>
              <w:bottom w:val="nil"/>
              <w:right w:val="nil"/>
            </w:tcBorders>
            <w:shd w:val="clear" w:color="CCFFCC" w:fill="E3E3E3"/>
            <w:noWrap/>
            <w:vAlign w:val="center"/>
            <w:hideMark/>
          </w:tcPr>
          <w:p w14:paraId="4AC2DF74"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8"/>
                <w:szCs w:val="28"/>
              </w:rPr>
            </w:pPr>
            <w:bookmarkStart w:id="0" w:name="RANGE!A1:J78"/>
            <w:r w:rsidRPr="00867591">
              <w:rPr>
                <w:rFonts w:ascii="Arial" w:eastAsia="Times New Roman" w:hAnsi="Arial" w:cs="Arial"/>
                <w:b/>
                <w:bCs/>
                <w:color w:val="auto"/>
                <w:sz w:val="28"/>
                <w:szCs w:val="28"/>
              </w:rPr>
              <w:t xml:space="preserve">SPECIFIKACE DODÁVEK A </w:t>
            </w:r>
            <w:proofErr w:type="gramStart"/>
            <w:r w:rsidRPr="00867591">
              <w:rPr>
                <w:rFonts w:ascii="Arial" w:eastAsia="Times New Roman" w:hAnsi="Arial" w:cs="Arial"/>
                <w:b/>
                <w:bCs/>
                <w:color w:val="auto"/>
                <w:sz w:val="28"/>
                <w:szCs w:val="28"/>
              </w:rPr>
              <w:t>PRACÍ - POLOŽKOVÝ</w:t>
            </w:r>
            <w:proofErr w:type="gramEnd"/>
            <w:r w:rsidRPr="00867591">
              <w:rPr>
                <w:rFonts w:ascii="Arial" w:eastAsia="Times New Roman" w:hAnsi="Arial" w:cs="Arial"/>
                <w:b/>
                <w:bCs/>
                <w:color w:val="auto"/>
                <w:sz w:val="28"/>
                <w:szCs w:val="28"/>
              </w:rPr>
              <w:t xml:space="preserve"> VÝKAZ </w:t>
            </w:r>
            <w:bookmarkEnd w:id="0"/>
          </w:p>
        </w:tc>
        <w:tc>
          <w:tcPr>
            <w:tcW w:w="0" w:type="auto"/>
            <w:tcBorders>
              <w:top w:val="single" w:sz="4" w:space="0" w:color="auto"/>
              <w:left w:val="nil"/>
              <w:bottom w:val="nil"/>
              <w:right w:val="nil"/>
            </w:tcBorders>
            <w:shd w:val="clear" w:color="CCFFCC" w:fill="E3E3E3"/>
            <w:noWrap/>
            <w:vAlign w:val="center"/>
            <w:hideMark/>
          </w:tcPr>
          <w:p w14:paraId="3103499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nil"/>
            </w:tcBorders>
            <w:shd w:val="clear" w:color="CCFFCC" w:fill="E3E3E3"/>
            <w:noWrap/>
            <w:vAlign w:val="center"/>
            <w:hideMark/>
          </w:tcPr>
          <w:p w14:paraId="662C227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nil"/>
            </w:tcBorders>
            <w:shd w:val="clear" w:color="CCFFCC" w:fill="E3E3E3"/>
            <w:noWrap/>
            <w:vAlign w:val="center"/>
            <w:hideMark/>
          </w:tcPr>
          <w:p w14:paraId="46340B6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nil"/>
            </w:tcBorders>
            <w:shd w:val="clear" w:color="CCFFCC" w:fill="E3E3E3"/>
            <w:noWrap/>
            <w:vAlign w:val="center"/>
            <w:hideMark/>
          </w:tcPr>
          <w:p w14:paraId="55A70B4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nil"/>
            </w:tcBorders>
            <w:shd w:val="clear" w:color="CCFFCC" w:fill="E3E3E3"/>
            <w:noWrap/>
            <w:vAlign w:val="center"/>
            <w:hideMark/>
          </w:tcPr>
          <w:p w14:paraId="04692D0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nil"/>
            </w:tcBorders>
            <w:shd w:val="clear" w:color="CCFFCC" w:fill="E3E3E3"/>
            <w:noWrap/>
            <w:vAlign w:val="center"/>
            <w:hideMark/>
          </w:tcPr>
          <w:p w14:paraId="51F0B41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nil"/>
              <w:right w:val="single" w:sz="4" w:space="0" w:color="auto"/>
            </w:tcBorders>
            <w:shd w:val="clear" w:color="CCFFCC" w:fill="E3E3E3"/>
            <w:noWrap/>
            <w:vAlign w:val="center"/>
            <w:hideMark/>
          </w:tcPr>
          <w:p w14:paraId="1A39B4B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1EE032B" w14:textId="77777777" w:rsidTr="00867591">
        <w:trPr>
          <w:trHeight w:val="255"/>
        </w:trPr>
        <w:tc>
          <w:tcPr>
            <w:tcW w:w="0" w:type="auto"/>
            <w:gridSpan w:val="2"/>
            <w:tcBorders>
              <w:top w:val="nil"/>
              <w:left w:val="single" w:sz="4" w:space="0" w:color="auto"/>
              <w:bottom w:val="nil"/>
              <w:right w:val="nil"/>
            </w:tcBorders>
            <w:shd w:val="clear" w:color="CCFFCC" w:fill="E3E3E3"/>
            <w:noWrap/>
            <w:vAlign w:val="center"/>
            <w:hideMark/>
          </w:tcPr>
          <w:p w14:paraId="4C039F9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Název akce:</w:t>
            </w:r>
          </w:p>
        </w:tc>
        <w:tc>
          <w:tcPr>
            <w:tcW w:w="0" w:type="auto"/>
            <w:tcBorders>
              <w:top w:val="nil"/>
              <w:left w:val="nil"/>
              <w:bottom w:val="nil"/>
              <w:right w:val="nil"/>
            </w:tcBorders>
            <w:shd w:val="clear" w:color="CCFFCC" w:fill="E3E3E3"/>
            <w:noWrap/>
            <w:vAlign w:val="center"/>
            <w:hideMark/>
          </w:tcPr>
          <w:p w14:paraId="420D88B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1C43BFA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6E1C79A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5574E66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00B796F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1E277F9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6C57638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single" w:sz="4" w:space="0" w:color="auto"/>
            </w:tcBorders>
            <w:shd w:val="clear" w:color="CCFFCC" w:fill="E3E3E3"/>
            <w:noWrap/>
            <w:vAlign w:val="center"/>
            <w:hideMark/>
          </w:tcPr>
          <w:p w14:paraId="6F913D6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525EE4B" w14:textId="77777777" w:rsidTr="00867591">
        <w:trPr>
          <w:trHeight w:val="480"/>
        </w:trPr>
        <w:tc>
          <w:tcPr>
            <w:tcW w:w="0" w:type="auto"/>
            <w:gridSpan w:val="3"/>
            <w:tcBorders>
              <w:top w:val="nil"/>
              <w:left w:val="single" w:sz="4" w:space="0" w:color="auto"/>
              <w:bottom w:val="nil"/>
              <w:right w:val="nil"/>
            </w:tcBorders>
            <w:shd w:val="clear" w:color="CCFFCC" w:fill="E3E3E3"/>
            <w:noWrap/>
            <w:vAlign w:val="center"/>
            <w:hideMark/>
          </w:tcPr>
          <w:p w14:paraId="12FC659C"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8"/>
                <w:szCs w:val="28"/>
              </w:rPr>
            </w:pPr>
            <w:r w:rsidRPr="00867591">
              <w:rPr>
                <w:rFonts w:ascii="Arial" w:eastAsia="Times New Roman" w:hAnsi="Arial" w:cs="Arial"/>
                <w:b/>
                <w:bCs/>
                <w:color w:val="auto"/>
                <w:sz w:val="28"/>
                <w:szCs w:val="28"/>
              </w:rPr>
              <w:t xml:space="preserve">KS v </w:t>
            </w:r>
            <w:proofErr w:type="gramStart"/>
            <w:r w:rsidRPr="00867591">
              <w:rPr>
                <w:rFonts w:ascii="Arial" w:eastAsia="Times New Roman" w:hAnsi="Arial" w:cs="Arial"/>
                <w:b/>
                <w:bCs/>
                <w:color w:val="auto"/>
                <w:sz w:val="28"/>
                <w:szCs w:val="28"/>
              </w:rPr>
              <w:t>Plzni - klima</w:t>
            </w:r>
            <w:proofErr w:type="gramEnd"/>
            <w:r w:rsidRPr="00867591">
              <w:rPr>
                <w:rFonts w:ascii="Arial" w:eastAsia="Times New Roman" w:hAnsi="Arial" w:cs="Arial"/>
                <w:b/>
                <w:bCs/>
                <w:color w:val="auto"/>
                <w:sz w:val="28"/>
                <w:szCs w:val="28"/>
              </w:rPr>
              <w:t xml:space="preserve"> do vybraných místností</w:t>
            </w:r>
          </w:p>
        </w:tc>
        <w:tc>
          <w:tcPr>
            <w:tcW w:w="0" w:type="auto"/>
            <w:tcBorders>
              <w:top w:val="nil"/>
              <w:left w:val="nil"/>
              <w:bottom w:val="nil"/>
              <w:right w:val="nil"/>
            </w:tcBorders>
            <w:shd w:val="clear" w:color="CCFFCC" w:fill="E3E3E3"/>
            <w:noWrap/>
            <w:vAlign w:val="center"/>
            <w:hideMark/>
          </w:tcPr>
          <w:p w14:paraId="77D2D51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6E4658E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1BCE808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5C24607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7A96081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68C0C65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single" w:sz="4" w:space="0" w:color="auto"/>
            </w:tcBorders>
            <w:shd w:val="clear" w:color="CCFFCC" w:fill="E3E3E3"/>
            <w:noWrap/>
            <w:vAlign w:val="center"/>
            <w:hideMark/>
          </w:tcPr>
          <w:p w14:paraId="4686318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8292277" w14:textId="77777777" w:rsidTr="00867591">
        <w:trPr>
          <w:trHeight w:val="480"/>
        </w:trPr>
        <w:tc>
          <w:tcPr>
            <w:tcW w:w="0" w:type="auto"/>
            <w:gridSpan w:val="3"/>
            <w:tcBorders>
              <w:top w:val="nil"/>
              <w:left w:val="single" w:sz="4" w:space="0" w:color="auto"/>
              <w:bottom w:val="nil"/>
              <w:right w:val="nil"/>
            </w:tcBorders>
            <w:shd w:val="clear" w:color="CCFFCC" w:fill="E3E3E3"/>
            <w:noWrap/>
            <w:vAlign w:val="center"/>
            <w:hideMark/>
          </w:tcPr>
          <w:p w14:paraId="3B337136"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8"/>
                <w:szCs w:val="28"/>
              </w:rPr>
            </w:pPr>
            <w:r w:rsidRPr="00867591">
              <w:rPr>
                <w:rFonts w:ascii="Arial" w:eastAsia="Times New Roman" w:hAnsi="Arial" w:cs="Arial"/>
                <w:b/>
                <w:bCs/>
                <w:color w:val="auto"/>
                <w:sz w:val="28"/>
                <w:szCs w:val="28"/>
              </w:rPr>
              <w:t>KLIMATIZACE 1., 2., 3.NP KANCELÁŘE</w:t>
            </w:r>
          </w:p>
        </w:tc>
        <w:tc>
          <w:tcPr>
            <w:tcW w:w="0" w:type="auto"/>
            <w:tcBorders>
              <w:top w:val="nil"/>
              <w:left w:val="nil"/>
              <w:bottom w:val="nil"/>
              <w:right w:val="nil"/>
            </w:tcBorders>
            <w:shd w:val="clear" w:color="CCFFCC" w:fill="E3E3E3"/>
            <w:noWrap/>
            <w:vAlign w:val="center"/>
            <w:hideMark/>
          </w:tcPr>
          <w:p w14:paraId="3F8B06C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538FB1D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4AA5A19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4F35626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4E0C812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nil"/>
            </w:tcBorders>
            <w:shd w:val="clear" w:color="CCFFCC" w:fill="E3E3E3"/>
            <w:noWrap/>
            <w:vAlign w:val="center"/>
            <w:hideMark/>
          </w:tcPr>
          <w:p w14:paraId="50C475E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nil"/>
              <w:right w:val="single" w:sz="4" w:space="0" w:color="auto"/>
            </w:tcBorders>
            <w:shd w:val="clear" w:color="CCFFCC" w:fill="E3E3E3"/>
            <w:noWrap/>
            <w:vAlign w:val="center"/>
            <w:hideMark/>
          </w:tcPr>
          <w:p w14:paraId="1BED42D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8128FAE" w14:textId="77777777" w:rsidTr="00867591">
        <w:trPr>
          <w:trHeight w:val="255"/>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D1C279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P.Č.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26B4B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Č.P.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F00F4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 Popis položky: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85CF4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Měrná jednotka</w:t>
            </w:r>
          </w:p>
        </w:tc>
        <w:tc>
          <w:tcPr>
            <w:tcW w:w="0" w:type="auto"/>
            <w:gridSpan w:val="4"/>
            <w:tcBorders>
              <w:top w:val="single" w:sz="4" w:space="0" w:color="000000"/>
              <w:left w:val="nil"/>
              <w:bottom w:val="single" w:sz="4" w:space="0" w:color="000000"/>
              <w:right w:val="single" w:sz="4" w:space="0" w:color="000000"/>
            </w:tcBorders>
            <w:shd w:val="clear" w:color="auto" w:fill="auto"/>
            <w:noWrap/>
            <w:vAlign w:val="center"/>
            <w:hideMark/>
          </w:tcPr>
          <w:p w14:paraId="576CFBF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Cena bez DPH</w:t>
            </w:r>
          </w:p>
        </w:tc>
        <w:tc>
          <w:tcPr>
            <w:tcW w:w="0" w:type="auto"/>
            <w:vMerge w:val="restart"/>
            <w:tcBorders>
              <w:top w:val="single" w:sz="4" w:space="0" w:color="000000"/>
              <w:left w:val="nil"/>
              <w:bottom w:val="single" w:sz="4" w:space="0" w:color="000000"/>
              <w:right w:val="single" w:sz="4" w:space="0" w:color="auto"/>
            </w:tcBorders>
            <w:shd w:val="clear" w:color="auto" w:fill="auto"/>
            <w:noWrap/>
            <w:vAlign w:val="center"/>
            <w:hideMark/>
          </w:tcPr>
          <w:p w14:paraId="0B0BA05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Poznámka</w:t>
            </w:r>
          </w:p>
        </w:tc>
      </w:tr>
      <w:tr w:rsidR="00867591" w:rsidRPr="00867591" w14:paraId="54E34179" w14:textId="77777777" w:rsidTr="00867591">
        <w:trPr>
          <w:trHeight w:val="25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B1EE5E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65A4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3538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C933A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14:paraId="35D0131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Dodávka</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14:paraId="0A794FB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Montáž</w:t>
            </w:r>
          </w:p>
        </w:tc>
        <w:tc>
          <w:tcPr>
            <w:tcW w:w="0" w:type="auto"/>
            <w:vMerge/>
            <w:tcBorders>
              <w:top w:val="single" w:sz="4" w:space="0" w:color="000000"/>
              <w:left w:val="nil"/>
              <w:bottom w:val="single" w:sz="4" w:space="0" w:color="000000"/>
              <w:right w:val="single" w:sz="4" w:space="0" w:color="auto"/>
            </w:tcBorders>
            <w:vAlign w:val="center"/>
            <w:hideMark/>
          </w:tcPr>
          <w:p w14:paraId="6AF5058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r>
      <w:tr w:rsidR="00867591" w:rsidRPr="00867591" w14:paraId="401A3821" w14:textId="77777777" w:rsidTr="00867591">
        <w:trPr>
          <w:trHeight w:val="25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D53A8F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867FD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3796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B6437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46B8D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počet</w:t>
            </w:r>
          </w:p>
        </w:tc>
        <w:tc>
          <w:tcPr>
            <w:tcW w:w="0" w:type="auto"/>
            <w:tcBorders>
              <w:top w:val="nil"/>
              <w:left w:val="nil"/>
              <w:bottom w:val="single" w:sz="4" w:space="0" w:color="000000"/>
              <w:right w:val="single" w:sz="4" w:space="0" w:color="000000"/>
            </w:tcBorders>
            <w:shd w:val="clear" w:color="auto" w:fill="auto"/>
            <w:noWrap/>
            <w:vAlign w:val="center"/>
            <w:hideMark/>
          </w:tcPr>
          <w:p w14:paraId="632D178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jednotková</w:t>
            </w:r>
          </w:p>
        </w:tc>
        <w:tc>
          <w:tcPr>
            <w:tcW w:w="0" w:type="auto"/>
            <w:tcBorders>
              <w:top w:val="nil"/>
              <w:left w:val="nil"/>
              <w:bottom w:val="single" w:sz="4" w:space="0" w:color="000000"/>
              <w:right w:val="single" w:sz="4" w:space="0" w:color="000000"/>
            </w:tcBorders>
            <w:shd w:val="clear" w:color="auto" w:fill="auto"/>
            <w:noWrap/>
            <w:vAlign w:val="center"/>
            <w:hideMark/>
          </w:tcPr>
          <w:p w14:paraId="53ED25C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celková</w:t>
            </w:r>
          </w:p>
        </w:tc>
        <w:tc>
          <w:tcPr>
            <w:tcW w:w="0" w:type="auto"/>
            <w:tcBorders>
              <w:top w:val="nil"/>
              <w:left w:val="nil"/>
              <w:bottom w:val="single" w:sz="4" w:space="0" w:color="000000"/>
              <w:right w:val="single" w:sz="4" w:space="0" w:color="000000"/>
            </w:tcBorders>
            <w:shd w:val="clear" w:color="auto" w:fill="auto"/>
            <w:noWrap/>
            <w:vAlign w:val="center"/>
            <w:hideMark/>
          </w:tcPr>
          <w:p w14:paraId="4BD048C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jednotková</w:t>
            </w:r>
          </w:p>
        </w:tc>
        <w:tc>
          <w:tcPr>
            <w:tcW w:w="0" w:type="auto"/>
            <w:tcBorders>
              <w:top w:val="nil"/>
              <w:left w:val="nil"/>
              <w:bottom w:val="single" w:sz="4" w:space="0" w:color="000000"/>
              <w:right w:val="single" w:sz="4" w:space="0" w:color="000000"/>
            </w:tcBorders>
            <w:shd w:val="clear" w:color="auto" w:fill="auto"/>
            <w:noWrap/>
            <w:vAlign w:val="center"/>
            <w:hideMark/>
          </w:tcPr>
          <w:p w14:paraId="10848DD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celková</w:t>
            </w:r>
          </w:p>
        </w:tc>
        <w:tc>
          <w:tcPr>
            <w:tcW w:w="0" w:type="auto"/>
            <w:vMerge/>
            <w:tcBorders>
              <w:top w:val="single" w:sz="4" w:space="0" w:color="000000"/>
              <w:left w:val="nil"/>
              <w:bottom w:val="single" w:sz="4" w:space="0" w:color="000000"/>
              <w:right w:val="single" w:sz="4" w:space="0" w:color="auto"/>
            </w:tcBorders>
            <w:vAlign w:val="center"/>
            <w:hideMark/>
          </w:tcPr>
          <w:p w14:paraId="4842A75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r>
      <w:tr w:rsidR="00867591" w:rsidRPr="00867591" w14:paraId="28A54AA2" w14:textId="77777777" w:rsidTr="00867591">
        <w:trPr>
          <w:trHeight w:val="25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8E8121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0A0C5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82A3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08C94EB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2DDC785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tcBorders>
              <w:top w:val="nil"/>
              <w:left w:val="nil"/>
              <w:bottom w:val="nil"/>
              <w:right w:val="single" w:sz="4" w:space="0" w:color="000000"/>
            </w:tcBorders>
            <w:shd w:val="clear" w:color="auto" w:fill="auto"/>
            <w:noWrap/>
            <w:vAlign w:val="center"/>
            <w:hideMark/>
          </w:tcPr>
          <w:p w14:paraId="7E00DF7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gramStart"/>
            <w:r w:rsidRPr="00867591">
              <w:rPr>
                <w:rFonts w:ascii="Arial" w:eastAsia="Times New Roman" w:hAnsi="Arial" w:cs="Arial"/>
                <w:color w:val="auto"/>
                <w:sz w:val="20"/>
                <w:szCs w:val="20"/>
              </w:rPr>
              <w:t>[ Kč</w:t>
            </w:r>
            <w:proofErr w:type="gramEnd"/>
            <w:r w:rsidRPr="00867591">
              <w:rPr>
                <w:rFonts w:ascii="Arial" w:eastAsia="Times New Roman" w:hAnsi="Arial" w:cs="Arial"/>
                <w:color w:val="auto"/>
                <w:sz w:val="20"/>
                <w:szCs w:val="20"/>
              </w:rPr>
              <w:t xml:space="preserve"> ]</w:t>
            </w:r>
          </w:p>
        </w:tc>
        <w:tc>
          <w:tcPr>
            <w:tcW w:w="0" w:type="auto"/>
            <w:tcBorders>
              <w:top w:val="nil"/>
              <w:left w:val="nil"/>
              <w:bottom w:val="nil"/>
              <w:right w:val="single" w:sz="4" w:space="0" w:color="000000"/>
            </w:tcBorders>
            <w:shd w:val="clear" w:color="auto" w:fill="auto"/>
            <w:noWrap/>
            <w:vAlign w:val="center"/>
            <w:hideMark/>
          </w:tcPr>
          <w:p w14:paraId="0288E35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gramStart"/>
            <w:r w:rsidRPr="00867591">
              <w:rPr>
                <w:rFonts w:ascii="Arial" w:eastAsia="Times New Roman" w:hAnsi="Arial" w:cs="Arial"/>
                <w:color w:val="auto"/>
                <w:sz w:val="20"/>
                <w:szCs w:val="20"/>
              </w:rPr>
              <w:t>[ Kč</w:t>
            </w:r>
            <w:proofErr w:type="gramEnd"/>
            <w:r w:rsidRPr="00867591">
              <w:rPr>
                <w:rFonts w:ascii="Arial" w:eastAsia="Times New Roman" w:hAnsi="Arial" w:cs="Arial"/>
                <w:color w:val="auto"/>
                <w:sz w:val="20"/>
                <w:szCs w:val="20"/>
              </w:rPr>
              <w:t xml:space="preserve"> ]</w:t>
            </w:r>
          </w:p>
        </w:tc>
        <w:tc>
          <w:tcPr>
            <w:tcW w:w="0" w:type="auto"/>
            <w:tcBorders>
              <w:top w:val="nil"/>
              <w:left w:val="nil"/>
              <w:bottom w:val="nil"/>
              <w:right w:val="single" w:sz="4" w:space="0" w:color="000000"/>
            </w:tcBorders>
            <w:shd w:val="clear" w:color="auto" w:fill="auto"/>
            <w:noWrap/>
            <w:vAlign w:val="center"/>
            <w:hideMark/>
          </w:tcPr>
          <w:p w14:paraId="5886730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gramStart"/>
            <w:r w:rsidRPr="00867591">
              <w:rPr>
                <w:rFonts w:ascii="Arial" w:eastAsia="Times New Roman" w:hAnsi="Arial" w:cs="Arial"/>
                <w:color w:val="auto"/>
                <w:sz w:val="20"/>
                <w:szCs w:val="20"/>
              </w:rPr>
              <w:t>[ Kč</w:t>
            </w:r>
            <w:proofErr w:type="gramEnd"/>
            <w:r w:rsidRPr="00867591">
              <w:rPr>
                <w:rFonts w:ascii="Arial" w:eastAsia="Times New Roman" w:hAnsi="Arial" w:cs="Arial"/>
                <w:color w:val="auto"/>
                <w:sz w:val="20"/>
                <w:szCs w:val="20"/>
              </w:rPr>
              <w:t xml:space="preserve"> ]</w:t>
            </w:r>
          </w:p>
        </w:tc>
        <w:tc>
          <w:tcPr>
            <w:tcW w:w="0" w:type="auto"/>
            <w:tcBorders>
              <w:top w:val="nil"/>
              <w:left w:val="nil"/>
              <w:bottom w:val="nil"/>
              <w:right w:val="single" w:sz="4" w:space="0" w:color="000000"/>
            </w:tcBorders>
            <w:shd w:val="clear" w:color="auto" w:fill="auto"/>
            <w:noWrap/>
            <w:vAlign w:val="center"/>
            <w:hideMark/>
          </w:tcPr>
          <w:p w14:paraId="38F76EA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gramStart"/>
            <w:r w:rsidRPr="00867591">
              <w:rPr>
                <w:rFonts w:ascii="Arial" w:eastAsia="Times New Roman" w:hAnsi="Arial" w:cs="Arial"/>
                <w:color w:val="auto"/>
                <w:sz w:val="20"/>
                <w:szCs w:val="20"/>
              </w:rPr>
              <w:t>[ Kč</w:t>
            </w:r>
            <w:proofErr w:type="gramEnd"/>
            <w:r w:rsidRPr="00867591">
              <w:rPr>
                <w:rFonts w:ascii="Arial" w:eastAsia="Times New Roman" w:hAnsi="Arial" w:cs="Arial"/>
                <w:color w:val="auto"/>
                <w:sz w:val="20"/>
                <w:szCs w:val="20"/>
              </w:rPr>
              <w:t xml:space="preserve"> ]</w:t>
            </w:r>
          </w:p>
        </w:tc>
        <w:tc>
          <w:tcPr>
            <w:tcW w:w="0" w:type="auto"/>
            <w:vMerge/>
            <w:tcBorders>
              <w:top w:val="single" w:sz="4" w:space="0" w:color="000000"/>
              <w:left w:val="nil"/>
              <w:bottom w:val="single" w:sz="4" w:space="0" w:color="000000"/>
              <w:right w:val="single" w:sz="4" w:space="0" w:color="auto"/>
            </w:tcBorders>
            <w:vAlign w:val="center"/>
            <w:hideMark/>
          </w:tcPr>
          <w:p w14:paraId="075D7D8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r>
      <w:tr w:rsidR="00867591" w:rsidRPr="00867591" w14:paraId="0764B34E" w14:textId="77777777" w:rsidTr="00867591">
        <w:trPr>
          <w:trHeight w:val="6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2CF13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1F2F501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gridSpan w:val="7"/>
            <w:tcBorders>
              <w:top w:val="single" w:sz="4" w:space="0" w:color="auto"/>
              <w:left w:val="nil"/>
              <w:bottom w:val="single" w:sz="4" w:space="0" w:color="auto"/>
              <w:right w:val="nil"/>
            </w:tcBorders>
            <w:shd w:val="clear" w:color="auto" w:fill="auto"/>
            <w:noWrap/>
            <w:vAlign w:val="center"/>
            <w:hideMark/>
          </w:tcPr>
          <w:p w14:paraId="7520F652"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8"/>
                <w:szCs w:val="28"/>
              </w:rPr>
            </w:pPr>
            <w:r w:rsidRPr="00867591">
              <w:rPr>
                <w:rFonts w:ascii="Arial" w:eastAsia="Times New Roman" w:hAnsi="Arial" w:cs="Arial"/>
                <w:b/>
                <w:bCs/>
                <w:color w:val="auto"/>
                <w:sz w:val="28"/>
                <w:szCs w:val="28"/>
              </w:rPr>
              <w:t>ZAŘÍZENÍ Č.1 – KLIMATIZACE 1.NP, 2.NP, 3.NP kancelář č. 59, 60, 127, 128, 129, 188, 189, 190, 191, východní část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9691D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5C1786A"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3D3F698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4C0A16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2CFDF20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Systém klimatizace </w:t>
            </w:r>
            <w:proofErr w:type="spellStart"/>
            <w:r w:rsidRPr="00867591">
              <w:rPr>
                <w:rFonts w:ascii="Arial" w:eastAsia="Times New Roman" w:hAnsi="Arial" w:cs="Arial"/>
                <w:color w:val="auto"/>
                <w:sz w:val="20"/>
                <w:szCs w:val="20"/>
              </w:rPr>
              <w:t>multi</w:t>
            </w:r>
            <w:proofErr w:type="spellEnd"/>
            <w:r w:rsidRPr="00867591">
              <w:rPr>
                <w:rFonts w:ascii="Arial" w:eastAsia="Times New Roman" w:hAnsi="Arial" w:cs="Arial"/>
                <w:color w:val="auto"/>
                <w:sz w:val="20"/>
                <w:szCs w:val="20"/>
              </w:rPr>
              <w:t xml:space="preserve"> V VRF</w:t>
            </w:r>
          </w:p>
        </w:tc>
        <w:tc>
          <w:tcPr>
            <w:tcW w:w="0" w:type="auto"/>
            <w:tcBorders>
              <w:top w:val="nil"/>
              <w:left w:val="nil"/>
              <w:bottom w:val="single" w:sz="4" w:space="0" w:color="000000"/>
              <w:right w:val="single" w:sz="4" w:space="0" w:color="000000"/>
            </w:tcBorders>
            <w:shd w:val="clear" w:color="auto" w:fill="auto"/>
            <w:noWrap/>
            <w:vAlign w:val="center"/>
            <w:hideMark/>
          </w:tcPr>
          <w:p w14:paraId="253B7E3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665E53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E18262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F7CB40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E1284A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777989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6224B85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695DAFB"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5A354FE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4A4813A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A26143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Venkovní kondenzační jednotka</w:t>
            </w:r>
          </w:p>
        </w:tc>
        <w:tc>
          <w:tcPr>
            <w:tcW w:w="0" w:type="auto"/>
            <w:tcBorders>
              <w:top w:val="nil"/>
              <w:left w:val="nil"/>
              <w:bottom w:val="single" w:sz="4" w:space="0" w:color="000000"/>
              <w:right w:val="single" w:sz="4" w:space="0" w:color="000000"/>
            </w:tcBorders>
            <w:shd w:val="clear" w:color="auto" w:fill="auto"/>
            <w:noWrap/>
            <w:vAlign w:val="bottom"/>
            <w:hideMark/>
          </w:tcPr>
          <w:p w14:paraId="31E1ED60" w14:textId="77777777" w:rsidR="00867591" w:rsidRPr="00867591" w:rsidRDefault="00867591" w:rsidP="00867591">
            <w:pPr>
              <w:spacing w:after="0" w:line="240" w:lineRule="auto"/>
              <w:ind w:left="0" w:right="0" w:firstLine="0"/>
              <w:jc w:val="center"/>
              <w:rPr>
                <w:rFonts w:ascii="Times New Roman CE" w:eastAsia="Times New Roman" w:hAnsi="Times New Roman CE" w:cs="Arial"/>
                <w:color w:val="auto"/>
                <w:sz w:val="22"/>
              </w:rPr>
            </w:pPr>
            <w:r w:rsidRPr="00867591">
              <w:rPr>
                <w:rFonts w:ascii="Times New Roman CE" w:eastAsia="Times New Roman" w:hAnsi="Times New Roman CE" w:cs="Arial"/>
                <w:color w:val="auto"/>
                <w:sz w:val="22"/>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5C5796" w14:textId="77777777" w:rsidR="00867591" w:rsidRPr="00867591" w:rsidRDefault="00867591" w:rsidP="00867591">
            <w:pPr>
              <w:spacing w:after="0" w:line="240" w:lineRule="auto"/>
              <w:ind w:left="0" w:right="0" w:firstLine="0"/>
              <w:jc w:val="center"/>
              <w:rPr>
                <w:rFonts w:ascii="Times New Roman CE" w:eastAsia="Times New Roman" w:hAnsi="Times New Roman CE" w:cs="Arial"/>
                <w:color w:val="auto"/>
                <w:sz w:val="22"/>
              </w:rPr>
            </w:pPr>
            <w:r w:rsidRPr="00867591">
              <w:rPr>
                <w:rFonts w:ascii="Times New Roman CE" w:eastAsia="Times New Roman" w:hAnsi="Times New Roman CE" w:cs="Arial"/>
                <w:color w:val="auto"/>
                <w:sz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898FBE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30054BD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63AB53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2547F25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54283C1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D316DA5"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5DFE917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20857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1CACCEE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39.2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44.1 kW, 3f 380-415V, 1240x1745x760, 240,0 kg, 60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(1.0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2C8AD90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65B58CB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00E4C6F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234 083,00 Kč</w:t>
            </w:r>
          </w:p>
        </w:tc>
        <w:tc>
          <w:tcPr>
            <w:tcW w:w="0" w:type="auto"/>
            <w:tcBorders>
              <w:top w:val="nil"/>
              <w:left w:val="nil"/>
              <w:bottom w:val="single" w:sz="4" w:space="0" w:color="000000"/>
              <w:right w:val="single" w:sz="4" w:space="0" w:color="000000"/>
            </w:tcBorders>
            <w:shd w:val="clear" w:color="auto" w:fill="auto"/>
            <w:noWrap/>
            <w:vAlign w:val="center"/>
            <w:hideMark/>
          </w:tcPr>
          <w:p w14:paraId="63B0B95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234 083,00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0DC2CB0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4F4502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10 500,00 Kč</w:t>
            </w:r>
          </w:p>
        </w:tc>
        <w:tc>
          <w:tcPr>
            <w:tcW w:w="0" w:type="auto"/>
            <w:tcBorders>
              <w:top w:val="nil"/>
              <w:left w:val="nil"/>
              <w:bottom w:val="single" w:sz="4" w:space="0" w:color="000000"/>
              <w:right w:val="single" w:sz="4" w:space="0" w:color="auto"/>
            </w:tcBorders>
            <w:shd w:val="clear" w:color="auto" w:fill="auto"/>
            <w:noWrap/>
            <w:vAlign w:val="center"/>
            <w:hideMark/>
          </w:tcPr>
          <w:p w14:paraId="2BB36B8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3FD2593"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0C48049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14:paraId="41E60BA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14:paraId="3159A88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Vnitř</w:t>
            </w:r>
            <w:proofErr w:type="spellEnd"/>
            <w:r w:rsidRPr="00867591">
              <w:rPr>
                <w:rFonts w:ascii="Arial" w:eastAsia="Times New Roman" w:hAnsi="Arial" w:cs="Arial"/>
                <w:color w:val="auto"/>
                <w:sz w:val="20"/>
                <w:szCs w:val="20"/>
              </w:rPr>
              <w:t xml:space="preserve">. Kazetová jednotka </w:t>
            </w:r>
            <w:proofErr w:type="spellStart"/>
            <w:r w:rsidRPr="00867591">
              <w:rPr>
                <w:rFonts w:ascii="Arial" w:eastAsia="Times New Roman" w:hAnsi="Arial" w:cs="Arial"/>
                <w:color w:val="auto"/>
                <w:sz w:val="20"/>
                <w:szCs w:val="20"/>
              </w:rPr>
              <w:t>jednotka</w:t>
            </w:r>
            <w:proofErr w:type="spellEnd"/>
            <w:r w:rsidRPr="00867591">
              <w:rPr>
                <w:rFonts w:ascii="Arial" w:eastAsia="Times New Roman" w:hAnsi="Arial" w:cs="Arial"/>
                <w:color w:val="auto"/>
                <w:sz w:val="20"/>
                <w:szCs w:val="20"/>
              </w:rPr>
              <w:t xml:space="preserve"> čtyřcestná</w:t>
            </w:r>
          </w:p>
        </w:tc>
        <w:tc>
          <w:tcPr>
            <w:tcW w:w="0" w:type="auto"/>
            <w:tcBorders>
              <w:top w:val="nil"/>
              <w:left w:val="nil"/>
              <w:bottom w:val="single" w:sz="4" w:space="0" w:color="000000"/>
              <w:right w:val="single" w:sz="4" w:space="0" w:color="000000"/>
            </w:tcBorders>
            <w:shd w:val="clear" w:color="auto" w:fill="auto"/>
            <w:noWrap/>
            <w:vAlign w:val="bottom"/>
            <w:hideMark/>
          </w:tcPr>
          <w:p w14:paraId="57A26ED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D82683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EE4344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3B794F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DB830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43E8A9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7E56D38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6107F54"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197624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7A20A8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0E7A6A2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3.6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4.0 kW, 570x214x570, 16.7 kg, 27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(1.5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09475DB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11E2AA6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5,00</w:t>
            </w:r>
          </w:p>
        </w:tc>
        <w:tc>
          <w:tcPr>
            <w:tcW w:w="0" w:type="auto"/>
            <w:tcBorders>
              <w:top w:val="nil"/>
              <w:left w:val="nil"/>
              <w:bottom w:val="single" w:sz="4" w:space="0" w:color="000000"/>
              <w:right w:val="single" w:sz="4" w:space="0" w:color="000000"/>
            </w:tcBorders>
            <w:shd w:val="clear" w:color="000000" w:fill="FFFF00"/>
            <w:noWrap/>
            <w:vAlign w:val="center"/>
            <w:hideMark/>
          </w:tcPr>
          <w:p w14:paraId="3FB10C9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20 669,00 Kč</w:t>
            </w:r>
          </w:p>
        </w:tc>
        <w:tc>
          <w:tcPr>
            <w:tcW w:w="0" w:type="auto"/>
            <w:tcBorders>
              <w:top w:val="nil"/>
              <w:left w:val="nil"/>
              <w:bottom w:val="single" w:sz="4" w:space="0" w:color="000000"/>
              <w:right w:val="single" w:sz="4" w:space="0" w:color="000000"/>
            </w:tcBorders>
            <w:shd w:val="clear" w:color="auto" w:fill="auto"/>
            <w:noWrap/>
            <w:vAlign w:val="center"/>
            <w:hideMark/>
          </w:tcPr>
          <w:p w14:paraId="063D287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103 345,00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346BF3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7C22743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27 500,00 Kč</w:t>
            </w:r>
          </w:p>
        </w:tc>
        <w:tc>
          <w:tcPr>
            <w:tcW w:w="0" w:type="auto"/>
            <w:tcBorders>
              <w:top w:val="nil"/>
              <w:left w:val="nil"/>
              <w:bottom w:val="single" w:sz="4" w:space="0" w:color="000000"/>
              <w:right w:val="single" w:sz="4" w:space="0" w:color="auto"/>
            </w:tcBorders>
            <w:shd w:val="clear" w:color="FFFFCC" w:fill="FFFFFF"/>
            <w:noWrap/>
            <w:vAlign w:val="center"/>
            <w:hideMark/>
          </w:tcPr>
          <w:p w14:paraId="50D1A76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6FA6371"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11F1699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56DC3C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0EFC093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4.5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5.0 kW, 570x256x570, 18.0 kg, 34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(1.5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75FAB36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2DC2A07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4,00</w:t>
            </w:r>
          </w:p>
        </w:tc>
        <w:tc>
          <w:tcPr>
            <w:tcW w:w="0" w:type="auto"/>
            <w:tcBorders>
              <w:top w:val="nil"/>
              <w:left w:val="nil"/>
              <w:bottom w:val="single" w:sz="4" w:space="0" w:color="000000"/>
              <w:right w:val="single" w:sz="4" w:space="0" w:color="000000"/>
            </w:tcBorders>
            <w:shd w:val="clear" w:color="000000" w:fill="FFFF00"/>
            <w:noWrap/>
            <w:vAlign w:val="center"/>
            <w:hideMark/>
          </w:tcPr>
          <w:p w14:paraId="1E92A18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22 620,00 Kč</w:t>
            </w:r>
          </w:p>
        </w:tc>
        <w:tc>
          <w:tcPr>
            <w:tcW w:w="0" w:type="auto"/>
            <w:tcBorders>
              <w:top w:val="nil"/>
              <w:left w:val="nil"/>
              <w:bottom w:val="single" w:sz="4" w:space="0" w:color="000000"/>
              <w:right w:val="single" w:sz="4" w:space="0" w:color="000000"/>
            </w:tcBorders>
            <w:shd w:val="clear" w:color="auto" w:fill="auto"/>
            <w:noWrap/>
            <w:vAlign w:val="center"/>
            <w:hideMark/>
          </w:tcPr>
          <w:p w14:paraId="7A4B05D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90 480,00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2B2BEE7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F68DBB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22 000,00 Kč</w:t>
            </w:r>
          </w:p>
        </w:tc>
        <w:tc>
          <w:tcPr>
            <w:tcW w:w="0" w:type="auto"/>
            <w:tcBorders>
              <w:top w:val="nil"/>
              <w:left w:val="nil"/>
              <w:bottom w:val="single" w:sz="4" w:space="0" w:color="000000"/>
              <w:right w:val="single" w:sz="4" w:space="0" w:color="auto"/>
            </w:tcBorders>
            <w:shd w:val="clear" w:color="FFFFCC" w:fill="FFFFFF"/>
            <w:noWrap/>
            <w:vAlign w:val="center"/>
            <w:hideMark/>
          </w:tcPr>
          <w:p w14:paraId="04C2F9E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53D37AF"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EC5D34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647DE0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1E1CAC9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D153F9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34986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3C7BBD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07E6D8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D3C3A3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91507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03C8464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D2DD0B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88E144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DAC001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14:paraId="5A8C639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IR dálkový ovladač</w:t>
            </w:r>
          </w:p>
        </w:tc>
        <w:tc>
          <w:tcPr>
            <w:tcW w:w="0" w:type="auto"/>
            <w:tcBorders>
              <w:top w:val="nil"/>
              <w:left w:val="nil"/>
              <w:bottom w:val="single" w:sz="4" w:space="0" w:color="000000"/>
              <w:right w:val="single" w:sz="4" w:space="0" w:color="000000"/>
            </w:tcBorders>
            <w:shd w:val="clear" w:color="auto" w:fill="auto"/>
            <w:noWrap/>
            <w:vAlign w:val="bottom"/>
            <w:hideMark/>
          </w:tcPr>
          <w:p w14:paraId="56D4C37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3B5C580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9,00</w:t>
            </w:r>
          </w:p>
        </w:tc>
        <w:tc>
          <w:tcPr>
            <w:tcW w:w="0" w:type="auto"/>
            <w:tcBorders>
              <w:top w:val="nil"/>
              <w:left w:val="nil"/>
              <w:bottom w:val="single" w:sz="4" w:space="0" w:color="000000"/>
              <w:right w:val="single" w:sz="4" w:space="0" w:color="000000"/>
            </w:tcBorders>
            <w:shd w:val="clear" w:color="000000" w:fill="FFFF00"/>
            <w:noWrap/>
            <w:vAlign w:val="center"/>
            <w:hideMark/>
          </w:tcPr>
          <w:p w14:paraId="60A987D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698,00 Kč</w:t>
            </w:r>
          </w:p>
        </w:tc>
        <w:tc>
          <w:tcPr>
            <w:tcW w:w="0" w:type="auto"/>
            <w:tcBorders>
              <w:top w:val="nil"/>
              <w:left w:val="nil"/>
              <w:bottom w:val="single" w:sz="4" w:space="0" w:color="000000"/>
              <w:right w:val="single" w:sz="4" w:space="0" w:color="000000"/>
            </w:tcBorders>
            <w:shd w:val="clear" w:color="auto" w:fill="auto"/>
            <w:noWrap/>
            <w:vAlign w:val="center"/>
            <w:hideMark/>
          </w:tcPr>
          <w:p w14:paraId="62CD1CA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6 282,00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1D0C21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 Kč</w:t>
            </w:r>
          </w:p>
        </w:tc>
        <w:tc>
          <w:tcPr>
            <w:tcW w:w="0" w:type="auto"/>
            <w:tcBorders>
              <w:top w:val="nil"/>
              <w:left w:val="nil"/>
              <w:bottom w:val="single" w:sz="4" w:space="0" w:color="000000"/>
              <w:right w:val="single" w:sz="4" w:space="0" w:color="000000"/>
            </w:tcBorders>
            <w:shd w:val="clear" w:color="auto" w:fill="auto"/>
            <w:noWrap/>
            <w:vAlign w:val="center"/>
            <w:hideMark/>
          </w:tcPr>
          <w:p w14:paraId="70B3495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9,00 Kč</w:t>
            </w:r>
          </w:p>
        </w:tc>
        <w:tc>
          <w:tcPr>
            <w:tcW w:w="0" w:type="auto"/>
            <w:tcBorders>
              <w:top w:val="nil"/>
              <w:left w:val="nil"/>
              <w:bottom w:val="single" w:sz="4" w:space="0" w:color="000000"/>
              <w:right w:val="single" w:sz="4" w:space="0" w:color="auto"/>
            </w:tcBorders>
            <w:shd w:val="clear" w:color="auto" w:fill="auto"/>
            <w:noWrap/>
            <w:vAlign w:val="center"/>
            <w:hideMark/>
          </w:tcPr>
          <w:p w14:paraId="29109B9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A2E0C4E"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1ADB72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59355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960AF2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Drátový ovladač</w:t>
            </w:r>
          </w:p>
        </w:tc>
        <w:tc>
          <w:tcPr>
            <w:tcW w:w="0" w:type="auto"/>
            <w:tcBorders>
              <w:top w:val="nil"/>
              <w:left w:val="nil"/>
              <w:bottom w:val="single" w:sz="4" w:space="0" w:color="000000"/>
              <w:right w:val="single" w:sz="4" w:space="0" w:color="000000"/>
            </w:tcBorders>
            <w:shd w:val="clear" w:color="auto" w:fill="auto"/>
            <w:noWrap/>
            <w:vAlign w:val="bottom"/>
            <w:hideMark/>
          </w:tcPr>
          <w:p w14:paraId="6D2BABB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3F66F80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9,00</w:t>
            </w:r>
          </w:p>
        </w:tc>
        <w:tc>
          <w:tcPr>
            <w:tcW w:w="0" w:type="auto"/>
            <w:tcBorders>
              <w:top w:val="nil"/>
              <w:left w:val="nil"/>
              <w:bottom w:val="single" w:sz="4" w:space="0" w:color="000000"/>
              <w:right w:val="single" w:sz="4" w:space="0" w:color="000000"/>
            </w:tcBorders>
            <w:shd w:val="clear" w:color="000000" w:fill="FFFF00"/>
            <w:noWrap/>
            <w:vAlign w:val="center"/>
            <w:hideMark/>
          </w:tcPr>
          <w:p w14:paraId="6C44E92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698,00 Kč</w:t>
            </w:r>
          </w:p>
        </w:tc>
        <w:tc>
          <w:tcPr>
            <w:tcW w:w="0" w:type="auto"/>
            <w:tcBorders>
              <w:top w:val="nil"/>
              <w:left w:val="nil"/>
              <w:bottom w:val="single" w:sz="4" w:space="0" w:color="000000"/>
              <w:right w:val="single" w:sz="4" w:space="0" w:color="000000"/>
            </w:tcBorders>
            <w:shd w:val="clear" w:color="auto" w:fill="auto"/>
            <w:noWrap/>
            <w:vAlign w:val="center"/>
            <w:hideMark/>
          </w:tcPr>
          <w:p w14:paraId="2AB125C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6 282,00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69032E83"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 Kč</w:t>
            </w:r>
          </w:p>
        </w:tc>
        <w:tc>
          <w:tcPr>
            <w:tcW w:w="0" w:type="auto"/>
            <w:tcBorders>
              <w:top w:val="nil"/>
              <w:left w:val="nil"/>
              <w:bottom w:val="single" w:sz="4" w:space="0" w:color="000000"/>
              <w:right w:val="single" w:sz="4" w:space="0" w:color="000000"/>
            </w:tcBorders>
            <w:shd w:val="clear" w:color="auto" w:fill="auto"/>
            <w:noWrap/>
            <w:vAlign w:val="center"/>
            <w:hideMark/>
          </w:tcPr>
          <w:p w14:paraId="3A1C550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9,00 Kč</w:t>
            </w:r>
          </w:p>
        </w:tc>
        <w:tc>
          <w:tcPr>
            <w:tcW w:w="0" w:type="auto"/>
            <w:tcBorders>
              <w:top w:val="nil"/>
              <w:left w:val="nil"/>
              <w:bottom w:val="single" w:sz="4" w:space="0" w:color="000000"/>
              <w:right w:val="single" w:sz="4" w:space="0" w:color="auto"/>
            </w:tcBorders>
            <w:shd w:val="clear" w:color="auto" w:fill="auto"/>
            <w:noWrap/>
            <w:vAlign w:val="center"/>
            <w:hideMark/>
          </w:tcPr>
          <w:p w14:paraId="6BF67D3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E33A1D4"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39AF31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A6B87C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5.</w:t>
            </w:r>
          </w:p>
        </w:tc>
        <w:tc>
          <w:tcPr>
            <w:tcW w:w="0" w:type="auto"/>
            <w:tcBorders>
              <w:top w:val="nil"/>
              <w:left w:val="nil"/>
              <w:bottom w:val="single" w:sz="4" w:space="0" w:color="000000"/>
              <w:right w:val="single" w:sz="4" w:space="0" w:color="000000"/>
            </w:tcBorders>
            <w:shd w:val="clear" w:color="auto" w:fill="auto"/>
            <w:vAlign w:val="center"/>
            <w:hideMark/>
          </w:tcPr>
          <w:p w14:paraId="3A44A46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Cu</w:t>
            </w:r>
            <w:proofErr w:type="spellEnd"/>
            <w:r w:rsidRPr="00867591">
              <w:rPr>
                <w:rFonts w:ascii="Arial" w:eastAsia="Times New Roman" w:hAnsi="Arial" w:cs="Arial"/>
                <w:color w:val="auto"/>
                <w:sz w:val="20"/>
                <w:szCs w:val="20"/>
              </w:rPr>
              <w:t xml:space="preserve"> potrubí chladiva vč. izolace, </w:t>
            </w:r>
            <w:proofErr w:type="spellStart"/>
            <w:r w:rsidRPr="00867591">
              <w:rPr>
                <w:rFonts w:ascii="Arial" w:eastAsia="Times New Roman" w:hAnsi="Arial" w:cs="Arial"/>
                <w:color w:val="auto"/>
                <w:sz w:val="20"/>
                <w:szCs w:val="20"/>
              </w:rPr>
              <w:t>Cu</w:t>
            </w:r>
            <w:proofErr w:type="spellEnd"/>
            <w:r w:rsidRPr="00867591">
              <w:rPr>
                <w:rFonts w:ascii="Arial" w:eastAsia="Times New Roman" w:hAnsi="Arial" w:cs="Arial"/>
                <w:color w:val="auto"/>
                <w:sz w:val="20"/>
                <w:szCs w:val="20"/>
              </w:rPr>
              <w:t xml:space="preserve"> rozbočovače, </w:t>
            </w:r>
            <w:proofErr w:type="gramStart"/>
            <w:r w:rsidRPr="00867591">
              <w:rPr>
                <w:rFonts w:ascii="Arial" w:eastAsia="Times New Roman" w:hAnsi="Arial" w:cs="Arial"/>
                <w:color w:val="auto"/>
                <w:sz w:val="20"/>
                <w:szCs w:val="20"/>
              </w:rPr>
              <w:t>chladivo ,</w:t>
            </w:r>
            <w:proofErr w:type="gramEnd"/>
            <w:r w:rsidRPr="00867591">
              <w:rPr>
                <w:rFonts w:ascii="Arial" w:eastAsia="Times New Roman" w:hAnsi="Arial" w:cs="Arial"/>
                <w:color w:val="auto"/>
                <w:sz w:val="20"/>
                <w:szCs w:val="20"/>
              </w:rPr>
              <w:t xml:space="preserve"> komunikační kabeláž</w:t>
            </w:r>
          </w:p>
        </w:tc>
        <w:tc>
          <w:tcPr>
            <w:tcW w:w="0" w:type="auto"/>
            <w:tcBorders>
              <w:top w:val="nil"/>
              <w:left w:val="nil"/>
              <w:bottom w:val="single" w:sz="4" w:space="0" w:color="000000"/>
              <w:right w:val="single" w:sz="4" w:space="0" w:color="000000"/>
            </w:tcBorders>
            <w:shd w:val="clear" w:color="auto" w:fill="auto"/>
            <w:noWrap/>
            <w:vAlign w:val="bottom"/>
            <w:hideMark/>
          </w:tcPr>
          <w:p w14:paraId="7663C55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6C9707E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237,00</w:t>
            </w:r>
          </w:p>
        </w:tc>
        <w:tc>
          <w:tcPr>
            <w:tcW w:w="0" w:type="auto"/>
            <w:tcBorders>
              <w:top w:val="nil"/>
              <w:left w:val="nil"/>
              <w:bottom w:val="single" w:sz="4" w:space="0" w:color="000000"/>
              <w:right w:val="single" w:sz="4" w:space="0" w:color="000000"/>
            </w:tcBorders>
            <w:shd w:val="clear" w:color="000000" w:fill="FFFF00"/>
            <w:noWrap/>
            <w:vAlign w:val="center"/>
            <w:hideMark/>
          </w:tcPr>
          <w:p w14:paraId="79170CA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417,00 Kč</w:t>
            </w:r>
          </w:p>
        </w:tc>
        <w:tc>
          <w:tcPr>
            <w:tcW w:w="0" w:type="auto"/>
            <w:tcBorders>
              <w:top w:val="nil"/>
              <w:left w:val="nil"/>
              <w:bottom w:val="single" w:sz="4" w:space="0" w:color="000000"/>
              <w:right w:val="single" w:sz="4" w:space="0" w:color="000000"/>
            </w:tcBorders>
            <w:shd w:val="clear" w:color="auto" w:fill="auto"/>
            <w:noWrap/>
            <w:vAlign w:val="center"/>
            <w:hideMark/>
          </w:tcPr>
          <w:p w14:paraId="044D0D2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98 829,00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AFE6AB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128,00 Kč</w:t>
            </w:r>
          </w:p>
        </w:tc>
        <w:tc>
          <w:tcPr>
            <w:tcW w:w="0" w:type="auto"/>
            <w:tcBorders>
              <w:top w:val="nil"/>
              <w:left w:val="nil"/>
              <w:bottom w:val="single" w:sz="4" w:space="0" w:color="000000"/>
              <w:right w:val="single" w:sz="4" w:space="0" w:color="000000"/>
            </w:tcBorders>
            <w:shd w:val="clear" w:color="auto" w:fill="auto"/>
            <w:noWrap/>
            <w:vAlign w:val="center"/>
            <w:hideMark/>
          </w:tcPr>
          <w:p w14:paraId="2D507DE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30 336,00 Kč</w:t>
            </w:r>
          </w:p>
        </w:tc>
        <w:tc>
          <w:tcPr>
            <w:tcW w:w="0" w:type="auto"/>
            <w:tcBorders>
              <w:top w:val="nil"/>
              <w:left w:val="nil"/>
              <w:bottom w:val="single" w:sz="4" w:space="0" w:color="000000"/>
              <w:right w:val="single" w:sz="4" w:space="0" w:color="auto"/>
            </w:tcBorders>
            <w:shd w:val="clear" w:color="auto" w:fill="auto"/>
            <w:noWrap/>
            <w:vAlign w:val="center"/>
            <w:hideMark/>
          </w:tcPr>
          <w:p w14:paraId="03FB63E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6D56442"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DD41BD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D3D723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49541AF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A9B9E9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20FD4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A1332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6345F5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3B912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3D917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7F02507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53A49B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1374040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lastRenderedPageBreak/>
              <w:t> </w:t>
            </w:r>
          </w:p>
        </w:tc>
        <w:tc>
          <w:tcPr>
            <w:tcW w:w="0" w:type="auto"/>
            <w:tcBorders>
              <w:top w:val="nil"/>
              <w:left w:val="nil"/>
              <w:bottom w:val="single" w:sz="4" w:space="0" w:color="000000"/>
              <w:right w:val="single" w:sz="4" w:space="0" w:color="000000"/>
            </w:tcBorders>
            <w:shd w:val="clear" w:color="auto" w:fill="auto"/>
            <w:noWrap/>
            <w:vAlign w:val="center"/>
            <w:hideMark/>
          </w:tcPr>
          <w:p w14:paraId="64CB686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6.</w:t>
            </w:r>
          </w:p>
        </w:tc>
        <w:tc>
          <w:tcPr>
            <w:tcW w:w="0" w:type="auto"/>
            <w:tcBorders>
              <w:top w:val="nil"/>
              <w:left w:val="nil"/>
              <w:bottom w:val="single" w:sz="4" w:space="0" w:color="000000"/>
              <w:right w:val="single" w:sz="4" w:space="0" w:color="000000"/>
            </w:tcBorders>
            <w:shd w:val="clear" w:color="auto" w:fill="auto"/>
            <w:vAlign w:val="center"/>
            <w:hideMark/>
          </w:tcPr>
          <w:p w14:paraId="6A70BB1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Krycí PVC lišta</w:t>
            </w:r>
          </w:p>
        </w:tc>
        <w:tc>
          <w:tcPr>
            <w:tcW w:w="0" w:type="auto"/>
            <w:tcBorders>
              <w:top w:val="nil"/>
              <w:left w:val="nil"/>
              <w:bottom w:val="single" w:sz="4" w:space="0" w:color="000000"/>
              <w:right w:val="single" w:sz="4" w:space="0" w:color="000000"/>
            </w:tcBorders>
            <w:shd w:val="clear" w:color="auto" w:fill="auto"/>
            <w:noWrap/>
            <w:vAlign w:val="bottom"/>
            <w:hideMark/>
          </w:tcPr>
          <w:p w14:paraId="01C6376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2C47256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160,00</w:t>
            </w:r>
          </w:p>
        </w:tc>
        <w:tc>
          <w:tcPr>
            <w:tcW w:w="0" w:type="auto"/>
            <w:tcBorders>
              <w:top w:val="nil"/>
              <w:left w:val="nil"/>
              <w:bottom w:val="single" w:sz="4" w:space="0" w:color="000000"/>
              <w:right w:val="single" w:sz="4" w:space="0" w:color="000000"/>
            </w:tcBorders>
            <w:shd w:val="clear" w:color="000000" w:fill="FFFF00"/>
            <w:noWrap/>
            <w:vAlign w:val="center"/>
            <w:hideMark/>
          </w:tcPr>
          <w:p w14:paraId="4073D8B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90,00 Kč</w:t>
            </w:r>
          </w:p>
        </w:tc>
        <w:tc>
          <w:tcPr>
            <w:tcW w:w="0" w:type="auto"/>
            <w:tcBorders>
              <w:top w:val="nil"/>
              <w:left w:val="nil"/>
              <w:bottom w:val="single" w:sz="4" w:space="0" w:color="000000"/>
              <w:right w:val="single" w:sz="4" w:space="0" w:color="000000"/>
            </w:tcBorders>
            <w:shd w:val="clear" w:color="auto" w:fill="auto"/>
            <w:noWrap/>
            <w:vAlign w:val="center"/>
            <w:hideMark/>
          </w:tcPr>
          <w:p w14:paraId="374D903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14 400,00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5A350F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5567227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800,00 Kč</w:t>
            </w:r>
          </w:p>
        </w:tc>
        <w:tc>
          <w:tcPr>
            <w:tcW w:w="0" w:type="auto"/>
            <w:tcBorders>
              <w:top w:val="nil"/>
              <w:left w:val="nil"/>
              <w:bottom w:val="single" w:sz="4" w:space="0" w:color="000000"/>
              <w:right w:val="single" w:sz="4" w:space="0" w:color="auto"/>
            </w:tcBorders>
            <w:shd w:val="clear" w:color="auto" w:fill="auto"/>
            <w:noWrap/>
            <w:vAlign w:val="center"/>
            <w:hideMark/>
          </w:tcPr>
          <w:p w14:paraId="70A3567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52A8E34"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82AA37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6CD9F4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7.</w:t>
            </w:r>
          </w:p>
        </w:tc>
        <w:tc>
          <w:tcPr>
            <w:tcW w:w="0" w:type="auto"/>
            <w:tcBorders>
              <w:top w:val="nil"/>
              <w:left w:val="nil"/>
              <w:bottom w:val="single" w:sz="4" w:space="0" w:color="000000"/>
              <w:right w:val="single" w:sz="4" w:space="0" w:color="000000"/>
            </w:tcBorders>
            <w:shd w:val="clear" w:color="auto" w:fill="auto"/>
            <w:vAlign w:val="center"/>
            <w:hideMark/>
          </w:tcPr>
          <w:p w14:paraId="5963AC6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Odvod kondenzátu</w:t>
            </w:r>
          </w:p>
        </w:tc>
        <w:tc>
          <w:tcPr>
            <w:tcW w:w="0" w:type="auto"/>
            <w:tcBorders>
              <w:top w:val="nil"/>
              <w:left w:val="nil"/>
              <w:bottom w:val="single" w:sz="4" w:space="0" w:color="000000"/>
              <w:right w:val="single" w:sz="4" w:space="0" w:color="000000"/>
            </w:tcBorders>
            <w:shd w:val="clear" w:color="auto" w:fill="auto"/>
            <w:noWrap/>
            <w:vAlign w:val="bottom"/>
            <w:hideMark/>
          </w:tcPr>
          <w:p w14:paraId="5FDA985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6012BA5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156,00</w:t>
            </w:r>
          </w:p>
        </w:tc>
        <w:tc>
          <w:tcPr>
            <w:tcW w:w="0" w:type="auto"/>
            <w:tcBorders>
              <w:top w:val="nil"/>
              <w:left w:val="nil"/>
              <w:bottom w:val="single" w:sz="4" w:space="0" w:color="000000"/>
              <w:right w:val="single" w:sz="4" w:space="0" w:color="000000"/>
            </w:tcBorders>
            <w:shd w:val="clear" w:color="000000" w:fill="FFFF00"/>
            <w:noWrap/>
            <w:vAlign w:val="center"/>
            <w:hideMark/>
          </w:tcPr>
          <w:p w14:paraId="49835DB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16,00 Kč</w:t>
            </w:r>
          </w:p>
        </w:tc>
        <w:tc>
          <w:tcPr>
            <w:tcW w:w="0" w:type="auto"/>
            <w:tcBorders>
              <w:top w:val="nil"/>
              <w:left w:val="nil"/>
              <w:bottom w:val="single" w:sz="4" w:space="0" w:color="000000"/>
              <w:right w:val="single" w:sz="4" w:space="0" w:color="000000"/>
            </w:tcBorders>
            <w:shd w:val="clear" w:color="auto" w:fill="auto"/>
            <w:noWrap/>
            <w:vAlign w:val="center"/>
            <w:hideMark/>
          </w:tcPr>
          <w:p w14:paraId="4FAE311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2 496,00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689DCE0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08F6468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780,00 Kč</w:t>
            </w:r>
          </w:p>
        </w:tc>
        <w:tc>
          <w:tcPr>
            <w:tcW w:w="0" w:type="auto"/>
            <w:tcBorders>
              <w:top w:val="nil"/>
              <w:left w:val="nil"/>
              <w:bottom w:val="single" w:sz="4" w:space="0" w:color="000000"/>
              <w:right w:val="single" w:sz="4" w:space="0" w:color="auto"/>
            </w:tcBorders>
            <w:shd w:val="clear" w:color="auto" w:fill="auto"/>
            <w:noWrap/>
            <w:vAlign w:val="center"/>
            <w:hideMark/>
          </w:tcPr>
          <w:p w14:paraId="6AFD5EC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9E356F2"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1C9E2F7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B90BD0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8.</w:t>
            </w:r>
          </w:p>
        </w:tc>
        <w:tc>
          <w:tcPr>
            <w:tcW w:w="0" w:type="auto"/>
            <w:tcBorders>
              <w:top w:val="nil"/>
              <w:left w:val="nil"/>
              <w:bottom w:val="single" w:sz="4" w:space="0" w:color="000000"/>
              <w:right w:val="single" w:sz="4" w:space="0" w:color="000000"/>
            </w:tcBorders>
            <w:shd w:val="clear" w:color="auto" w:fill="auto"/>
            <w:vAlign w:val="center"/>
            <w:hideMark/>
          </w:tcPr>
          <w:p w14:paraId="7AAFAD1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Spojovací, těsnící a závěsný </w:t>
            </w:r>
            <w:proofErr w:type="spellStart"/>
            <w:r w:rsidRPr="00867591">
              <w:rPr>
                <w:rFonts w:ascii="Arial" w:eastAsia="Times New Roman" w:hAnsi="Arial" w:cs="Arial"/>
                <w:color w:val="auto"/>
                <w:sz w:val="20"/>
                <w:szCs w:val="20"/>
              </w:rPr>
              <w:t>mont</w:t>
            </w:r>
            <w:proofErr w:type="spellEnd"/>
            <w:r w:rsidRPr="00867591">
              <w:rPr>
                <w:rFonts w:ascii="Arial" w:eastAsia="Times New Roman" w:hAnsi="Arial" w:cs="Arial"/>
                <w:color w:val="auto"/>
                <w:sz w:val="20"/>
                <w:szCs w:val="20"/>
              </w:rPr>
              <w:t>. materiál, podpěrný mat. (konstrukce pod jednotku)</w:t>
            </w:r>
          </w:p>
        </w:tc>
        <w:tc>
          <w:tcPr>
            <w:tcW w:w="0" w:type="auto"/>
            <w:tcBorders>
              <w:top w:val="nil"/>
              <w:left w:val="nil"/>
              <w:bottom w:val="single" w:sz="4" w:space="0" w:color="000000"/>
              <w:right w:val="single" w:sz="4" w:space="0" w:color="000000"/>
            </w:tcBorders>
            <w:shd w:val="clear" w:color="auto" w:fill="auto"/>
            <w:noWrap/>
            <w:vAlign w:val="bottom"/>
            <w:hideMark/>
          </w:tcPr>
          <w:p w14:paraId="40907AE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1C82CF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7771BDE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18FD76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5 500,00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66489FD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0,00 Kč</w:t>
            </w:r>
          </w:p>
        </w:tc>
        <w:tc>
          <w:tcPr>
            <w:tcW w:w="0" w:type="auto"/>
            <w:tcBorders>
              <w:top w:val="nil"/>
              <w:left w:val="nil"/>
              <w:bottom w:val="single" w:sz="4" w:space="0" w:color="000000"/>
              <w:right w:val="single" w:sz="4" w:space="0" w:color="000000"/>
            </w:tcBorders>
            <w:shd w:val="clear" w:color="auto" w:fill="auto"/>
            <w:noWrap/>
            <w:vAlign w:val="center"/>
            <w:hideMark/>
          </w:tcPr>
          <w:p w14:paraId="0B2968E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0,00 Kč</w:t>
            </w:r>
          </w:p>
        </w:tc>
        <w:tc>
          <w:tcPr>
            <w:tcW w:w="0" w:type="auto"/>
            <w:tcBorders>
              <w:top w:val="nil"/>
              <w:left w:val="nil"/>
              <w:bottom w:val="single" w:sz="4" w:space="0" w:color="000000"/>
              <w:right w:val="single" w:sz="4" w:space="0" w:color="auto"/>
            </w:tcBorders>
            <w:shd w:val="clear" w:color="auto" w:fill="auto"/>
            <w:noWrap/>
            <w:vAlign w:val="center"/>
            <w:hideMark/>
          </w:tcPr>
          <w:p w14:paraId="4EAB3A2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09597B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18B34C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75100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69F4FD4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6A4E4E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EEF666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137BB6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21D5DA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B9E6D1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CCDA2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58D93A1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2606384"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5E9EC6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1FB3C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9.</w:t>
            </w:r>
          </w:p>
        </w:tc>
        <w:tc>
          <w:tcPr>
            <w:tcW w:w="0" w:type="auto"/>
            <w:tcBorders>
              <w:top w:val="nil"/>
              <w:left w:val="nil"/>
              <w:bottom w:val="single" w:sz="4" w:space="0" w:color="000000"/>
              <w:right w:val="single" w:sz="4" w:space="0" w:color="000000"/>
            </w:tcBorders>
            <w:shd w:val="clear" w:color="auto" w:fill="auto"/>
            <w:vAlign w:val="center"/>
            <w:hideMark/>
          </w:tcPr>
          <w:p w14:paraId="4D40397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El. přívod pro napájení kondenzační jednotky Kabel CYKY-J-5.0x10.0</w:t>
            </w:r>
          </w:p>
        </w:tc>
        <w:tc>
          <w:tcPr>
            <w:tcW w:w="0" w:type="auto"/>
            <w:tcBorders>
              <w:top w:val="nil"/>
              <w:left w:val="nil"/>
              <w:bottom w:val="single" w:sz="4" w:space="0" w:color="000000"/>
              <w:right w:val="single" w:sz="4" w:space="0" w:color="000000"/>
            </w:tcBorders>
            <w:shd w:val="clear" w:color="auto" w:fill="auto"/>
            <w:noWrap/>
            <w:vAlign w:val="bottom"/>
            <w:hideMark/>
          </w:tcPr>
          <w:p w14:paraId="33E8C30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38F8E2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204,00</w:t>
            </w:r>
          </w:p>
        </w:tc>
        <w:tc>
          <w:tcPr>
            <w:tcW w:w="0" w:type="auto"/>
            <w:tcBorders>
              <w:top w:val="nil"/>
              <w:left w:val="nil"/>
              <w:bottom w:val="single" w:sz="4" w:space="0" w:color="000000"/>
              <w:right w:val="single" w:sz="4" w:space="0" w:color="000000"/>
            </w:tcBorders>
            <w:shd w:val="clear" w:color="000000" w:fill="FFFF00"/>
            <w:noWrap/>
            <w:vAlign w:val="center"/>
            <w:hideMark/>
          </w:tcPr>
          <w:p w14:paraId="354C81F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90,00 Kč</w:t>
            </w:r>
          </w:p>
        </w:tc>
        <w:tc>
          <w:tcPr>
            <w:tcW w:w="0" w:type="auto"/>
            <w:tcBorders>
              <w:top w:val="nil"/>
              <w:left w:val="nil"/>
              <w:bottom w:val="single" w:sz="4" w:space="0" w:color="000000"/>
              <w:right w:val="single" w:sz="4" w:space="0" w:color="000000"/>
            </w:tcBorders>
            <w:shd w:val="clear" w:color="auto" w:fill="auto"/>
            <w:noWrap/>
            <w:vAlign w:val="center"/>
            <w:hideMark/>
          </w:tcPr>
          <w:p w14:paraId="5322FC3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18 360,00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0032536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50,00 Kč</w:t>
            </w:r>
          </w:p>
        </w:tc>
        <w:tc>
          <w:tcPr>
            <w:tcW w:w="0" w:type="auto"/>
            <w:tcBorders>
              <w:top w:val="nil"/>
              <w:left w:val="nil"/>
              <w:bottom w:val="single" w:sz="4" w:space="0" w:color="000000"/>
              <w:right w:val="single" w:sz="4" w:space="0" w:color="000000"/>
            </w:tcBorders>
            <w:shd w:val="clear" w:color="auto" w:fill="auto"/>
            <w:noWrap/>
            <w:vAlign w:val="center"/>
            <w:hideMark/>
          </w:tcPr>
          <w:p w14:paraId="25B72BB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10 200,00 Kč</w:t>
            </w:r>
          </w:p>
        </w:tc>
        <w:tc>
          <w:tcPr>
            <w:tcW w:w="0" w:type="auto"/>
            <w:tcBorders>
              <w:top w:val="nil"/>
              <w:left w:val="nil"/>
              <w:bottom w:val="single" w:sz="4" w:space="0" w:color="000000"/>
              <w:right w:val="single" w:sz="4" w:space="0" w:color="auto"/>
            </w:tcBorders>
            <w:shd w:val="clear" w:color="auto" w:fill="auto"/>
            <w:noWrap/>
            <w:vAlign w:val="center"/>
            <w:hideMark/>
          </w:tcPr>
          <w:p w14:paraId="7F15621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2F0C08A"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6D6BF7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77BB2C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w:t>
            </w:r>
          </w:p>
        </w:tc>
        <w:tc>
          <w:tcPr>
            <w:tcW w:w="0" w:type="auto"/>
            <w:tcBorders>
              <w:top w:val="nil"/>
              <w:left w:val="nil"/>
              <w:bottom w:val="single" w:sz="4" w:space="0" w:color="auto"/>
              <w:right w:val="single" w:sz="4" w:space="0" w:color="000000"/>
            </w:tcBorders>
            <w:shd w:val="clear" w:color="auto" w:fill="auto"/>
            <w:noWrap/>
            <w:vAlign w:val="bottom"/>
            <w:hideMark/>
          </w:tcPr>
          <w:p w14:paraId="4F85B2C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Jistič PL7 C32/1, 3FRxC32A </w:t>
            </w:r>
          </w:p>
        </w:tc>
        <w:tc>
          <w:tcPr>
            <w:tcW w:w="0" w:type="auto"/>
            <w:tcBorders>
              <w:top w:val="nil"/>
              <w:left w:val="nil"/>
              <w:bottom w:val="single" w:sz="4" w:space="0" w:color="000000"/>
              <w:right w:val="single" w:sz="4" w:space="0" w:color="000000"/>
            </w:tcBorders>
            <w:shd w:val="clear" w:color="auto" w:fill="auto"/>
            <w:noWrap/>
            <w:vAlign w:val="bottom"/>
            <w:hideMark/>
          </w:tcPr>
          <w:p w14:paraId="5728C1F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51A58DE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5742803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D3E4E0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A44EA7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50E2C0D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auto"/>
            </w:tcBorders>
            <w:shd w:val="clear" w:color="auto" w:fill="auto"/>
            <w:noWrap/>
            <w:vAlign w:val="center"/>
            <w:hideMark/>
          </w:tcPr>
          <w:p w14:paraId="260D2FD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725A179"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91756E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F6CF36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11.</w:t>
            </w:r>
          </w:p>
        </w:tc>
        <w:tc>
          <w:tcPr>
            <w:tcW w:w="0" w:type="auto"/>
            <w:tcBorders>
              <w:top w:val="nil"/>
              <w:left w:val="nil"/>
              <w:bottom w:val="nil"/>
              <w:right w:val="nil"/>
            </w:tcBorders>
            <w:shd w:val="clear" w:color="auto" w:fill="auto"/>
            <w:noWrap/>
            <w:vAlign w:val="bottom"/>
            <w:hideMark/>
          </w:tcPr>
          <w:p w14:paraId="31C2349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El. přívod pro napájení vnitřních jednotek Kabel CYKY-J-3.0x1.5</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6983D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24F2AA6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240,00</w:t>
            </w:r>
          </w:p>
        </w:tc>
        <w:tc>
          <w:tcPr>
            <w:tcW w:w="0" w:type="auto"/>
            <w:tcBorders>
              <w:top w:val="nil"/>
              <w:left w:val="nil"/>
              <w:bottom w:val="single" w:sz="4" w:space="0" w:color="000000"/>
              <w:right w:val="single" w:sz="4" w:space="0" w:color="000000"/>
            </w:tcBorders>
            <w:shd w:val="clear" w:color="000000" w:fill="FFFF00"/>
            <w:noWrap/>
            <w:vAlign w:val="center"/>
            <w:hideMark/>
          </w:tcPr>
          <w:p w14:paraId="0C8074E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16,00 Kč</w:t>
            </w:r>
          </w:p>
        </w:tc>
        <w:tc>
          <w:tcPr>
            <w:tcW w:w="0" w:type="auto"/>
            <w:tcBorders>
              <w:top w:val="nil"/>
              <w:left w:val="nil"/>
              <w:bottom w:val="single" w:sz="4" w:space="0" w:color="000000"/>
              <w:right w:val="single" w:sz="4" w:space="0" w:color="000000"/>
            </w:tcBorders>
            <w:shd w:val="clear" w:color="auto" w:fill="auto"/>
            <w:noWrap/>
            <w:vAlign w:val="center"/>
            <w:hideMark/>
          </w:tcPr>
          <w:p w14:paraId="3711D54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3 840,00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230CFD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0,50 Kč</w:t>
            </w:r>
          </w:p>
        </w:tc>
        <w:tc>
          <w:tcPr>
            <w:tcW w:w="0" w:type="auto"/>
            <w:tcBorders>
              <w:top w:val="nil"/>
              <w:left w:val="nil"/>
              <w:bottom w:val="single" w:sz="4" w:space="0" w:color="000000"/>
              <w:right w:val="single" w:sz="4" w:space="0" w:color="000000"/>
            </w:tcBorders>
            <w:shd w:val="clear" w:color="auto" w:fill="auto"/>
            <w:noWrap/>
            <w:vAlign w:val="center"/>
            <w:hideMark/>
          </w:tcPr>
          <w:p w14:paraId="65A1BE3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1 920,00 Kč</w:t>
            </w:r>
          </w:p>
        </w:tc>
        <w:tc>
          <w:tcPr>
            <w:tcW w:w="0" w:type="auto"/>
            <w:tcBorders>
              <w:top w:val="nil"/>
              <w:left w:val="nil"/>
              <w:bottom w:val="single" w:sz="4" w:space="0" w:color="000000"/>
              <w:right w:val="single" w:sz="4" w:space="0" w:color="auto"/>
            </w:tcBorders>
            <w:shd w:val="clear" w:color="auto" w:fill="auto"/>
            <w:noWrap/>
            <w:vAlign w:val="center"/>
            <w:hideMark/>
          </w:tcPr>
          <w:p w14:paraId="090B721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CBB372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19B057C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nil"/>
            </w:tcBorders>
            <w:shd w:val="clear" w:color="auto" w:fill="auto"/>
            <w:noWrap/>
            <w:vAlign w:val="center"/>
            <w:hideMark/>
          </w:tcPr>
          <w:p w14:paraId="1D2354D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974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Jistič PL7 B6/1, 1FxB6A </w:t>
            </w:r>
          </w:p>
        </w:tc>
        <w:tc>
          <w:tcPr>
            <w:tcW w:w="0" w:type="auto"/>
            <w:tcBorders>
              <w:top w:val="nil"/>
              <w:left w:val="nil"/>
              <w:bottom w:val="single" w:sz="4" w:space="0" w:color="000000"/>
              <w:right w:val="single" w:sz="4" w:space="0" w:color="000000"/>
            </w:tcBorders>
            <w:shd w:val="clear" w:color="auto" w:fill="auto"/>
            <w:noWrap/>
            <w:vAlign w:val="bottom"/>
            <w:hideMark/>
          </w:tcPr>
          <w:p w14:paraId="26ACCE2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4E6DFF9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CF337F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9B7F9F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1FC775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3D7AB71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auto"/>
            </w:tcBorders>
            <w:shd w:val="clear" w:color="auto" w:fill="auto"/>
            <w:noWrap/>
            <w:vAlign w:val="center"/>
            <w:hideMark/>
          </w:tcPr>
          <w:p w14:paraId="27CFDF6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6A9670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53FDC3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DEFE5F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13.</w:t>
            </w:r>
          </w:p>
        </w:tc>
        <w:tc>
          <w:tcPr>
            <w:tcW w:w="0" w:type="auto"/>
            <w:tcBorders>
              <w:top w:val="nil"/>
              <w:left w:val="nil"/>
              <w:bottom w:val="single" w:sz="4" w:space="0" w:color="auto"/>
              <w:right w:val="single" w:sz="4" w:space="0" w:color="000000"/>
            </w:tcBorders>
            <w:shd w:val="clear" w:color="auto" w:fill="auto"/>
            <w:noWrap/>
            <w:vAlign w:val="bottom"/>
            <w:hideMark/>
          </w:tcPr>
          <w:p w14:paraId="5757546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Krycí PVC lišta</w:t>
            </w:r>
          </w:p>
        </w:tc>
        <w:tc>
          <w:tcPr>
            <w:tcW w:w="0" w:type="auto"/>
            <w:tcBorders>
              <w:top w:val="nil"/>
              <w:left w:val="nil"/>
              <w:bottom w:val="single" w:sz="4" w:space="0" w:color="000000"/>
              <w:right w:val="single" w:sz="4" w:space="0" w:color="000000"/>
            </w:tcBorders>
            <w:shd w:val="clear" w:color="auto" w:fill="auto"/>
            <w:noWrap/>
            <w:vAlign w:val="bottom"/>
            <w:hideMark/>
          </w:tcPr>
          <w:p w14:paraId="4C4EF64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C4AAE0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60,00</w:t>
            </w:r>
          </w:p>
        </w:tc>
        <w:tc>
          <w:tcPr>
            <w:tcW w:w="0" w:type="auto"/>
            <w:tcBorders>
              <w:top w:val="nil"/>
              <w:left w:val="nil"/>
              <w:bottom w:val="single" w:sz="4" w:space="0" w:color="000000"/>
              <w:right w:val="single" w:sz="4" w:space="0" w:color="000000"/>
            </w:tcBorders>
            <w:shd w:val="clear" w:color="000000" w:fill="FFFF00"/>
            <w:noWrap/>
            <w:vAlign w:val="center"/>
            <w:hideMark/>
          </w:tcPr>
          <w:p w14:paraId="2802164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30,00 Kč</w:t>
            </w:r>
          </w:p>
        </w:tc>
        <w:tc>
          <w:tcPr>
            <w:tcW w:w="0" w:type="auto"/>
            <w:tcBorders>
              <w:top w:val="nil"/>
              <w:left w:val="nil"/>
              <w:bottom w:val="single" w:sz="4" w:space="0" w:color="000000"/>
              <w:right w:val="single" w:sz="4" w:space="0" w:color="000000"/>
            </w:tcBorders>
            <w:shd w:val="clear" w:color="auto" w:fill="auto"/>
            <w:noWrap/>
            <w:vAlign w:val="center"/>
            <w:hideMark/>
          </w:tcPr>
          <w:p w14:paraId="731DB1A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5354A4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786F744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300,00 Kč</w:t>
            </w:r>
          </w:p>
        </w:tc>
        <w:tc>
          <w:tcPr>
            <w:tcW w:w="0" w:type="auto"/>
            <w:tcBorders>
              <w:top w:val="nil"/>
              <w:left w:val="nil"/>
              <w:bottom w:val="single" w:sz="4" w:space="0" w:color="000000"/>
              <w:right w:val="single" w:sz="4" w:space="0" w:color="auto"/>
            </w:tcBorders>
            <w:shd w:val="clear" w:color="auto" w:fill="auto"/>
            <w:noWrap/>
            <w:vAlign w:val="center"/>
            <w:hideMark/>
          </w:tcPr>
          <w:p w14:paraId="66CDF7D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768CEA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BE2E17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F0959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14.</w:t>
            </w:r>
          </w:p>
        </w:tc>
        <w:tc>
          <w:tcPr>
            <w:tcW w:w="0" w:type="auto"/>
            <w:tcBorders>
              <w:top w:val="nil"/>
              <w:left w:val="nil"/>
              <w:bottom w:val="single" w:sz="4" w:space="0" w:color="auto"/>
              <w:right w:val="single" w:sz="4" w:space="0" w:color="000000"/>
            </w:tcBorders>
            <w:shd w:val="clear" w:color="auto" w:fill="auto"/>
            <w:noWrap/>
            <w:vAlign w:val="bottom"/>
            <w:hideMark/>
          </w:tcPr>
          <w:p w14:paraId="5DA7389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Úprava rozvaděče</w:t>
            </w:r>
          </w:p>
        </w:tc>
        <w:tc>
          <w:tcPr>
            <w:tcW w:w="0" w:type="auto"/>
            <w:tcBorders>
              <w:top w:val="nil"/>
              <w:left w:val="nil"/>
              <w:bottom w:val="single" w:sz="4" w:space="0" w:color="000000"/>
              <w:right w:val="single" w:sz="4" w:space="0" w:color="000000"/>
            </w:tcBorders>
            <w:shd w:val="clear" w:color="auto" w:fill="auto"/>
            <w:noWrap/>
            <w:vAlign w:val="bottom"/>
            <w:hideMark/>
          </w:tcPr>
          <w:p w14:paraId="7331D86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A48F84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3C69D9F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3DBC39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60EADF5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D8770B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auto"/>
            </w:tcBorders>
            <w:shd w:val="clear" w:color="auto" w:fill="auto"/>
            <w:noWrap/>
            <w:vAlign w:val="center"/>
            <w:hideMark/>
          </w:tcPr>
          <w:p w14:paraId="3FFAE67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89D2C97"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ACCD1E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9E7B9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15.</w:t>
            </w:r>
          </w:p>
        </w:tc>
        <w:tc>
          <w:tcPr>
            <w:tcW w:w="0" w:type="auto"/>
            <w:tcBorders>
              <w:top w:val="nil"/>
              <w:left w:val="nil"/>
              <w:bottom w:val="single" w:sz="4" w:space="0" w:color="000000"/>
              <w:right w:val="single" w:sz="4" w:space="0" w:color="000000"/>
            </w:tcBorders>
            <w:shd w:val="clear" w:color="auto" w:fill="auto"/>
            <w:vAlign w:val="center"/>
            <w:hideMark/>
          </w:tcPr>
          <w:p w14:paraId="70F736E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Spojovací, těsnící a závěsný </w:t>
            </w:r>
            <w:proofErr w:type="spellStart"/>
            <w:r w:rsidRPr="00867591">
              <w:rPr>
                <w:rFonts w:ascii="Arial" w:eastAsia="Times New Roman" w:hAnsi="Arial" w:cs="Arial"/>
                <w:color w:val="auto"/>
                <w:sz w:val="20"/>
                <w:szCs w:val="20"/>
              </w:rPr>
              <w:t>mont</w:t>
            </w:r>
            <w:proofErr w:type="spellEnd"/>
            <w:r w:rsidRPr="00867591">
              <w:rPr>
                <w:rFonts w:ascii="Arial" w:eastAsia="Times New Roman" w:hAnsi="Arial" w:cs="Arial"/>
                <w:color w:val="auto"/>
                <w:sz w:val="20"/>
                <w:szCs w:val="20"/>
              </w:rPr>
              <w:t xml:space="preserve">. materiál, podpěrný mat. </w:t>
            </w:r>
          </w:p>
        </w:tc>
        <w:tc>
          <w:tcPr>
            <w:tcW w:w="0" w:type="auto"/>
            <w:tcBorders>
              <w:top w:val="nil"/>
              <w:left w:val="nil"/>
              <w:bottom w:val="single" w:sz="4" w:space="0" w:color="000000"/>
              <w:right w:val="single" w:sz="4" w:space="0" w:color="000000"/>
            </w:tcBorders>
            <w:shd w:val="clear" w:color="auto" w:fill="auto"/>
            <w:noWrap/>
            <w:vAlign w:val="bottom"/>
            <w:hideMark/>
          </w:tcPr>
          <w:p w14:paraId="5703065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2A17860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37DCAD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10 080,00 Kč</w:t>
            </w:r>
          </w:p>
        </w:tc>
        <w:tc>
          <w:tcPr>
            <w:tcW w:w="0" w:type="auto"/>
            <w:tcBorders>
              <w:top w:val="nil"/>
              <w:left w:val="nil"/>
              <w:bottom w:val="single" w:sz="4" w:space="0" w:color="000000"/>
              <w:right w:val="single" w:sz="4" w:space="0" w:color="000000"/>
            </w:tcBorders>
            <w:shd w:val="clear" w:color="auto" w:fill="auto"/>
            <w:noWrap/>
            <w:vAlign w:val="center"/>
            <w:hideMark/>
          </w:tcPr>
          <w:p w14:paraId="6BDC074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10 080,00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30F1E5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60B74E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20917E0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FD3CE2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10C4400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3D7FAB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16.</w:t>
            </w:r>
          </w:p>
        </w:tc>
        <w:tc>
          <w:tcPr>
            <w:tcW w:w="0" w:type="auto"/>
            <w:tcBorders>
              <w:top w:val="nil"/>
              <w:left w:val="nil"/>
              <w:bottom w:val="single" w:sz="4" w:space="0" w:color="auto"/>
              <w:right w:val="single" w:sz="4" w:space="0" w:color="000000"/>
            </w:tcBorders>
            <w:shd w:val="clear" w:color="auto" w:fill="auto"/>
            <w:noWrap/>
            <w:vAlign w:val="bottom"/>
            <w:hideMark/>
          </w:tcPr>
          <w:p w14:paraId="1FBB347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El. revize</w:t>
            </w:r>
          </w:p>
        </w:tc>
        <w:tc>
          <w:tcPr>
            <w:tcW w:w="0" w:type="auto"/>
            <w:tcBorders>
              <w:top w:val="nil"/>
              <w:left w:val="nil"/>
              <w:bottom w:val="single" w:sz="4" w:space="0" w:color="000000"/>
              <w:right w:val="single" w:sz="4" w:space="0" w:color="000000"/>
            </w:tcBorders>
            <w:shd w:val="clear" w:color="auto" w:fill="auto"/>
            <w:noWrap/>
            <w:vAlign w:val="bottom"/>
            <w:hideMark/>
          </w:tcPr>
          <w:p w14:paraId="6BD7E90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514B0A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15C9C62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1 400,00 Kč</w:t>
            </w:r>
          </w:p>
        </w:tc>
        <w:tc>
          <w:tcPr>
            <w:tcW w:w="0" w:type="auto"/>
            <w:tcBorders>
              <w:top w:val="nil"/>
              <w:left w:val="nil"/>
              <w:bottom w:val="single" w:sz="4" w:space="0" w:color="000000"/>
              <w:right w:val="single" w:sz="4" w:space="0" w:color="000000"/>
            </w:tcBorders>
            <w:shd w:val="clear" w:color="auto" w:fill="auto"/>
            <w:noWrap/>
            <w:vAlign w:val="center"/>
            <w:hideMark/>
          </w:tcPr>
          <w:p w14:paraId="78C42EB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1 400,00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942280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A06A23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auto"/>
            </w:tcBorders>
            <w:shd w:val="clear" w:color="auto" w:fill="auto"/>
            <w:noWrap/>
            <w:vAlign w:val="center"/>
            <w:hideMark/>
          </w:tcPr>
          <w:p w14:paraId="0B8A9DC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931691F"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B98BFD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04060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4B68F8F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524DAB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1E6E83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2680C2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CA7238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30A2F4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C4BD2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1E98DBB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66AF010"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79AB73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5734A2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17.</w:t>
            </w:r>
          </w:p>
        </w:tc>
        <w:tc>
          <w:tcPr>
            <w:tcW w:w="0" w:type="auto"/>
            <w:tcBorders>
              <w:top w:val="nil"/>
              <w:left w:val="nil"/>
              <w:bottom w:val="single" w:sz="4" w:space="0" w:color="000000"/>
              <w:right w:val="single" w:sz="4" w:space="0" w:color="000000"/>
            </w:tcBorders>
            <w:shd w:val="clear" w:color="auto" w:fill="auto"/>
            <w:vAlign w:val="center"/>
            <w:hideMark/>
          </w:tcPr>
          <w:p w14:paraId="62F0116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Průrazy, stavební práce, protipožární ucpávky</w:t>
            </w:r>
          </w:p>
        </w:tc>
        <w:tc>
          <w:tcPr>
            <w:tcW w:w="0" w:type="auto"/>
            <w:tcBorders>
              <w:top w:val="nil"/>
              <w:left w:val="nil"/>
              <w:bottom w:val="single" w:sz="4" w:space="0" w:color="000000"/>
              <w:right w:val="single" w:sz="4" w:space="0" w:color="000000"/>
            </w:tcBorders>
            <w:shd w:val="clear" w:color="auto" w:fill="auto"/>
            <w:noWrap/>
            <w:vAlign w:val="bottom"/>
            <w:hideMark/>
          </w:tcPr>
          <w:p w14:paraId="2ED8A3D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4811450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59919E3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9 120,00 Kč</w:t>
            </w:r>
          </w:p>
        </w:tc>
        <w:tc>
          <w:tcPr>
            <w:tcW w:w="0" w:type="auto"/>
            <w:tcBorders>
              <w:top w:val="nil"/>
              <w:left w:val="nil"/>
              <w:bottom w:val="single" w:sz="4" w:space="0" w:color="000000"/>
              <w:right w:val="single" w:sz="4" w:space="0" w:color="000000"/>
            </w:tcBorders>
            <w:shd w:val="clear" w:color="auto" w:fill="auto"/>
            <w:noWrap/>
            <w:vAlign w:val="center"/>
            <w:hideMark/>
          </w:tcPr>
          <w:p w14:paraId="426F962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9 120,00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DE0E8E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854CF3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789E929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CAD3900"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F88990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662E40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18.</w:t>
            </w:r>
          </w:p>
        </w:tc>
        <w:tc>
          <w:tcPr>
            <w:tcW w:w="0" w:type="auto"/>
            <w:tcBorders>
              <w:top w:val="nil"/>
              <w:left w:val="nil"/>
              <w:bottom w:val="single" w:sz="4" w:space="0" w:color="000000"/>
              <w:right w:val="single" w:sz="4" w:space="0" w:color="000000"/>
            </w:tcBorders>
            <w:shd w:val="clear" w:color="auto" w:fill="auto"/>
            <w:vAlign w:val="center"/>
            <w:hideMark/>
          </w:tcPr>
          <w:p w14:paraId="0AD2B59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Provozní zkouška</w:t>
            </w:r>
          </w:p>
        </w:tc>
        <w:tc>
          <w:tcPr>
            <w:tcW w:w="0" w:type="auto"/>
            <w:tcBorders>
              <w:top w:val="nil"/>
              <w:left w:val="nil"/>
              <w:bottom w:val="single" w:sz="4" w:space="0" w:color="000000"/>
              <w:right w:val="single" w:sz="4" w:space="0" w:color="000000"/>
            </w:tcBorders>
            <w:shd w:val="clear" w:color="auto" w:fill="auto"/>
            <w:noWrap/>
            <w:vAlign w:val="bottom"/>
            <w:hideMark/>
          </w:tcPr>
          <w:p w14:paraId="508D1B8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066C4D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1199628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4660F1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A5DBFB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990D1E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63D27A5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100B01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3C70681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F5682A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19.</w:t>
            </w:r>
          </w:p>
        </w:tc>
        <w:tc>
          <w:tcPr>
            <w:tcW w:w="0" w:type="auto"/>
            <w:tcBorders>
              <w:top w:val="nil"/>
              <w:left w:val="nil"/>
              <w:bottom w:val="single" w:sz="4" w:space="0" w:color="000000"/>
              <w:right w:val="single" w:sz="4" w:space="0" w:color="000000"/>
            </w:tcBorders>
            <w:shd w:val="clear" w:color="auto" w:fill="auto"/>
            <w:vAlign w:val="center"/>
            <w:hideMark/>
          </w:tcPr>
          <w:p w14:paraId="74DE953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Revize chladiv, revizní kniha</w:t>
            </w:r>
          </w:p>
        </w:tc>
        <w:tc>
          <w:tcPr>
            <w:tcW w:w="0" w:type="auto"/>
            <w:tcBorders>
              <w:top w:val="nil"/>
              <w:left w:val="nil"/>
              <w:bottom w:val="single" w:sz="4" w:space="0" w:color="000000"/>
              <w:right w:val="single" w:sz="4" w:space="0" w:color="000000"/>
            </w:tcBorders>
            <w:shd w:val="clear" w:color="auto" w:fill="auto"/>
            <w:noWrap/>
            <w:vAlign w:val="bottom"/>
            <w:hideMark/>
          </w:tcPr>
          <w:p w14:paraId="1A0F04F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4D3E7B8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7115D74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DF1054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2645513"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E20A37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752C568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E87D392"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27058F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11EA2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20.</w:t>
            </w:r>
          </w:p>
        </w:tc>
        <w:tc>
          <w:tcPr>
            <w:tcW w:w="0" w:type="auto"/>
            <w:tcBorders>
              <w:top w:val="nil"/>
              <w:left w:val="nil"/>
              <w:bottom w:val="single" w:sz="4" w:space="0" w:color="000000"/>
              <w:right w:val="single" w:sz="4" w:space="0" w:color="000000"/>
            </w:tcBorders>
            <w:shd w:val="clear" w:color="auto" w:fill="auto"/>
            <w:vAlign w:val="center"/>
            <w:hideMark/>
          </w:tcPr>
          <w:p w14:paraId="3951902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Zkouška těsnosti</w:t>
            </w:r>
          </w:p>
        </w:tc>
        <w:tc>
          <w:tcPr>
            <w:tcW w:w="0" w:type="auto"/>
            <w:tcBorders>
              <w:top w:val="nil"/>
              <w:left w:val="nil"/>
              <w:bottom w:val="single" w:sz="4" w:space="0" w:color="000000"/>
              <w:right w:val="single" w:sz="4" w:space="0" w:color="000000"/>
            </w:tcBorders>
            <w:shd w:val="clear" w:color="auto" w:fill="auto"/>
            <w:noWrap/>
            <w:vAlign w:val="bottom"/>
            <w:hideMark/>
          </w:tcPr>
          <w:p w14:paraId="0913C67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6B09F3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50D8C35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26CBC47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23BEDF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025823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3A021FB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8D908F0"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3BCC8EB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18AB92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21.</w:t>
            </w:r>
          </w:p>
        </w:tc>
        <w:tc>
          <w:tcPr>
            <w:tcW w:w="0" w:type="auto"/>
            <w:tcBorders>
              <w:top w:val="nil"/>
              <w:left w:val="nil"/>
              <w:bottom w:val="single" w:sz="4" w:space="0" w:color="000000"/>
              <w:right w:val="single" w:sz="4" w:space="0" w:color="000000"/>
            </w:tcBorders>
            <w:shd w:val="clear" w:color="auto" w:fill="auto"/>
            <w:vAlign w:val="center"/>
            <w:hideMark/>
          </w:tcPr>
          <w:p w14:paraId="31EDBE0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Uvedení do provozu</w:t>
            </w:r>
          </w:p>
        </w:tc>
        <w:tc>
          <w:tcPr>
            <w:tcW w:w="0" w:type="auto"/>
            <w:tcBorders>
              <w:top w:val="nil"/>
              <w:left w:val="nil"/>
              <w:bottom w:val="single" w:sz="4" w:space="0" w:color="000000"/>
              <w:right w:val="single" w:sz="4" w:space="0" w:color="000000"/>
            </w:tcBorders>
            <w:shd w:val="clear" w:color="auto" w:fill="auto"/>
            <w:noWrap/>
            <w:vAlign w:val="bottom"/>
            <w:hideMark/>
          </w:tcPr>
          <w:p w14:paraId="089FB02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7135254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1EE2EFB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0313869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F1E33E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4BA0CD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508BA8D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B053B3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938A7F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D8FB0B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22.</w:t>
            </w:r>
          </w:p>
        </w:tc>
        <w:tc>
          <w:tcPr>
            <w:tcW w:w="0" w:type="auto"/>
            <w:tcBorders>
              <w:top w:val="nil"/>
              <w:left w:val="nil"/>
              <w:bottom w:val="single" w:sz="4" w:space="0" w:color="000000"/>
              <w:right w:val="single" w:sz="4" w:space="0" w:color="000000"/>
            </w:tcBorders>
            <w:shd w:val="clear" w:color="auto" w:fill="auto"/>
            <w:vAlign w:val="center"/>
            <w:hideMark/>
          </w:tcPr>
          <w:p w14:paraId="3C7AAF4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Manipulační technika</w:t>
            </w:r>
          </w:p>
        </w:tc>
        <w:tc>
          <w:tcPr>
            <w:tcW w:w="0" w:type="auto"/>
            <w:tcBorders>
              <w:top w:val="nil"/>
              <w:left w:val="nil"/>
              <w:bottom w:val="single" w:sz="4" w:space="0" w:color="000000"/>
              <w:right w:val="single" w:sz="4" w:space="0" w:color="000000"/>
            </w:tcBorders>
            <w:shd w:val="clear" w:color="auto" w:fill="auto"/>
            <w:noWrap/>
            <w:vAlign w:val="bottom"/>
            <w:hideMark/>
          </w:tcPr>
          <w:p w14:paraId="49A3E29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2F383E2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1BB537B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226F6E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10 000,00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BDB58E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8EDA2D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8 000,00 Kč</w:t>
            </w:r>
          </w:p>
        </w:tc>
        <w:tc>
          <w:tcPr>
            <w:tcW w:w="0" w:type="auto"/>
            <w:tcBorders>
              <w:top w:val="nil"/>
              <w:left w:val="nil"/>
              <w:bottom w:val="single" w:sz="4" w:space="0" w:color="000000"/>
              <w:right w:val="single" w:sz="4" w:space="0" w:color="auto"/>
            </w:tcBorders>
            <w:shd w:val="clear" w:color="auto" w:fill="auto"/>
            <w:noWrap/>
            <w:vAlign w:val="center"/>
            <w:hideMark/>
          </w:tcPr>
          <w:p w14:paraId="3F8C78D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A29B74A"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2BE1FD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D7AFE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23.</w:t>
            </w:r>
          </w:p>
        </w:tc>
        <w:tc>
          <w:tcPr>
            <w:tcW w:w="0" w:type="auto"/>
            <w:tcBorders>
              <w:top w:val="nil"/>
              <w:left w:val="nil"/>
              <w:bottom w:val="single" w:sz="4" w:space="0" w:color="000000"/>
              <w:right w:val="single" w:sz="4" w:space="0" w:color="000000"/>
            </w:tcBorders>
            <w:shd w:val="clear" w:color="auto" w:fill="auto"/>
            <w:vAlign w:val="center"/>
            <w:hideMark/>
          </w:tcPr>
          <w:p w14:paraId="1783167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Malba, prostředky pro zakrytí interiéru</w:t>
            </w:r>
          </w:p>
        </w:tc>
        <w:tc>
          <w:tcPr>
            <w:tcW w:w="0" w:type="auto"/>
            <w:tcBorders>
              <w:top w:val="nil"/>
              <w:left w:val="nil"/>
              <w:bottom w:val="single" w:sz="4" w:space="0" w:color="000000"/>
              <w:right w:val="single" w:sz="4" w:space="0" w:color="000000"/>
            </w:tcBorders>
            <w:shd w:val="clear" w:color="auto" w:fill="auto"/>
            <w:noWrap/>
            <w:vAlign w:val="bottom"/>
            <w:hideMark/>
          </w:tcPr>
          <w:p w14:paraId="1B02ABC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083C5A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A41AC5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19 800,00 Kč</w:t>
            </w:r>
          </w:p>
        </w:tc>
        <w:tc>
          <w:tcPr>
            <w:tcW w:w="0" w:type="auto"/>
            <w:tcBorders>
              <w:top w:val="nil"/>
              <w:left w:val="nil"/>
              <w:bottom w:val="single" w:sz="4" w:space="0" w:color="000000"/>
              <w:right w:val="single" w:sz="4" w:space="0" w:color="000000"/>
            </w:tcBorders>
            <w:shd w:val="clear" w:color="auto" w:fill="auto"/>
            <w:noWrap/>
            <w:vAlign w:val="center"/>
            <w:hideMark/>
          </w:tcPr>
          <w:p w14:paraId="747E8E2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19 800,00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6205F9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12 000,00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300BDD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12 000,00 Kč</w:t>
            </w:r>
          </w:p>
        </w:tc>
        <w:tc>
          <w:tcPr>
            <w:tcW w:w="0" w:type="auto"/>
            <w:tcBorders>
              <w:top w:val="nil"/>
              <w:left w:val="nil"/>
              <w:bottom w:val="single" w:sz="4" w:space="0" w:color="000000"/>
              <w:right w:val="single" w:sz="4" w:space="0" w:color="auto"/>
            </w:tcBorders>
            <w:shd w:val="clear" w:color="auto" w:fill="auto"/>
            <w:noWrap/>
            <w:vAlign w:val="center"/>
            <w:hideMark/>
          </w:tcPr>
          <w:p w14:paraId="1E7E9BB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D972807"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D6987F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lastRenderedPageBreak/>
              <w:t> </w:t>
            </w:r>
          </w:p>
        </w:tc>
        <w:tc>
          <w:tcPr>
            <w:tcW w:w="0" w:type="auto"/>
            <w:tcBorders>
              <w:top w:val="nil"/>
              <w:left w:val="nil"/>
              <w:bottom w:val="single" w:sz="4" w:space="0" w:color="000000"/>
              <w:right w:val="single" w:sz="4" w:space="0" w:color="000000"/>
            </w:tcBorders>
            <w:shd w:val="clear" w:color="auto" w:fill="auto"/>
            <w:noWrap/>
            <w:vAlign w:val="center"/>
            <w:hideMark/>
          </w:tcPr>
          <w:p w14:paraId="4492192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24.</w:t>
            </w:r>
          </w:p>
        </w:tc>
        <w:tc>
          <w:tcPr>
            <w:tcW w:w="0" w:type="auto"/>
            <w:tcBorders>
              <w:top w:val="nil"/>
              <w:left w:val="nil"/>
              <w:bottom w:val="single" w:sz="4" w:space="0" w:color="000000"/>
              <w:right w:val="single" w:sz="4" w:space="0" w:color="000000"/>
            </w:tcBorders>
            <w:shd w:val="clear" w:color="auto" w:fill="auto"/>
            <w:vAlign w:val="center"/>
            <w:hideMark/>
          </w:tcPr>
          <w:p w14:paraId="33DAA6E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Úklid</w:t>
            </w:r>
          </w:p>
        </w:tc>
        <w:tc>
          <w:tcPr>
            <w:tcW w:w="0" w:type="auto"/>
            <w:tcBorders>
              <w:top w:val="nil"/>
              <w:left w:val="nil"/>
              <w:bottom w:val="single" w:sz="4" w:space="0" w:color="000000"/>
              <w:right w:val="single" w:sz="4" w:space="0" w:color="000000"/>
            </w:tcBorders>
            <w:shd w:val="clear" w:color="auto" w:fill="auto"/>
            <w:noWrap/>
            <w:vAlign w:val="bottom"/>
            <w:hideMark/>
          </w:tcPr>
          <w:p w14:paraId="6641FAA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C39D9D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2267130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6750D78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2369C29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B5B058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5DF0E53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568E895" w14:textId="77777777" w:rsidTr="00867591">
        <w:trPr>
          <w:trHeight w:val="600"/>
        </w:trPr>
        <w:tc>
          <w:tcPr>
            <w:tcW w:w="0" w:type="auto"/>
            <w:tcBorders>
              <w:top w:val="nil"/>
              <w:left w:val="single" w:sz="4" w:space="0" w:color="auto"/>
              <w:bottom w:val="single" w:sz="4" w:space="0" w:color="auto"/>
              <w:right w:val="nil"/>
            </w:tcBorders>
            <w:shd w:val="clear" w:color="auto" w:fill="auto"/>
            <w:noWrap/>
            <w:vAlign w:val="center"/>
            <w:hideMark/>
          </w:tcPr>
          <w:p w14:paraId="2AE790B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nil"/>
            </w:tcBorders>
            <w:shd w:val="clear" w:color="auto" w:fill="auto"/>
            <w:noWrap/>
            <w:vAlign w:val="center"/>
            <w:hideMark/>
          </w:tcPr>
          <w:p w14:paraId="10A6FC1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7122E39C"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8"/>
                <w:szCs w:val="28"/>
              </w:rPr>
            </w:pPr>
            <w:r w:rsidRPr="00867591">
              <w:rPr>
                <w:rFonts w:ascii="Arial" w:eastAsia="Times New Roman" w:hAnsi="Arial" w:cs="Arial"/>
                <w:b/>
                <w:bCs/>
                <w:color w:val="auto"/>
                <w:sz w:val="28"/>
                <w:szCs w:val="28"/>
              </w:rPr>
              <w:t>ZAŘÍZENÍ Č.2 – KLIMATIZACE 1.NP, 2.NP kancelář č. 10, 11, 12, 92 západní část</w:t>
            </w:r>
          </w:p>
        </w:tc>
        <w:tc>
          <w:tcPr>
            <w:tcW w:w="0" w:type="auto"/>
            <w:tcBorders>
              <w:top w:val="nil"/>
              <w:left w:val="nil"/>
              <w:bottom w:val="single" w:sz="4" w:space="0" w:color="auto"/>
              <w:right w:val="nil"/>
            </w:tcBorders>
            <w:shd w:val="clear" w:color="auto" w:fill="auto"/>
            <w:noWrap/>
            <w:vAlign w:val="center"/>
            <w:hideMark/>
          </w:tcPr>
          <w:p w14:paraId="6282DA4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nil"/>
            </w:tcBorders>
            <w:shd w:val="clear" w:color="auto" w:fill="auto"/>
            <w:noWrap/>
            <w:vAlign w:val="center"/>
            <w:hideMark/>
          </w:tcPr>
          <w:p w14:paraId="50FC79F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nil"/>
            </w:tcBorders>
            <w:shd w:val="clear" w:color="auto" w:fill="auto"/>
            <w:noWrap/>
            <w:vAlign w:val="center"/>
            <w:hideMark/>
          </w:tcPr>
          <w:p w14:paraId="00E0882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0D2E35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7D31B5E"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4AF8F3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E16312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6469A9B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Systém klimatizace </w:t>
            </w:r>
            <w:proofErr w:type="spellStart"/>
            <w:r w:rsidRPr="00867591">
              <w:rPr>
                <w:rFonts w:ascii="Arial" w:eastAsia="Times New Roman" w:hAnsi="Arial" w:cs="Arial"/>
                <w:color w:val="auto"/>
                <w:sz w:val="20"/>
                <w:szCs w:val="20"/>
              </w:rPr>
              <w:t>mutisplit</w:t>
            </w:r>
            <w:proofErr w:type="spellEnd"/>
            <w:r w:rsidRPr="00867591">
              <w:rPr>
                <w:rFonts w:ascii="Arial" w:eastAsia="Times New Roman" w:hAnsi="Arial" w:cs="Arial"/>
                <w:color w:val="auto"/>
                <w:sz w:val="20"/>
                <w:szCs w:val="20"/>
              </w:rPr>
              <w:t xml:space="preserve"> </w:t>
            </w:r>
            <w:proofErr w:type="spellStart"/>
            <w:r w:rsidRPr="00867591">
              <w:rPr>
                <w:rFonts w:ascii="Arial" w:eastAsia="Times New Roman" w:hAnsi="Arial" w:cs="Arial"/>
                <w:color w:val="auto"/>
                <w:sz w:val="20"/>
                <w:szCs w:val="20"/>
              </w:rPr>
              <w:t>Iverter</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14:paraId="44A1DDE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0CBA94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2932D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790A1E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2A0B49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A3C3D2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2402BB2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6D462F1"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18CDA83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24BAE8E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25.</w:t>
            </w:r>
          </w:p>
        </w:tc>
        <w:tc>
          <w:tcPr>
            <w:tcW w:w="0" w:type="auto"/>
            <w:tcBorders>
              <w:top w:val="nil"/>
              <w:left w:val="nil"/>
              <w:bottom w:val="single" w:sz="4" w:space="0" w:color="000000"/>
              <w:right w:val="single" w:sz="4" w:space="0" w:color="000000"/>
            </w:tcBorders>
            <w:shd w:val="clear" w:color="auto" w:fill="auto"/>
            <w:vAlign w:val="center"/>
            <w:hideMark/>
          </w:tcPr>
          <w:p w14:paraId="31858BC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Venkovní kondenzační jednotka</w:t>
            </w:r>
          </w:p>
        </w:tc>
        <w:tc>
          <w:tcPr>
            <w:tcW w:w="0" w:type="auto"/>
            <w:tcBorders>
              <w:top w:val="nil"/>
              <w:left w:val="nil"/>
              <w:bottom w:val="single" w:sz="4" w:space="0" w:color="000000"/>
              <w:right w:val="single" w:sz="4" w:space="0" w:color="000000"/>
            </w:tcBorders>
            <w:shd w:val="clear" w:color="auto" w:fill="auto"/>
            <w:noWrap/>
            <w:vAlign w:val="bottom"/>
            <w:hideMark/>
          </w:tcPr>
          <w:p w14:paraId="6B4F60E6" w14:textId="77777777" w:rsidR="00867591" w:rsidRPr="00867591" w:rsidRDefault="00867591" w:rsidP="00867591">
            <w:pPr>
              <w:spacing w:after="0" w:line="240" w:lineRule="auto"/>
              <w:ind w:left="0" w:right="0" w:firstLine="0"/>
              <w:jc w:val="center"/>
              <w:rPr>
                <w:rFonts w:ascii="Times New Roman CE" w:eastAsia="Times New Roman" w:hAnsi="Times New Roman CE" w:cs="Arial"/>
                <w:color w:val="auto"/>
                <w:sz w:val="22"/>
              </w:rPr>
            </w:pPr>
            <w:r w:rsidRPr="00867591">
              <w:rPr>
                <w:rFonts w:ascii="Times New Roman CE" w:eastAsia="Times New Roman" w:hAnsi="Times New Roman CE" w:cs="Arial"/>
                <w:color w:val="auto"/>
                <w:sz w:val="22"/>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454613" w14:textId="77777777" w:rsidR="00867591" w:rsidRPr="00867591" w:rsidRDefault="00867591" w:rsidP="00867591">
            <w:pPr>
              <w:spacing w:after="0" w:line="240" w:lineRule="auto"/>
              <w:ind w:left="0" w:right="0" w:firstLine="0"/>
              <w:jc w:val="center"/>
              <w:rPr>
                <w:rFonts w:ascii="Times New Roman CE" w:eastAsia="Times New Roman" w:hAnsi="Times New Roman CE" w:cs="Arial"/>
                <w:color w:val="auto"/>
                <w:sz w:val="22"/>
              </w:rPr>
            </w:pPr>
            <w:r w:rsidRPr="00867591">
              <w:rPr>
                <w:rFonts w:ascii="Times New Roman CE" w:eastAsia="Times New Roman" w:hAnsi="Times New Roman CE" w:cs="Arial"/>
                <w:color w:val="auto"/>
                <w:sz w:val="22"/>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9E1DB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6FE7EFD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FE9FC9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3E8B870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09C788B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7AAAE30"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5CE4939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FDD74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7037873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11.2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12.5 kW, 1f 230 - 240 V, 950x834x330, 74,0 kg, 52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(1.0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1D4B487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6C26A31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214C72B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62 787,00 Kč</w:t>
            </w:r>
          </w:p>
        </w:tc>
        <w:tc>
          <w:tcPr>
            <w:tcW w:w="0" w:type="auto"/>
            <w:tcBorders>
              <w:top w:val="nil"/>
              <w:left w:val="nil"/>
              <w:bottom w:val="single" w:sz="4" w:space="0" w:color="000000"/>
              <w:right w:val="single" w:sz="4" w:space="0" w:color="000000"/>
            </w:tcBorders>
            <w:shd w:val="clear" w:color="auto" w:fill="auto"/>
            <w:noWrap/>
            <w:vAlign w:val="center"/>
            <w:hideMark/>
          </w:tcPr>
          <w:p w14:paraId="0CDAA96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62 787,00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BA0DD9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56173D3"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9 000,00 Kč</w:t>
            </w:r>
          </w:p>
        </w:tc>
        <w:tc>
          <w:tcPr>
            <w:tcW w:w="0" w:type="auto"/>
            <w:tcBorders>
              <w:top w:val="nil"/>
              <w:left w:val="nil"/>
              <w:bottom w:val="single" w:sz="4" w:space="0" w:color="000000"/>
              <w:right w:val="single" w:sz="4" w:space="0" w:color="auto"/>
            </w:tcBorders>
            <w:shd w:val="clear" w:color="auto" w:fill="auto"/>
            <w:noWrap/>
            <w:vAlign w:val="center"/>
            <w:hideMark/>
          </w:tcPr>
          <w:p w14:paraId="26A51F3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04C4EDF"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vAlign w:val="center"/>
            <w:hideMark/>
          </w:tcPr>
          <w:p w14:paraId="59E925E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14:paraId="6060E1A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26.</w:t>
            </w:r>
          </w:p>
        </w:tc>
        <w:tc>
          <w:tcPr>
            <w:tcW w:w="0" w:type="auto"/>
            <w:tcBorders>
              <w:top w:val="nil"/>
              <w:left w:val="nil"/>
              <w:bottom w:val="single" w:sz="4" w:space="0" w:color="000000"/>
              <w:right w:val="single" w:sz="4" w:space="0" w:color="000000"/>
            </w:tcBorders>
            <w:shd w:val="clear" w:color="auto" w:fill="auto"/>
            <w:vAlign w:val="center"/>
            <w:hideMark/>
          </w:tcPr>
          <w:p w14:paraId="7FBE3E8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Vnitř</w:t>
            </w:r>
            <w:proofErr w:type="spellEnd"/>
            <w:r w:rsidRPr="00867591">
              <w:rPr>
                <w:rFonts w:ascii="Arial" w:eastAsia="Times New Roman" w:hAnsi="Arial" w:cs="Arial"/>
                <w:color w:val="auto"/>
                <w:sz w:val="20"/>
                <w:szCs w:val="20"/>
              </w:rPr>
              <w:t xml:space="preserve">. Kazetová jednotka </w:t>
            </w:r>
            <w:proofErr w:type="spellStart"/>
            <w:r w:rsidRPr="00867591">
              <w:rPr>
                <w:rFonts w:ascii="Arial" w:eastAsia="Times New Roman" w:hAnsi="Arial" w:cs="Arial"/>
                <w:color w:val="auto"/>
                <w:sz w:val="20"/>
                <w:szCs w:val="20"/>
              </w:rPr>
              <w:t>jednotka</w:t>
            </w:r>
            <w:proofErr w:type="spellEnd"/>
            <w:r w:rsidRPr="00867591">
              <w:rPr>
                <w:rFonts w:ascii="Arial" w:eastAsia="Times New Roman" w:hAnsi="Arial" w:cs="Arial"/>
                <w:color w:val="auto"/>
                <w:sz w:val="20"/>
                <w:szCs w:val="20"/>
              </w:rPr>
              <w:t xml:space="preserve"> čtyřcestná</w:t>
            </w:r>
          </w:p>
        </w:tc>
        <w:tc>
          <w:tcPr>
            <w:tcW w:w="0" w:type="auto"/>
            <w:tcBorders>
              <w:top w:val="nil"/>
              <w:left w:val="nil"/>
              <w:bottom w:val="single" w:sz="4" w:space="0" w:color="000000"/>
              <w:right w:val="single" w:sz="4" w:space="0" w:color="000000"/>
            </w:tcBorders>
            <w:shd w:val="clear" w:color="auto" w:fill="auto"/>
            <w:noWrap/>
            <w:vAlign w:val="bottom"/>
            <w:hideMark/>
          </w:tcPr>
          <w:p w14:paraId="40719FF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213190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1B502C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83789B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AA348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DACED3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4E1615B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54BB4A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A7A93B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825B2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32EFC86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3.5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3.9 kW, 570x214x570, 17.0 kg, 32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(1.5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33E8CE9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054A84A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2,00</w:t>
            </w:r>
          </w:p>
        </w:tc>
        <w:tc>
          <w:tcPr>
            <w:tcW w:w="0" w:type="auto"/>
            <w:tcBorders>
              <w:top w:val="nil"/>
              <w:left w:val="nil"/>
              <w:bottom w:val="single" w:sz="4" w:space="0" w:color="000000"/>
              <w:right w:val="single" w:sz="4" w:space="0" w:color="000000"/>
            </w:tcBorders>
            <w:shd w:val="clear" w:color="000000" w:fill="FFFF00"/>
            <w:noWrap/>
            <w:vAlign w:val="center"/>
            <w:hideMark/>
          </w:tcPr>
          <w:p w14:paraId="16CE94B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13 727,00 Kč</w:t>
            </w:r>
          </w:p>
        </w:tc>
        <w:tc>
          <w:tcPr>
            <w:tcW w:w="0" w:type="auto"/>
            <w:tcBorders>
              <w:top w:val="nil"/>
              <w:left w:val="nil"/>
              <w:bottom w:val="single" w:sz="4" w:space="0" w:color="000000"/>
              <w:right w:val="single" w:sz="4" w:space="0" w:color="000000"/>
            </w:tcBorders>
            <w:shd w:val="clear" w:color="auto" w:fill="auto"/>
            <w:noWrap/>
            <w:vAlign w:val="center"/>
            <w:hideMark/>
          </w:tcPr>
          <w:p w14:paraId="0E2BF8D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27 454,00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7F6FB9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91ED0B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9 000,00 Kč</w:t>
            </w:r>
          </w:p>
        </w:tc>
        <w:tc>
          <w:tcPr>
            <w:tcW w:w="0" w:type="auto"/>
            <w:tcBorders>
              <w:top w:val="nil"/>
              <w:left w:val="nil"/>
              <w:bottom w:val="single" w:sz="4" w:space="0" w:color="000000"/>
              <w:right w:val="single" w:sz="4" w:space="0" w:color="auto"/>
            </w:tcBorders>
            <w:shd w:val="clear" w:color="FFFFCC" w:fill="FFFFFF"/>
            <w:noWrap/>
            <w:vAlign w:val="center"/>
            <w:hideMark/>
          </w:tcPr>
          <w:p w14:paraId="5E3A7FF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03C980F"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45ED5B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539C64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1477F10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Qchl</w:t>
            </w:r>
            <w:proofErr w:type="spellEnd"/>
            <w:r w:rsidRPr="00867591">
              <w:rPr>
                <w:rFonts w:ascii="Arial" w:eastAsia="Times New Roman" w:hAnsi="Arial" w:cs="Arial"/>
                <w:color w:val="auto"/>
                <w:sz w:val="20"/>
                <w:szCs w:val="20"/>
              </w:rPr>
              <w:t xml:space="preserve">= 5.3 kW </w:t>
            </w:r>
            <w:proofErr w:type="spellStart"/>
            <w:r w:rsidRPr="00867591">
              <w:rPr>
                <w:rFonts w:ascii="Arial" w:eastAsia="Times New Roman" w:hAnsi="Arial" w:cs="Arial"/>
                <w:color w:val="auto"/>
                <w:sz w:val="20"/>
                <w:szCs w:val="20"/>
              </w:rPr>
              <w:t>Qt</w:t>
            </w:r>
            <w:proofErr w:type="spellEnd"/>
            <w:r w:rsidRPr="00867591">
              <w:rPr>
                <w:rFonts w:ascii="Arial" w:eastAsia="Times New Roman" w:hAnsi="Arial" w:cs="Arial"/>
                <w:color w:val="auto"/>
                <w:sz w:val="20"/>
                <w:szCs w:val="20"/>
              </w:rPr>
              <w:t>= 5.8 kW, 570x256x570, 18.3 kg, 36 (</w:t>
            </w:r>
            <w:proofErr w:type="spellStart"/>
            <w:r w:rsidRPr="00867591">
              <w:rPr>
                <w:rFonts w:ascii="Arial" w:eastAsia="Times New Roman" w:hAnsi="Arial" w:cs="Arial"/>
                <w:color w:val="auto"/>
                <w:sz w:val="20"/>
                <w:szCs w:val="20"/>
              </w:rPr>
              <w:t>dBA</w:t>
            </w:r>
            <w:proofErr w:type="spellEnd"/>
            <w:r w:rsidRPr="00867591">
              <w:rPr>
                <w:rFonts w:ascii="Arial" w:eastAsia="Times New Roman" w:hAnsi="Arial" w:cs="Arial"/>
                <w:color w:val="auto"/>
                <w:sz w:val="20"/>
                <w:szCs w:val="20"/>
              </w:rPr>
              <w:t xml:space="preserve">) (1.5 </w:t>
            </w:r>
            <w:proofErr w:type="gramStart"/>
            <w:r w:rsidRPr="00867591">
              <w:rPr>
                <w:rFonts w:ascii="Arial" w:eastAsia="Times New Roman" w:hAnsi="Arial" w:cs="Arial"/>
                <w:color w:val="auto"/>
                <w:sz w:val="20"/>
                <w:szCs w:val="20"/>
              </w:rPr>
              <w:t>m )</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14:paraId="58674B1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0DB8F3F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2,00</w:t>
            </w:r>
          </w:p>
        </w:tc>
        <w:tc>
          <w:tcPr>
            <w:tcW w:w="0" w:type="auto"/>
            <w:tcBorders>
              <w:top w:val="nil"/>
              <w:left w:val="nil"/>
              <w:bottom w:val="single" w:sz="4" w:space="0" w:color="000000"/>
              <w:right w:val="single" w:sz="4" w:space="0" w:color="000000"/>
            </w:tcBorders>
            <w:shd w:val="clear" w:color="000000" w:fill="FFFF00"/>
            <w:noWrap/>
            <w:vAlign w:val="center"/>
            <w:hideMark/>
          </w:tcPr>
          <w:p w14:paraId="0B735A0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14 233,00 Kč</w:t>
            </w:r>
          </w:p>
        </w:tc>
        <w:tc>
          <w:tcPr>
            <w:tcW w:w="0" w:type="auto"/>
            <w:tcBorders>
              <w:top w:val="nil"/>
              <w:left w:val="nil"/>
              <w:bottom w:val="single" w:sz="4" w:space="0" w:color="000000"/>
              <w:right w:val="single" w:sz="4" w:space="0" w:color="000000"/>
            </w:tcBorders>
            <w:shd w:val="clear" w:color="auto" w:fill="auto"/>
            <w:noWrap/>
            <w:vAlign w:val="center"/>
            <w:hideMark/>
          </w:tcPr>
          <w:p w14:paraId="6352044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28 466,00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C7AFF0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4 500,00 Kč</w:t>
            </w:r>
          </w:p>
        </w:tc>
        <w:tc>
          <w:tcPr>
            <w:tcW w:w="0" w:type="auto"/>
            <w:tcBorders>
              <w:top w:val="nil"/>
              <w:left w:val="nil"/>
              <w:bottom w:val="single" w:sz="4" w:space="0" w:color="000000"/>
              <w:right w:val="single" w:sz="4" w:space="0" w:color="000000"/>
            </w:tcBorders>
            <w:shd w:val="clear" w:color="auto" w:fill="auto"/>
            <w:noWrap/>
            <w:vAlign w:val="center"/>
            <w:hideMark/>
          </w:tcPr>
          <w:p w14:paraId="75972E5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9 000,00 Kč</w:t>
            </w:r>
          </w:p>
        </w:tc>
        <w:tc>
          <w:tcPr>
            <w:tcW w:w="0" w:type="auto"/>
            <w:tcBorders>
              <w:top w:val="nil"/>
              <w:left w:val="nil"/>
              <w:bottom w:val="single" w:sz="4" w:space="0" w:color="000000"/>
              <w:right w:val="single" w:sz="4" w:space="0" w:color="auto"/>
            </w:tcBorders>
            <w:shd w:val="clear" w:color="FFFFCC" w:fill="FFFFFF"/>
            <w:noWrap/>
            <w:vAlign w:val="center"/>
            <w:hideMark/>
          </w:tcPr>
          <w:p w14:paraId="43DAE97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155959E"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FA2590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23D683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48D49CC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F8FC6C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9CA830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10CA1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4253FC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40B847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8E5894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38D0E7B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29EF954"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B59B53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B89477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27.</w:t>
            </w:r>
          </w:p>
        </w:tc>
        <w:tc>
          <w:tcPr>
            <w:tcW w:w="0" w:type="auto"/>
            <w:tcBorders>
              <w:top w:val="nil"/>
              <w:left w:val="nil"/>
              <w:bottom w:val="single" w:sz="4" w:space="0" w:color="000000"/>
              <w:right w:val="single" w:sz="4" w:space="0" w:color="000000"/>
            </w:tcBorders>
            <w:shd w:val="clear" w:color="auto" w:fill="auto"/>
            <w:vAlign w:val="center"/>
            <w:hideMark/>
          </w:tcPr>
          <w:p w14:paraId="2C873CD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IR dálkový ovladač</w:t>
            </w:r>
          </w:p>
        </w:tc>
        <w:tc>
          <w:tcPr>
            <w:tcW w:w="0" w:type="auto"/>
            <w:tcBorders>
              <w:top w:val="nil"/>
              <w:left w:val="nil"/>
              <w:bottom w:val="single" w:sz="4" w:space="0" w:color="000000"/>
              <w:right w:val="single" w:sz="4" w:space="0" w:color="000000"/>
            </w:tcBorders>
            <w:shd w:val="clear" w:color="auto" w:fill="auto"/>
            <w:noWrap/>
            <w:vAlign w:val="bottom"/>
            <w:hideMark/>
          </w:tcPr>
          <w:p w14:paraId="5B365FD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5008BE5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4,00</w:t>
            </w:r>
          </w:p>
        </w:tc>
        <w:tc>
          <w:tcPr>
            <w:tcW w:w="0" w:type="auto"/>
            <w:tcBorders>
              <w:top w:val="nil"/>
              <w:left w:val="nil"/>
              <w:bottom w:val="single" w:sz="4" w:space="0" w:color="000000"/>
              <w:right w:val="single" w:sz="4" w:space="0" w:color="000000"/>
            </w:tcBorders>
            <w:shd w:val="clear" w:color="000000" w:fill="FFFF00"/>
            <w:noWrap/>
            <w:vAlign w:val="center"/>
            <w:hideMark/>
          </w:tcPr>
          <w:p w14:paraId="7A7AB84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698,00 Kč</w:t>
            </w:r>
          </w:p>
        </w:tc>
        <w:tc>
          <w:tcPr>
            <w:tcW w:w="0" w:type="auto"/>
            <w:tcBorders>
              <w:top w:val="nil"/>
              <w:left w:val="nil"/>
              <w:bottom w:val="single" w:sz="4" w:space="0" w:color="000000"/>
              <w:right w:val="single" w:sz="4" w:space="0" w:color="000000"/>
            </w:tcBorders>
            <w:shd w:val="clear" w:color="auto" w:fill="auto"/>
            <w:noWrap/>
            <w:vAlign w:val="center"/>
            <w:hideMark/>
          </w:tcPr>
          <w:p w14:paraId="50FCE0E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2 792,00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04DA94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 Kč</w:t>
            </w:r>
          </w:p>
        </w:tc>
        <w:tc>
          <w:tcPr>
            <w:tcW w:w="0" w:type="auto"/>
            <w:tcBorders>
              <w:top w:val="nil"/>
              <w:left w:val="nil"/>
              <w:bottom w:val="single" w:sz="4" w:space="0" w:color="000000"/>
              <w:right w:val="single" w:sz="4" w:space="0" w:color="000000"/>
            </w:tcBorders>
            <w:shd w:val="clear" w:color="auto" w:fill="auto"/>
            <w:noWrap/>
            <w:vAlign w:val="center"/>
            <w:hideMark/>
          </w:tcPr>
          <w:p w14:paraId="0E63158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4,00 Kč</w:t>
            </w:r>
          </w:p>
        </w:tc>
        <w:tc>
          <w:tcPr>
            <w:tcW w:w="0" w:type="auto"/>
            <w:tcBorders>
              <w:top w:val="nil"/>
              <w:left w:val="nil"/>
              <w:bottom w:val="single" w:sz="4" w:space="0" w:color="000000"/>
              <w:right w:val="single" w:sz="4" w:space="0" w:color="auto"/>
            </w:tcBorders>
            <w:shd w:val="clear" w:color="auto" w:fill="auto"/>
            <w:noWrap/>
            <w:vAlign w:val="center"/>
            <w:hideMark/>
          </w:tcPr>
          <w:p w14:paraId="0A3EB47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8BE2AE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7CFBDC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B0EA0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28.</w:t>
            </w:r>
          </w:p>
        </w:tc>
        <w:tc>
          <w:tcPr>
            <w:tcW w:w="0" w:type="auto"/>
            <w:tcBorders>
              <w:top w:val="nil"/>
              <w:left w:val="nil"/>
              <w:bottom w:val="single" w:sz="4" w:space="0" w:color="000000"/>
              <w:right w:val="single" w:sz="4" w:space="0" w:color="000000"/>
            </w:tcBorders>
            <w:shd w:val="clear" w:color="auto" w:fill="auto"/>
            <w:vAlign w:val="center"/>
            <w:hideMark/>
          </w:tcPr>
          <w:p w14:paraId="290E6A0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Drátový ovladač</w:t>
            </w:r>
          </w:p>
        </w:tc>
        <w:tc>
          <w:tcPr>
            <w:tcW w:w="0" w:type="auto"/>
            <w:tcBorders>
              <w:top w:val="nil"/>
              <w:left w:val="nil"/>
              <w:bottom w:val="single" w:sz="4" w:space="0" w:color="000000"/>
              <w:right w:val="single" w:sz="4" w:space="0" w:color="000000"/>
            </w:tcBorders>
            <w:shd w:val="clear" w:color="auto" w:fill="auto"/>
            <w:noWrap/>
            <w:vAlign w:val="bottom"/>
            <w:hideMark/>
          </w:tcPr>
          <w:p w14:paraId="2907635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1B79F82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4,00</w:t>
            </w:r>
          </w:p>
        </w:tc>
        <w:tc>
          <w:tcPr>
            <w:tcW w:w="0" w:type="auto"/>
            <w:tcBorders>
              <w:top w:val="nil"/>
              <w:left w:val="nil"/>
              <w:bottom w:val="single" w:sz="4" w:space="0" w:color="000000"/>
              <w:right w:val="single" w:sz="4" w:space="0" w:color="000000"/>
            </w:tcBorders>
            <w:shd w:val="clear" w:color="000000" w:fill="FFFF00"/>
            <w:noWrap/>
            <w:vAlign w:val="center"/>
            <w:hideMark/>
          </w:tcPr>
          <w:p w14:paraId="31321FA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698,00 Kč</w:t>
            </w:r>
          </w:p>
        </w:tc>
        <w:tc>
          <w:tcPr>
            <w:tcW w:w="0" w:type="auto"/>
            <w:tcBorders>
              <w:top w:val="nil"/>
              <w:left w:val="nil"/>
              <w:bottom w:val="single" w:sz="4" w:space="0" w:color="000000"/>
              <w:right w:val="single" w:sz="4" w:space="0" w:color="000000"/>
            </w:tcBorders>
            <w:shd w:val="clear" w:color="auto" w:fill="auto"/>
            <w:noWrap/>
            <w:vAlign w:val="center"/>
            <w:hideMark/>
          </w:tcPr>
          <w:p w14:paraId="6AF50C9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2 792,00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5F06B7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 Kč</w:t>
            </w:r>
          </w:p>
        </w:tc>
        <w:tc>
          <w:tcPr>
            <w:tcW w:w="0" w:type="auto"/>
            <w:tcBorders>
              <w:top w:val="nil"/>
              <w:left w:val="nil"/>
              <w:bottom w:val="single" w:sz="4" w:space="0" w:color="000000"/>
              <w:right w:val="single" w:sz="4" w:space="0" w:color="000000"/>
            </w:tcBorders>
            <w:shd w:val="clear" w:color="auto" w:fill="auto"/>
            <w:noWrap/>
            <w:vAlign w:val="center"/>
            <w:hideMark/>
          </w:tcPr>
          <w:p w14:paraId="0357D56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4,00 Kč</w:t>
            </w:r>
          </w:p>
        </w:tc>
        <w:tc>
          <w:tcPr>
            <w:tcW w:w="0" w:type="auto"/>
            <w:tcBorders>
              <w:top w:val="nil"/>
              <w:left w:val="nil"/>
              <w:bottom w:val="single" w:sz="4" w:space="0" w:color="000000"/>
              <w:right w:val="single" w:sz="4" w:space="0" w:color="auto"/>
            </w:tcBorders>
            <w:shd w:val="clear" w:color="auto" w:fill="auto"/>
            <w:noWrap/>
            <w:vAlign w:val="center"/>
            <w:hideMark/>
          </w:tcPr>
          <w:p w14:paraId="5BA29F1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E534543"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28152F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65970A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29.</w:t>
            </w:r>
          </w:p>
        </w:tc>
        <w:tc>
          <w:tcPr>
            <w:tcW w:w="0" w:type="auto"/>
            <w:tcBorders>
              <w:top w:val="nil"/>
              <w:left w:val="nil"/>
              <w:bottom w:val="single" w:sz="4" w:space="0" w:color="000000"/>
              <w:right w:val="single" w:sz="4" w:space="0" w:color="000000"/>
            </w:tcBorders>
            <w:shd w:val="clear" w:color="auto" w:fill="auto"/>
            <w:vAlign w:val="center"/>
            <w:hideMark/>
          </w:tcPr>
          <w:p w14:paraId="2044829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Cu</w:t>
            </w:r>
            <w:proofErr w:type="spellEnd"/>
            <w:r w:rsidRPr="00867591">
              <w:rPr>
                <w:rFonts w:ascii="Arial" w:eastAsia="Times New Roman" w:hAnsi="Arial" w:cs="Arial"/>
                <w:color w:val="auto"/>
                <w:sz w:val="20"/>
                <w:szCs w:val="20"/>
              </w:rPr>
              <w:t xml:space="preserve"> potrubí </w:t>
            </w:r>
            <w:proofErr w:type="gramStart"/>
            <w:r w:rsidRPr="00867591">
              <w:rPr>
                <w:rFonts w:ascii="Arial" w:eastAsia="Times New Roman" w:hAnsi="Arial" w:cs="Arial"/>
                <w:color w:val="auto"/>
                <w:sz w:val="20"/>
                <w:szCs w:val="20"/>
              </w:rPr>
              <w:t>chladiva  vč.</w:t>
            </w:r>
            <w:proofErr w:type="gramEnd"/>
            <w:r w:rsidRPr="00867591">
              <w:rPr>
                <w:rFonts w:ascii="Arial" w:eastAsia="Times New Roman" w:hAnsi="Arial" w:cs="Arial"/>
                <w:color w:val="auto"/>
                <w:sz w:val="20"/>
                <w:szCs w:val="20"/>
              </w:rPr>
              <w:t xml:space="preserve"> izolace, chladivo , komunikační kabeláž</w:t>
            </w:r>
          </w:p>
        </w:tc>
        <w:tc>
          <w:tcPr>
            <w:tcW w:w="0" w:type="auto"/>
            <w:tcBorders>
              <w:top w:val="nil"/>
              <w:left w:val="nil"/>
              <w:bottom w:val="single" w:sz="4" w:space="0" w:color="000000"/>
              <w:right w:val="single" w:sz="4" w:space="0" w:color="000000"/>
            </w:tcBorders>
            <w:shd w:val="clear" w:color="auto" w:fill="auto"/>
            <w:noWrap/>
            <w:vAlign w:val="bottom"/>
            <w:hideMark/>
          </w:tcPr>
          <w:p w14:paraId="7F53320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35B3E9F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154,00</w:t>
            </w:r>
          </w:p>
        </w:tc>
        <w:tc>
          <w:tcPr>
            <w:tcW w:w="0" w:type="auto"/>
            <w:tcBorders>
              <w:top w:val="nil"/>
              <w:left w:val="nil"/>
              <w:bottom w:val="single" w:sz="4" w:space="0" w:color="000000"/>
              <w:right w:val="single" w:sz="4" w:space="0" w:color="000000"/>
            </w:tcBorders>
            <w:shd w:val="clear" w:color="000000" w:fill="FFFF00"/>
            <w:noWrap/>
            <w:vAlign w:val="center"/>
            <w:hideMark/>
          </w:tcPr>
          <w:p w14:paraId="5223D9C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89,00 Kč</w:t>
            </w:r>
          </w:p>
        </w:tc>
        <w:tc>
          <w:tcPr>
            <w:tcW w:w="0" w:type="auto"/>
            <w:tcBorders>
              <w:top w:val="nil"/>
              <w:left w:val="nil"/>
              <w:bottom w:val="single" w:sz="4" w:space="0" w:color="000000"/>
              <w:right w:val="single" w:sz="4" w:space="0" w:color="000000"/>
            </w:tcBorders>
            <w:shd w:val="clear" w:color="auto" w:fill="auto"/>
            <w:noWrap/>
            <w:vAlign w:val="center"/>
            <w:hideMark/>
          </w:tcPr>
          <w:p w14:paraId="4466D62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13 706,00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833543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50,00 Kč</w:t>
            </w:r>
          </w:p>
        </w:tc>
        <w:tc>
          <w:tcPr>
            <w:tcW w:w="0" w:type="auto"/>
            <w:tcBorders>
              <w:top w:val="nil"/>
              <w:left w:val="nil"/>
              <w:bottom w:val="single" w:sz="4" w:space="0" w:color="000000"/>
              <w:right w:val="single" w:sz="4" w:space="0" w:color="000000"/>
            </w:tcBorders>
            <w:shd w:val="clear" w:color="auto" w:fill="auto"/>
            <w:noWrap/>
            <w:vAlign w:val="center"/>
            <w:hideMark/>
          </w:tcPr>
          <w:p w14:paraId="2433847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7 700,00 Kč</w:t>
            </w:r>
          </w:p>
        </w:tc>
        <w:tc>
          <w:tcPr>
            <w:tcW w:w="0" w:type="auto"/>
            <w:tcBorders>
              <w:top w:val="nil"/>
              <w:left w:val="nil"/>
              <w:bottom w:val="single" w:sz="4" w:space="0" w:color="000000"/>
              <w:right w:val="single" w:sz="4" w:space="0" w:color="auto"/>
            </w:tcBorders>
            <w:shd w:val="clear" w:color="auto" w:fill="auto"/>
            <w:noWrap/>
            <w:vAlign w:val="center"/>
            <w:hideMark/>
          </w:tcPr>
          <w:p w14:paraId="676DE76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3383DCD"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B951C4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26B33F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65B4CEC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46DE93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99891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82C756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CA169B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61047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FF44C0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0A156E6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A5F428E"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4FA7D50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4A3B18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30.</w:t>
            </w:r>
          </w:p>
        </w:tc>
        <w:tc>
          <w:tcPr>
            <w:tcW w:w="0" w:type="auto"/>
            <w:tcBorders>
              <w:top w:val="nil"/>
              <w:left w:val="nil"/>
              <w:bottom w:val="single" w:sz="4" w:space="0" w:color="000000"/>
              <w:right w:val="single" w:sz="4" w:space="0" w:color="000000"/>
            </w:tcBorders>
            <w:shd w:val="clear" w:color="auto" w:fill="auto"/>
            <w:vAlign w:val="center"/>
            <w:hideMark/>
          </w:tcPr>
          <w:p w14:paraId="46DE4EE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Krycí PVC lišta</w:t>
            </w:r>
          </w:p>
        </w:tc>
        <w:tc>
          <w:tcPr>
            <w:tcW w:w="0" w:type="auto"/>
            <w:tcBorders>
              <w:top w:val="nil"/>
              <w:left w:val="nil"/>
              <w:bottom w:val="single" w:sz="4" w:space="0" w:color="000000"/>
              <w:right w:val="single" w:sz="4" w:space="0" w:color="000000"/>
            </w:tcBorders>
            <w:shd w:val="clear" w:color="auto" w:fill="auto"/>
            <w:noWrap/>
            <w:vAlign w:val="bottom"/>
            <w:hideMark/>
          </w:tcPr>
          <w:p w14:paraId="5986ADA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1EC05AB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20,00</w:t>
            </w:r>
          </w:p>
        </w:tc>
        <w:tc>
          <w:tcPr>
            <w:tcW w:w="0" w:type="auto"/>
            <w:tcBorders>
              <w:top w:val="nil"/>
              <w:left w:val="nil"/>
              <w:bottom w:val="single" w:sz="4" w:space="0" w:color="000000"/>
              <w:right w:val="single" w:sz="4" w:space="0" w:color="000000"/>
            </w:tcBorders>
            <w:shd w:val="clear" w:color="000000" w:fill="FFFF00"/>
            <w:noWrap/>
            <w:vAlign w:val="center"/>
            <w:hideMark/>
          </w:tcPr>
          <w:p w14:paraId="5465457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90,00 Kč</w:t>
            </w:r>
          </w:p>
        </w:tc>
        <w:tc>
          <w:tcPr>
            <w:tcW w:w="0" w:type="auto"/>
            <w:tcBorders>
              <w:top w:val="nil"/>
              <w:left w:val="nil"/>
              <w:bottom w:val="single" w:sz="4" w:space="0" w:color="000000"/>
              <w:right w:val="single" w:sz="4" w:space="0" w:color="000000"/>
            </w:tcBorders>
            <w:shd w:val="clear" w:color="auto" w:fill="auto"/>
            <w:noWrap/>
            <w:vAlign w:val="center"/>
            <w:hideMark/>
          </w:tcPr>
          <w:p w14:paraId="4C27EE4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2EC1AA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26C6D60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350E8DB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EDED3E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389075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AEB98E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31.</w:t>
            </w:r>
          </w:p>
        </w:tc>
        <w:tc>
          <w:tcPr>
            <w:tcW w:w="0" w:type="auto"/>
            <w:tcBorders>
              <w:top w:val="nil"/>
              <w:left w:val="nil"/>
              <w:bottom w:val="single" w:sz="4" w:space="0" w:color="000000"/>
              <w:right w:val="single" w:sz="4" w:space="0" w:color="000000"/>
            </w:tcBorders>
            <w:shd w:val="clear" w:color="auto" w:fill="auto"/>
            <w:vAlign w:val="center"/>
            <w:hideMark/>
          </w:tcPr>
          <w:p w14:paraId="7B56B3C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Odvod kondenzátu</w:t>
            </w:r>
          </w:p>
        </w:tc>
        <w:tc>
          <w:tcPr>
            <w:tcW w:w="0" w:type="auto"/>
            <w:tcBorders>
              <w:top w:val="nil"/>
              <w:left w:val="nil"/>
              <w:bottom w:val="single" w:sz="4" w:space="0" w:color="000000"/>
              <w:right w:val="single" w:sz="4" w:space="0" w:color="000000"/>
            </w:tcBorders>
            <w:shd w:val="clear" w:color="auto" w:fill="auto"/>
            <w:noWrap/>
            <w:vAlign w:val="bottom"/>
            <w:hideMark/>
          </w:tcPr>
          <w:p w14:paraId="483AF66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190B16C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59,00</w:t>
            </w:r>
          </w:p>
        </w:tc>
        <w:tc>
          <w:tcPr>
            <w:tcW w:w="0" w:type="auto"/>
            <w:tcBorders>
              <w:top w:val="nil"/>
              <w:left w:val="nil"/>
              <w:bottom w:val="single" w:sz="4" w:space="0" w:color="000000"/>
              <w:right w:val="single" w:sz="4" w:space="0" w:color="000000"/>
            </w:tcBorders>
            <w:shd w:val="clear" w:color="000000" w:fill="FFFF00"/>
            <w:noWrap/>
            <w:vAlign w:val="center"/>
            <w:hideMark/>
          </w:tcPr>
          <w:p w14:paraId="597659F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16,00 Kč</w:t>
            </w:r>
          </w:p>
        </w:tc>
        <w:tc>
          <w:tcPr>
            <w:tcW w:w="0" w:type="auto"/>
            <w:tcBorders>
              <w:top w:val="nil"/>
              <w:left w:val="nil"/>
              <w:bottom w:val="single" w:sz="4" w:space="0" w:color="000000"/>
              <w:right w:val="single" w:sz="4" w:space="0" w:color="000000"/>
            </w:tcBorders>
            <w:shd w:val="clear" w:color="auto" w:fill="auto"/>
            <w:noWrap/>
            <w:vAlign w:val="center"/>
            <w:hideMark/>
          </w:tcPr>
          <w:p w14:paraId="2C671C7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944,00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0ABD08F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110D6A2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295,00 Kč</w:t>
            </w:r>
          </w:p>
        </w:tc>
        <w:tc>
          <w:tcPr>
            <w:tcW w:w="0" w:type="auto"/>
            <w:tcBorders>
              <w:top w:val="nil"/>
              <w:left w:val="nil"/>
              <w:bottom w:val="single" w:sz="4" w:space="0" w:color="000000"/>
              <w:right w:val="single" w:sz="4" w:space="0" w:color="auto"/>
            </w:tcBorders>
            <w:shd w:val="clear" w:color="auto" w:fill="auto"/>
            <w:noWrap/>
            <w:vAlign w:val="center"/>
            <w:hideMark/>
          </w:tcPr>
          <w:p w14:paraId="4AAE617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0DE1EB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573F01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BCDFAB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32.</w:t>
            </w:r>
          </w:p>
        </w:tc>
        <w:tc>
          <w:tcPr>
            <w:tcW w:w="0" w:type="auto"/>
            <w:tcBorders>
              <w:top w:val="nil"/>
              <w:left w:val="nil"/>
              <w:bottom w:val="single" w:sz="4" w:space="0" w:color="000000"/>
              <w:right w:val="single" w:sz="4" w:space="0" w:color="000000"/>
            </w:tcBorders>
            <w:shd w:val="clear" w:color="auto" w:fill="auto"/>
            <w:vAlign w:val="center"/>
            <w:hideMark/>
          </w:tcPr>
          <w:p w14:paraId="18183B5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Spojovací, těsnící a závěsný </w:t>
            </w:r>
            <w:proofErr w:type="spellStart"/>
            <w:r w:rsidRPr="00867591">
              <w:rPr>
                <w:rFonts w:ascii="Arial" w:eastAsia="Times New Roman" w:hAnsi="Arial" w:cs="Arial"/>
                <w:color w:val="auto"/>
                <w:sz w:val="20"/>
                <w:szCs w:val="20"/>
              </w:rPr>
              <w:t>mont</w:t>
            </w:r>
            <w:proofErr w:type="spellEnd"/>
            <w:r w:rsidRPr="00867591">
              <w:rPr>
                <w:rFonts w:ascii="Arial" w:eastAsia="Times New Roman" w:hAnsi="Arial" w:cs="Arial"/>
                <w:color w:val="auto"/>
                <w:sz w:val="20"/>
                <w:szCs w:val="20"/>
              </w:rPr>
              <w:t>. materiál, podpěrný mat. (konstrukce pod jednotku)</w:t>
            </w:r>
          </w:p>
        </w:tc>
        <w:tc>
          <w:tcPr>
            <w:tcW w:w="0" w:type="auto"/>
            <w:tcBorders>
              <w:top w:val="nil"/>
              <w:left w:val="nil"/>
              <w:bottom w:val="single" w:sz="4" w:space="0" w:color="000000"/>
              <w:right w:val="single" w:sz="4" w:space="0" w:color="000000"/>
            </w:tcBorders>
            <w:shd w:val="clear" w:color="auto" w:fill="auto"/>
            <w:noWrap/>
            <w:vAlign w:val="bottom"/>
            <w:hideMark/>
          </w:tcPr>
          <w:p w14:paraId="74A8371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74555A3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097213E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2 750,00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7872090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2 750,00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9D19E1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9AAFA6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7F55FD2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C76856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44DCA1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74FC71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0A9600F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B0F43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A963AC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0589DE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ADC18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EE6AE3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2B5463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7F53C9E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66477CB"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9E8BE5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0DC295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33.</w:t>
            </w:r>
          </w:p>
        </w:tc>
        <w:tc>
          <w:tcPr>
            <w:tcW w:w="0" w:type="auto"/>
            <w:tcBorders>
              <w:top w:val="nil"/>
              <w:left w:val="nil"/>
              <w:bottom w:val="single" w:sz="4" w:space="0" w:color="000000"/>
              <w:right w:val="single" w:sz="4" w:space="0" w:color="000000"/>
            </w:tcBorders>
            <w:shd w:val="clear" w:color="auto" w:fill="auto"/>
            <w:vAlign w:val="center"/>
            <w:hideMark/>
          </w:tcPr>
          <w:p w14:paraId="4929C3F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El. přívod pro napájení kondenzační jednotky Kabel CYKY-J-3.0x4.0</w:t>
            </w:r>
          </w:p>
        </w:tc>
        <w:tc>
          <w:tcPr>
            <w:tcW w:w="0" w:type="auto"/>
            <w:tcBorders>
              <w:top w:val="nil"/>
              <w:left w:val="nil"/>
              <w:bottom w:val="single" w:sz="4" w:space="0" w:color="000000"/>
              <w:right w:val="single" w:sz="4" w:space="0" w:color="000000"/>
            </w:tcBorders>
            <w:shd w:val="clear" w:color="auto" w:fill="auto"/>
            <w:noWrap/>
            <w:vAlign w:val="bottom"/>
            <w:hideMark/>
          </w:tcPr>
          <w:p w14:paraId="6250D0B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1632C4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40,00</w:t>
            </w:r>
          </w:p>
        </w:tc>
        <w:tc>
          <w:tcPr>
            <w:tcW w:w="0" w:type="auto"/>
            <w:tcBorders>
              <w:top w:val="nil"/>
              <w:left w:val="nil"/>
              <w:bottom w:val="single" w:sz="4" w:space="0" w:color="000000"/>
              <w:right w:val="single" w:sz="4" w:space="0" w:color="000000"/>
            </w:tcBorders>
            <w:shd w:val="clear" w:color="000000" w:fill="FFFF00"/>
            <w:noWrap/>
            <w:vAlign w:val="center"/>
            <w:hideMark/>
          </w:tcPr>
          <w:p w14:paraId="64A79EE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44,00 Kč</w:t>
            </w:r>
          </w:p>
        </w:tc>
        <w:tc>
          <w:tcPr>
            <w:tcW w:w="0" w:type="auto"/>
            <w:tcBorders>
              <w:top w:val="nil"/>
              <w:left w:val="nil"/>
              <w:bottom w:val="single" w:sz="4" w:space="0" w:color="000000"/>
              <w:right w:val="single" w:sz="4" w:space="0" w:color="000000"/>
            </w:tcBorders>
            <w:shd w:val="clear" w:color="auto" w:fill="auto"/>
            <w:noWrap/>
            <w:vAlign w:val="center"/>
            <w:hideMark/>
          </w:tcPr>
          <w:p w14:paraId="0D87D35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1 760,00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2EC39F2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21BC656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200,00 Kč</w:t>
            </w:r>
          </w:p>
        </w:tc>
        <w:tc>
          <w:tcPr>
            <w:tcW w:w="0" w:type="auto"/>
            <w:tcBorders>
              <w:top w:val="nil"/>
              <w:left w:val="nil"/>
              <w:bottom w:val="single" w:sz="4" w:space="0" w:color="000000"/>
              <w:right w:val="single" w:sz="4" w:space="0" w:color="auto"/>
            </w:tcBorders>
            <w:shd w:val="clear" w:color="auto" w:fill="auto"/>
            <w:noWrap/>
            <w:vAlign w:val="center"/>
            <w:hideMark/>
          </w:tcPr>
          <w:p w14:paraId="538A943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2634237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754659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CAFAB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34.</w:t>
            </w:r>
          </w:p>
        </w:tc>
        <w:tc>
          <w:tcPr>
            <w:tcW w:w="0" w:type="auto"/>
            <w:tcBorders>
              <w:top w:val="nil"/>
              <w:left w:val="nil"/>
              <w:bottom w:val="single" w:sz="4" w:space="0" w:color="auto"/>
              <w:right w:val="single" w:sz="4" w:space="0" w:color="000000"/>
            </w:tcBorders>
            <w:shd w:val="clear" w:color="auto" w:fill="auto"/>
            <w:noWrap/>
            <w:vAlign w:val="bottom"/>
            <w:hideMark/>
          </w:tcPr>
          <w:p w14:paraId="1501580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Jistič PL7 C32/1, 1FRxC32A</w:t>
            </w:r>
          </w:p>
        </w:tc>
        <w:tc>
          <w:tcPr>
            <w:tcW w:w="0" w:type="auto"/>
            <w:tcBorders>
              <w:top w:val="nil"/>
              <w:left w:val="nil"/>
              <w:bottom w:val="single" w:sz="4" w:space="0" w:color="000000"/>
              <w:right w:val="single" w:sz="4" w:space="0" w:color="000000"/>
            </w:tcBorders>
            <w:shd w:val="clear" w:color="auto" w:fill="auto"/>
            <w:noWrap/>
            <w:vAlign w:val="bottom"/>
            <w:hideMark/>
          </w:tcPr>
          <w:p w14:paraId="6F9A258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079EC65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712B11A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C501F2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8C8416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5831B7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auto"/>
            </w:tcBorders>
            <w:shd w:val="clear" w:color="auto" w:fill="auto"/>
            <w:noWrap/>
            <w:vAlign w:val="center"/>
            <w:hideMark/>
          </w:tcPr>
          <w:p w14:paraId="51C24DE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6BD7DFB"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39413FB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735D46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35.</w:t>
            </w:r>
          </w:p>
        </w:tc>
        <w:tc>
          <w:tcPr>
            <w:tcW w:w="0" w:type="auto"/>
            <w:tcBorders>
              <w:top w:val="nil"/>
              <w:left w:val="nil"/>
              <w:bottom w:val="single" w:sz="4" w:space="0" w:color="auto"/>
              <w:right w:val="single" w:sz="4" w:space="0" w:color="000000"/>
            </w:tcBorders>
            <w:shd w:val="clear" w:color="auto" w:fill="auto"/>
            <w:noWrap/>
            <w:vAlign w:val="bottom"/>
            <w:hideMark/>
          </w:tcPr>
          <w:p w14:paraId="072332F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Krycí PVC lišta</w:t>
            </w:r>
          </w:p>
        </w:tc>
        <w:tc>
          <w:tcPr>
            <w:tcW w:w="0" w:type="auto"/>
            <w:tcBorders>
              <w:top w:val="nil"/>
              <w:left w:val="nil"/>
              <w:bottom w:val="single" w:sz="4" w:space="0" w:color="000000"/>
              <w:right w:val="single" w:sz="4" w:space="0" w:color="000000"/>
            </w:tcBorders>
            <w:shd w:val="clear" w:color="auto" w:fill="auto"/>
            <w:noWrap/>
            <w:vAlign w:val="bottom"/>
            <w:hideMark/>
          </w:tcPr>
          <w:p w14:paraId="6C67E222"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bm</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685B247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40,00</w:t>
            </w:r>
          </w:p>
        </w:tc>
        <w:tc>
          <w:tcPr>
            <w:tcW w:w="0" w:type="auto"/>
            <w:tcBorders>
              <w:top w:val="nil"/>
              <w:left w:val="nil"/>
              <w:bottom w:val="single" w:sz="4" w:space="0" w:color="000000"/>
              <w:right w:val="single" w:sz="4" w:space="0" w:color="000000"/>
            </w:tcBorders>
            <w:shd w:val="clear" w:color="000000" w:fill="FFFF00"/>
            <w:noWrap/>
            <w:vAlign w:val="center"/>
            <w:hideMark/>
          </w:tcPr>
          <w:p w14:paraId="0B92DBA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30,00 Kč</w:t>
            </w:r>
          </w:p>
        </w:tc>
        <w:tc>
          <w:tcPr>
            <w:tcW w:w="0" w:type="auto"/>
            <w:tcBorders>
              <w:top w:val="nil"/>
              <w:left w:val="nil"/>
              <w:bottom w:val="single" w:sz="4" w:space="0" w:color="000000"/>
              <w:right w:val="single" w:sz="4" w:space="0" w:color="000000"/>
            </w:tcBorders>
            <w:shd w:val="clear" w:color="auto" w:fill="auto"/>
            <w:noWrap/>
            <w:vAlign w:val="center"/>
            <w:hideMark/>
          </w:tcPr>
          <w:p w14:paraId="1C0130C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1 200,00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4B9AC2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5,00 Kč</w:t>
            </w:r>
          </w:p>
        </w:tc>
        <w:tc>
          <w:tcPr>
            <w:tcW w:w="0" w:type="auto"/>
            <w:tcBorders>
              <w:top w:val="nil"/>
              <w:left w:val="nil"/>
              <w:bottom w:val="single" w:sz="4" w:space="0" w:color="000000"/>
              <w:right w:val="single" w:sz="4" w:space="0" w:color="000000"/>
            </w:tcBorders>
            <w:shd w:val="clear" w:color="auto" w:fill="auto"/>
            <w:noWrap/>
            <w:vAlign w:val="center"/>
            <w:hideMark/>
          </w:tcPr>
          <w:p w14:paraId="120DDD7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200,00 Kč</w:t>
            </w:r>
          </w:p>
        </w:tc>
        <w:tc>
          <w:tcPr>
            <w:tcW w:w="0" w:type="auto"/>
            <w:tcBorders>
              <w:top w:val="nil"/>
              <w:left w:val="nil"/>
              <w:bottom w:val="single" w:sz="4" w:space="0" w:color="000000"/>
              <w:right w:val="single" w:sz="4" w:space="0" w:color="auto"/>
            </w:tcBorders>
            <w:shd w:val="clear" w:color="auto" w:fill="auto"/>
            <w:noWrap/>
            <w:vAlign w:val="center"/>
            <w:hideMark/>
          </w:tcPr>
          <w:p w14:paraId="38F5BF6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B3055EC"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E96E7A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lastRenderedPageBreak/>
              <w:t> </w:t>
            </w:r>
          </w:p>
        </w:tc>
        <w:tc>
          <w:tcPr>
            <w:tcW w:w="0" w:type="auto"/>
            <w:tcBorders>
              <w:top w:val="nil"/>
              <w:left w:val="nil"/>
              <w:bottom w:val="single" w:sz="4" w:space="0" w:color="000000"/>
              <w:right w:val="single" w:sz="4" w:space="0" w:color="000000"/>
            </w:tcBorders>
            <w:shd w:val="clear" w:color="auto" w:fill="auto"/>
            <w:noWrap/>
            <w:vAlign w:val="center"/>
            <w:hideMark/>
          </w:tcPr>
          <w:p w14:paraId="2E424AA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36.</w:t>
            </w:r>
          </w:p>
        </w:tc>
        <w:tc>
          <w:tcPr>
            <w:tcW w:w="0" w:type="auto"/>
            <w:tcBorders>
              <w:top w:val="nil"/>
              <w:left w:val="nil"/>
              <w:bottom w:val="single" w:sz="4" w:space="0" w:color="auto"/>
              <w:right w:val="single" w:sz="4" w:space="0" w:color="000000"/>
            </w:tcBorders>
            <w:shd w:val="clear" w:color="auto" w:fill="auto"/>
            <w:noWrap/>
            <w:vAlign w:val="bottom"/>
            <w:hideMark/>
          </w:tcPr>
          <w:p w14:paraId="4037106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Úprava rozvaděče</w:t>
            </w:r>
          </w:p>
        </w:tc>
        <w:tc>
          <w:tcPr>
            <w:tcW w:w="0" w:type="auto"/>
            <w:tcBorders>
              <w:top w:val="nil"/>
              <w:left w:val="nil"/>
              <w:bottom w:val="single" w:sz="4" w:space="0" w:color="000000"/>
              <w:right w:val="single" w:sz="4" w:space="0" w:color="000000"/>
            </w:tcBorders>
            <w:shd w:val="clear" w:color="auto" w:fill="auto"/>
            <w:noWrap/>
            <w:vAlign w:val="bottom"/>
            <w:hideMark/>
          </w:tcPr>
          <w:p w14:paraId="1B7E4067"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5796D3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2E606B0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3F6589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1 800,00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CB14E0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90C479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auto"/>
            </w:tcBorders>
            <w:shd w:val="clear" w:color="auto" w:fill="auto"/>
            <w:noWrap/>
            <w:vAlign w:val="center"/>
            <w:hideMark/>
          </w:tcPr>
          <w:p w14:paraId="0722C01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17FBBCC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85D2C9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9840E8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37.</w:t>
            </w:r>
          </w:p>
        </w:tc>
        <w:tc>
          <w:tcPr>
            <w:tcW w:w="0" w:type="auto"/>
            <w:tcBorders>
              <w:top w:val="nil"/>
              <w:left w:val="nil"/>
              <w:bottom w:val="single" w:sz="4" w:space="0" w:color="000000"/>
              <w:right w:val="single" w:sz="4" w:space="0" w:color="000000"/>
            </w:tcBorders>
            <w:shd w:val="clear" w:color="auto" w:fill="auto"/>
            <w:vAlign w:val="center"/>
            <w:hideMark/>
          </w:tcPr>
          <w:p w14:paraId="3A2ED01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Spojovací, těsnící a závěsný </w:t>
            </w:r>
            <w:proofErr w:type="spellStart"/>
            <w:r w:rsidRPr="00867591">
              <w:rPr>
                <w:rFonts w:ascii="Arial" w:eastAsia="Times New Roman" w:hAnsi="Arial" w:cs="Arial"/>
                <w:color w:val="auto"/>
                <w:sz w:val="20"/>
                <w:szCs w:val="20"/>
              </w:rPr>
              <w:t>mont</w:t>
            </w:r>
            <w:proofErr w:type="spellEnd"/>
            <w:r w:rsidRPr="00867591">
              <w:rPr>
                <w:rFonts w:ascii="Arial" w:eastAsia="Times New Roman" w:hAnsi="Arial" w:cs="Arial"/>
                <w:color w:val="auto"/>
                <w:sz w:val="20"/>
                <w:szCs w:val="20"/>
              </w:rPr>
              <w:t xml:space="preserve">. materiál, podpěrný mat. </w:t>
            </w:r>
          </w:p>
        </w:tc>
        <w:tc>
          <w:tcPr>
            <w:tcW w:w="0" w:type="auto"/>
            <w:tcBorders>
              <w:top w:val="nil"/>
              <w:left w:val="nil"/>
              <w:bottom w:val="single" w:sz="4" w:space="0" w:color="000000"/>
              <w:right w:val="single" w:sz="4" w:space="0" w:color="000000"/>
            </w:tcBorders>
            <w:shd w:val="clear" w:color="auto" w:fill="auto"/>
            <w:noWrap/>
            <w:vAlign w:val="bottom"/>
            <w:hideMark/>
          </w:tcPr>
          <w:p w14:paraId="30F2349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6D9233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329711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4 880,00 Kč</w:t>
            </w:r>
          </w:p>
        </w:tc>
        <w:tc>
          <w:tcPr>
            <w:tcW w:w="0" w:type="auto"/>
            <w:tcBorders>
              <w:top w:val="nil"/>
              <w:left w:val="nil"/>
              <w:bottom w:val="single" w:sz="4" w:space="0" w:color="000000"/>
              <w:right w:val="single" w:sz="4" w:space="0" w:color="000000"/>
            </w:tcBorders>
            <w:shd w:val="clear" w:color="auto" w:fill="auto"/>
            <w:noWrap/>
            <w:vAlign w:val="center"/>
            <w:hideMark/>
          </w:tcPr>
          <w:p w14:paraId="47E547D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4 880,00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4201E8EF"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5E51ECE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07F9DF64"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8B2D73A"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F85A94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5BD0A1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38.</w:t>
            </w:r>
          </w:p>
        </w:tc>
        <w:tc>
          <w:tcPr>
            <w:tcW w:w="0" w:type="auto"/>
            <w:tcBorders>
              <w:top w:val="nil"/>
              <w:left w:val="nil"/>
              <w:bottom w:val="single" w:sz="4" w:space="0" w:color="auto"/>
              <w:right w:val="single" w:sz="4" w:space="0" w:color="000000"/>
            </w:tcBorders>
            <w:shd w:val="clear" w:color="auto" w:fill="auto"/>
            <w:noWrap/>
            <w:vAlign w:val="bottom"/>
            <w:hideMark/>
          </w:tcPr>
          <w:p w14:paraId="3038549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El. revize</w:t>
            </w:r>
          </w:p>
        </w:tc>
        <w:tc>
          <w:tcPr>
            <w:tcW w:w="0" w:type="auto"/>
            <w:tcBorders>
              <w:top w:val="nil"/>
              <w:left w:val="nil"/>
              <w:bottom w:val="single" w:sz="4" w:space="0" w:color="000000"/>
              <w:right w:val="single" w:sz="4" w:space="0" w:color="000000"/>
            </w:tcBorders>
            <w:shd w:val="clear" w:color="auto" w:fill="auto"/>
            <w:noWrap/>
            <w:vAlign w:val="bottom"/>
            <w:hideMark/>
          </w:tcPr>
          <w:p w14:paraId="7C120EF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5BD48845"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037CB2F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1 400,00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1EB20F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1 400,00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45BD4F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000000"/>
            </w:tcBorders>
            <w:shd w:val="clear" w:color="auto" w:fill="auto"/>
            <w:noWrap/>
            <w:vAlign w:val="center"/>
            <w:hideMark/>
          </w:tcPr>
          <w:p w14:paraId="22067EB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600,00 Kč</w:t>
            </w:r>
          </w:p>
        </w:tc>
        <w:tc>
          <w:tcPr>
            <w:tcW w:w="0" w:type="auto"/>
            <w:tcBorders>
              <w:top w:val="nil"/>
              <w:left w:val="nil"/>
              <w:bottom w:val="single" w:sz="4" w:space="0" w:color="000000"/>
              <w:right w:val="single" w:sz="4" w:space="0" w:color="auto"/>
            </w:tcBorders>
            <w:shd w:val="clear" w:color="auto" w:fill="auto"/>
            <w:noWrap/>
            <w:vAlign w:val="center"/>
            <w:hideMark/>
          </w:tcPr>
          <w:p w14:paraId="6E37408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37E7EF7"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FF7ACC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AD216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14:paraId="7BE7E3C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1953C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B0E6D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595B51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519A3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495D57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32A495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auto"/>
            </w:tcBorders>
            <w:shd w:val="clear" w:color="auto" w:fill="auto"/>
            <w:noWrap/>
            <w:vAlign w:val="center"/>
            <w:hideMark/>
          </w:tcPr>
          <w:p w14:paraId="684D2B2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51674C8"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6D9C23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AFC94D0"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39.</w:t>
            </w:r>
          </w:p>
        </w:tc>
        <w:tc>
          <w:tcPr>
            <w:tcW w:w="0" w:type="auto"/>
            <w:tcBorders>
              <w:top w:val="nil"/>
              <w:left w:val="nil"/>
              <w:bottom w:val="single" w:sz="4" w:space="0" w:color="000000"/>
              <w:right w:val="single" w:sz="4" w:space="0" w:color="000000"/>
            </w:tcBorders>
            <w:shd w:val="clear" w:color="auto" w:fill="auto"/>
            <w:vAlign w:val="center"/>
            <w:hideMark/>
          </w:tcPr>
          <w:p w14:paraId="46E5F1CA"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Průrazy, stavební práce, protipožární ucpávky</w:t>
            </w:r>
          </w:p>
        </w:tc>
        <w:tc>
          <w:tcPr>
            <w:tcW w:w="0" w:type="auto"/>
            <w:tcBorders>
              <w:top w:val="nil"/>
              <w:left w:val="nil"/>
              <w:bottom w:val="single" w:sz="4" w:space="0" w:color="000000"/>
              <w:right w:val="single" w:sz="4" w:space="0" w:color="000000"/>
            </w:tcBorders>
            <w:shd w:val="clear" w:color="auto" w:fill="auto"/>
            <w:noWrap/>
            <w:vAlign w:val="bottom"/>
            <w:hideMark/>
          </w:tcPr>
          <w:p w14:paraId="7E79A08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1B106C8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02153D5"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4 053,00 Kč</w:t>
            </w:r>
          </w:p>
        </w:tc>
        <w:tc>
          <w:tcPr>
            <w:tcW w:w="0" w:type="auto"/>
            <w:tcBorders>
              <w:top w:val="nil"/>
              <w:left w:val="nil"/>
              <w:bottom w:val="single" w:sz="4" w:space="0" w:color="000000"/>
              <w:right w:val="single" w:sz="4" w:space="0" w:color="000000"/>
            </w:tcBorders>
            <w:shd w:val="clear" w:color="auto" w:fill="auto"/>
            <w:noWrap/>
            <w:vAlign w:val="center"/>
            <w:hideMark/>
          </w:tcPr>
          <w:p w14:paraId="799A00D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4 053,00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241E6E7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3E801CD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53DFA05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6233DCD2"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098AF45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2CBDB8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40.</w:t>
            </w:r>
          </w:p>
        </w:tc>
        <w:tc>
          <w:tcPr>
            <w:tcW w:w="0" w:type="auto"/>
            <w:tcBorders>
              <w:top w:val="nil"/>
              <w:left w:val="nil"/>
              <w:bottom w:val="single" w:sz="4" w:space="0" w:color="000000"/>
              <w:right w:val="single" w:sz="4" w:space="0" w:color="000000"/>
            </w:tcBorders>
            <w:shd w:val="clear" w:color="auto" w:fill="auto"/>
            <w:vAlign w:val="center"/>
            <w:hideMark/>
          </w:tcPr>
          <w:p w14:paraId="51B2DAC2"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Provozní zkouška</w:t>
            </w:r>
          </w:p>
        </w:tc>
        <w:tc>
          <w:tcPr>
            <w:tcW w:w="0" w:type="auto"/>
            <w:tcBorders>
              <w:top w:val="nil"/>
              <w:left w:val="nil"/>
              <w:bottom w:val="single" w:sz="4" w:space="0" w:color="000000"/>
              <w:right w:val="single" w:sz="4" w:space="0" w:color="000000"/>
            </w:tcBorders>
            <w:shd w:val="clear" w:color="auto" w:fill="auto"/>
            <w:noWrap/>
            <w:vAlign w:val="bottom"/>
            <w:hideMark/>
          </w:tcPr>
          <w:p w14:paraId="557F2E3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B1C3FA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55C3D84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554D862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A21000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7F0BEA2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0722EEE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19C8F16"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AAB5A5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B6F8E8"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41.</w:t>
            </w:r>
          </w:p>
        </w:tc>
        <w:tc>
          <w:tcPr>
            <w:tcW w:w="0" w:type="auto"/>
            <w:tcBorders>
              <w:top w:val="nil"/>
              <w:left w:val="nil"/>
              <w:bottom w:val="single" w:sz="4" w:space="0" w:color="000000"/>
              <w:right w:val="single" w:sz="4" w:space="0" w:color="000000"/>
            </w:tcBorders>
            <w:shd w:val="clear" w:color="auto" w:fill="auto"/>
            <w:vAlign w:val="center"/>
            <w:hideMark/>
          </w:tcPr>
          <w:p w14:paraId="7877A2A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Revize chladiv, revizní kniha</w:t>
            </w:r>
          </w:p>
        </w:tc>
        <w:tc>
          <w:tcPr>
            <w:tcW w:w="0" w:type="auto"/>
            <w:tcBorders>
              <w:top w:val="nil"/>
              <w:left w:val="nil"/>
              <w:bottom w:val="single" w:sz="4" w:space="0" w:color="000000"/>
              <w:right w:val="single" w:sz="4" w:space="0" w:color="000000"/>
            </w:tcBorders>
            <w:shd w:val="clear" w:color="auto" w:fill="auto"/>
            <w:noWrap/>
            <w:vAlign w:val="bottom"/>
            <w:hideMark/>
          </w:tcPr>
          <w:p w14:paraId="20A7368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49E4E2C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CDD4D3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0E88ED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1 000,00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4BD008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1C967B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769D0A2E"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4717144E"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6E29E29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7E652A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42.</w:t>
            </w:r>
          </w:p>
        </w:tc>
        <w:tc>
          <w:tcPr>
            <w:tcW w:w="0" w:type="auto"/>
            <w:tcBorders>
              <w:top w:val="nil"/>
              <w:left w:val="nil"/>
              <w:bottom w:val="single" w:sz="4" w:space="0" w:color="000000"/>
              <w:right w:val="single" w:sz="4" w:space="0" w:color="000000"/>
            </w:tcBorders>
            <w:shd w:val="clear" w:color="auto" w:fill="auto"/>
            <w:vAlign w:val="center"/>
            <w:hideMark/>
          </w:tcPr>
          <w:p w14:paraId="39FEDFD0"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Zkouška těsnosti</w:t>
            </w:r>
          </w:p>
        </w:tc>
        <w:tc>
          <w:tcPr>
            <w:tcW w:w="0" w:type="auto"/>
            <w:tcBorders>
              <w:top w:val="nil"/>
              <w:left w:val="nil"/>
              <w:bottom w:val="single" w:sz="4" w:space="0" w:color="000000"/>
              <w:right w:val="single" w:sz="4" w:space="0" w:color="000000"/>
            </w:tcBorders>
            <w:shd w:val="clear" w:color="auto" w:fill="auto"/>
            <w:noWrap/>
            <w:vAlign w:val="bottom"/>
            <w:hideMark/>
          </w:tcPr>
          <w:p w14:paraId="01DCF90C"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154AE39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750A6529"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2AD7BB0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312F9D9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ABD88B8"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2432ACA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7E412765"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5B72DBA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061CEBD"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43.</w:t>
            </w:r>
          </w:p>
        </w:tc>
        <w:tc>
          <w:tcPr>
            <w:tcW w:w="0" w:type="auto"/>
            <w:tcBorders>
              <w:top w:val="nil"/>
              <w:left w:val="nil"/>
              <w:bottom w:val="single" w:sz="4" w:space="0" w:color="000000"/>
              <w:right w:val="single" w:sz="4" w:space="0" w:color="000000"/>
            </w:tcBorders>
            <w:shd w:val="clear" w:color="auto" w:fill="auto"/>
            <w:vAlign w:val="center"/>
            <w:hideMark/>
          </w:tcPr>
          <w:p w14:paraId="23451B8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Uvedení do provozu</w:t>
            </w:r>
          </w:p>
        </w:tc>
        <w:tc>
          <w:tcPr>
            <w:tcW w:w="0" w:type="auto"/>
            <w:tcBorders>
              <w:top w:val="nil"/>
              <w:left w:val="nil"/>
              <w:bottom w:val="single" w:sz="4" w:space="0" w:color="000000"/>
              <w:right w:val="single" w:sz="4" w:space="0" w:color="000000"/>
            </w:tcBorders>
            <w:shd w:val="clear" w:color="auto" w:fill="auto"/>
            <w:noWrap/>
            <w:vAlign w:val="bottom"/>
            <w:hideMark/>
          </w:tcPr>
          <w:p w14:paraId="2D3DCEFA"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373A2ADB"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4D8AEBD3"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6585D67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5A80904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12AFA5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38D27E3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983201B"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249153F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64EF163"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44.</w:t>
            </w:r>
          </w:p>
        </w:tc>
        <w:tc>
          <w:tcPr>
            <w:tcW w:w="0" w:type="auto"/>
            <w:tcBorders>
              <w:top w:val="nil"/>
              <w:left w:val="nil"/>
              <w:bottom w:val="single" w:sz="4" w:space="0" w:color="000000"/>
              <w:right w:val="single" w:sz="4" w:space="0" w:color="000000"/>
            </w:tcBorders>
            <w:shd w:val="clear" w:color="auto" w:fill="auto"/>
            <w:vAlign w:val="center"/>
            <w:hideMark/>
          </w:tcPr>
          <w:p w14:paraId="4D8F47D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Manipulační technika</w:t>
            </w:r>
          </w:p>
        </w:tc>
        <w:tc>
          <w:tcPr>
            <w:tcW w:w="0" w:type="auto"/>
            <w:tcBorders>
              <w:top w:val="nil"/>
              <w:left w:val="nil"/>
              <w:bottom w:val="single" w:sz="4" w:space="0" w:color="000000"/>
              <w:right w:val="single" w:sz="4" w:space="0" w:color="000000"/>
            </w:tcBorders>
            <w:shd w:val="clear" w:color="auto" w:fill="auto"/>
            <w:noWrap/>
            <w:vAlign w:val="bottom"/>
            <w:hideMark/>
          </w:tcPr>
          <w:p w14:paraId="0CC309A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3155EE4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48A33D36"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39702087"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1D9CA1B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1CF434E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5F9D884F"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8CF1DF0"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6738AB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9E7A2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45.</w:t>
            </w:r>
          </w:p>
        </w:tc>
        <w:tc>
          <w:tcPr>
            <w:tcW w:w="0" w:type="auto"/>
            <w:tcBorders>
              <w:top w:val="nil"/>
              <w:left w:val="nil"/>
              <w:bottom w:val="single" w:sz="4" w:space="0" w:color="000000"/>
              <w:right w:val="single" w:sz="4" w:space="0" w:color="000000"/>
            </w:tcBorders>
            <w:shd w:val="clear" w:color="auto" w:fill="auto"/>
            <w:vAlign w:val="center"/>
            <w:hideMark/>
          </w:tcPr>
          <w:p w14:paraId="5FC22AE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Malba, prostředky pro zakrytí interiéru</w:t>
            </w:r>
          </w:p>
        </w:tc>
        <w:tc>
          <w:tcPr>
            <w:tcW w:w="0" w:type="auto"/>
            <w:tcBorders>
              <w:top w:val="nil"/>
              <w:left w:val="nil"/>
              <w:bottom w:val="single" w:sz="4" w:space="0" w:color="000000"/>
              <w:right w:val="single" w:sz="4" w:space="0" w:color="000000"/>
            </w:tcBorders>
            <w:shd w:val="clear" w:color="auto" w:fill="auto"/>
            <w:noWrap/>
            <w:vAlign w:val="bottom"/>
            <w:hideMark/>
          </w:tcPr>
          <w:p w14:paraId="36F5955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06703E19"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1B0AFDBB"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13 200,00 Kč</w:t>
            </w:r>
          </w:p>
        </w:tc>
        <w:tc>
          <w:tcPr>
            <w:tcW w:w="0" w:type="auto"/>
            <w:tcBorders>
              <w:top w:val="nil"/>
              <w:left w:val="nil"/>
              <w:bottom w:val="single" w:sz="4" w:space="0" w:color="000000"/>
              <w:right w:val="single" w:sz="4" w:space="0" w:color="000000"/>
            </w:tcBorders>
            <w:shd w:val="clear" w:color="auto" w:fill="auto"/>
            <w:noWrap/>
            <w:vAlign w:val="center"/>
            <w:hideMark/>
          </w:tcPr>
          <w:p w14:paraId="0FB4AEB3"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13 200,00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219ED29C"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8 000,00 Kč</w:t>
            </w:r>
          </w:p>
        </w:tc>
        <w:tc>
          <w:tcPr>
            <w:tcW w:w="0" w:type="auto"/>
            <w:tcBorders>
              <w:top w:val="nil"/>
              <w:left w:val="nil"/>
              <w:bottom w:val="single" w:sz="4" w:space="0" w:color="000000"/>
              <w:right w:val="single" w:sz="4" w:space="0" w:color="000000"/>
            </w:tcBorders>
            <w:shd w:val="clear" w:color="auto" w:fill="auto"/>
            <w:noWrap/>
            <w:vAlign w:val="center"/>
            <w:hideMark/>
          </w:tcPr>
          <w:p w14:paraId="65026C62"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8 000,00 Kč</w:t>
            </w:r>
          </w:p>
        </w:tc>
        <w:tc>
          <w:tcPr>
            <w:tcW w:w="0" w:type="auto"/>
            <w:tcBorders>
              <w:top w:val="nil"/>
              <w:left w:val="nil"/>
              <w:bottom w:val="single" w:sz="4" w:space="0" w:color="000000"/>
              <w:right w:val="single" w:sz="4" w:space="0" w:color="auto"/>
            </w:tcBorders>
            <w:shd w:val="clear" w:color="auto" w:fill="auto"/>
            <w:noWrap/>
            <w:vAlign w:val="center"/>
            <w:hideMark/>
          </w:tcPr>
          <w:p w14:paraId="2904D0E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07094F37" w14:textId="77777777" w:rsidTr="00867591">
        <w:trPr>
          <w:trHeight w:val="375"/>
        </w:trPr>
        <w:tc>
          <w:tcPr>
            <w:tcW w:w="0" w:type="auto"/>
            <w:tcBorders>
              <w:top w:val="nil"/>
              <w:left w:val="single" w:sz="4" w:space="0" w:color="auto"/>
              <w:bottom w:val="single" w:sz="4" w:space="0" w:color="000000"/>
              <w:right w:val="single" w:sz="4" w:space="0" w:color="000000"/>
            </w:tcBorders>
            <w:shd w:val="clear" w:color="auto" w:fill="auto"/>
            <w:noWrap/>
            <w:vAlign w:val="center"/>
            <w:hideMark/>
          </w:tcPr>
          <w:p w14:paraId="7CBC48DD"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E444DD4"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46.</w:t>
            </w:r>
          </w:p>
        </w:tc>
        <w:tc>
          <w:tcPr>
            <w:tcW w:w="0" w:type="auto"/>
            <w:tcBorders>
              <w:top w:val="nil"/>
              <w:left w:val="nil"/>
              <w:bottom w:val="single" w:sz="4" w:space="0" w:color="000000"/>
              <w:right w:val="single" w:sz="4" w:space="0" w:color="000000"/>
            </w:tcBorders>
            <w:shd w:val="clear" w:color="auto" w:fill="auto"/>
            <w:vAlign w:val="center"/>
            <w:hideMark/>
          </w:tcPr>
          <w:p w14:paraId="7D6AAE7B"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Úklid</w:t>
            </w:r>
          </w:p>
        </w:tc>
        <w:tc>
          <w:tcPr>
            <w:tcW w:w="0" w:type="auto"/>
            <w:tcBorders>
              <w:top w:val="nil"/>
              <w:left w:val="nil"/>
              <w:bottom w:val="single" w:sz="4" w:space="0" w:color="000000"/>
              <w:right w:val="single" w:sz="4" w:space="0" w:color="000000"/>
            </w:tcBorders>
            <w:shd w:val="clear" w:color="auto" w:fill="auto"/>
            <w:noWrap/>
            <w:vAlign w:val="bottom"/>
            <w:hideMark/>
          </w:tcPr>
          <w:p w14:paraId="00B4972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proofErr w:type="spellStart"/>
            <w:r w:rsidRPr="00867591">
              <w:rPr>
                <w:rFonts w:ascii="Arial" w:eastAsia="Times New Roman" w:hAnsi="Arial" w:cs="Arial"/>
                <w:color w:val="auto"/>
                <w:sz w:val="20"/>
                <w:szCs w:val="20"/>
              </w:rPr>
              <w:t>kpl</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14:paraId="2B1861CE"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1,00</w:t>
            </w:r>
          </w:p>
        </w:tc>
        <w:tc>
          <w:tcPr>
            <w:tcW w:w="0" w:type="auto"/>
            <w:tcBorders>
              <w:top w:val="nil"/>
              <w:left w:val="nil"/>
              <w:bottom w:val="single" w:sz="4" w:space="0" w:color="000000"/>
              <w:right w:val="single" w:sz="4" w:space="0" w:color="000000"/>
            </w:tcBorders>
            <w:shd w:val="clear" w:color="000000" w:fill="FFFF00"/>
            <w:noWrap/>
            <w:vAlign w:val="center"/>
            <w:hideMark/>
          </w:tcPr>
          <w:p w14:paraId="616CE81D"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auto" w:fill="auto"/>
            <w:noWrap/>
            <w:vAlign w:val="center"/>
            <w:hideMark/>
          </w:tcPr>
          <w:p w14:paraId="2A11826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750,00 Kč</w:t>
            </w:r>
          </w:p>
        </w:tc>
        <w:tc>
          <w:tcPr>
            <w:tcW w:w="0" w:type="auto"/>
            <w:tcBorders>
              <w:top w:val="nil"/>
              <w:left w:val="nil"/>
              <w:bottom w:val="single" w:sz="4" w:space="0" w:color="000000"/>
              <w:right w:val="single" w:sz="4" w:space="0" w:color="000000"/>
            </w:tcBorders>
            <w:shd w:val="clear" w:color="000000" w:fill="FFFF00"/>
            <w:noWrap/>
            <w:vAlign w:val="center"/>
            <w:hideMark/>
          </w:tcPr>
          <w:p w14:paraId="7CC588A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000000"/>
            </w:tcBorders>
            <w:shd w:val="clear" w:color="auto" w:fill="auto"/>
            <w:noWrap/>
            <w:vAlign w:val="center"/>
            <w:hideMark/>
          </w:tcPr>
          <w:p w14:paraId="4119696E"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100,00 Kč</w:t>
            </w:r>
          </w:p>
        </w:tc>
        <w:tc>
          <w:tcPr>
            <w:tcW w:w="0" w:type="auto"/>
            <w:tcBorders>
              <w:top w:val="nil"/>
              <w:left w:val="nil"/>
              <w:bottom w:val="single" w:sz="4" w:space="0" w:color="000000"/>
              <w:right w:val="single" w:sz="4" w:space="0" w:color="auto"/>
            </w:tcBorders>
            <w:shd w:val="clear" w:color="auto" w:fill="auto"/>
            <w:noWrap/>
            <w:vAlign w:val="center"/>
            <w:hideMark/>
          </w:tcPr>
          <w:p w14:paraId="06EE824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336F9C9A" w14:textId="77777777" w:rsidTr="00867591">
        <w:trPr>
          <w:trHeight w:val="375"/>
        </w:trPr>
        <w:tc>
          <w:tcPr>
            <w:tcW w:w="0" w:type="auto"/>
            <w:tcBorders>
              <w:top w:val="nil"/>
              <w:left w:val="single" w:sz="4" w:space="0" w:color="auto"/>
              <w:bottom w:val="single" w:sz="4" w:space="0" w:color="auto"/>
              <w:right w:val="single" w:sz="4" w:space="0" w:color="000000"/>
            </w:tcBorders>
            <w:shd w:val="clear" w:color="auto" w:fill="auto"/>
            <w:noWrap/>
            <w:vAlign w:val="center"/>
            <w:hideMark/>
          </w:tcPr>
          <w:p w14:paraId="0B30ADE7"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center"/>
            <w:hideMark/>
          </w:tcPr>
          <w:p w14:paraId="658C1DE1"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vAlign w:val="center"/>
            <w:hideMark/>
          </w:tcPr>
          <w:p w14:paraId="4B632BF6"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bottom"/>
            <w:hideMark/>
          </w:tcPr>
          <w:p w14:paraId="369A536F"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bottom"/>
            <w:hideMark/>
          </w:tcPr>
          <w:p w14:paraId="597FA5B6" w14:textId="77777777" w:rsidR="00867591" w:rsidRPr="00867591" w:rsidRDefault="00867591" w:rsidP="00867591">
            <w:pPr>
              <w:spacing w:after="0" w:line="240" w:lineRule="auto"/>
              <w:ind w:left="0" w:right="0" w:firstLine="0"/>
              <w:jc w:val="center"/>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center"/>
            <w:hideMark/>
          </w:tcPr>
          <w:p w14:paraId="11050F89"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center"/>
            <w:hideMark/>
          </w:tcPr>
          <w:p w14:paraId="0A31BB23"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center"/>
            <w:hideMark/>
          </w:tcPr>
          <w:p w14:paraId="30E4E251"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000000"/>
            </w:tcBorders>
            <w:shd w:val="clear" w:color="auto" w:fill="auto"/>
            <w:noWrap/>
            <w:vAlign w:val="center"/>
            <w:hideMark/>
          </w:tcPr>
          <w:p w14:paraId="57CB048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79BDB5"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w:t>
            </w:r>
          </w:p>
        </w:tc>
      </w:tr>
      <w:tr w:rsidR="00867591" w:rsidRPr="00867591" w14:paraId="5C98894E" w14:textId="77777777" w:rsidTr="00867591">
        <w:trPr>
          <w:trHeight w:val="375"/>
        </w:trPr>
        <w:tc>
          <w:tcPr>
            <w:tcW w:w="0" w:type="auto"/>
            <w:tcBorders>
              <w:top w:val="nil"/>
              <w:left w:val="nil"/>
              <w:bottom w:val="nil"/>
              <w:right w:val="nil"/>
            </w:tcBorders>
            <w:shd w:val="clear" w:color="auto" w:fill="auto"/>
            <w:noWrap/>
            <w:vAlign w:val="center"/>
            <w:hideMark/>
          </w:tcPr>
          <w:p w14:paraId="5BD77D3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tcBorders>
              <w:top w:val="nil"/>
              <w:left w:val="nil"/>
              <w:bottom w:val="nil"/>
              <w:right w:val="nil"/>
            </w:tcBorders>
            <w:shd w:val="clear" w:color="auto" w:fill="auto"/>
            <w:noWrap/>
            <w:vAlign w:val="center"/>
            <w:hideMark/>
          </w:tcPr>
          <w:p w14:paraId="74EC56F6"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29D11859"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0"/>
                <w:szCs w:val="20"/>
              </w:rPr>
            </w:pPr>
            <w:r w:rsidRPr="00867591">
              <w:rPr>
                <w:rFonts w:ascii="Arial" w:eastAsia="Times New Roman" w:hAnsi="Arial" w:cs="Arial"/>
                <w:b/>
                <w:bCs/>
                <w:color w:val="auto"/>
                <w:sz w:val="20"/>
                <w:szCs w:val="20"/>
              </w:rPr>
              <w:t>Cena materiálu a montáže bez DPH</w:t>
            </w:r>
          </w:p>
        </w:tc>
        <w:tc>
          <w:tcPr>
            <w:tcW w:w="0" w:type="auto"/>
            <w:tcBorders>
              <w:top w:val="nil"/>
              <w:left w:val="nil"/>
              <w:bottom w:val="nil"/>
              <w:right w:val="nil"/>
            </w:tcBorders>
            <w:shd w:val="clear" w:color="auto" w:fill="auto"/>
            <w:noWrap/>
            <w:vAlign w:val="center"/>
            <w:hideMark/>
          </w:tcPr>
          <w:p w14:paraId="559FE745"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0"/>
                <w:szCs w:val="20"/>
              </w:rPr>
            </w:pPr>
          </w:p>
        </w:tc>
        <w:tc>
          <w:tcPr>
            <w:tcW w:w="0" w:type="auto"/>
            <w:tcBorders>
              <w:top w:val="nil"/>
              <w:left w:val="nil"/>
              <w:bottom w:val="nil"/>
              <w:right w:val="nil"/>
            </w:tcBorders>
            <w:shd w:val="clear" w:color="auto" w:fill="auto"/>
            <w:noWrap/>
            <w:vAlign w:val="center"/>
            <w:hideMark/>
          </w:tcPr>
          <w:p w14:paraId="72783335"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08515CBD"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5F621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820 731,00 Kč</w:t>
            </w:r>
          </w:p>
        </w:tc>
        <w:tc>
          <w:tcPr>
            <w:tcW w:w="0" w:type="auto"/>
            <w:tcBorders>
              <w:top w:val="nil"/>
              <w:left w:val="nil"/>
              <w:bottom w:val="nil"/>
              <w:right w:val="nil"/>
            </w:tcBorders>
            <w:shd w:val="clear" w:color="auto" w:fill="auto"/>
            <w:noWrap/>
            <w:vAlign w:val="center"/>
            <w:hideMark/>
          </w:tcPr>
          <w:p w14:paraId="4A435610"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497CC1"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175 657,00 Kč</w:t>
            </w:r>
          </w:p>
        </w:tc>
        <w:tc>
          <w:tcPr>
            <w:tcW w:w="0" w:type="auto"/>
            <w:tcBorders>
              <w:top w:val="nil"/>
              <w:left w:val="nil"/>
              <w:bottom w:val="nil"/>
              <w:right w:val="nil"/>
            </w:tcBorders>
            <w:shd w:val="clear" w:color="auto" w:fill="auto"/>
            <w:noWrap/>
            <w:vAlign w:val="center"/>
            <w:hideMark/>
          </w:tcPr>
          <w:p w14:paraId="6243C2E4"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p>
        </w:tc>
      </w:tr>
      <w:tr w:rsidR="00867591" w:rsidRPr="00867591" w14:paraId="69665E85" w14:textId="77777777" w:rsidTr="00867591">
        <w:trPr>
          <w:trHeight w:val="375"/>
        </w:trPr>
        <w:tc>
          <w:tcPr>
            <w:tcW w:w="0" w:type="auto"/>
            <w:tcBorders>
              <w:top w:val="nil"/>
              <w:left w:val="nil"/>
              <w:bottom w:val="nil"/>
              <w:right w:val="nil"/>
            </w:tcBorders>
            <w:shd w:val="clear" w:color="auto" w:fill="auto"/>
            <w:noWrap/>
            <w:vAlign w:val="center"/>
            <w:hideMark/>
          </w:tcPr>
          <w:p w14:paraId="62D8656D"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22B7FC9D"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0762C9BD" w14:textId="77777777" w:rsidR="00867591" w:rsidRPr="00867591" w:rsidRDefault="00867591" w:rsidP="00867591">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73E1FBB3"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3F81EA07"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75FBECE0"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CBB4183"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16CD2D69"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853E16C"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24FBC2A1"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r>
      <w:tr w:rsidR="00867591" w:rsidRPr="00867591" w14:paraId="69F8F6B2" w14:textId="77777777" w:rsidTr="00867591">
        <w:trPr>
          <w:trHeight w:val="375"/>
        </w:trPr>
        <w:tc>
          <w:tcPr>
            <w:tcW w:w="0" w:type="auto"/>
            <w:tcBorders>
              <w:top w:val="nil"/>
              <w:left w:val="nil"/>
              <w:bottom w:val="nil"/>
              <w:right w:val="nil"/>
            </w:tcBorders>
            <w:shd w:val="clear" w:color="auto" w:fill="auto"/>
            <w:noWrap/>
            <w:vAlign w:val="center"/>
            <w:hideMark/>
          </w:tcPr>
          <w:p w14:paraId="174511D3"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4FC988A5"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018BF63D" w14:textId="77777777" w:rsidR="00867591" w:rsidRPr="00867591" w:rsidRDefault="00867591" w:rsidP="00867591">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717242E5"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477D48FF"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2C66431E"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6A299FA0"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gridSpan w:val="2"/>
            <w:tcBorders>
              <w:top w:val="nil"/>
              <w:left w:val="nil"/>
              <w:bottom w:val="nil"/>
              <w:right w:val="nil"/>
            </w:tcBorders>
            <w:shd w:val="clear" w:color="auto" w:fill="auto"/>
            <w:noWrap/>
            <w:vAlign w:val="center"/>
            <w:hideMark/>
          </w:tcPr>
          <w:p w14:paraId="59DDB323"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0"/>
                <w:szCs w:val="20"/>
              </w:rPr>
            </w:pPr>
            <w:r w:rsidRPr="00867591">
              <w:rPr>
                <w:rFonts w:ascii="Arial" w:eastAsia="Times New Roman" w:hAnsi="Arial" w:cs="Arial"/>
                <w:b/>
                <w:bCs/>
                <w:color w:val="auto"/>
                <w:sz w:val="20"/>
                <w:szCs w:val="20"/>
              </w:rPr>
              <w:t>Cena celkem bez DPH:</w:t>
            </w:r>
          </w:p>
        </w:tc>
        <w:tc>
          <w:tcPr>
            <w:tcW w:w="0" w:type="auto"/>
            <w:tcBorders>
              <w:top w:val="nil"/>
              <w:left w:val="nil"/>
              <w:bottom w:val="nil"/>
              <w:right w:val="nil"/>
            </w:tcBorders>
            <w:shd w:val="clear" w:color="auto" w:fill="auto"/>
            <w:noWrap/>
            <w:vAlign w:val="center"/>
            <w:hideMark/>
          </w:tcPr>
          <w:p w14:paraId="292E22C7" w14:textId="77777777" w:rsidR="00867591" w:rsidRPr="00867591" w:rsidRDefault="00867591" w:rsidP="00867591">
            <w:pPr>
              <w:spacing w:after="0" w:line="240" w:lineRule="auto"/>
              <w:ind w:left="0" w:right="0" w:firstLine="0"/>
              <w:jc w:val="right"/>
              <w:rPr>
                <w:rFonts w:ascii="Arial" w:eastAsia="Times New Roman" w:hAnsi="Arial" w:cs="Arial"/>
                <w:b/>
                <w:bCs/>
                <w:color w:val="auto"/>
                <w:sz w:val="20"/>
                <w:szCs w:val="20"/>
              </w:rPr>
            </w:pPr>
            <w:r w:rsidRPr="00867591">
              <w:rPr>
                <w:rFonts w:ascii="Arial" w:eastAsia="Times New Roman" w:hAnsi="Arial" w:cs="Arial"/>
                <w:b/>
                <w:bCs/>
                <w:color w:val="auto"/>
                <w:sz w:val="20"/>
                <w:szCs w:val="20"/>
              </w:rPr>
              <w:t>996 388,00 Kč</w:t>
            </w:r>
          </w:p>
        </w:tc>
      </w:tr>
      <w:tr w:rsidR="00867591" w:rsidRPr="00867591" w14:paraId="2885C0D8" w14:textId="77777777" w:rsidTr="00867591">
        <w:trPr>
          <w:trHeight w:val="375"/>
        </w:trPr>
        <w:tc>
          <w:tcPr>
            <w:tcW w:w="0" w:type="auto"/>
            <w:tcBorders>
              <w:top w:val="nil"/>
              <w:left w:val="nil"/>
              <w:bottom w:val="nil"/>
              <w:right w:val="nil"/>
            </w:tcBorders>
            <w:shd w:val="clear" w:color="auto" w:fill="auto"/>
            <w:noWrap/>
            <w:vAlign w:val="center"/>
            <w:hideMark/>
          </w:tcPr>
          <w:p w14:paraId="0F1CF2AB" w14:textId="77777777" w:rsidR="00867591" w:rsidRPr="00867591" w:rsidRDefault="00867591" w:rsidP="00867591">
            <w:pPr>
              <w:spacing w:after="0" w:line="240" w:lineRule="auto"/>
              <w:ind w:left="0" w:right="0" w:firstLine="0"/>
              <w:jc w:val="right"/>
              <w:rPr>
                <w:rFonts w:ascii="Arial" w:eastAsia="Times New Roman" w:hAnsi="Arial" w:cs="Arial"/>
                <w:b/>
                <w:bCs/>
                <w:color w:val="auto"/>
                <w:sz w:val="20"/>
                <w:szCs w:val="20"/>
              </w:rPr>
            </w:pPr>
          </w:p>
        </w:tc>
        <w:tc>
          <w:tcPr>
            <w:tcW w:w="0" w:type="auto"/>
            <w:tcBorders>
              <w:top w:val="nil"/>
              <w:left w:val="nil"/>
              <w:bottom w:val="nil"/>
              <w:right w:val="nil"/>
            </w:tcBorders>
            <w:shd w:val="clear" w:color="auto" w:fill="auto"/>
            <w:noWrap/>
            <w:vAlign w:val="center"/>
            <w:hideMark/>
          </w:tcPr>
          <w:p w14:paraId="64964217"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7372607E" w14:textId="77777777" w:rsidR="00867591" w:rsidRPr="00867591" w:rsidRDefault="00867591" w:rsidP="00867591">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05ECB072"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6439C3D4"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171A819F"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6EEB6FEC"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931B5A8"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r w:rsidRPr="00867591">
              <w:rPr>
                <w:rFonts w:ascii="Arial" w:eastAsia="Times New Roman" w:hAnsi="Arial" w:cs="Arial"/>
                <w:color w:val="auto"/>
                <w:sz w:val="20"/>
                <w:szCs w:val="20"/>
              </w:rPr>
              <w:t xml:space="preserve">DPH </w:t>
            </w:r>
            <w:proofErr w:type="gramStart"/>
            <w:r w:rsidRPr="00867591">
              <w:rPr>
                <w:rFonts w:ascii="Arial" w:eastAsia="Times New Roman" w:hAnsi="Arial" w:cs="Arial"/>
                <w:color w:val="auto"/>
                <w:sz w:val="20"/>
                <w:szCs w:val="20"/>
              </w:rPr>
              <w:t>21%</w:t>
            </w:r>
            <w:proofErr w:type="gramEnd"/>
          </w:p>
        </w:tc>
        <w:tc>
          <w:tcPr>
            <w:tcW w:w="0" w:type="auto"/>
            <w:tcBorders>
              <w:top w:val="nil"/>
              <w:left w:val="nil"/>
              <w:bottom w:val="nil"/>
              <w:right w:val="nil"/>
            </w:tcBorders>
            <w:shd w:val="clear" w:color="auto" w:fill="auto"/>
            <w:noWrap/>
            <w:vAlign w:val="center"/>
            <w:hideMark/>
          </w:tcPr>
          <w:p w14:paraId="6312D0DC" w14:textId="77777777" w:rsidR="00867591" w:rsidRPr="00867591" w:rsidRDefault="00867591" w:rsidP="00867591">
            <w:pPr>
              <w:spacing w:after="0" w:line="240" w:lineRule="auto"/>
              <w:ind w:left="0" w:right="0" w:firstLine="0"/>
              <w:jc w:val="left"/>
              <w:rPr>
                <w:rFonts w:ascii="Arial" w:eastAsia="Times New Roman" w:hAnsi="Arial" w:cs="Arial"/>
                <w:color w:val="auto"/>
                <w:sz w:val="20"/>
                <w:szCs w:val="20"/>
              </w:rPr>
            </w:pPr>
          </w:p>
        </w:tc>
        <w:tc>
          <w:tcPr>
            <w:tcW w:w="0" w:type="auto"/>
            <w:tcBorders>
              <w:top w:val="nil"/>
              <w:left w:val="nil"/>
              <w:bottom w:val="nil"/>
              <w:right w:val="nil"/>
            </w:tcBorders>
            <w:shd w:val="clear" w:color="auto" w:fill="auto"/>
            <w:noWrap/>
            <w:vAlign w:val="center"/>
            <w:hideMark/>
          </w:tcPr>
          <w:p w14:paraId="63E3782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r w:rsidRPr="00867591">
              <w:rPr>
                <w:rFonts w:ascii="Arial" w:eastAsia="Times New Roman" w:hAnsi="Arial" w:cs="Arial"/>
                <w:color w:val="auto"/>
                <w:sz w:val="20"/>
                <w:szCs w:val="20"/>
              </w:rPr>
              <w:t>209 241,48 Kč</w:t>
            </w:r>
          </w:p>
        </w:tc>
      </w:tr>
      <w:tr w:rsidR="00867591" w:rsidRPr="00867591" w14:paraId="16CE2EC0" w14:textId="77777777" w:rsidTr="00867591">
        <w:trPr>
          <w:trHeight w:val="375"/>
        </w:trPr>
        <w:tc>
          <w:tcPr>
            <w:tcW w:w="0" w:type="auto"/>
            <w:tcBorders>
              <w:top w:val="nil"/>
              <w:left w:val="nil"/>
              <w:bottom w:val="nil"/>
              <w:right w:val="nil"/>
            </w:tcBorders>
            <w:shd w:val="clear" w:color="auto" w:fill="auto"/>
            <w:noWrap/>
            <w:vAlign w:val="center"/>
            <w:hideMark/>
          </w:tcPr>
          <w:p w14:paraId="2E43F34A" w14:textId="77777777" w:rsidR="00867591" w:rsidRPr="00867591" w:rsidRDefault="00867591" w:rsidP="00867591">
            <w:pPr>
              <w:spacing w:after="0" w:line="240" w:lineRule="auto"/>
              <w:ind w:left="0" w:right="0" w:firstLine="0"/>
              <w:jc w:val="right"/>
              <w:rPr>
                <w:rFonts w:ascii="Arial" w:eastAsia="Times New Roman" w:hAnsi="Arial" w:cs="Arial"/>
                <w:color w:val="auto"/>
                <w:sz w:val="20"/>
                <w:szCs w:val="20"/>
              </w:rPr>
            </w:pPr>
          </w:p>
        </w:tc>
        <w:tc>
          <w:tcPr>
            <w:tcW w:w="0" w:type="auto"/>
            <w:tcBorders>
              <w:top w:val="nil"/>
              <w:left w:val="nil"/>
              <w:bottom w:val="nil"/>
              <w:right w:val="nil"/>
            </w:tcBorders>
            <w:shd w:val="clear" w:color="auto" w:fill="auto"/>
            <w:noWrap/>
            <w:vAlign w:val="center"/>
            <w:hideMark/>
          </w:tcPr>
          <w:p w14:paraId="7FD92908"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49081F3A" w14:textId="77777777" w:rsidR="00867591" w:rsidRPr="00867591" w:rsidRDefault="00867591" w:rsidP="00867591">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7A2CFB5"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1C073237"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B1E2B31"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2F6BCE05" w14:textId="77777777" w:rsidR="00867591" w:rsidRPr="00867591" w:rsidRDefault="00867591" w:rsidP="00867591">
            <w:pPr>
              <w:spacing w:after="0" w:line="240" w:lineRule="auto"/>
              <w:ind w:left="0" w:right="0" w:firstLine="0"/>
              <w:jc w:val="left"/>
              <w:rPr>
                <w:rFonts w:ascii="Times New Roman" w:eastAsia="Times New Roman" w:hAnsi="Times New Roman" w:cs="Times New Roman"/>
                <w:color w:val="auto"/>
                <w:sz w:val="20"/>
                <w:szCs w:val="20"/>
              </w:rPr>
            </w:pPr>
          </w:p>
        </w:tc>
        <w:tc>
          <w:tcPr>
            <w:tcW w:w="0" w:type="auto"/>
            <w:tcBorders>
              <w:top w:val="nil"/>
              <w:left w:val="nil"/>
              <w:bottom w:val="nil"/>
              <w:right w:val="nil"/>
            </w:tcBorders>
            <w:shd w:val="clear" w:color="auto" w:fill="auto"/>
            <w:noWrap/>
            <w:vAlign w:val="center"/>
            <w:hideMark/>
          </w:tcPr>
          <w:p w14:paraId="55CB59C6"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0"/>
                <w:szCs w:val="20"/>
              </w:rPr>
            </w:pPr>
            <w:r w:rsidRPr="00867591">
              <w:rPr>
                <w:rFonts w:ascii="Arial" w:eastAsia="Times New Roman" w:hAnsi="Arial" w:cs="Arial"/>
                <w:b/>
                <w:bCs/>
                <w:color w:val="auto"/>
                <w:sz w:val="20"/>
                <w:szCs w:val="20"/>
              </w:rPr>
              <w:t>Cena vč. DPH</w:t>
            </w:r>
          </w:p>
        </w:tc>
        <w:tc>
          <w:tcPr>
            <w:tcW w:w="0" w:type="auto"/>
            <w:tcBorders>
              <w:top w:val="nil"/>
              <w:left w:val="nil"/>
              <w:bottom w:val="nil"/>
              <w:right w:val="nil"/>
            </w:tcBorders>
            <w:shd w:val="clear" w:color="auto" w:fill="auto"/>
            <w:noWrap/>
            <w:vAlign w:val="center"/>
            <w:hideMark/>
          </w:tcPr>
          <w:p w14:paraId="753FF777" w14:textId="77777777" w:rsidR="00867591" w:rsidRPr="00867591" w:rsidRDefault="00867591" w:rsidP="00867591">
            <w:pPr>
              <w:spacing w:after="0" w:line="240" w:lineRule="auto"/>
              <w:ind w:left="0" w:right="0" w:firstLine="0"/>
              <w:jc w:val="left"/>
              <w:rPr>
                <w:rFonts w:ascii="Arial" w:eastAsia="Times New Roman" w:hAnsi="Arial" w:cs="Arial"/>
                <w:b/>
                <w:bCs/>
                <w:color w:val="auto"/>
                <w:sz w:val="20"/>
                <w:szCs w:val="20"/>
              </w:rPr>
            </w:pPr>
          </w:p>
        </w:tc>
        <w:tc>
          <w:tcPr>
            <w:tcW w:w="0" w:type="auto"/>
            <w:tcBorders>
              <w:top w:val="nil"/>
              <w:left w:val="nil"/>
              <w:bottom w:val="nil"/>
              <w:right w:val="nil"/>
            </w:tcBorders>
            <w:shd w:val="clear" w:color="auto" w:fill="auto"/>
            <w:noWrap/>
            <w:vAlign w:val="center"/>
            <w:hideMark/>
          </w:tcPr>
          <w:p w14:paraId="320577B5" w14:textId="77777777" w:rsidR="00867591" w:rsidRPr="00867591" w:rsidRDefault="00867591" w:rsidP="00867591">
            <w:pPr>
              <w:spacing w:after="0" w:line="240" w:lineRule="auto"/>
              <w:ind w:left="0" w:right="0" w:firstLine="0"/>
              <w:jc w:val="right"/>
              <w:rPr>
                <w:rFonts w:ascii="Arial" w:eastAsia="Times New Roman" w:hAnsi="Arial" w:cs="Arial"/>
                <w:b/>
                <w:bCs/>
                <w:color w:val="auto"/>
                <w:sz w:val="20"/>
                <w:szCs w:val="20"/>
              </w:rPr>
            </w:pPr>
            <w:r w:rsidRPr="00867591">
              <w:rPr>
                <w:rFonts w:ascii="Arial" w:eastAsia="Times New Roman" w:hAnsi="Arial" w:cs="Arial"/>
                <w:b/>
                <w:bCs/>
                <w:color w:val="auto"/>
                <w:sz w:val="20"/>
                <w:szCs w:val="20"/>
              </w:rPr>
              <w:t>1 205 629,48 Kč</w:t>
            </w:r>
          </w:p>
        </w:tc>
      </w:tr>
    </w:tbl>
    <w:p w14:paraId="5C9E4A48" w14:textId="77777777" w:rsidR="00867591" w:rsidRDefault="00867591" w:rsidP="00AA4D84">
      <w:pPr>
        <w:tabs>
          <w:tab w:val="center" w:pos="5849"/>
        </w:tabs>
        <w:spacing w:after="7"/>
        <w:ind w:left="0" w:right="0" w:firstLine="0"/>
        <w:jc w:val="left"/>
      </w:pPr>
    </w:p>
    <w:p w14:paraId="444666DF" w14:textId="77777777" w:rsidR="00867591" w:rsidRDefault="00867591" w:rsidP="00AA4D84">
      <w:pPr>
        <w:tabs>
          <w:tab w:val="center" w:pos="5849"/>
        </w:tabs>
        <w:spacing w:after="7"/>
        <w:ind w:left="0" w:right="0" w:firstLine="0"/>
        <w:jc w:val="left"/>
      </w:pPr>
    </w:p>
    <w:p w14:paraId="083240AA" w14:textId="77777777" w:rsidR="00867591" w:rsidRDefault="00867591" w:rsidP="00AA4D84">
      <w:pPr>
        <w:tabs>
          <w:tab w:val="center" w:pos="5849"/>
        </w:tabs>
        <w:spacing w:after="7"/>
        <w:ind w:left="0" w:right="0" w:firstLine="0"/>
        <w:jc w:val="left"/>
      </w:pPr>
    </w:p>
    <w:p w14:paraId="6A5F3397" w14:textId="77777777" w:rsidR="00867591" w:rsidRDefault="00867591" w:rsidP="00AA4D84">
      <w:pPr>
        <w:tabs>
          <w:tab w:val="center" w:pos="5849"/>
        </w:tabs>
        <w:spacing w:after="7"/>
        <w:ind w:left="0" w:right="0" w:firstLine="0"/>
        <w:jc w:val="left"/>
      </w:pPr>
    </w:p>
    <w:sectPr w:rsidR="00867591" w:rsidSect="00867591">
      <w:pgSz w:w="16838" w:h="11906" w:orient="landscape"/>
      <w:pgMar w:top="1397" w:right="952" w:bottom="1412" w:left="1420" w:header="708" w:footer="7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A395" w14:textId="77777777" w:rsidR="00151241" w:rsidRDefault="00151241">
      <w:pPr>
        <w:spacing w:after="0" w:line="240" w:lineRule="auto"/>
      </w:pPr>
      <w:r>
        <w:separator/>
      </w:r>
    </w:p>
  </w:endnote>
  <w:endnote w:type="continuationSeparator" w:id="0">
    <w:p w14:paraId="3EE0D03A" w14:textId="77777777" w:rsidR="00151241" w:rsidRDefault="001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00"/>
    <w:family w:val="roman"/>
    <w:pitch w:val="default"/>
  </w:font>
  <w:font w:name="HiddenHorzOCR">
    <w:altName w:val="MS Gothic"/>
    <w:panose1 w:val="00000000000000000000"/>
    <w:charset w:val="80"/>
    <w:family w:val="auto"/>
    <w:notTrueType/>
    <w:pitch w:val="default"/>
    <w:sig w:usb0="00000001" w:usb1="08070000" w:usb2="00000010" w:usb3="00000000" w:csb0="00020000" w:csb1="00000000"/>
  </w:font>
  <w:font w:name="*Times New Roman-9946-Identity-">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DA80" w14:textId="77777777" w:rsidR="004B2484" w:rsidRDefault="00957A6A">
    <w:pPr>
      <w:spacing w:after="0" w:line="259" w:lineRule="auto"/>
      <w:ind w:left="14" w:right="0" w:firstLine="0"/>
      <w:jc w:val="center"/>
    </w:pPr>
    <w:r>
      <w:fldChar w:fldCharType="begin"/>
    </w:r>
    <w:r w:rsidR="004B2484">
      <w:instrText xml:space="preserve"> PAGE   \* MERGEFORMAT </w:instrText>
    </w:r>
    <w:r>
      <w:fldChar w:fldCharType="separate"/>
    </w:r>
    <w:r w:rsidR="004B2484">
      <w:rPr>
        <w:rFonts w:ascii="Times New Roman" w:eastAsia="Times New Roman" w:hAnsi="Times New Roman" w:cs="Times New Roman"/>
      </w:rPr>
      <w:t>1</w:t>
    </w:r>
    <w:r>
      <w:rPr>
        <w:rFonts w:ascii="Times New Roman" w:eastAsia="Times New Roman" w:hAnsi="Times New Roman" w:cs="Times New Roman"/>
      </w:rPr>
      <w:fldChar w:fldCharType="end"/>
    </w:r>
  </w:p>
  <w:p w14:paraId="0FA40A50" w14:textId="77777777" w:rsidR="004B2484" w:rsidRDefault="004B2484">
    <w:pPr>
      <w:spacing w:after="0" w:line="259" w:lineRule="auto"/>
      <w:ind w:left="19"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7244" w14:textId="77777777" w:rsidR="004B2484" w:rsidRDefault="00957A6A">
    <w:pPr>
      <w:spacing w:after="0" w:line="259" w:lineRule="auto"/>
      <w:ind w:left="14" w:right="0" w:firstLine="0"/>
      <w:jc w:val="center"/>
    </w:pPr>
    <w:r>
      <w:fldChar w:fldCharType="begin"/>
    </w:r>
    <w:r w:rsidR="004B2484">
      <w:instrText xml:space="preserve"> PAGE   \* MERGEFORMAT </w:instrText>
    </w:r>
    <w:r>
      <w:fldChar w:fldCharType="separate"/>
    </w:r>
    <w:r w:rsidR="003323F2" w:rsidRPr="003323F2">
      <w:rPr>
        <w:rFonts w:ascii="Times New Roman" w:eastAsia="Times New Roman" w:hAnsi="Times New Roman" w:cs="Times New Roman"/>
        <w:noProof/>
      </w:rPr>
      <w:t>15</w:t>
    </w:r>
    <w:r>
      <w:rPr>
        <w:rFonts w:ascii="Times New Roman" w:eastAsia="Times New Roman" w:hAnsi="Times New Roman" w:cs="Times New Roman"/>
      </w:rPr>
      <w:fldChar w:fldCharType="end"/>
    </w:r>
  </w:p>
  <w:p w14:paraId="59968553" w14:textId="77777777" w:rsidR="004B2484" w:rsidRDefault="004B248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3463" w14:textId="77777777" w:rsidR="004B2484" w:rsidRDefault="00957A6A">
    <w:pPr>
      <w:spacing w:after="0" w:line="259" w:lineRule="auto"/>
      <w:ind w:left="14" w:right="0" w:firstLine="0"/>
      <w:jc w:val="center"/>
    </w:pPr>
    <w:r>
      <w:fldChar w:fldCharType="begin"/>
    </w:r>
    <w:r w:rsidR="004B2484">
      <w:instrText xml:space="preserve"> PAGE   \* MERGEFORMAT </w:instrText>
    </w:r>
    <w:r>
      <w:fldChar w:fldCharType="separate"/>
    </w:r>
    <w:r w:rsidR="004B2484">
      <w:rPr>
        <w:rFonts w:ascii="Times New Roman" w:eastAsia="Times New Roman" w:hAnsi="Times New Roman" w:cs="Times New Roman"/>
      </w:rPr>
      <w:t>1</w:t>
    </w:r>
    <w:r>
      <w:rPr>
        <w:rFonts w:ascii="Times New Roman" w:eastAsia="Times New Roman" w:hAnsi="Times New Roman" w:cs="Times New Roman"/>
      </w:rPr>
      <w:fldChar w:fldCharType="end"/>
    </w:r>
  </w:p>
  <w:p w14:paraId="04C7B1C7" w14:textId="77777777" w:rsidR="004B2484" w:rsidRDefault="004B2484">
    <w:pPr>
      <w:spacing w:after="0" w:line="259" w:lineRule="auto"/>
      <w:ind w:left="19"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62DB" w14:textId="77777777" w:rsidR="00151241" w:rsidRDefault="00151241">
      <w:pPr>
        <w:spacing w:after="0" w:line="240" w:lineRule="auto"/>
      </w:pPr>
      <w:r>
        <w:separator/>
      </w:r>
    </w:p>
  </w:footnote>
  <w:footnote w:type="continuationSeparator" w:id="0">
    <w:p w14:paraId="29C68B37" w14:textId="77777777" w:rsidR="00151241" w:rsidRDefault="0015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258E" w14:textId="77777777" w:rsidR="004B2484" w:rsidRDefault="004B2484" w:rsidP="00024F24">
    <w:pPr>
      <w:spacing w:after="0" w:line="259" w:lineRule="auto"/>
      <w:ind w:left="14" w:right="0" w:firstLine="0"/>
      <w:jc w:val="center"/>
    </w:pPr>
  </w:p>
  <w:p w14:paraId="0486A22A" w14:textId="77777777" w:rsidR="004B2484" w:rsidRDefault="004B2484" w:rsidP="00024F2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695"/>
    <w:multiLevelType w:val="hybridMultilevel"/>
    <w:tmpl w:val="ACB64AF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F6360"/>
    <w:multiLevelType w:val="hybridMultilevel"/>
    <w:tmpl w:val="82BE47D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13233"/>
    <w:multiLevelType w:val="hybridMultilevel"/>
    <w:tmpl w:val="9624661C"/>
    <w:lvl w:ilvl="0" w:tplc="F3E06106">
      <w:start w:val="1"/>
      <w:numFmt w:val="decimal"/>
      <w:lvlText w:val="%1."/>
      <w:lvlJc w:val="left"/>
      <w:pPr>
        <w:ind w:left="720" w:hanging="360"/>
      </w:pPr>
      <w:rPr>
        <w:rFonts w:hint="default"/>
        <w:color w:val="3E3E3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06F87"/>
    <w:multiLevelType w:val="hybridMultilevel"/>
    <w:tmpl w:val="B72E015A"/>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7B575B"/>
    <w:multiLevelType w:val="hybridMultilevel"/>
    <w:tmpl w:val="2E3ADDC2"/>
    <w:lvl w:ilvl="0" w:tplc="E2FC983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2E46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0120B5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20C5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2CF3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022EAD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1C9B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14CF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F2EE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7D4A01"/>
    <w:multiLevelType w:val="hybridMultilevel"/>
    <w:tmpl w:val="878A4F0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8078D"/>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00F2A"/>
    <w:multiLevelType w:val="hybridMultilevel"/>
    <w:tmpl w:val="EC6C80F8"/>
    <w:lvl w:ilvl="0" w:tplc="0C1831D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B5274DC">
      <w:start w:val="1"/>
      <w:numFmt w:val="lowerLetter"/>
      <w:lvlText w:val="%2"/>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808B58">
      <w:start w:val="1"/>
      <w:numFmt w:val="lowerRoman"/>
      <w:lvlText w:val="%3"/>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A652">
      <w:start w:val="1"/>
      <w:numFmt w:val="decimal"/>
      <w:lvlText w:val="%4"/>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1CB1A4">
      <w:start w:val="1"/>
      <w:numFmt w:val="lowerLetter"/>
      <w:lvlText w:val="%5"/>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10DEC4">
      <w:start w:val="1"/>
      <w:numFmt w:val="lowerRoman"/>
      <w:lvlText w:val="%6"/>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70EE82">
      <w:start w:val="1"/>
      <w:numFmt w:val="decimal"/>
      <w:lvlText w:val="%7"/>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F8A23A">
      <w:start w:val="1"/>
      <w:numFmt w:val="lowerLetter"/>
      <w:lvlText w:val="%8"/>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82A9AA">
      <w:start w:val="1"/>
      <w:numFmt w:val="lowerRoman"/>
      <w:lvlText w:val="%9"/>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82162A"/>
    <w:multiLevelType w:val="hybridMultilevel"/>
    <w:tmpl w:val="FFBC5A26"/>
    <w:lvl w:ilvl="0" w:tplc="E1949FB8">
      <w:start w:val="1"/>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A28C70C">
      <w:start w:val="1"/>
      <w:numFmt w:val="lowerLetter"/>
      <w:lvlText w:val="%2"/>
      <w:lvlJc w:val="left"/>
      <w:pPr>
        <w:ind w:left="1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D20ED0">
      <w:start w:val="1"/>
      <w:numFmt w:val="lowerRoman"/>
      <w:lvlText w:val="%3"/>
      <w:lvlJc w:val="left"/>
      <w:pPr>
        <w:ind w:left="1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8AACCE">
      <w:start w:val="1"/>
      <w:numFmt w:val="decimal"/>
      <w:lvlText w:val="%4"/>
      <w:lvlJc w:val="left"/>
      <w:pPr>
        <w:ind w:left="2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C43F12">
      <w:start w:val="1"/>
      <w:numFmt w:val="lowerLetter"/>
      <w:lvlText w:val="%5"/>
      <w:lvlJc w:val="left"/>
      <w:pPr>
        <w:ind w:left="32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ACB590">
      <w:start w:val="1"/>
      <w:numFmt w:val="lowerRoman"/>
      <w:lvlText w:val="%6"/>
      <w:lvlJc w:val="left"/>
      <w:pPr>
        <w:ind w:left="39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825CC">
      <w:start w:val="1"/>
      <w:numFmt w:val="decimal"/>
      <w:lvlText w:val="%7"/>
      <w:lvlJc w:val="left"/>
      <w:pPr>
        <w:ind w:left="4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B2855C">
      <w:start w:val="1"/>
      <w:numFmt w:val="lowerLetter"/>
      <w:lvlText w:val="%8"/>
      <w:lvlJc w:val="left"/>
      <w:pPr>
        <w:ind w:left="5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FC43C2">
      <w:start w:val="1"/>
      <w:numFmt w:val="lowerRoman"/>
      <w:lvlText w:val="%9"/>
      <w:lvlJc w:val="left"/>
      <w:pPr>
        <w:ind w:left="6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C12767"/>
    <w:multiLevelType w:val="hybridMultilevel"/>
    <w:tmpl w:val="3EFC94C8"/>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164F4"/>
    <w:multiLevelType w:val="hybridMultilevel"/>
    <w:tmpl w:val="5F580A18"/>
    <w:lvl w:ilvl="0" w:tplc="81A87F90">
      <w:start w:val="5"/>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DE051A">
      <w:start w:val="1"/>
      <w:numFmt w:val="lowerLetter"/>
      <w:lvlText w:val="%2)"/>
      <w:lvlJc w:val="left"/>
      <w:pPr>
        <w:ind w:left="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F026AA">
      <w:start w:val="1"/>
      <w:numFmt w:val="lowerRoman"/>
      <w:lvlText w:val="%3"/>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641794">
      <w:start w:val="1"/>
      <w:numFmt w:val="decimal"/>
      <w:lvlText w:val="%4"/>
      <w:lvlJc w:val="left"/>
      <w:pPr>
        <w:ind w:left="20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A148DAA">
      <w:start w:val="1"/>
      <w:numFmt w:val="lowerLetter"/>
      <w:lvlText w:val="%5"/>
      <w:lvlJc w:val="left"/>
      <w:pPr>
        <w:ind w:left="27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AAC2F74">
      <w:start w:val="1"/>
      <w:numFmt w:val="lowerRoman"/>
      <w:lvlText w:val="%6"/>
      <w:lvlJc w:val="left"/>
      <w:pPr>
        <w:ind w:left="35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D09038">
      <w:start w:val="1"/>
      <w:numFmt w:val="decimal"/>
      <w:lvlText w:val="%7"/>
      <w:lvlJc w:val="left"/>
      <w:pPr>
        <w:ind w:left="4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492392C">
      <w:start w:val="1"/>
      <w:numFmt w:val="lowerLetter"/>
      <w:lvlText w:val="%8"/>
      <w:lvlJc w:val="left"/>
      <w:pPr>
        <w:ind w:left="4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CA4D0E">
      <w:start w:val="1"/>
      <w:numFmt w:val="lowerRoman"/>
      <w:lvlText w:val="%9"/>
      <w:lvlJc w:val="left"/>
      <w:pPr>
        <w:ind w:left="5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A3212A"/>
    <w:multiLevelType w:val="hybridMultilevel"/>
    <w:tmpl w:val="3EFC9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DF6BBC"/>
    <w:multiLevelType w:val="hybridMultilevel"/>
    <w:tmpl w:val="C5865FF4"/>
    <w:lvl w:ilvl="0" w:tplc="6824B2FA">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AEA883C">
      <w:start w:val="1"/>
      <w:numFmt w:val="lowerLetter"/>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52B566">
      <w:start w:val="1"/>
      <w:numFmt w:val="lowerLetter"/>
      <w:lvlRestart w:val="0"/>
      <w:lvlText w:val="%3)"/>
      <w:lvlJc w:val="left"/>
      <w:pPr>
        <w:ind w:left="1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A0981E">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16D59C">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9ABBD8">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DCA745A">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2A63C3C">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AE03E">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AE6A62"/>
    <w:multiLevelType w:val="hybridMultilevel"/>
    <w:tmpl w:val="EBC48118"/>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D9519A"/>
    <w:multiLevelType w:val="hybridMultilevel"/>
    <w:tmpl w:val="CF0C96C6"/>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8F2A34"/>
    <w:multiLevelType w:val="hybridMultilevel"/>
    <w:tmpl w:val="B94E6C4C"/>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5D4288"/>
    <w:multiLevelType w:val="hybridMultilevel"/>
    <w:tmpl w:val="F4FCF9C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DFA573E"/>
    <w:multiLevelType w:val="hybridMultilevel"/>
    <w:tmpl w:val="6046F8B6"/>
    <w:lvl w:ilvl="0" w:tplc="E060485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DA989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D01C6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D0B66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A6412F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0E95A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9C61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1660F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F65E5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4812DA"/>
    <w:multiLevelType w:val="hybridMultilevel"/>
    <w:tmpl w:val="8DEAE046"/>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42040F"/>
    <w:multiLevelType w:val="hybridMultilevel"/>
    <w:tmpl w:val="FFEE1A30"/>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E20F81"/>
    <w:multiLevelType w:val="hybridMultilevel"/>
    <w:tmpl w:val="D1D8050A"/>
    <w:lvl w:ilvl="0" w:tplc="960AA47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40A461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53685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8029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BC611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A1E363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172EE4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FE75D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6CC39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3B2E39"/>
    <w:multiLevelType w:val="hybridMultilevel"/>
    <w:tmpl w:val="BC9C5050"/>
    <w:lvl w:ilvl="0" w:tplc="0405000F">
      <w:start w:val="1"/>
      <w:numFmt w:val="decimal"/>
      <w:lvlText w:val="%1."/>
      <w:lvlJc w:val="left"/>
      <w:pPr>
        <w:ind w:left="871"/>
      </w:pPr>
      <w:rPr>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E64B04"/>
    <w:multiLevelType w:val="hybridMultilevel"/>
    <w:tmpl w:val="F8849B46"/>
    <w:lvl w:ilvl="0" w:tplc="D9BA6AC4">
      <w:start w:val="1"/>
      <w:numFmt w:val="decimal"/>
      <w:lvlText w:val="%1."/>
      <w:lvlJc w:val="left"/>
      <w:pPr>
        <w:ind w:left="360"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1C5757"/>
    <w:multiLevelType w:val="hybridMultilevel"/>
    <w:tmpl w:val="C1A45160"/>
    <w:lvl w:ilvl="0" w:tplc="0405000F">
      <w:start w:val="1"/>
      <w:numFmt w:val="decimal"/>
      <w:lvlText w:val="%1."/>
      <w:lvlJc w:val="left"/>
      <w:pPr>
        <w:ind w:left="432"/>
      </w:pPr>
      <w:rPr>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2B73FD"/>
    <w:multiLevelType w:val="hybridMultilevel"/>
    <w:tmpl w:val="E72056B4"/>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4E856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303FAF"/>
    <w:multiLevelType w:val="hybridMultilevel"/>
    <w:tmpl w:val="C6C2997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133AB8"/>
    <w:multiLevelType w:val="hybridMultilevel"/>
    <w:tmpl w:val="57E44A4C"/>
    <w:lvl w:ilvl="0" w:tplc="0405000F">
      <w:start w:val="1"/>
      <w:numFmt w:val="decimal"/>
      <w:lvlText w:val="%1."/>
      <w:lvlJc w:val="left"/>
      <w:pPr>
        <w:ind w:left="432"/>
      </w:pPr>
      <w:rPr>
        <w:b w:val="0"/>
        <w:i w:val="0"/>
        <w:strike w:val="0"/>
        <w:dstrike w:val="0"/>
        <w:color w:val="000000"/>
        <w:sz w:val="24"/>
        <w:szCs w:val="24"/>
        <w:u w:val="none" w:color="000000"/>
        <w:bdr w:val="none" w:sz="0" w:space="0" w:color="auto"/>
        <w:shd w:val="clear" w:color="auto" w:fill="auto"/>
        <w:vertAlign w:val="baseline"/>
      </w:rPr>
    </w:lvl>
    <w:lvl w:ilvl="1" w:tplc="E050FCF8">
      <w:start w:val="1"/>
      <w:numFmt w:val="lowerLetter"/>
      <w:lvlText w:val="%2)"/>
      <w:lvlJc w:val="left"/>
      <w:pPr>
        <w:ind w:left="14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C882F52">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902B044">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946C0E">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D4DC3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E248DC">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442228">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1062D4">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72561A"/>
    <w:multiLevelType w:val="hybridMultilevel"/>
    <w:tmpl w:val="BAD40EAA"/>
    <w:lvl w:ilvl="0" w:tplc="FB38561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BCA955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764906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41F7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F83CD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8E8DB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BA143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42B4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D4211B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F6318C"/>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C26CBE"/>
    <w:multiLevelType w:val="hybridMultilevel"/>
    <w:tmpl w:val="064C013E"/>
    <w:lvl w:ilvl="0" w:tplc="1B5E678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A4B132">
      <w:start w:val="1"/>
      <w:numFmt w:val="lowerLetter"/>
      <w:lvlText w:val="%2)"/>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4916C">
      <w:start w:val="1"/>
      <w:numFmt w:val="lowerRoman"/>
      <w:lvlText w:val="%3"/>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0E03B38">
      <w:start w:val="1"/>
      <w:numFmt w:val="decimal"/>
      <w:lvlText w:val="%4"/>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EC2E22">
      <w:start w:val="1"/>
      <w:numFmt w:val="lowerLetter"/>
      <w:lvlText w:val="%5"/>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D84A340">
      <w:start w:val="1"/>
      <w:numFmt w:val="lowerRoman"/>
      <w:lvlText w:val="%6"/>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0EEEAC">
      <w:start w:val="1"/>
      <w:numFmt w:val="decimal"/>
      <w:lvlText w:val="%7"/>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B01BB2">
      <w:start w:val="1"/>
      <w:numFmt w:val="lowerLetter"/>
      <w:lvlText w:val="%8"/>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4ECB9A">
      <w:start w:val="1"/>
      <w:numFmt w:val="lowerRoman"/>
      <w:lvlText w:val="%9"/>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93302C"/>
    <w:multiLevelType w:val="hybridMultilevel"/>
    <w:tmpl w:val="86FE6918"/>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3A66DD"/>
    <w:multiLevelType w:val="hybridMultilevel"/>
    <w:tmpl w:val="128289F6"/>
    <w:lvl w:ilvl="0" w:tplc="1F46303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D3667068">
      <w:start w:val="1"/>
      <w:numFmt w:val="bullet"/>
      <w:lvlText w:val="o"/>
      <w:lvlJc w:val="left"/>
      <w:pPr>
        <w:ind w:left="926"/>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AD0E769A">
      <w:start w:val="1"/>
      <w:numFmt w:val="bullet"/>
      <w:lvlRestart w:val="0"/>
      <w:lvlText w:val="-"/>
      <w:lvlJc w:val="left"/>
      <w:pPr>
        <w:ind w:left="163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6FB8807A">
      <w:start w:val="1"/>
      <w:numFmt w:val="bullet"/>
      <w:lvlText w:val="•"/>
      <w:lvlJc w:val="left"/>
      <w:pPr>
        <w:ind w:left="22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63B47B02">
      <w:start w:val="1"/>
      <w:numFmt w:val="bullet"/>
      <w:lvlText w:val="o"/>
      <w:lvlJc w:val="left"/>
      <w:pPr>
        <w:ind w:left="293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77822DC4">
      <w:start w:val="1"/>
      <w:numFmt w:val="bullet"/>
      <w:lvlText w:val="▪"/>
      <w:lvlJc w:val="left"/>
      <w:pPr>
        <w:ind w:left="365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26F61D0A">
      <w:start w:val="1"/>
      <w:numFmt w:val="bullet"/>
      <w:lvlText w:val="•"/>
      <w:lvlJc w:val="left"/>
      <w:pPr>
        <w:ind w:left="437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804E9084">
      <w:start w:val="1"/>
      <w:numFmt w:val="bullet"/>
      <w:lvlText w:val="o"/>
      <w:lvlJc w:val="left"/>
      <w:pPr>
        <w:ind w:left="509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7EF633C0">
      <w:start w:val="1"/>
      <w:numFmt w:val="bullet"/>
      <w:lvlText w:val="▪"/>
      <w:lvlJc w:val="left"/>
      <w:pPr>
        <w:ind w:left="58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E90A71"/>
    <w:multiLevelType w:val="hybridMultilevel"/>
    <w:tmpl w:val="6524A4C0"/>
    <w:lvl w:ilvl="0" w:tplc="F91C3E04">
      <w:start w:val="5"/>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6E206A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1D006C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BCFB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9E27A4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4F471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DED8C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53AA7A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4C703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5F6FE3"/>
    <w:multiLevelType w:val="hybridMultilevel"/>
    <w:tmpl w:val="66BE1CF2"/>
    <w:lvl w:ilvl="0" w:tplc="E01C394E">
      <w:start w:val="1"/>
      <w:numFmt w:val="decimal"/>
      <w:lvlText w:val="%1."/>
      <w:lvlJc w:val="left"/>
      <w:pPr>
        <w:ind w:left="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0ACD6A2">
      <w:start w:val="1"/>
      <w:numFmt w:val="lowerLetter"/>
      <w:lvlText w:val="%2)"/>
      <w:lvlJc w:val="left"/>
      <w:pPr>
        <w:ind w:left="10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5A765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103A">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98169C">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CE6B12">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6E8C06">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F0096EC">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38B6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40070F"/>
    <w:multiLevelType w:val="hybridMultilevel"/>
    <w:tmpl w:val="D5641762"/>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FB496E"/>
    <w:multiLevelType w:val="hybridMultilevel"/>
    <w:tmpl w:val="7A14BC3C"/>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42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DF75BA"/>
    <w:multiLevelType w:val="hybridMultilevel"/>
    <w:tmpl w:val="79BEDAB2"/>
    <w:lvl w:ilvl="0" w:tplc="7D14D33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C2BFE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650157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08F9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40BBF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BE86D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15E7F8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9803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B6F5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658922327">
    <w:abstractNumId w:val="21"/>
  </w:num>
  <w:num w:numId="2" w16cid:durableId="149489540">
    <w:abstractNumId w:val="31"/>
  </w:num>
  <w:num w:numId="3" w16cid:durableId="870535807">
    <w:abstractNumId w:val="26"/>
  </w:num>
  <w:num w:numId="4" w16cid:durableId="1748840025">
    <w:abstractNumId w:val="23"/>
  </w:num>
  <w:num w:numId="5" w16cid:durableId="724060892">
    <w:abstractNumId w:val="28"/>
  </w:num>
  <w:num w:numId="6" w16cid:durableId="500201057">
    <w:abstractNumId w:val="19"/>
  </w:num>
  <w:num w:numId="7" w16cid:durableId="1386297014">
    <w:abstractNumId w:val="36"/>
  </w:num>
  <w:num w:numId="8" w16cid:durableId="1556772552">
    <w:abstractNumId w:val="24"/>
  </w:num>
  <w:num w:numId="9" w16cid:durableId="1529224051">
    <w:abstractNumId w:val="17"/>
  </w:num>
  <w:num w:numId="10" w16cid:durableId="906651417">
    <w:abstractNumId w:val="33"/>
  </w:num>
  <w:num w:numId="11" w16cid:durableId="1816146511">
    <w:abstractNumId w:val="10"/>
  </w:num>
  <w:num w:numId="12" w16cid:durableId="1369377323">
    <w:abstractNumId w:val="15"/>
  </w:num>
  <w:num w:numId="13" w16cid:durableId="1374118626">
    <w:abstractNumId w:val="29"/>
  </w:num>
  <w:num w:numId="14" w16cid:durableId="253436723">
    <w:abstractNumId w:val="7"/>
  </w:num>
  <w:num w:numId="15" w16cid:durableId="596714485">
    <w:abstractNumId w:val="8"/>
  </w:num>
  <w:num w:numId="16" w16cid:durableId="1642536018">
    <w:abstractNumId w:val="27"/>
  </w:num>
  <w:num w:numId="17" w16cid:durableId="696735077">
    <w:abstractNumId w:val="18"/>
  </w:num>
  <w:num w:numId="18" w16cid:durableId="895359327">
    <w:abstractNumId w:val="12"/>
  </w:num>
  <w:num w:numId="19" w16cid:durableId="958488284">
    <w:abstractNumId w:val="4"/>
  </w:num>
  <w:num w:numId="20" w16cid:durableId="1619681215">
    <w:abstractNumId w:val="20"/>
  </w:num>
  <w:num w:numId="21" w16cid:durableId="758987664">
    <w:abstractNumId w:val="32"/>
  </w:num>
  <w:num w:numId="22" w16cid:durableId="1882597508">
    <w:abstractNumId w:val="35"/>
  </w:num>
  <w:num w:numId="23" w16cid:durableId="1547064229">
    <w:abstractNumId w:val="34"/>
  </w:num>
  <w:num w:numId="24" w16cid:durableId="403572308">
    <w:abstractNumId w:val="3"/>
  </w:num>
  <w:num w:numId="25" w16cid:durableId="1224368731">
    <w:abstractNumId w:val="5"/>
  </w:num>
  <w:num w:numId="26" w16cid:durableId="1063719405">
    <w:abstractNumId w:val="9"/>
  </w:num>
  <w:num w:numId="27" w16cid:durableId="867184224">
    <w:abstractNumId w:val="16"/>
  </w:num>
  <w:num w:numId="28" w16cid:durableId="1783452223">
    <w:abstractNumId w:val="13"/>
  </w:num>
  <w:num w:numId="29" w16cid:durableId="550922749">
    <w:abstractNumId w:val="11"/>
  </w:num>
  <w:num w:numId="30" w16cid:durableId="1681076875">
    <w:abstractNumId w:val="25"/>
  </w:num>
  <w:num w:numId="31" w16cid:durableId="1099913053">
    <w:abstractNumId w:val="6"/>
  </w:num>
  <w:num w:numId="32" w16cid:durableId="949124019">
    <w:abstractNumId w:val="14"/>
  </w:num>
  <w:num w:numId="33" w16cid:durableId="1249266784">
    <w:abstractNumId w:val="30"/>
  </w:num>
  <w:num w:numId="34" w16cid:durableId="2096709369">
    <w:abstractNumId w:val="2"/>
  </w:num>
  <w:num w:numId="35" w16cid:durableId="1915897971">
    <w:abstractNumId w:val="22"/>
  </w:num>
  <w:num w:numId="36" w16cid:durableId="1201626970">
    <w:abstractNumId w:val="0"/>
  </w:num>
  <w:num w:numId="37" w16cid:durableId="1577326244">
    <w:abstractNumId w:val="1"/>
  </w:num>
  <w:num w:numId="38" w16cid:durableId="242112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4B29"/>
    <w:rsid w:val="00005146"/>
    <w:rsid w:val="00010FF2"/>
    <w:rsid w:val="00024F24"/>
    <w:rsid w:val="00031B3C"/>
    <w:rsid w:val="000321B7"/>
    <w:rsid w:val="00034514"/>
    <w:rsid w:val="00063EEB"/>
    <w:rsid w:val="000A11C5"/>
    <w:rsid w:val="000B0749"/>
    <w:rsid w:val="000B298D"/>
    <w:rsid w:val="000B7F02"/>
    <w:rsid w:val="000E1910"/>
    <w:rsid w:val="000F5BC0"/>
    <w:rsid w:val="000F712E"/>
    <w:rsid w:val="00105D46"/>
    <w:rsid w:val="00123E01"/>
    <w:rsid w:val="00125193"/>
    <w:rsid w:val="00151241"/>
    <w:rsid w:val="0017510C"/>
    <w:rsid w:val="0018369A"/>
    <w:rsid w:val="00183DD8"/>
    <w:rsid w:val="001976C1"/>
    <w:rsid w:val="001C4CFF"/>
    <w:rsid w:val="00215768"/>
    <w:rsid w:val="00233AD3"/>
    <w:rsid w:val="002532AB"/>
    <w:rsid w:val="002548C7"/>
    <w:rsid w:val="00293AB4"/>
    <w:rsid w:val="002A3FA6"/>
    <w:rsid w:val="002A532C"/>
    <w:rsid w:val="002A7FBF"/>
    <w:rsid w:val="002C013A"/>
    <w:rsid w:val="002E163A"/>
    <w:rsid w:val="002E4AEF"/>
    <w:rsid w:val="002F67A3"/>
    <w:rsid w:val="00300BB6"/>
    <w:rsid w:val="00310BA9"/>
    <w:rsid w:val="00327882"/>
    <w:rsid w:val="003323F2"/>
    <w:rsid w:val="003541ED"/>
    <w:rsid w:val="00361709"/>
    <w:rsid w:val="00397154"/>
    <w:rsid w:val="003A6693"/>
    <w:rsid w:val="003C2213"/>
    <w:rsid w:val="003E4995"/>
    <w:rsid w:val="003E58EA"/>
    <w:rsid w:val="003F77CD"/>
    <w:rsid w:val="00425C7A"/>
    <w:rsid w:val="004321A5"/>
    <w:rsid w:val="004437E1"/>
    <w:rsid w:val="00457114"/>
    <w:rsid w:val="00461948"/>
    <w:rsid w:val="00464903"/>
    <w:rsid w:val="004906E4"/>
    <w:rsid w:val="004B2484"/>
    <w:rsid w:val="004C444A"/>
    <w:rsid w:val="004C5ECB"/>
    <w:rsid w:val="004D64E3"/>
    <w:rsid w:val="004E16F8"/>
    <w:rsid w:val="004F059F"/>
    <w:rsid w:val="00537A9B"/>
    <w:rsid w:val="005434DE"/>
    <w:rsid w:val="005A30FE"/>
    <w:rsid w:val="005C6E04"/>
    <w:rsid w:val="005D5D60"/>
    <w:rsid w:val="005E5CDE"/>
    <w:rsid w:val="005F0EB9"/>
    <w:rsid w:val="005F6B57"/>
    <w:rsid w:val="006004CA"/>
    <w:rsid w:val="00600E74"/>
    <w:rsid w:val="006078CA"/>
    <w:rsid w:val="00623BEB"/>
    <w:rsid w:val="0063690A"/>
    <w:rsid w:val="00641980"/>
    <w:rsid w:val="006437B5"/>
    <w:rsid w:val="00645CFA"/>
    <w:rsid w:val="00647E14"/>
    <w:rsid w:val="0067183D"/>
    <w:rsid w:val="00683481"/>
    <w:rsid w:val="006F083A"/>
    <w:rsid w:val="006F429E"/>
    <w:rsid w:val="007021F1"/>
    <w:rsid w:val="00741EFA"/>
    <w:rsid w:val="0074279D"/>
    <w:rsid w:val="00764B29"/>
    <w:rsid w:val="007721A7"/>
    <w:rsid w:val="00774517"/>
    <w:rsid w:val="007922BD"/>
    <w:rsid w:val="0079411B"/>
    <w:rsid w:val="007B68E7"/>
    <w:rsid w:val="007D6657"/>
    <w:rsid w:val="0080366B"/>
    <w:rsid w:val="00822CF4"/>
    <w:rsid w:val="008632C2"/>
    <w:rsid w:val="00867591"/>
    <w:rsid w:val="0087424A"/>
    <w:rsid w:val="0087482D"/>
    <w:rsid w:val="00884BEC"/>
    <w:rsid w:val="00885AE5"/>
    <w:rsid w:val="008A3B48"/>
    <w:rsid w:val="008A427A"/>
    <w:rsid w:val="008C7D54"/>
    <w:rsid w:val="008D1377"/>
    <w:rsid w:val="008E02C7"/>
    <w:rsid w:val="008E4E66"/>
    <w:rsid w:val="008E50E2"/>
    <w:rsid w:val="008F51E4"/>
    <w:rsid w:val="009224B6"/>
    <w:rsid w:val="00926354"/>
    <w:rsid w:val="0094043E"/>
    <w:rsid w:val="00957A6A"/>
    <w:rsid w:val="0097274C"/>
    <w:rsid w:val="00983A63"/>
    <w:rsid w:val="009B4B19"/>
    <w:rsid w:val="009B6704"/>
    <w:rsid w:val="009B6B13"/>
    <w:rsid w:val="009C6519"/>
    <w:rsid w:val="009D0306"/>
    <w:rsid w:val="00A05757"/>
    <w:rsid w:val="00A059FF"/>
    <w:rsid w:val="00A07097"/>
    <w:rsid w:val="00A073E2"/>
    <w:rsid w:val="00A11448"/>
    <w:rsid w:val="00A125B1"/>
    <w:rsid w:val="00A12D9D"/>
    <w:rsid w:val="00A1303D"/>
    <w:rsid w:val="00A44348"/>
    <w:rsid w:val="00A567C8"/>
    <w:rsid w:val="00A87B54"/>
    <w:rsid w:val="00A95305"/>
    <w:rsid w:val="00AA4144"/>
    <w:rsid w:val="00AA4D84"/>
    <w:rsid w:val="00AC4E8A"/>
    <w:rsid w:val="00AE52E6"/>
    <w:rsid w:val="00B26D5B"/>
    <w:rsid w:val="00B3100F"/>
    <w:rsid w:val="00B56997"/>
    <w:rsid w:val="00B65A85"/>
    <w:rsid w:val="00B707FD"/>
    <w:rsid w:val="00B86C8E"/>
    <w:rsid w:val="00B9218F"/>
    <w:rsid w:val="00B969B4"/>
    <w:rsid w:val="00C10847"/>
    <w:rsid w:val="00C11B1B"/>
    <w:rsid w:val="00C2472E"/>
    <w:rsid w:val="00C4118A"/>
    <w:rsid w:val="00C53839"/>
    <w:rsid w:val="00C546B6"/>
    <w:rsid w:val="00C8709A"/>
    <w:rsid w:val="00CA5731"/>
    <w:rsid w:val="00CC5E4D"/>
    <w:rsid w:val="00CD1985"/>
    <w:rsid w:val="00D0413D"/>
    <w:rsid w:val="00D11012"/>
    <w:rsid w:val="00D16BCE"/>
    <w:rsid w:val="00D32B90"/>
    <w:rsid w:val="00D45599"/>
    <w:rsid w:val="00D4599E"/>
    <w:rsid w:val="00D47F51"/>
    <w:rsid w:val="00D80C7A"/>
    <w:rsid w:val="00D82889"/>
    <w:rsid w:val="00DB78D6"/>
    <w:rsid w:val="00DC3C0F"/>
    <w:rsid w:val="00DE2932"/>
    <w:rsid w:val="00DE74A7"/>
    <w:rsid w:val="00E00D80"/>
    <w:rsid w:val="00E22CD5"/>
    <w:rsid w:val="00E247A7"/>
    <w:rsid w:val="00E40423"/>
    <w:rsid w:val="00E77832"/>
    <w:rsid w:val="00E95092"/>
    <w:rsid w:val="00E95648"/>
    <w:rsid w:val="00EC1F25"/>
    <w:rsid w:val="00ED04AD"/>
    <w:rsid w:val="00ED51FA"/>
    <w:rsid w:val="00EE64BD"/>
    <w:rsid w:val="00EF286C"/>
    <w:rsid w:val="00EF5C28"/>
    <w:rsid w:val="00F24D47"/>
    <w:rsid w:val="00F33079"/>
    <w:rsid w:val="00F403C5"/>
    <w:rsid w:val="00F521A7"/>
    <w:rsid w:val="00F624B1"/>
    <w:rsid w:val="00F674AB"/>
    <w:rsid w:val="00F72DB9"/>
    <w:rsid w:val="00F851BF"/>
    <w:rsid w:val="00F87988"/>
    <w:rsid w:val="00FD092C"/>
    <w:rsid w:val="00FD4F73"/>
    <w:rsid w:val="00FD740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F3F58"/>
  <w15:docId w15:val="{CD862AFA-2E9B-4D5E-B027-F82923B8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1F1"/>
    <w:pPr>
      <w:spacing w:after="3" w:line="248" w:lineRule="auto"/>
      <w:ind w:left="435" w:right="592" w:hanging="435"/>
      <w:jc w:val="both"/>
    </w:pPr>
    <w:rPr>
      <w:rFonts w:ascii="Garamond" w:eastAsia="Garamond" w:hAnsi="Garamond" w:cs="Garamond"/>
      <w:color w:val="000000"/>
      <w:sz w:val="24"/>
    </w:rPr>
  </w:style>
  <w:style w:type="paragraph" w:styleId="Nadpis1">
    <w:name w:val="heading 1"/>
    <w:next w:val="Normln"/>
    <w:link w:val="Nadpis1Char"/>
    <w:uiPriority w:val="9"/>
    <w:unhideWhenUsed/>
    <w:qFormat/>
    <w:rsid w:val="007021F1"/>
    <w:pPr>
      <w:keepNext/>
      <w:keepLines/>
      <w:spacing w:after="0"/>
      <w:ind w:left="24" w:hanging="10"/>
      <w:jc w:val="center"/>
      <w:outlineLvl w:val="0"/>
    </w:pPr>
    <w:rPr>
      <w:rFonts w:ascii="Garamond" w:eastAsia="Garamond" w:hAnsi="Garamond" w:cs="Garamond"/>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021F1"/>
    <w:rPr>
      <w:rFonts w:ascii="Garamond" w:eastAsia="Garamond" w:hAnsi="Garamond" w:cs="Garamond"/>
      <w:b/>
      <w:color w:val="000000"/>
      <w:sz w:val="24"/>
    </w:rPr>
  </w:style>
  <w:style w:type="character" w:styleId="Hypertextovodkaz">
    <w:name w:val="Hyperlink"/>
    <w:basedOn w:val="Standardnpsmoodstavce"/>
    <w:uiPriority w:val="99"/>
    <w:unhideWhenUsed/>
    <w:rsid w:val="000B0749"/>
    <w:rPr>
      <w:color w:val="0563C1" w:themeColor="hyperlink"/>
      <w:u w:val="single"/>
    </w:rPr>
  </w:style>
  <w:style w:type="paragraph" w:styleId="Odstavecseseznamem">
    <w:name w:val="List Paragraph"/>
    <w:basedOn w:val="Normln"/>
    <w:uiPriority w:val="34"/>
    <w:qFormat/>
    <w:rsid w:val="002A7FBF"/>
    <w:pPr>
      <w:ind w:left="720"/>
      <w:contextualSpacing/>
    </w:pPr>
  </w:style>
  <w:style w:type="table" w:styleId="Mkatabulky">
    <w:name w:val="Table Grid"/>
    <w:basedOn w:val="Normlntabulka"/>
    <w:uiPriority w:val="39"/>
    <w:rsid w:val="002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11B1B"/>
    <w:rPr>
      <w:sz w:val="16"/>
      <w:szCs w:val="16"/>
    </w:rPr>
  </w:style>
  <w:style w:type="paragraph" w:styleId="Textkomente">
    <w:name w:val="annotation text"/>
    <w:basedOn w:val="Normln"/>
    <w:link w:val="TextkomenteChar"/>
    <w:uiPriority w:val="99"/>
    <w:unhideWhenUsed/>
    <w:rsid w:val="00C11B1B"/>
    <w:pPr>
      <w:spacing w:line="240" w:lineRule="auto"/>
    </w:pPr>
    <w:rPr>
      <w:sz w:val="20"/>
      <w:szCs w:val="20"/>
    </w:rPr>
  </w:style>
  <w:style w:type="character" w:customStyle="1" w:styleId="TextkomenteChar">
    <w:name w:val="Text komentáře Char"/>
    <w:basedOn w:val="Standardnpsmoodstavce"/>
    <w:link w:val="Textkomente"/>
    <w:uiPriority w:val="99"/>
    <w:rsid w:val="00C11B1B"/>
    <w:rPr>
      <w:rFonts w:ascii="Garamond" w:eastAsia="Garamond" w:hAnsi="Garamond" w:cs="Garamond"/>
      <w:color w:val="000000"/>
      <w:sz w:val="20"/>
      <w:szCs w:val="20"/>
    </w:rPr>
  </w:style>
  <w:style w:type="paragraph" w:styleId="Pedmtkomente">
    <w:name w:val="annotation subject"/>
    <w:basedOn w:val="Textkomente"/>
    <w:next w:val="Textkomente"/>
    <w:link w:val="PedmtkomenteChar"/>
    <w:uiPriority w:val="99"/>
    <w:semiHidden/>
    <w:unhideWhenUsed/>
    <w:rsid w:val="00C11B1B"/>
    <w:rPr>
      <w:b/>
      <w:bCs/>
    </w:rPr>
  </w:style>
  <w:style w:type="character" w:customStyle="1" w:styleId="PedmtkomenteChar">
    <w:name w:val="Předmět komentáře Char"/>
    <w:basedOn w:val="TextkomenteChar"/>
    <w:link w:val="Pedmtkomente"/>
    <w:uiPriority w:val="99"/>
    <w:semiHidden/>
    <w:rsid w:val="00C11B1B"/>
    <w:rPr>
      <w:rFonts w:ascii="Garamond" w:eastAsia="Garamond" w:hAnsi="Garamond" w:cs="Garamond"/>
      <w:b/>
      <w:bCs/>
      <w:color w:val="000000"/>
      <w:sz w:val="20"/>
      <w:szCs w:val="20"/>
    </w:rPr>
  </w:style>
  <w:style w:type="paragraph" w:styleId="Textbubliny">
    <w:name w:val="Balloon Text"/>
    <w:basedOn w:val="Normln"/>
    <w:link w:val="TextbublinyChar"/>
    <w:uiPriority w:val="99"/>
    <w:semiHidden/>
    <w:unhideWhenUsed/>
    <w:rsid w:val="00C11B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B1B"/>
    <w:rPr>
      <w:rFonts w:ascii="Segoe UI" w:eastAsia="Garamond" w:hAnsi="Segoe UI" w:cs="Segoe UI"/>
      <w:color w:val="000000"/>
      <w:sz w:val="18"/>
      <w:szCs w:val="18"/>
    </w:rPr>
  </w:style>
  <w:style w:type="paragraph" w:styleId="Zhlav">
    <w:name w:val="header"/>
    <w:basedOn w:val="Normln"/>
    <w:link w:val="ZhlavChar"/>
    <w:uiPriority w:val="99"/>
    <w:unhideWhenUsed/>
    <w:rsid w:val="00024F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4F24"/>
    <w:rPr>
      <w:rFonts w:ascii="Garamond" w:eastAsia="Garamond" w:hAnsi="Garamond" w:cs="Garamond"/>
      <w:color w:val="000000"/>
      <w:sz w:val="24"/>
    </w:rPr>
  </w:style>
  <w:style w:type="character" w:customStyle="1" w:styleId="Nevyeenzmnka1">
    <w:name w:val="Nevyřešená zmínka1"/>
    <w:basedOn w:val="Standardnpsmoodstavce"/>
    <w:uiPriority w:val="99"/>
    <w:semiHidden/>
    <w:unhideWhenUsed/>
    <w:rsid w:val="00DE2932"/>
    <w:rPr>
      <w:color w:val="605E5C"/>
      <w:shd w:val="clear" w:color="auto" w:fill="E1DFDD"/>
    </w:rPr>
  </w:style>
  <w:style w:type="character" w:styleId="Nevyeenzmnka">
    <w:name w:val="Unresolved Mention"/>
    <w:basedOn w:val="Standardnpsmoodstavce"/>
    <w:uiPriority w:val="99"/>
    <w:semiHidden/>
    <w:unhideWhenUsed/>
    <w:rsid w:val="00F674AB"/>
    <w:rPr>
      <w:color w:val="605E5C"/>
      <w:shd w:val="clear" w:color="auto" w:fill="E1DFDD"/>
    </w:rPr>
  </w:style>
  <w:style w:type="character" w:styleId="Sledovanodkaz">
    <w:name w:val="FollowedHyperlink"/>
    <w:basedOn w:val="Standardnpsmoodstavce"/>
    <w:uiPriority w:val="99"/>
    <w:semiHidden/>
    <w:unhideWhenUsed/>
    <w:rsid w:val="00867591"/>
    <w:rPr>
      <w:color w:val="800080"/>
      <w:u w:val="single"/>
    </w:rPr>
  </w:style>
  <w:style w:type="paragraph" w:customStyle="1" w:styleId="msonormal0">
    <w:name w:val="msonormal"/>
    <w:basedOn w:val="Normln"/>
    <w:rsid w:val="008675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66">
    <w:name w:val="xl66"/>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67">
    <w:name w:val="xl67"/>
    <w:basedOn w:val="Normln"/>
    <w:rsid w:val="00867591"/>
    <w:pP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68">
    <w:name w:val="xl68"/>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69">
    <w:name w:val="xl69"/>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0">
    <w:name w:val="xl70"/>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1">
    <w:name w:val="xl71"/>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2">
    <w:name w:val="xl72"/>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3">
    <w:name w:val="xl73"/>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74">
    <w:name w:val="xl74"/>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Times New Roman CE" w:eastAsia="Times New Roman" w:hAnsi="Times New Roman CE" w:cs="Times New Roman"/>
      <w:color w:val="auto"/>
      <w:sz w:val="22"/>
    </w:rPr>
  </w:style>
  <w:style w:type="paragraph" w:customStyle="1" w:styleId="xl75">
    <w:name w:val="xl75"/>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Times New Roman CE" w:eastAsia="Times New Roman" w:hAnsi="Times New Roman CE" w:cs="Times New Roman"/>
      <w:color w:val="auto"/>
      <w:sz w:val="22"/>
    </w:rPr>
  </w:style>
  <w:style w:type="paragraph" w:customStyle="1" w:styleId="xl76">
    <w:name w:val="xl76"/>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7">
    <w:name w:val="xl77"/>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78">
    <w:name w:val="xl78"/>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79">
    <w:name w:val="xl79"/>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80">
    <w:name w:val="xl80"/>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b/>
      <w:bCs/>
      <w:color w:val="auto"/>
      <w:szCs w:val="24"/>
    </w:rPr>
  </w:style>
  <w:style w:type="paragraph" w:customStyle="1" w:styleId="xl81">
    <w:name w:val="xl81"/>
    <w:basedOn w:val="Normln"/>
    <w:rsid w:val="0086759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2">
    <w:name w:val="xl82"/>
    <w:basedOn w:val="Normln"/>
    <w:rsid w:val="00867591"/>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3">
    <w:name w:val="xl83"/>
    <w:basedOn w:val="Normln"/>
    <w:rsid w:val="00867591"/>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4">
    <w:name w:val="xl84"/>
    <w:basedOn w:val="Normln"/>
    <w:rsid w:val="00867591"/>
    <w:pPr>
      <w:pBdr>
        <w:top w:val="single" w:sz="4" w:space="0" w:color="auto"/>
        <w:bottom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5">
    <w:name w:val="xl85"/>
    <w:basedOn w:val="Normln"/>
    <w:rsid w:val="00867591"/>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6">
    <w:name w:val="xl86"/>
    <w:basedOn w:val="Normln"/>
    <w:rsid w:val="00867591"/>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7">
    <w:name w:val="xl87"/>
    <w:basedOn w:val="Normln"/>
    <w:rsid w:val="00867591"/>
    <w:pPr>
      <w:pBdr>
        <w:top w:val="single" w:sz="4" w:space="0" w:color="000000"/>
        <w:left w:val="single" w:sz="4" w:space="0" w:color="000000"/>
        <w:bottom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88">
    <w:name w:val="xl88"/>
    <w:basedOn w:val="Normln"/>
    <w:rsid w:val="00867591"/>
    <w:pPr>
      <w:pBdr>
        <w:top w:val="single" w:sz="4" w:space="0" w:color="auto"/>
        <w:bottom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89">
    <w:name w:val="xl89"/>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90">
    <w:name w:val="xl90"/>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91">
    <w:name w:val="xl91"/>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92">
    <w:name w:val="xl92"/>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93">
    <w:name w:val="xl93"/>
    <w:basedOn w:val="Normln"/>
    <w:rsid w:val="00867591"/>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94">
    <w:name w:val="xl94"/>
    <w:basedOn w:val="Normln"/>
    <w:rsid w:val="00867591"/>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95">
    <w:name w:val="xl95"/>
    <w:basedOn w:val="Normln"/>
    <w:rsid w:val="00867591"/>
    <w:pPr>
      <w:pBdr>
        <w:top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96">
    <w:name w:val="xl96"/>
    <w:basedOn w:val="Normln"/>
    <w:rsid w:val="00867591"/>
    <w:pPr>
      <w:pBdr>
        <w:top w:val="single" w:sz="4" w:space="0" w:color="auto"/>
        <w:bottom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97">
    <w:name w:val="xl97"/>
    <w:basedOn w:val="Normln"/>
    <w:rsid w:val="00867591"/>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98">
    <w:name w:val="xl98"/>
    <w:basedOn w:val="Normln"/>
    <w:rsid w:val="00867591"/>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99">
    <w:name w:val="xl99"/>
    <w:basedOn w:val="Normln"/>
    <w:rsid w:val="00867591"/>
    <w:pPr>
      <w:pBdr>
        <w:left w:val="single" w:sz="4" w:space="0" w:color="auto"/>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00">
    <w:name w:val="xl100"/>
    <w:basedOn w:val="Normln"/>
    <w:rsid w:val="00867591"/>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01">
    <w:name w:val="xl101"/>
    <w:basedOn w:val="Normln"/>
    <w:rsid w:val="00867591"/>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102">
    <w:name w:val="xl102"/>
    <w:basedOn w:val="Normln"/>
    <w:rsid w:val="00867591"/>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left="0" w:right="0" w:firstLine="0"/>
      <w:jc w:val="left"/>
    </w:pPr>
    <w:rPr>
      <w:rFonts w:ascii="Arial" w:eastAsia="Times New Roman" w:hAnsi="Arial" w:cs="Arial"/>
      <w:color w:val="auto"/>
      <w:szCs w:val="24"/>
    </w:rPr>
  </w:style>
  <w:style w:type="paragraph" w:customStyle="1" w:styleId="xl103">
    <w:name w:val="xl103"/>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left"/>
    </w:pPr>
    <w:rPr>
      <w:rFonts w:ascii="Arial" w:eastAsia="Times New Roman" w:hAnsi="Arial" w:cs="Arial"/>
      <w:color w:val="auto"/>
      <w:szCs w:val="24"/>
    </w:rPr>
  </w:style>
  <w:style w:type="paragraph" w:customStyle="1" w:styleId="xl104">
    <w:name w:val="xl104"/>
    <w:basedOn w:val="Normln"/>
    <w:rsid w:val="00867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Arial" w:eastAsia="Times New Roman" w:hAnsi="Arial" w:cs="Arial"/>
      <w:color w:val="auto"/>
      <w:szCs w:val="24"/>
    </w:rPr>
  </w:style>
  <w:style w:type="paragraph" w:customStyle="1" w:styleId="xl105">
    <w:name w:val="xl105"/>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06">
    <w:name w:val="xl106"/>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07">
    <w:name w:val="xl107"/>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08">
    <w:name w:val="xl108"/>
    <w:basedOn w:val="Normln"/>
    <w:rsid w:val="00867591"/>
    <w:pPr>
      <w:pBdr>
        <w:top w:val="single" w:sz="4" w:space="0" w:color="auto"/>
        <w:left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109">
    <w:name w:val="xl109"/>
    <w:basedOn w:val="Normln"/>
    <w:rsid w:val="00867591"/>
    <w:pPr>
      <w:pBdr>
        <w:top w:val="single" w:sz="4" w:space="0" w:color="auto"/>
      </w:pBdr>
      <w:shd w:val="clear" w:color="CCFFCC" w:fill="E3E3E3"/>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10">
    <w:name w:val="xl110"/>
    <w:basedOn w:val="Normln"/>
    <w:rsid w:val="00867591"/>
    <w:pPr>
      <w:pBdr>
        <w:top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1">
    <w:name w:val="xl111"/>
    <w:basedOn w:val="Normln"/>
    <w:rsid w:val="00867591"/>
    <w:pPr>
      <w:pBdr>
        <w:top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2">
    <w:name w:val="xl112"/>
    <w:basedOn w:val="Normln"/>
    <w:rsid w:val="00867591"/>
    <w:pPr>
      <w:pBdr>
        <w:top w:val="single" w:sz="4" w:space="0" w:color="auto"/>
        <w:right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3">
    <w:name w:val="xl113"/>
    <w:basedOn w:val="Normln"/>
    <w:rsid w:val="00867591"/>
    <w:pPr>
      <w:pBdr>
        <w:left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4">
    <w:name w:val="xl114"/>
    <w:basedOn w:val="Normln"/>
    <w:rsid w:val="00867591"/>
    <w:pPr>
      <w:shd w:val="clear" w:color="CCFFCC" w:fill="E3E3E3"/>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15">
    <w:name w:val="xl115"/>
    <w:basedOn w:val="Normln"/>
    <w:rsid w:val="00867591"/>
    <w:pP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6">
    <w:name w:val="xl116"/>
    <w:basedOn w:val="Normln"/>
    <w:rsid w:val="00867591"/>
    <w:pP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7">
    <w:name w:val="xl117"/>
    <w:basedOn w:val="Normln"/>
    <w:rsid w:val="00867591"/>
    <w:pPr>
      <w:pBdr>
        <w:right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18">
    <w:name w:val="xl118"/>
    <w:basedOn w:val="Normln"/>
    <w:rsid w:val="00867591"/>
    <w:pPr>
      <w:shd w:val="clear" w:color="CCFFCC" w:fill="E3E3E3"/>
      <w:spacing w:before="100" w:beforeAutospacing="1" w:after="100" w:afterAutospacing="1" w:line="240" w:lineRule="auto"/>
      <w:ind w:left="0" w:right="0" w:firstLine="0"/>
      <w:jc w:val="center"/>
      <w:textAlignment w:val="center"/>
    </w:pPr>
    <w:rPr>
      <w:rFonts w:ascii="Arial" w:eastAsia="Times New Roman" w:hAnsi="Arial" w:cs="Arial"/>
      <w:color w:val="auto"/>
      <w:sz w:val="16"/>
      <w:szCs w:val="16"/>
    </w:rPr>
  </w:style>
  <w:style w:type="paragraph" w:customStyle="1" w:styleId="xl119">
    <w:name w:val="xl119"/>
    <w:basedOn w:val="Normln"/>
    <w:rsid w:val="00867591"/>
    <w:pPr>
      <w:pBdr>
        <w:left w:val="single" w:sz="4" w:space="0" w:color="auto"/>
      </w:pBdr>
      <w:shd w:val="clear" w:color="CCFFCC" w:fill="E3E3E3"/>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120">
    <w:name w:val="xl120"/>
    <w:basedOn w:val="Normln"/>
    <w:rsid w:val="00867591"/>
    <w:pPr>
      <w:pBdr>
        <w:left w:val="single" w:sz="4" w:space="0" w:color="000000"/>
        <w:bottom w:val="single" w:sz="4" w:space="0" w:color="000000"/>
        <w:right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1">
    <w:name w:val="xl121"/>
    <w:basedOn w:val="Normln"/>
    <w:rsid w:val="0086759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2">
    <w:name w:val="xl122"/>
    <w:basedOn w:val="Normln"/>
    <w:rsid w:val="00867591"/>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3">
    <w:name w:val="xl123"/>
    <w:basedOn w:val="Normln"/>
    <w:rsid w:val="00867591"/>
    <w:pPr>
      <w:spacing w:before="100" w:beforeAutospacing="1" w:after="100" w:afterAutospacing="1" w:line="240" w:lineRule="auto"/>
      <w:ind w:left="0" w:right="0" w:firstLine="0"/>
      <w:jc w:val="left"/>
    </w:pPr>
    <w:rPr>
      <w:rFonts w:ascii="Arial" w:eastAsia="Times New Roman" w:hAnsi="Arial" w:cs="Arial"/>
      <w:color w:val="auto"/>
      <w:szCs w:val="24"/>
    </w:rPr>
  </w:style>
  <w:style w:type="paragraph" w:customStyle="1" w:styleId="xl124">
    <w:name w:val="xl124"/>
    <w:basedOn w:val="Normln"/>
    <w:rsid w:val="00867591"/>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5">
    <w:name w:val="xl125"/>
    <w:basedOn w:val="Normln"/>
    <w:rsid w:val="0086759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6">
    <w:name w:val="xl126"/>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7">
    <w:name w:val="xl127"/>
    <w:basedOn w:val="Normln"/>
    <w:rsid w:val="00867591"/>
    <w:pPr>
      <w:pBdr>
        <w:top w:val="single" w:sz="4" w:space="0" w:color="auto"/>
        <w:bottom w:val="single" w:sz="4" w:space="0" w:color="auto"/>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28">
    <w:name w:val="xl128"/>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b/>
      <w:bCs/>
      <w:color w:val="auto"/>
      <w:szCs w:val="24"/>
    </w:rPr>
  </w:style>
  <w:style w:type="paragraph" w:customStyle="1" w:styleId="xl129">
    <w:name w:val="xl129"/>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30">
    <w:name w:val="xl130"/>
    <w:basedOn w:val="Normln"/>
    <w:rsid w:val="00867591"/>
    <w:pPr>
      <w:spacing w:before="100" w:beforeAutospacing="1" w:after="100" w:afterAutospacing="1" w:line="240" w:lineRule="auto"/>
      <w:ind w:left="0" w:right="0" w:firstLine="0"/>
      <w:jc w:val="left"/>
      <w:textAlignment w:val="center"/>
    </w:pPr>
    <w:rPr>
      <w:rFonts w:ascii="Arial" w:eastAsia="Times New Roman" w:hAnsi="Arial" w:cs="Arial"/>
      <w:b/>
      <w:bCs/>
      <w:color w:val="auto"/>
      <w:szCs w:val="24"/>
    </w:rPr>
  </w:style>
  <w:style w:type="paragraph" w:customStyle="1" w:styleId="xl131">
    <w:name w:val="xl131"/>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32">
    <w:name w:val="xl132"/>
    <w:basedOn w:val="Normln"/>
    <w:rsid w:val="008675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33">
    <w:name w:val="xl133"/>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34">
    <w:name w:val="xl134"/>
    <w:basedOn w:val="Normln"/>
    <w:rsid w:val="008675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35">
    <w:name w:val="xl135"/>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Arial" w:eastAsia="Times New Roman" w:hAnsi="Arial" w:cs="Arial"/>
      <w:color w:val="auto"/>
      <w:szCs w:val="24"/>
    </w:rPr>
  </w:style>
  <w:style w:type="paragraph" w:customStyle="1" w:styleId="xl136">
    <w:name w:val="xl136"/>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37">
    <w:name w:val="xl137"/>
    <w:basedOn w:val="Normln"/>
    <w:rsid w:val="00867591"/>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38">
    <w:name w:val="xl138"/>
    <w:basedOn w:val="Normln"/>
    <w:rsid w:val="00867591"/>
    <w:pPr>
      <w:pBdr>
        <w:top w:val="single" w:sz="4" w:space="0" w:color="000000"/>
        <w:left w:val="single" w:sz="4" w:space="0" w:color="auto"/>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39">
    <w:name w:val="xl139"/>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0">
    <w:name w:val="xl140"/>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41">
    <w:name w:val="xl141"/>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eastAsia="Times New Roman" w:hAnsi="Arial" w:cs="Arial"/>
      <w:color w:val="auto"/>
      <w:szCs w:val="24"/>
    </w:rPr>
  </w:style>
  <w:style w:type="paragraph" w:customStyle="1" w:styleId="xl142">
    <w:name w:val="xl142"/>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3">
    <w:name w:val="xl143"/>
    <w:basedOn w:val="Normln"/>
    <w:rsid w:val="00867591"/>
    <w:pPr>
      <w:pBdr>
        <w:top w:val="single" w:sz="4" w:space="0" w:color="000000"/>
        <w:bottom w:val="single" w:sz="4" w:space="0" w:color="000000"/>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4">
    <w:name w:val="xl144"/>
    <w:basedOn w:val="Normln"/>
    <w:rsid w:val="00867591"/>
    <w:pPr>
      <w:pBdr>
        <w:top w:val="single" w:sz="4" w:space="0" w:color="000000"/>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5">
    <w:name w:val="xl145"/>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6">
    <w:name w:val="xl146"/>
    <w:basedOn w:val="Normln"/>
    <w:rsid w:val="008675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 w:type="paragraph" w:customStyle="1" w:styleId="xl147">
    <w:name w:val="xl147"/>
    <w:basedOn w:val="Normln"/>
    <w:rsid w:val="00867591"/>
    <w:pPr>
      <w:pBdr>
        <w:top w:val="single" w:sz="4" w:space="0" w:color="000000"/>
        <w:left w:val="single" w:sz="4" w:space="0" w:color="000000"/>
        <w:right w:val="single" w:sz="4" w:space="0" w:color="000000"/>
      </w:pBdr>
      <w:spacing w:before="100" w:beforeAutospacing="1" w:after="100" w:afterAutospacing="1" w:line="240" w:lineRule="auto"/>
      <w:ind w:left="0" w:right="0" w:firstLine="0"/>
      <w:jc w:val="center"/>
      <w:textAlignment w:val="center"/>
    </w:pPr>
    <w:rPr>
      <w:rFonts w:ascii="Arial" w:eastAsia="Times New Roman"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4230">
      <w:bodyDiv w:val="1"/>
      <w:marLeft w:val="0"/>
      <w:marRight w:val="0"/>
      <w:marTop w:val="0"/>
      <w:marBottom w:val="0"/>
      <w:divBdr>
        <w:top w:val="none" w:sz="0" w:space="0" w:color="auto"/>
        <w:left w:val="none" w:sz="0" w:space="0" w:color="auto"/>
        <w:bottom w:val="none" w:sz="0" w:space="0" w:color="auto"/>
        <w:right w:val="none" w:sz="0" w:space="0" w:color="auto"/>
      </w:divBdr>
    </w:div>
    <w:div w:id="390274817">
      <w:bodyDiv w:val="1"/>
      <w:marLeft w:val="0"/>
      <w:marRight w:val="0"/>
      <w:marTop w:val="0"/>
      <w:marBottom w:val="0"/>
      <w:divBdr>
        <w:top w:val="none" w:sz="0" w:space="0" w:color="auto"/>
        <w:left w:val="none" w:sz="0" w:space="0" w:color="auto"/>
        <w:bottom w:val="none" w:sz="0" w:space="0" w:color="auto"/>
        <w:right w:val="none" w:sz="0" w:space="0" w:color="auto"/>
      </w:divBdr>
    </w:div>
    <w:div w:id="777212452">
      <w:bodyDiv w:val="1"/>
      <w:marLeft w:val="0"/>
      <w:marRight w:val="0"/>
      <w:marTop w:val="0"/>
      <w:marBottom w:val="0"/>
      <w:divBdr>
        <w:top w:val="none" w:sz="0" w:space="0" w:color="auto"/>
        <w:left w:val="none" w:sz="0" w:space="0" w:color="auto"/>
        <w:bottom w:val="none" w:sz="0" w:space="0" w:color="auto"/>
        <w:right w:val="none" w:sz="0" w:space="0" w:color="auto"/>
      </w:divBdr>
    </w:div>
    <w:div w:id="1006712509">
      <w:bodyDiv w:val="1"/>
      <w:marLeft w:val="0"/>
      <w:marRight w:val="0"/>
      <w:marTop w:val="0"/>
      <w:marBottom w:val="0"/>
      <w:divBdr>
        <w:top w:val="none" w:sz="0" w:space="0" w:color="auto"/>
        <w:left w:val="none" w:sz="0" w:space="0" w:color="auto"/>
        <w:bottom w:val="none" w:sz="0" w:space="0" w:color="auto"/>
        <w:right w:val="none" w:sz="0" w:space="0" w:color="auto"/>
      </w:divBdr>
    </w:div>
    <w:div w:id="1709137112">
      <w:bodyDiv w:val="1"/>
      <w:marLeft w:val="0"/>
      <w:marRight w:val="0"/>
      <w:marTop w:val="0"/>
      <w:marBottom w:val="0"/>
      <w:divBdr>
        <w:top w:val="none" w:sz="0" w:space="0" w:color="auto"/>
        <w:left w:val="none" w:sz="0" w:space="0" w:color="auto"/>
        <w:bottom w:val="none" w:sz="0" w:space="0" w:color="auto"/>
        <w:right w:val="none" w:sz="0" w:space="0" w:color="auto"/>
      </w:divBdr>
    </w:div>
    <w:div w:id="1858152134">
      <w:bodyDiv w:val="1"/>
      <w:marLeft w:val="0"/>
      <w:marRight w:val="0"/>
      <w:marTop w:val="0"/>
      <w:marBottom w:val="0"/>
      <w:divBdr>
        <w:top w:val="none" w:sz="0" w:space="0" w:color="auto"/>
        <w:left w:val="none" w:sz="0" w:space="0" w:color="auto"/>
        <w:bottom w:val="none" w:sz="0" w:space="0" w:color="auto"/>
        <w:right w:val="none" w:sz="0" w:space="0" w:color="auto"/>
      </w:divBdr>
    </w:div>
    <w:div w:id="189885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hlik@ksoud.plz.justi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maresova@ksoud.plz.justice.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mxline.cz" TargetMode="External"/><Relationship Id="rId4" Type="http://schemas.openxmlformats.org/officeDocument/2006/relationships/webSettings" Target="webSettings.xml"/><Relationship Id="rId9" Type="http://schemas.openxmlformats.org/officeDocument/2006/relationships/hyperlink" Target="mailto:info@mxline.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6054</Words>
  <Characters>35724</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Polanová Ilona Bc.</cp:lastModifiedBy>
  <cp:revision>18</cp:revision>
  <cp:lastPrinted>2025-01-30T12:27:00Z</cp:lastPrinted>
  <dcterms:created xsi:type="dcterms:W3CDTF">2025-02-05T10:58:00Z</dcterms:created>
  <dcterms:modified xsi:type="dcterms:W3CDTF">2025-04-01T04:25:00Z</dcterms:modified>
</cp:coreProperties>
</file>