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76BA6B64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13C70">
        <w:rPr>
          <w:rFonts w:ascii="Arial" w:hAnsi="Arial"/>
          <w:spacing w:val="0"/>
          <w:kern w:val="0"/>
          <w:sz w:val="24"/>
          <w:szCs w:val="24"/>
        </w:rPr>
        <w:t>23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9C7A45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61B03A04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BB5A700" w14:textId="77777777" w:rsidR="007C5906" w:rsidRDefault="007C5906" w:rsidP="007C590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32D4AD00" w14:textId="77777777" w:rsidR="007C5906" w:rsidRPr="00022068" w:rsidRDefault="007C5906" w:rsidP="007C59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23FDB889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79D29F3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35F225F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3B68136" w14:textId="4DC17D76" w:rsidR="007C5906" w:rsidRDefault="007C5906" w:rsidP="007C5906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113184" w:rsidRPr="0011318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B87C144" w14:textId="77777777" w:rsidR="007C5906" w:rsidRPr="00022068" w:rsidRDefault="007C5906" w:rsidP="007C59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220E46F0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18C43B22" w14:textId="77777777" w:rsidR="007C5906" w:rsidRPr="00022068" w:rsidRDefault="007C5906" w:rsidP="007C5906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3B1D47F1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6D5DB20E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E84A432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19BD53B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24FDB59" w14:textId="65B71D6A" w:rsidR="007C5906" w:rsidRDefault="007C5906" w:rsidP="007C5906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113184" w:rsidRPr="0011318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C9ED7E6" w14:textId="77777777" w:rsidR="007C5906" w:rsidRPr="00022068" w:rsidRDefault="007C5906" w:rsidP="007C59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54CD6D71" w14:textId="77777777" w:rsidR="007C5906" w:rsidRPr="00022068" w:rsidRDefault="007C5906" w:rsidP="007C59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61747966" w:rsidR="00CE29AB" w:rsidRPr="00985917" w:rsidRDefault="001227A2" w:rsidP="00985917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169E3746" w14:textId="482F3F53" w:rsidR="009A0397" w:rsidRPr="009A0397" w:rsidRDefault="009A0397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546204">
        <w:rPr>
          <w:rFonts w:ascii="Arial" w:hAnsi="Arial" w:cs="Arial"/>
          <w:i/>
          <w:iCs/>
          <w:sz w:val="20"/>
          <w:szCs w:val="20"/>
        </w:rPr>
        <w:t>„</w:t>
      </w:r>
      <w:r w:rsidR="00546204" w:rsidRPr="00546204">
        <w:rPr>
          <w:rFonts w:ascii="Arial" w:hAnsi="Arial" w:cs="Arial"/>
          <w:i/>
          <w:iCs/>
          <w:sz w:val="20"/>
          <w:szCs w:val="20"/>
        </w:rPr>
        <w:t>Implementace zákona o podpoře bydlení</w:t>
      </w:r>
      <w:r w:rsidRPr="00546204">
        <w:rPr>
          <w:rFonts w:ascii="Arial" w:hAnsi="Arial" w:cs="Arial"/>
          <w:i/>
          <w:iCs/>
          <w:sz w:val="20"/>
          <w:szCs w:val="20"/>
        </w:rPr>
        <w:t>“</w:t>
      </w:r>
      <w:r w:rsidRPr="009A0397">
        <w:rPr>
          <w:rFonts w:ascii="Arial" w:hAnsi="Arial" w:cs="Arial"/>
          <w:sz w:val="20"/>
          <w:szCs w:val="20"/>
        </w:rPr>
        <w:t xml:space="preserve"> (dále jen „Projekt“) z Národního plánu obnovy (dále jen „NPO“), </w:t>
      </w:r>
      <w:r w:rsidR="003624F4">
        <w:rPr>
          <w:rFonts w:ascii="Arial" w:hAnsi="Arial" w:cs="Arial"/>
          <w:sz w:val="20"/>
          <w:szCs w:val="20"/>
        </w:rPr>
        <w:t>k</w:t>
      </w:r>
      <w:r w:rsidRPr="009A0397">
        <w:rPr>
          <w:rFonts w:ascii="Arial" w:hAnsi="Arial" w:cs="Arial"/>
          <w:sz w:val="20"/>
          <w:szCs w:val="20"/>
        </w:rPr>
        <w:t xml:space="preserve">omponenty </w:t>
      </w:r>
      <w:r w:rsidR="00CC5A6A">
        <w:rPr>
          <w:rFonts w:ascii="Arial" w:hAnsi="Arial" w:cs="Arial"/>
          <w:sz w:val="20"/>
          <w:szCs w:val="20"/>
        </w:rPr>
        <w:t>2</w:t>
      </w:r>
      <w:r w:rsidRPr="009A0397">
        <w:rPr>
          <w:rFonts w:ascii="Arial" w:hAnsi="Arial" w:cs="Arial"/>
          <w:sz w:val="20"/>
          <w:szCs w:val="20"/>
        </w:rPr>
        <w:t>.</w:t>
      </w:r>
      <w:r w:rsidR="00CC5A6A">
        <w:rPr>
          <w:rFonts w:ascii="Arial" w:hAnsi="Arial" w:cs="Arial"/>
          <w:sz w:val="20"/>
          <w:szCs w:val="20"/>
        </w:rPr>
        <w:t>10</w:t>
      </w:r>
      <w:r w:rsidRPr="009A0397">
        <w:rPr>
          <w:rFonts w:ascii="Arial" w:hAnsi="Arial" w:cs="Arial"/>
          <w:sz w:val="20"/>
          <w:szCs w:val="20"/>
        </w:rPr>
        <w:t>.</w:t>
      </w:r>
      <w:r w:rsidR="00546204">
        <w:rPr>
          <w:rFonts w:ascii="Arial" w:hAnsi="Arial" w:cs="Arial"/>
          <w:sz w:val="20"/>
          <w:szCs w:val="20"/>
        </w:rPr>
        <w:t xml:space="preserve"> s názvem </w:t>
      </w:r>
      <w:r w:rsidR="00546204" w:rsidRPr="00546204">
        <w:rPr>
          <w:rFonts w:ascii="Arial" w:hAnsi="Arial" w:cs="Arial"/>
          <w:i/>
          <w:iCs/>
          <w:sz w:val="20"/>
          <w:szCs w:val="20"/>
        </w:rPr>
        <w:t>„Dostupné bydlení – grant“</w:t>
      </w:r>
      <w:r w:rsidR="00546204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3545A284" w14:textId="72595D3D" w:rsidR="00905521" w:rsidRPr="00C60DC7" w:rsidRDefault="00F1050C" w:rsidP="002C6AF7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/>
          <w:sz w:val="20"/>
          <w:szCs w:val="20"/>
        </w:rPr>
      </w:pPr>
      <w:r w:rsidRPr="00C60DC7">
        <w:rPr>
          <w:rFonts w:ascii="Arial" w:hAnsi="Arial" w:cs="Arial"/>
          <w:sz w:val="20"/>
          <w:szCs w:val="20"/>
        </w:rPr>
        <w:t>Poskytovatel se Dílčí smlouvou zavazuje poskytnout plnění spočívající v </w:t>
      </w:r>
      <w:r w:rsidR="00913C70">
        <w:rPr>
          <w:rFonts w:ascii="Arial" w:hAnsi="Arial" w:cs="Arial"/>
          <w:sz w:val="20"/>
          <w:szCs w:val="20"/>
        </w:rPr>
        <w:t>poskytnutí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C32258">
        <w:rPr>
          <w:rFonts w:ascii="Arial" w:hAnsi="Arial" w:cs="Arial"/>
          <w:sz w:val="20"/>
          <w:szCs w:val="20"/>
        </w:rPr>
        <w:t>služeb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931183">
        <w:rPr>
          <w:rFonts w:ascii="Arial" w:hAnsi="Arial" w:cs="Arial"/>
          <w:sz w:val="20"/>
          <w:szCs w:val="20"/>
        </w:rPr>
        <w:t>dvou</w:t>
      </w:r>
      <w:r w:rsidR="00C60DC7" w:rsidRPr="00C60DC7">
        <w:rPr>
          <w:rFonts w:ascii="Arial" w:hAnsi="Arial" w:cs="Arial"/>
          <w:sz w:val="20"/>
          <w:szCs w:val="20"/>
        </w:rPr>
        <w:t xml:space="preserve"> IT Analytik </w:t>
      </w:r>
      <w:r w:rsidR="000611A4">
        <w:rPr>
          <w:rFonts w:ascii="Arial" w:hAnsi="Arial" w:cs="Arial"/>
          <w:sz w:val="20"/>
          <w:szCs w:val="20"/>
        </w:rPr>
        <w:t>S</w:t>
      </w:r>
      <w:r w:rsidR="00C60DC7" w:rsidRPr="00C60DC7">
        <w:rPr>
          <w:rFonts w:ascii="Arial" w:hAnsi="Arial" w:cs="Arial"/>
          <w:sz w:val="20"/>
          <w:szCs w:val="20"/>
        </w:rPr>
        <w:t>enior</w:t>
      </w:r>
      <w:r w:rsidR="00913C70">
        <w:rPr>
          <w:rFonts w:ascii="Arial" w:hAnsi="Arial" w:cs="Arial"/>
          <w:sz w:val="20"/>
          <w:szCs w:val="20"/>
        </w:rPr>
        <w:t>ů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8475FE" w:rsidRPr="00C60DC7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Pr="00C60DC7">
        <w:rPr>
          <w:rFonts w:ascii="Arial" w:hAnsi="Arial" w:cs="Arial"/>
          <w:sz w:val="20"/>
          <w:szCs w:val="20"/>
        </w:rPr>
        <w:t xml:space="preserve">pro </w:t>
      </w:r>
      <w:r w:rsidR="00C60DC7" w:rsidRPr="00C60DC7">
        <w:rPr>
          <w:rFonts w:ascii="Arial" w:hAnsi="Arial" w:cs="Arial"/>
          <w:sz w:val="20"/>
          <w:szCs w:val="20"/>
        </w:rPr>
        <w:t xml:space="preserve">zajištění </w:t>
      </w:r>
      <w:r w:rsidR="00C60DC7" w:rsidRPr="00C60DC7">
        <w:rPr>
          <w:rFonts w:ascii="Arial" w:hAnsi="Arial" w:cs="Arial"/>
          <w:sz w:val="20"/>
          <w:szCs w:val="20"/>
          <w:lang w:eastAsia="en-US"/>
        </w:rPr>
        <w:t>analýzy procesů a</w:t>
      </w:r>
      <w:r w:rsidR="00913C70">
        <w:rPr>
          <w:rFonts w:ascii="Arial" w:hAnsi="Arial" w:cs="Arial"/>
          <w:sz w:val="20"/>
          <w:szCs w:val="20"/>
          <w:lang w:eastAsia="en-US"/>
        </w:rPr>
        <w:t> </w:t>
      </w:r>
      <w:r w:rsidR="00C60DC7" w:rsidRPr="00C60DC7">
        <w:rPr>
          <w:rFonts w:ascii="Arial" w:hAnsi="Arial" w:cs="Arial"/>
          <w:sz w:val="20"/>
          <w:szCs w:val="20"/>
          <w:lang w:eastAsia="en-US"/>
        </w:rPr>
        <w:t>jejich změn, návrh reportů, přípravu funkční specifikace</w:t>
      </w:r>
      <w:r w:rsidR="000611A4">
        <w:rPr>
          <w:rFonts w:ascii="Arial" w:hAnsi="Arial" w:cs="Arial"/>
          <w:sz w:val="20"/>
          <w:szCs w:val="20"/>
          <w:lang w:eastAsia="en-US"/>
        </w:rPr>
        <w:t xml:space="preserve">, use casů, </w:t>
      </w:r>
      <w:r w:rsidR="00C60DC7" w:rsidRPr="00C60DC7">
        <w:rPr>
          <w:rFonts w:ascii="Arial" w:hAnsi="Arial" w:cs="Arial"/>
          <w:sz w:val="20"/>
          <w:szCs w:val="20"/>
          <w:lang w:eastAsia="en-US"/>
        </w:rPr>
        <w:t>grafických výstupů jako formulářů atp., návrh scénářů a dat pro ověření procesů, vlastního ověřování procesů a požadavků v rámci testování, podpora při zavedení procesů a výstupů projektu do provozu. Výše uvedené aktivity jsou požadovány v celém průběhu projektu Evidence podpory bydlení.</w:t>
      </w:r>
    </w:p>
    <w:p w14:paraId="40DDFAB1" w14:textId="652F06FA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 w:rsidR="00913C70">
        <w:rPr>
          <w:rFonts w:ascii="Arial" w:hAnsi="Arial" w:cs="Arial"/>
          <w:sz w:val="20"/>
          <w:szCs w:val="20"/>
        </w:rPr>
        <w:t> poskytnutí kapacit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>ý předmět dílčí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4152AB">
        <w:trPr>
          <w:trHeight w:val="397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4152A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4152A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4152A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931183" w:rsidRPr="00B36499" w14:paraId="52022611" w14:textId="0BA22402" w:rsidTr="004152AB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154E61" w14:textId="5FAEED5C" w:rsidR="00931183" w:rsidRPr="00E235BF" w:rsidRDefault="00931183" w:rsidP="00415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4846">
              <w:rPr>
                <w:rFonts w:ascii="Arial" w:hAnsi="Arial" w:cs="Arial"/>
                <w:sz w:val="20"/>
                <w:szCs w:val="20"/>
              </w:rPr>
              <w:t>IT Analytik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7C88351E" w:rsidR="00931183" w:rsidRPr="00E235BF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32" w:type="dxa"/>
          </w:tcPr>
          <w:p w14:paraId="664C0D02" w14:textId="1326DF7F" w:rsidR="00931183" w:rsidRPr="00E235BF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1183" w:rsidRPr="00B36499" w14:paraId="4F0CCE1C" w14:textId="77777777" w:rsidTr="004152AB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D979FF0" w14:textId="03BF600E" w:rsidR="00931183" w:rsidRPr="00204846" w:rsidRDefault="00931183" w:rsidP="00415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4846">
              <w:rPr>
                <w:rFonts w:ascii="Arial" w:hAnsi="Arial" w:cs="Arial"/>
                <w:sz w:val="20"/>
                <w:szCs w:val="20"/>
              </w:rPr>
              <w:t>IT Analytik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FB020" w14:textId="57C79289" w:rsidR="00931183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32" w:type="dxa"/>
          </w:tcPr>
          <w:p w14:paraId="6C7491DD" w14:textId="5E3250E9" w:rsidR="00931183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5EFB442" w14:textId="1A16AF01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 w:rsidR="00913C70">
        <w:rPr>
          <w:rFonts w:ascii="Arial" w:hAnsi="Arial" w:cs="Arial"/>
          <w:sz w:val="20"/>
          <w:szCs w:val="20"/>
        </w:rPr>
        <w:t>.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491B4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 xml:space="preserve">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C3748D2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3B246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85917">
        <w:rPr>
          <w:rFonts w:ascii="Arial" w:hAnsi="Arial" w:cs="Arial"/>
          <w:sz w:val="20"/>
          <w:szCs w:val="20"/>
          <w:lang w:eastAsia="en-US"/>
        </w:rPr>
        <w:t>5 280 000</w:t>
      </w:r>
      <w:r w:rsidR="003B246E">
        <w:rPr>
          <w:rFonts w:ascii="Arial" w:hAnsi="Arial" w:cs="Arial"/>
          <w:sz w:val="20"/>
          <w:szCs w:val="20"/>
          <w:lang w:eastAsia="en-US"/>
        </w:rPr>
        <w:t xml:space="preserve">,-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5E56FD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B20AF">
        <w:rPr>
          <w:rFonts w:ascii="Arial" w:hAnsi="Arial" w:cs="Arial"/>
          <w:sz w:val="20"/>
          <w:szCs w:val="20"/>
          <w:lang w:eastAsia="en-US"/>
        </w:rPr>
        <w:t>31. 12. 2025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D1E985B" w14:textId="77777777" w:rsidR="005017F3" w:rsidRDefault="005017F3" w:rsidP="005017F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>
        <w:rPr>
          <w:rFonts w:ascii="Arial" w:hAnsi="Arial" w:cs="Arial"/>
          <w:sz w:val="20"/>
          <w:szCs w:val="20"/>
        </w:rPr>
        <w:t>PRÁVA A POVINNOSTI VE VZTAHU K NPO</w:t>
      </w:r>
    </w:p>
    <w:p w14:paraId="38C1C2D2" w14:textId="11BC1F64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se zavazuje, že faktura ve smyslu odst. 6.3 Rámcové dohody 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a rovněž akceptační protokol ve smyslu odst. 9.4 Rámcové dohody </w:t>
      </w:r>
      <w:r>
        <w:rPr>
          <w:rFonts w:ascii="Arial" w:hAnsi="Arial" w:cs="Arial"/>
          <w:sz w:val="20"/>
          <w:szCs w:val="20"/>
          <w:lang w:eastAsia="en-US"/>
        </w:rPr>
        <w:t>bud</w:t>
      </w:r>
      <w:r w:rsidR="007E4C23">
        <w:rPr>
          <w:rFonts w:ascii="Arial" w:hAnsi="Arial" w:cs="Arial"/>
          <w:sz w:val="20"/>
          <w:szCs w:val="20"/>
          <w:lang w:eastAsia="en-US"/>
        </w:rPr>
        <w:t>ou</w:t>
      </w:r>
      <w:r>
        <w:rPr>
          <w:rFonts w:ascii="Arial" w:hAnsi="Arial" w:cs="Arial"/>
          <w:sz w:val="20"/>
          <w:szCs w:val="20"/>
          <w:lang w:eastAsia="en-US"/>
        </w:rPr>
        <w:t xml:space="preserve"> obsahovat následující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údaje a informace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p w14:paraId="29C7AE3B" w14:textId="5FBF6201" w:rsidR="005017F3" w:rsidRDefault="005017F3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="007E4C23">
        <w:rPr>
          <w:rFonts w:ascii="Arial" w:hAnsi="Arial" w:cs="Arial"/>
          <w:sz w:val="20"/>
          <w:szCs w:val="20"/>
          <w:lang w:eastAsia="en-US"/>
        </w:rPr>
        <w:t>p</w:t>
      </w:r>
      <w:r w:rsidRPr="002C5474">
        <w:rPr>
          <w:rFonts w:ascii="Arial" w:hAnsi="Arial" w:cs="Arial"/>
          <w:sz w:val="20"/>
          <w:szCs w:val="20"/>
          <w:lang w:eastAsia="en-US"/>
        </w:rPr>
        <w:t>rojekt</w:t>
      </w:r>
      <w:r>
        <w:rPr>
          <w:rFonts w:ascii="Arial" w:hAnsi="Arial" w:cs="Arial"/>
          <w:sz w:val="20"/>
          <w:szCs w:val="20"/>
          <w:lang w:eastAsia="en-US"/>
        </w:rPr>
        <w:t>u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E4C23">
        <w:rPr>
          <w:rFonts w:ascii="Arial" w:hAnsi="Arial" w:cs="Arial"/>
          <w:sz w:val="20"/>
          <w:szCs w:val="20"/>
        </w:rPr>
        <w:t>„</w:t>
      </w:r>
      <w:r w:rsidR="007E4C23" w:rsidRPr="005777A0">
        <w:rPr>
          <w:rFonts w:ascii="Arial" w:hAnsi="Arial" w:cs="Arial"/>
          <w:sz w:val="20"/>
          <w:szCs w:val="20"/>
        </w:rPr>
        <w:t>Implementace zákona</w:t>
      </w:r>
      <w:r w:rsidR="007E4C23">
        <w:rPr>
          <w:rFonts w:ascii="Arial" w:hAnsi="Arial" w:cs="Arial"/>
          <w:sz w:val="20"/>
          <w:szCs w:val="20"/>
        </w:rPr>
        <w:br/>
      </w:r>
      <w:r w:rsidR="007E4C23" w:rsidRPr="005777A0">
        <w:rPr>
          <w:rFonts w:ascii="Arial" w:hAnsi="Arial" w:cs="Arial"/>
          <w:sz w:val="20"/>
          <w:szCs w:val="20"/>
        </w:rPr>
        <w:t>o podpoře bydlení</w:t>
      </w:r>
      <w:r w:rsidR="007E4C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eastAsia="en-US"/>
        </w:rPr>
        <w:t>, který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je realizován a financován v rámci NPO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komponenty</w:t>
      </w:r>
      <w:r w:rsidR="007E4C23">
        <w:rPr>
          <w:rFonts w:ascii="Arial" w:hAnsi="Arial" w:cs="Arial"/>
          <w:sz w:val="20"/>
          <w:szCs w:val="20"/>
          <w:lang w:eastAsia="en-US"/>
        </w:rPr>
        <w:br/>
      </w:r>
      <w:r w:rsidR="000D75C5">
        <w:rPr>
          <w:rFonts w:ascii="Arial" w:hAnsi="Arial" w:cs="Arial"/>
          <w:sz w:val="20"/>
          <w:szCs w:val="20"/>
          <w:lang w:eastAsia="en-US"/>
        </w:rPr>
        <w:t>2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 w:rsidR="000D75C5">
        <w:rPr>
          <w:rFonts w:ascii="Arial" w:hAnsi="Arial" w:cs="Arial"/>
          <w:sz w:val="20"/>
          <w:szCs w:val="20"/>
          <w:lang w:eastAsia="en-US"/>
        </w:rPr>
        <w:t>10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 w:rsidR="0009621F"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="0009621F" w:rsidRPr="0009621F">
        <w:rPr>
          <w:rFonts w:ascii="Arial" w:hAnsi="Arial" w:cs="Arial"/>
          <w:sz w:val="20"/>
          <w:szCs w:val="20"/>
          <w:lang w:eastAsia="en-US"/>
        </w:rPr>
        <w:t xml:space="preserve">Dostupné bydlení </w:t>
      </w:r>
      <w:r w:rsidR="0009621F">
        <w:rPr>
          <w:rFonts w:ascii="Arial" w:hAnsi="Arial" w:cs="Arial"/>
          <w:sz w:val="20"/>
          <w:szCs w:val="20"/>
          <w:lang w:eastAsia="en-US"/>
        </w:rPr>
        <w:t>–</w:t>
      </w:r>
      <w:r w:rsidR="0009621F" w:rsidRPr="0009621F">
        <w:rPr>
          <w:rFonts w:ascii="Arial" w:hAnsi="Arial" w:cs="Arial"/>
          <w:sz w:val="20"/>
          <w:szCs w:val="20"/>
          <w:lang w:eastAsia="en-US"/>
        </w:rPr>
        <w:t xml:space="preserve"> grant</w:t>
      </w:r>
      <w:r>
        <w:rPr>
          <w:rFonts w:ascii="Arial" w:hAnsi="Arial" w:cs="Arial"/>
          <w:sz w:val="20"/>
          <w:szCs w:val="20"/>
          <w:lang w:eastAsia="en-US"/>
        </w:rPr>
        <w:t>“</w:t>
      </w:r>
      <w:r>
        <w:rPr>
          <w:rFonts w:ascii="Arial" w:hAnsi="Arial" w:cs="Arial"/>
          <w:sz w:val="20"/>
          <w:szCs w:val="20"/>
        </w:rPr>
        <w:t>, a</w:t>
      </w:r>
    </w:p>
    <w:p w14:paraId="190E7BEB" w14:textId="4A80A421" w:rsidR="005017F3" w:rsidRDefault="0043151C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Projektu: </w:t>
      </w:r>
      <w:r w:rsidRPr="0043151C">
        <w:rPr>
          <w:rFonts w:ascii="Arial" w:hAnsi="Arial" w:cs="Arial"/>
          <w:i/>
          <w:iCs/>
          <w:sz w:val="20"/>
          <w:szCs w:val="20"/>
          <w:highlight w:val="lightGray"/>
        </w:rPr>
        <w:t>číslo Projektu Objednatel sdělí Poskytovateli bez zbytečného prodlení poté, kdy mu bude tento údaj znám</w:t>
      </w:r>
      <w:r>
        <w:rPr>
          <w:rFonts w:ascii="Arial" w:hAnsi="Arial" w:cs="Arial"/>
          <w:sz w:val="20"/>
          <w:szCs w:val="20"/>
        </w:rPr>
        <w:t>.</w:t>
      </w:r>
    </w:p>
    <w:p w14:paraId="7C9ED252" w14:textId="41A8CCC1" w:rsidR="0043151C" w:rsidRDefault="0043151C" w:rsidP="0043151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</w:t>
      </w:r>
      <w:r w:rsidR="007E4C23">
        <w:rPr>
          <w:rFonts w:ascii="Arial" w:hAnsi="Arial" w:cs="Arial"/>
          <w:sz w:val="20"/>
          <w:szCs w:val="20"/>
        </w:rPr>
        <w:t xml:space="preserve"> či akceptační protokol</w:t>
      </w:r>
      <w:r>
        <w:rPr>
          <w:rFonts w:ascii="Arial" w:hAnsi="Arial" w:cs="Arial"/>
          <w:sz w:val="20"/>
          <w:szCs w:val="20"/>
        </w:rPr>
        <w:t>, kter</w:t>
      </w:r>
      <w:r w:rsidR="007E4C2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obsahovat výše uvedené údaje a informace,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ze strany Objednatele považován</w:t>
      </w:r>
      <w:r w:rsidR="007E4C2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řádně </w:t>
      </w:r>
      <w:r w:rsidR="007E4C23">
        <w:rPr>
          <w:rFonts w:ascii="Arial" w:hAnsi="Arial" w:cs="Arial"/>
          <w:sz w:val="20"/>
          <w:szCs w:val="20"/>
        </w:rPr>
        <w:t>zhotovené (v případě faktury za řádně podanou)</w:t>
      </w:r>
      <w:r>
        <w:rPr>
          <w:rFonts w:ascii="Arial" w:hAnsi="Arial" w:cs="Arial"/>
          <w:sz w:val="20"/>
          <w:szCs w:val="20"/>
        </w:rPr>
        <w:t>. Objednatel v tomto případě vyzve Poskytovatele k nápravě, a to i opakovaně.</w:t>
      </w:r>
    </w:p>
    <w:p w14:paraId="6C73D8BC" w14:textId="0DDAEA51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 w:rsidR="008B5036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 w:rsidR="008B503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 w:rsidR="00AD1F35"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34E9331" w14:textId="1B9D9EE6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 w:rsidR="007F65A1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poskytování dotčených Služeb pro potřeby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871920B" w14:textId="3FB50F63" w:rsidR="005017F3" w:rsidRPr="00687B41" w:rsidRDefault="00D308C2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="00E04842"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85917" w14:paraId="482C1362" w14:textId="77777777" w:rsidTr="00CC2301">
        <w:trPr>
          <w:jc w:val="center"/>
        </w:trPr>
        <w:tc>
          <w:tcPr>
            <w:tcW w:w="4535" w:type="dxa"/>
          </w:tcPr>
          <w:p w14:paraId="1A25DEDA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9E30ABE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561FE1AE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021B511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985917" w14:paraId="2E9FD516" w14:textId="77777777" w:rsidTr="00CC2301">
        <w:trPr>
          <w:jc w:val="center"/>
        </w:trPr>
        <w:tc>
          <w:tcPr>
            <w:tcW w:w="4535" w:type="dxa"/>
          </w:tcPr>
          <w:p w14:paraId="5DF07802" w14:textId="77777777" w:rsidR="00985917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D38C3A9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5B7098E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9F65A70" w14:textId="77777777" w:rsidR="00985917" w:rsidRPr="007F6391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0AF849F7" w14:textId="77777777" w:rsidR="00985917" w:rsidRPr="007F190E" w:rsidRDefault="00985917" w:rsidP="00CC2301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40274349" w14:textId="31212151" w:rsidR="00985917" w:rsidRPr="007F190E" w:rsidRDefault="00985917" w:rsidP="00CC2301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3D4D2DA6" w14:textId="77777777" w:rsidR="00985917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D02E2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C4802D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7623A7" w14:textId="77777777" w:rsidR="00985917" w:rsidRPr="007F6391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D428752" w14:textId="77777777" w:rsidR="00985917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518D23B6" w14:textId="77777777" w:rsidR="00985917" w:rsidRPr="007F190E" w:rsidRDefault="00985917" w:rsidP="00113184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17" w14:paraId="74B70150" w14:textId="77777777" w:rsidTr="00CC2301">
        <w:trPr>
          <w:jc w:val="center"/>
        </w:trPr>
        <w:tc>
          <w:tcPr>
            <w:tcW w:w="4535" w:type="dxa"/>
          </w:tcPr>
          <w:p w14:paraId="44BE69E9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7F1DCF8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17" w14:paraId="29A2DC0B" w14:textId="77777777" w:rsidTr="00CC2301">
        <w:trPr>
          <w:jc w:val="center"/>
        </w:trPr>
        <w:tc>
          <w:tcPr>
            <w:tcW w:w="4535" w:type="dxa"/>
          </w:tcPr>
          <w:p w14:paraId="2BBA577E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6BB5950" w14:textId="77777777" w:rsidR="00985917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5E120C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FE75B35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985917" w14:paraId="21819680" w14:textId="77777777" w:rsidTr="00CC2301">
        <w:trPr>
          <w:jc w:val="center"/>
        </w:trPr>
        <w:tc>
          <w:tcPr>
            <w:tcW w:w="4535" w:type="dxa"/>
          </w:tcPr>
          <w:p w14:paraId="67E05907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4C442E0" w14:textId="77777777" w:rsidR="00985917" w:rsidRPr="007F190E" w:rsidRDefault="00985917" w:rsidP="00CC2301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8466358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DE3E2" w14:textId="77777777" w:rsidR="00985917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FC48CB" w14:textId="77777777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1589A" w14:textId="77777777" w:rsidR="00985917" w:rsidRPr="007F6391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09310961" w14:textId="77777777" w:rsidR="00985917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3941846A" w14:textId="5F07FE29" w:rsidR="00985917" w:rsidRPr="007F190E" w:rsidRDefault="00985917" w:rsidP="00CC230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4152A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4152A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4152A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4152AB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4152A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31183" w:rsidRPr="00A5360B" w14:paraId="10466287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E08ADD2" w14:textId="114789A4" w:rsidR="00931183" w:rsidRPr="009C2F33" w:rsidRDefault="00931183" w:rsidP="004152A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4846">
              <w:rPr>
                <w:rFonts w:ascii="Arial" w:hAnsi="Arial" w:cs="Arial"/>
                <w:sz w:val="20"/>
                <w:szCs w:val="20"/>
              </w:rPr>
              <w:t>IT Analytik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49E5C294" w:rsidR="00931183" w:rsidRPr="00DF5402" w:rsidRDefault="00113184" w:rsidP="004152AB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18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25F130E3" w:rsidR="00931183" w:rsidRPr="00796AF1" w:rsidRDefault="00931183" w:rsidP="004152A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2F1B7CF7" w:rsidR="00931183" w:rsidRPr="00796AF1" w:rsidRDefault="00985917" w:rsidP="004152A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  <w:tr w:rsidR="00931183" w:rsidRPr="00A5360B" w14:paraId="18236ED6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13C5E32A" w14:textId="1AB50CC4" w:rsidR="00931183" w:rsidRPr="00204846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46">
              <w:rPr>
                <w:rFonts w:ascii="Arial" w:hAnsi="Arial" w:cs="Arial"/>
                <w:sz w:val="20"/>
                <w:szCs w:val="20"/>
              </w:rPr>
              <w:t>IT Analytik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A88FCF" w14:textId="70A8E1CF" w:rsidR="00931183" w:rsidRPr="002224C8" w:rsidRDefault="00113184" w:rsidP="004152AB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11318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A1D1F7" w14:textId="5EF0593A" w:rsidR="00931183" w:rsidRPr="00BB2C2E" w:rsidRDefault="00931183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076FC90C" w:rsidR="00931183" w:rsidRPr="002224C8" w:rsidRDefault="00985917" w:rsidP="004152AB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985917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985917">
      <w:headerReference w:type="default" r:id="rId11"/>
      <w:footerReference w:type="default" r:id="rId12"/>
      <w:pgSz w:w="11906" w:h="16838"/>
      <w:pgMar w:top="1985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B80" w14:textId="77777777" w:rsidR="00270E64" w:rsidRDefault="00270E64">
      <w:r>
        <w:separator/>
      </w:r>
    </w:p>
  </w:endnote>
  <w:endnote w:type="continuationSeparator" w:id="0">
    <w:p w14:paraId="30B99A2D" w14:textId="77777777" w:rsidR="00270E64" w:rsidRDefault="00270E64">
      <w:r>
        <w:continuationSeparator/>
      </w:r>
    </w:p>
  </w:endnote>
  <w:endnote w:type="continuationNotice" w:id="1">
    <w:p w14:paraId="04A4C4DB" w14:textId="77777777" w:rsidR="00270E64" w:rsidRDefault="00270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183E" w14:textId="77777777" w:rsidR="00270E64" w:rsidRDefault="00270E64">
      <w:r>
        <w:separator/>
      </w:r>
    </w:p>
  </w:footnote>
  <w:footnote w:type="continuationSeparator" w:id="0">
    <w:p w14:paraId="7813AB62" w14:textId="77777777" w:rsidR="00270E64" w:rsidRDefault="00270E64">
      <w:r>
        <w:continuationSeparator/>
      </w:r>
    </w:p>
  </w:footnote>
  <w:footnote w:type="continuationNotice" w:id="1">
    <w:p w14:paraId="737134BC" w14:textId="77777777" w:rsidR="00270E64" w:rsidRDefault="00270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761B08BB" w:rsidR="00853E81" w:rsidRPr="00853E81" w:rsidRDefault="000D092E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AF449" wp14:editId="2AF23281">
          <wp:simplePos x="0" y="0"/>
          <wp:positionH relativeFrom="column">
            <wp:posOffset>1202690</wp:posOffset>
          </wp:positionH>
          <wp:positionV relativeFrom="page">
            <wp:posOffset>502920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2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9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8"/>
  </w:num>
  <w:num w:numId="2" w16cid:durableId="2507420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20"/>
  </w:num>
  <w:num w:numId="6" w16cid:durableId="949317791">
    <w:abstractNumId w:val="16"/>
  </w:num>
  <w:num w:numId="7" w16cid:durableId="294872119">
    <w:abstractNumId w:val="45"/>
  </w:num>
  <w:num w:numId="8" w16cid:durableId="2060742888">
    <w:abstractNumId w:val="57"/>
  </w:num>
  <w:num w:numId="9" w16cid:durableId="745686164">
    <w:abstractNumId w:val="39"/>
  </w:num>
  <w:num w:numId="10" w16cid:durableId="1645768299">
    <w:abstractNumId w:val="30"/>
  </w:num>
  <w:num w:numId="11" w16cid:durableId="10037740">
    <w:abstractNumId w:val="26"/>
  </w:num>
  <w:num w:numId="12" w16cid:durableId="409543295">
    <w:abstractNumId w:val="42"/>
  </w:num>
  <w:num w:numId="13" w16cid:durableId="654459808">
    <w:abstractNumId w:val="41"/>
  </w:num>
  <w:num w:numId="14" w16cid:durableId="463155709">
    <w:abstractNumId w:val="12"/>
  </w:num>
  <w:num w:numId="15" w16cid:durableId="2120103895">
    <w:abstractNumId w:val="51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8"/>
  </w:num>
  <w:num w:numId="21" w16cid:durableId="106316517">
    <w:abstractNumId w:val="46"/>
  </w:num>
  <w:num w:numId="22" w16cid:durableId="1418865306">
    <w:abstractNumId w:val="50"/>
  </w:num>
  <w:num w:numId="23" w16cid:durableId="7706645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1"/>
  </w:num>
  <w:num w:numId="27" w16cid:durableId="173426749">
    <w:abstractNumId w:val="49"/>
  </w:num>
  <w:num w:numId="28" w16cid:durableId="758210841">
    <w:abstractNumId w:val="55"/>
  </w:num>
  <w:num w:numId="29" w16cid:durableId="359165940">
    <w:abstractNumId w:val="56"/>
  </w:num>
  <w:num w:numId="30" w16cid:durableId="2027823902">
    <w:abstractNumId w:val="31"/>
  </w:num>
  <w:num w:numId="31" w16cid:durableId="1480613658">
    <w:abstractNumId w:val="44"/>
  </w:num>
  <w:num w:numId="32" w16cid:durableId="112411444">
    <w:abstractNumId w:val="53"/>
  </w:num>
  <w:num w:numId="33" w16cid:durableId="1384864722">
    <w:abstractNumId w:val="43"/>
  </w:num>
  <w:num w:numId="34" w16cid:durableId="1364398714">
    <w:abstractNumId w:val="37"/>
  </w:num>
  <w:num w:numId="35" w16cid:durableId="1414161201">
    <w:abstractNumId w:val="7"/>
  </w:num>
  <w:num w:numId="36" w16cid:durableId="900405738">
    <w:abstractNumId w:val="22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4"/>
  </w:num>
  <w:num w:numId="40" w16cid:durableId="121701034">
    <w:abstractNumId w:val="8"/>
  </w:num>
  <w:num w:numId="41" w16cid:durableId="782190033">
    <w:abstractNumId w:val="33"/>
  </w:num>
  <w:num w:numId="42" w16cid:durableId="79330020">
    <w:abstractNumId w:val="27"/>
  </w:num>
  <w:num w:numId="43" w16cid:durableId="936643173">
    <w:abstractNumId w:val="60"/>
  </w:num>
  <w:num w:numId="44" w16cid:durableId="932325692">
    <w:abstractNumId w:val="19"/>
  </w:num>
  <w:num w:numId="45" w16cid:durableId="561913590">
    <w:abstractNumId w:val="5"/>
  </w:num>
  <w:num w:numId="46" w16cid:durableId="861821656">
    <w:abstractNumId w:val="34"/>
  </w:num>
  <w:num w:numId="47" w16cid:durableId="1609387607">
    <w:abstractNumId w:val="48"/>
  </w:num>
  <w:num w:numId="48" w16cid:durableId="155373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29"/>
  </w:num>
  <w:num w:numId="51" w16cid:durableId="510222785">
    <w:abstractNumId w:val="40"/>
  </w:num>
  <w:num w:numId="52" w16cid:durableId="908535363">
    <w:abstractNumId w:val="13"/>
  </w:num>
  <w:num w:numId="53" w16cid:durableId="2147159868">
    <w:abstractNumId w:val="35"/>
  </w:num>
  <w:num w:numId="54" w16cid:durableId="1777947227">
    <w:abstractNumId w:val="59"/>
  </w:num>
  <w:num w:numId="55" w16cid:durableId="823737311">
    <w:abstractNumId w:val="25"/>
  </w:num>
  <w:num w:numId="56" w16cid:durableId="1322083425">
    <w:abstractNumId w:val="15"/>
  </w:num>
  <w:num w:numId="57" w16cid:durableId="489835928">
    <w:abstractNumId w:val="32"/>
  </w:num>
  <w:num w:numId="58" w16cid:durableId="821657201">
    <w:abstractNumId w:val="28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8"/>
  </w:num>
  <w:num w:numId="62" w16cid:durableId="1554996970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3184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46E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2AB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5906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4285"/>
    <w:rsid w:val="009850D0"/>
    <w:rsid w:val="00985917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258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Props1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4947269-d457-4f32-8da8-b688681722aa"/>
    <ds:schemaRef ds:uri="de994c9b-0281-4d00-9fe8-d39a2f856ba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1465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102</cp:revision>
  <cp:lastPrinted>2025-01-09T08:20:00Z</cp:lastPrinted>
  <dcterms:created xsi:type="dcterms:W3CDTF">2024-03-11T14:22:00Z</dcterms:created>
  <dcterms:modified xsi:type="dcterms:W3CDTF">2025-03-31T11:56:00Z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