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70" w:rsidRDefault="00CB5EB2">
      <w:pPr>
        <w:pStyle w:val="Bodytext40"/>
        <w:framePr w:w="5681" w:h="936" w:wrap="none" w:hAnchor="page" w:x="1790" w:y="44"/>
        <w:numPr>
          <w:ilvl w:val="0"/>
          <w:numId w:val="1"/>
        </w:numPr>
        <w:tabs>
          <w:tab w:val="left" w:pos="144"/>
        </w:tabs>
      </w:pPr>
      <w:r>
        <w:rPr>
          <w:rStyle w:val="Bodytext4"/>
          <w:b/>
          <w:bCs/>
        </w:rPr>
        <w:t xml:space="preserve">■ </w:t>
      </w:r>
      <w:r w:rsidR="0071178C">
        <w:rPr>
          <w:rStyle w:val="Bodytext4"/>
          <w:b/>
          <w:bCs/>
        </w:rPr>
        <w:t>MĚSTO ČESKÝ TĚŠÍN</w:t>
      </w:r>
    </w:p>
    <w:p w:rsidR="00C32270" w:rsidRDefault="0071178C">
      <w:pPr>
        <w:pStyle w:val="Bodytext10"/>
        <w:framePr w:w="5681" w:h="936" w:wrap="none" w:hAnchor="page" w:x="1790" w:y="44"/>
        <w:numPr>
          <w:ilvl w:val="0"/>
          <w:numId w:val="1"/>
        </w:numPr>
        <w:tabs>
          <w:tab w:val="left" w:pos="144"/>
        </w:tabs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 xml:space="preserve"> ■■ Městský úřad Český Těšín</w:t>
      </w:r>
    </w:p>
    <w:p w:rsidR="00C32270" w:rsidRDefault="0071178C">
      <w:pPr>
        <w:pStyle w:val="Bodytext10"/>
        <w:framePr w:w="5681" w:h="936" w:wrap="none" w:hAnchor="page" w:x="1790" w:y="44"/>
        <w:numPr>
          <w:ilvl w:val="0"/>
          <w:numId w:val="1"/>
        </w:numPr>
        <w:tabs>
          <w:tab w:val="left" w:pos="144"/>
        </w:tabs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■ ■■ ■■odbor místního hospodářství</w:t>
      </w:r>
    </w:p>
    <w:p w:rsidR="00C32270" w:rsidRDefault="00C32270">
      <w:pPr>
        <w:pStyle w:val="Bodytext60"/>
        <w:framePr w:w="2117" w:h="720" w:wrap="none" w:hAnchor="page" w:x="8429" w:y="1"/>
      </w:pPr>
    </w:p>
    <w:p w:rsidR="00C32270" w:rsidRDefault="0071178C">
      <w:pPr>
        <w:pStyle w:val="Bodytext10"/>
        <w:framePr w:w="2117" w:h="720" w:wrap="none" w:hAnchor="page" w:x="8429" w:y="1"/>
        <w:jc w:val="center"/>
      </w:pPr>
      <w:r>
        <w:rPr>
          <w:rStyle w:val="Bodytext1"/>
        </w:rPr>
        <w:t>MUCTX010WPUE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NAŠEZN: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VYŘIZUJE: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POČET PŘÍLOH: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TEL: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E-MAIL:</w:t>
      </w:r>
    </w:p>
    <w:p w:rsidR="00C32270" w:rsidRDefault="0071178C">
      <w:pPr>
        <w:pStyle w:val="Bodytext10"/>
        <w:framePr w:w="1642" w:h="1555" w:wrap="none" w:hAnchor="page" w:x="1776" w:y="1542"/>
      </w:pPr>
      <w:r>
        <w:rPr>
          <w:rStyle w:val="Bodytext1"/>
        </w:rPr>
        <w:t>DATUM:</w:t>
      </w:r>
    </w:p>
    <w:p w:rsidR="00C32270" w:rsidRDefault="0071178C">
      <w:pPr>
        <w:pStyle w:val="Bodytext10"/>
        <w:framePr w:w="1966" w:h="1534" w:wrap="none" w:hAnchor="page" w:x="3720" w:y="1578"/>
        <w:spacing w:after="260" w:line="257" w:lineRule="auto"/>
      </w:pPr>
      <w:r>
        <w:rPr>
          <w:rStyle w:val="Bodytext1"/>
        </w:rPr>
        <w:t>0I80/2025/MH/O Pavlína Martynková</w:t>
      </w:r>
    </w:p>
    <w:p w:rsidR="00C32270" w:rsidRDefault="00CB5EB2">
      <w:pPr>
        <w:pStyle w:val="Bodytext10"/>
        <w:framePr w:w="1966" w:h="1534" w:wrap="none" w:hAnchor="page" w:x="3720" w:y="1578"/>
        <w:spacing w:line="257" w:lineRule="auto"/>
      </w:pPr>
      <w:r>
        <w:rPr>
          <w:rStyle w:val="Bodytext1"/>
        </w:rPr>
        <w:t>xxxxx</w:t>
      </w:r>
    </w:p>
    <w:p w:rsidR="00C32270" w:rsidRDefault="00CB5EB2">
      <w:pPr>
        <w:pStyle w:val="Bodytext10"/>
        <w:framePr w:w="1966" w:h="1534" w:wrap="none" w:hAnchor="page" w:x="3720" w:y="1578"/>
        <w:spacing w:line="257" w:lineRule="auto"/>
      </w:pPr>
      <w:r>
        <w:rPr>
          <w:rStyle w:val="Bodytext1"/>
        </w:rPr>
        <w:t>xxxxx</w:t>
      </w:r>
    </w:p>
    <w:p w:rsidR="00C32270" w:rsidRDefault="0071178C">
      <w:pPr>
        <w:pStyle w:val="Bodytext10"/>
        <w:framePr w:w="1966" w:h="1534" w:wrap="none" w:hAnchor="page" w:x="3720" w:y="1578"/>
        <w:spacing w:after="120" w:line="257" w:lineRule="auto"/>
      </w:pPr>
      <w:r>
        <w:rPr>
          <w:rStyle w:val="Bodytext1"/>
        </w:rPr>
        <w:t>28.03.2025</w:t>
      </w:r>
    </w:p>
    <w:p w:rsidR="00C32270" w:rsidRDefault="0071178C">
      <w:pPr>
        <w:pStyle w:val="Bodytext10"/>
        <w:framePr w:w="2743" w:h="792" w:wrap="none" w:hAnchor="page" w:x="7658" w:y="1470"/>
      </w:pPr>
      <w:r>
        <w:rPr>
          <w:rStyle w:val="Bodytext1"/>
        </w:rPr>
        <w:t>ELTODO-OSVĚTLENÍ, s.r.o.</w:t>
      </w:r>
    </w:p>
    <w:p w:rsidR="00C32270" w:rsidRDefault="0071178C">
      <w:pPr>
        <w:pStyle w:val="Bodytext10"/>
        <w:framePr w:w="2743" w:h="792" w:wrap="none" w:hAnchor="page" w:x="7658" w:y="1470"/>
      </w:pPr>
      <w:r>
        <w:rPr>
          <w:rStyle w:val="Bodytext1"/>
        </w:rPr>
        <w:t>Novodvorská 1010/14</w:t>
      </w:r>
    </w:p>
    <w:p w:rsidR="00C32270" w:rsidRDefault="0071178C">
      <w:pPr>
        <w:pStyle w:val="Bodytext10"/>
        <w:framePr w:w="2743" w:h="792" w:wrap="none" w:hAnchor="page" w:x="7658" w:y="1470"/>
      </w:pPr>
      <w:r>
        <w:rPr>
          <w:rStyle w:val="Bodytext1"/>
        </w:rPr>
        <w:t>142 01 Praha</w:t>
      </w:r>
    </w:p>
    <w:p w:rsidR="00C32270" w:rsidRDefault="0071178C">
      <w:pPr>
        <w:pStyle w:val="Bodytext40"/>
        <w:framePr w:w="3262" w:h="425" w:wrap="none" w:hAnchor="page" w:x="4692" w:y="3731"/>
        <w:rPr>
          <w:sz w:val="34"/>
          <w:szCs w:val="34"/>
        </w:rPr>
      </w:pPr>
      <w:r>
        <w:rPr>
          <w:rStyle w:val="Bodytext4"/>
          <w:b/>
          <w:bCs/>
          <w:sz w:val="34"/>
          <w:szCs w:val="34"/>
        </w:rPr>
        <w:t>Objednací list</w:t>
      </w:r>
    </w:p>
    <w:p w:rsidR="00C32270" w:rsidRDefault="0071178C">
      <w:pPr>
        <w:pStyle w:val="Bodytext10"/>
        <w:framePr w:w="4313" w:h="252" w:wrap="none" w:hAnchor="page" w:x="4102" w:y="4242"/>
      </w:pPr>
      <w:r>
        <w:rPr>
          <w:rStyle w:val="Bodytext1"/>
          <w:u w:val="single"/>
        </w:rPr>
        <w:t>čís.:</w:t>
      </w:r>
      <w:r>
        <w:rPr>
          <w:rStyle w:val="Bodytext1"/>
        </w:rPr>
        <w:t xml:space="preserve"> 0I80/2025/MH/O dne: 28.03.2025</w:t>
      </w:r>
    </w:p>
    <w:p w:rsidR="00C32270" w:rsidRDefault="0071178C">
      <w:pPr>
        <w:pStyle w:val="Bodytext10"/>
        <w:framePr w:w="7135" w:h="742" w:wrap="none" w:hAnchor="page" w:x="1754" w:y="4839"/>
        <w:spacing w:after="220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Objednavatel: Město Český Těšín, MěÚ, nám. ČSA 1/1, 737 01 Český Těšín</w:t>
      </w:r>
    </w:p>
    <w:p w:rsidR="00C32270" w:rsidRDefault="0071178C">
      <w:pPr>
        <w:pStyle w:val="Bodytext10"/>
        <w:framePr w:w="7135" w:h="742" w:wrap="none" w:hAnchor="page" w:x="1754" w:y="4839"/>
        <w:pBdr>
          <w:bottom w:val="single" w:sz="4" w:space="0" w:color="auto"/>
        </w:pBdr>
        <w:tabs>
          <w:tab w:val="left" w:pos="1339"/>
        </w:tabs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Dodavatel:</w:t>
      </w:r>
      <w:r>
        <w:rPr>
          <w:rStyle w:val="Bodytext1"/>
          <w:b/>
          <w:bCs/>
          <w:sz w:val="19"/>
          <w:szCs w:val="19"/>
        </w:rPr>
        <w:tab/>
        <w:t>ELTODO-OSVĚTLENÍ, s.r.o. Novodvorská 1010/14, 142 01 Praha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4147"/>
        <w:gridCol w:w="1447"/>
      </w:tblGrid>
      <w:tr w:rsidR="00C32270">
        <w:trPr>
          <w:trHeight w:hRule="exact" w:val="62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270" w:rsidRDefault="0071178C">
            <w:pPr>
              <w:pStyle w:val="Other10"/>
              <w:framePr w:w="7049" w:h="5573" w:wrap="none" w:hAnchor="page" w:x="2770" w:y="5775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270" w:rsidRDefault="0071178C">
            <w:pPr>
              <w:pStyle w:val="Other10"/>
              <w:framePr w:w="7049" w:h="5573" w:wrap="none" w:hAnchor="page" w:x="2770" w:y="5775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Text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0" w:rsidRDefault="0071178C">
            <w:pPr>
              <w:pStyle w:val="Other10"/>
              <w:framePr w:w="7049" w:h="5573" w:wrap="none" w:hAnchor="page" w:x="2770" w:y="5775"/>
              <w:ind w:firstLine="18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Cena Kč vč.</w:t>
            </w:r>
          </w:p>
          <w:p w:rsidR="00C32270" w:rsidRDefault="0071178C">
            <w:pPr>
              <w:pStyle w:val="Other10"/>
              <w:framePr w:w="7049" w:h="5573" w:wrap="none" w:hAnchor="page" w:x="2770" w:y="5775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DPH</w:t>
            </w:r>
          </w:p>
        </w:tc>
      </w:tr>
      <w:tr w:rsidR="00C32270">
        <w:trPr>
          <w:trHeight w:hRule="exact" w:val="41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270" w:rsidRDefault="00C32270">
            <w:pPr>
              <w:framePr w:w="7049" w:h="5573" w:wrap="none" w:hAnchor="page" w:x="2770" w:y="5775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2270" w:rsidRDefault="0071178C">
            <w:pPr>
              <w:pStyle w:val="Other10"/>
              <w:framePr w:w="7049" w:h="5573" w:wrap="none" w:hAnchor="page" w:x="2770" w:y="5775"/>
            </w:pPr>
            <w:r>
              <w:rPr>
                <w:rStyle w:val="Other1"/>
              </w:rPr>
              <w:t>V souvislosti s rekonstrukcí sítě ČEZ objednáváme u vás demontáž a montáž svítidel veřejného osvětlení na ul. Sadový, dle cenové nabídky ze dne 27.2.2025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270" w:rsidRDefault="0071178C">
            <w:pPr>
              <w:pStyle w:val="Other10"/>
              <w:framePr w:w="7049" w:h="5573" w:wrap="none" w:hAnchor="page" w:x="2770" w:y="5775"/>
              <w:spacing w:before="240"/>
            </w:pPr>
            <w:r>
              <w:rPr>
                <w:rStyle w:val="Other1"/>
              </w:rPr>
              <w:t>222.455 Kč</w:t>
            </w:r>
          </w:p>
        </w:tc>
      </w:tr>
      <w:tr w:rsidR="00C32270">
        <w:trPr>
          <w:trHeight w:hRule="exact" w:val="785"/>
        </w:trPr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70" w:rsidRDefault="0071178C">
            <w:pPr>
              <w:pStyle w:val="Other10"/>
              <w:framePr w:w="7049" w:h="5573" w:wrap="none" w:hAnchor="page" w:x="2770" w:y="5775"/>
            </w:pPr>
            <w:r>
              <w:rPr>
                <w:rStyle w:val="Other1"/>
              </w:rPr>
              <w:t>Stane-li sc dodavatel nespolehlivým plátcem, hodnota plnění odpovídající dani bude hrazena přímo na účet správce daně v režimu podle §109a zákona o dani z přidané hodnoty.</w:t>
            </w:r>
          </w:p>
        </w:tc>
      </w:tr>
    </w:tbl>
    <w:p w:rsidR="00C32270" w:rsidRDefault="00C32270">
      <w:pPr>
        <w:framePr w:w="7049" w:h="5573" w:wrap="none" w:hAnchor="page" w:x="2770" w:y="5775"/>
        <w:spacing w:line="1" w:lineRule="exact"/>
      </w:pPr>
    </w:p>
    <w:p w:rsidR="00C32270" w:rsidRDefault="0071178C">
      <w:pPr>
        <w:pStyle w:val="Bodytext50"/>
        <w:framePr w:w="1958" w:h="216" w:wrap="none" w:hAnchor="page" w:x="1704" w:y="12493"/>
      </w:pPr>
      <w:r>
        <w:rPr>
          <w:rStyle w:val="Bodytext5"/>
        </w:rPr>
        <w:t>Objednal: razítko a podpis</w:t>
      </w:r>
    </w:p>
    <w:p w:rsidR="00C32270" w:rsidRDefault="00C32270">
      <w:pPr>
        <w:pStyle w:val="Bodytext20"/>
        <w:framePr w:w="1339" w:h="158" w:wrap="none" w:hAnchor="page" w:x="10013" w:y="12875"/>
        <w:spacing w:after="0"/>
      </w:pPr>
    </w:p>
    <w:p w:rsidR="00C32270" w:rsidRDefault="0071178C">
      <w:pPr>
        <w:pStyle w:val="Bodytext10"/>
        <w:framePr w:w="6948" w:h="756" w:wrap="none" w:hAnchor="page" w:x="1697" w:y="13206"/>
        <w:tabs>
          <w:tab w:val="left" w:pos="950"/>
          <w:tab w:val="left" w:pos="6300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7" w:history="1">
        <w:r>
          <w:rPr>
            <w:rStyle w:val="Bodytext1"/>
            <w:lang w:val="en-US" w:eastAsia="en-US" w:bidi="en-US"/>
          </w:rPr>
          <w:t>epodatelnai@tesin.cz</w:t>
        </w:r>
      </w:hyperlink>
      <w:r>
        <w:rPr>
          <w:rStyle w:val="Bodytext1"/>
          <w:lang w:val="en-US" w:eastAsia="en-US" w:bidi="en-US"/>
        </w:rPr>
        <w:tab/>
      </w:r>
      <w:r>
        <w:rPr>
          <w:rStyle w:val="Bodytext1"/>
        </w:rPr>
        <w:t>ID DS:</w:t>
      </w:r>
    </w:p>
    <w:p w:rsidR="00C32270" w:rsidRDefault="0071178C">
      <w:pPr>
        <w:pStyle w:val="Bodytext10"/>
        <w:framePr w:w="6948" w:h="756" w:wrap="none" w:hAnchor="page" w:x="1697" w:y="13206"/>
        <w:tabs>
          <w:tab w:val="left" w:pos="1008"/>
        </w:tabs>
      </w:pPr>
      <w:r>
        <w:rPr>
          <w:rStyle w:val="Bodytext1"/>
        </w:rPr>
        <w:t>Tel.:</w:t>
      </w:r>
      <w:r>
        <w:rPr>
          <w:rStyle w:val="Bodytext1"/>
        </w:rPr>
        <w:tab/>
        <w:t xml:space="preserve">+420 553 035 I 11 nám. ČSA 1/1. 737 01 Český Těšín </w:t>
      </w:r>
      <w:r w:rsidR="002A62E6">
        <w:rPr>
          <w:rStyle w:val="Bodytext1"/>
        </w:rPr>
        <w:t xml:space="preserve">                  </w:t>
      </w:r>
      <w:bookmarkStart w:id="0" w:name="_GoBack"/>
      <w:bookmarkEnd w:id="0"/>
      <w:r>
        <w:rPr>
          <w:rStyle w:val="Bodytext1"/>
        </w:rPr>
        <w:t>IČO:</w:t>
      </w:r>
    </w:p>
    <w:p w:rsidR="00C32270" w:rsidRDefault="0071178C">
      <w:pPr>
        <w:pStyle w:val="Bodytext10"/>
        <w:framePr w:w="6948" w:h="756" w:wrap="none" w:hAnchor="page" w:x="1697" w:y="13206"/>
        <w:tabs>
          <w:tab w:val="left" w:pos="943"/>
          <w:tab w:val="left" w:pos="6293"/>
        </w:tabs>
      </w:pPr>
      <w:r>
        <w:rPr>
          <w:rStyle w:val="Bodytext1"/>
        </w:rPr>
        <w:t>Web:</w:t>
      </w:r>
      <w:r>
        <w:rPr>
          <w:rStyle w:val="Bodytext1"/>
        </w:rPr>
        <w:tab/>
      </w:r>
      <w:hyperlink r:id="rId8" w:history="1">
        <w:r w:rsidRPr="003638E6">
          <w:rPr>
            <w:rStyle w:val="Bodytext1"/>
            <w:lang w:eastAsia="en-US" w:bidi="en-US"/>
          </w:rPr>
          <w:t>http://www.tesin.cz</w:t>
        </w:r>
      </w:hyperlink>
      <w:r w:rsidRPr="003638E6">
        <w:rPr>
          <w:rStyle w:val="Bodytext1"/>
          <w:lang w:eastAsia="en-US" w:bidi="en-US"/>
        </w:rPr>
        <w:tab/>
      </w:r>
      <w:r>
        <w:rPr>
          <w:rStyle w:val="Bodytext1"/>
        </w:rPr>
        <w:t>DIČ:</w:t>
      </w:r>
    </w:p>
    <w:p w:rsidR="00C32270" w:rsidRDefault="00C32270">
      <w:pPr>
        <w:pStyle w:val="Bodytext30"/>
        <w:framePr w:w="2254" w:h="389" w:wrap="none" w:hAnchor="page" w:x="9048" w:y="13040"/>
        <w:spacing w:line="240" w:lineRule="auto"/>
        <w:ind w:right="0"/>
      </w:pPr>
    </w:p>
    <w:p w:rsidR="00C32270" w:rsidRDefault="0071178C" w:rsidP="00CB5EB2">
      <w:pPr>
        <w:pStyle w:val="Bodytext30"/>
        <w:framePr w:w="2254" w:h="389" w:wrap="none" w:hAnchor="page" w:x="9048" w:y="13040"/>
        <w:spacing w:line="202" w:lineRule="auto"/>
        <w:ind w:right="280"/>
        <w:jc w:val="left"/>
      </w:pPr>
      <w:r>
        <w:rPr>
          <w:rStyle w:val="Bodytext3"/>
          <w:rFonts w:ascii="Times New Roman" w:eastAsia="Times New Roman" w:hAnsi="Times New Roman" w:cs="Times New Roman"/>
          <w:sz w:val="20"/>
          <w:szCs w:val="20"/>
        </w:rPr>
        <w:t>D1CBU92</w:t>
      </w:r>
    </w:p>
    <w:p w:rsidR="00C32270" w:rsidRDefault="0071178C">
      <w:pPr>
        <w:pStyle w:val="Bodytext10"/>
        <w:framePr w:w="857" w:h="252" w:wrap="none" w:hAnchor="page" w:x="9041" w:y="13443"/>
      </w:pPr>
      <w:r>
        <w:rPr>
          <w:rStyle w:val="Bodytext1"/>
        </w:rPr>
        <w:t>00297437</w:t>
      </w:r>
    </w:p>
    <w:p w:rsidR="00C32270" w:rsidRDefault="0071178C">
      <w:pPr>
        <w:pStyle w:val="Bodytext10"/>
        <w:framePr w:w="1123" w:h="252" w:wrap="none" w:hAnchor="page" w:x="9034" w:y="13703"/>
        <w:jc w:val="both"/>
      </w:pPr>
      <w:r>
        <w:rPr>
          <w:rStyle w:val="Bodytext1"/>
        </w:rPr>
        <w:t>CZ00297437</w:t>
      </w:r>
    </w:p>
    <w:p w:rsidR="00C32270" w:rsidRDefault="00C32270">
      <w:pPr>
        <w:pStyle w:val="Bodytext20"/>
        <w:framePr w:w="1354" w:h="310" w:wrap="none" w:hAnchor="page" w:x="10006" w:y="13422"/>
        <w:spacing w:after="60"/>
        <w:jc w:val="both"/>
      </w:pPr>
    </w:p>
    <w:p w:rsidR="00C32270" w:rsidRDefault="00C32270">
      <w:pPr>
        <w:pStyle w:val="Bodytext20"/>
        <w:framePr w:w="1354" w:h="310" w:wrap="none" w:hAnchor="page" w:x="10006" w:y="13422"/>
        <w:spacing w:after="0"/>
        <w:jc w:val="both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line="360" w:lineRule="exact"/>
      </w:pPr>
    </w:p>
    <w:p w:rsidR="00C32270" w:rsidRDefault="00C32270">
      <w:pPr>
        <w:spacing w:after="640" w:line="1" w:lineRule="exact"/>
      </w:pPr>
    </w:p>
    <w:p w:rsidR="00C32270" w:rsidRDefault="00C32270">
      <w:pPr>
        <w:spacing w:line="1" w:lineRule="exact"/>
      </w:pPr>
    </w:p>
    <w:sectPr w:rsidR="00C32270">
      <w:pgSz w:w="11900" w:h="16840"/>
      <w:pgMar w:top="1602" w:right="542" w:bottom="1077" w:left="1696" w:header="1174" w:footer="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DF" w:rsidRDefault="00A922DF">
      <w:r>
        <w:separator/>
      </w:r>
    </w:p>
  </w:endnote>
  <w:endnote w:type="continuationSeparator" w:id="0">
    <w:p w:rsidR="00A922DF" w:rsidRDefault="00A9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DF" w:rsidRDefault="00A922DF"/>
  </w:footnote>
  <w:footnote w:type="continuationSeparator" w:id="0">
    <w:p w:rsidR="00A922DF" w:rsidRDefault="00A92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F80"/>
    <w:multiLevelType w:val="multilevel"/>
    <w:tmpl w:val="EE8ABA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0"/>
    <w:rsid w:val="002A62E6"/>
    <w:rsid w:val="003638E6"/>
    <w:rsid w:val="0071178C"/>
    <w:rsid w:val="00A922DF"/>
    <w:rsid w:val="00C32270"/>
    <w:rsid w:val="00C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A82E"/>
  <w15:docId w15:val="{39ECC3A0-2F49-4BDA-962C-31EFE66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40">
    <w:name w:val="Body text|4"/>
    <w:basedOn w:val="Normln"/>
    <w:link w:val="Bodytext4"/>
    <w:rPr>
      <w:b/>
      <w:bCs/>
      <w:sz w:val="32"/>
      <w:szCs w:val="32"/>
    </w:rPr>
  </w:style>
  <w:style w:type="paragraph" w:customStyle="1" w:styleId="Bodytext10">
    <w:name w:val="Body text|1"/>
    <w:basedOn w:val="Normln"/>
    <w:link w:val="Bodytext1"/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jc w:val="center"/>
    </w:pPr>
    <w:rPr>
      <w:rFonts w:ascii="Arial" w:eastAsia="Arial" w:hAnsi="Arial" w:cs="Arial"/>
      <w:sz w:val="40"/>
      <w:szCs w:val="40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30"/>
    </w:pPr>
    <w:rPr>
      <w:b/>
      <w:bCs/>
      <w:sz w:val="8"/>
      <w:szCs w:val="8"/>
    </w:rPr>
  </w:style>
  <w:style w:type="paragraph" w:customStyle="1" w:styleId="Bodytext30">
    <w:name w:val="Body text|3"/>
    <w:basedOn w:val="Normln"/>
    <w:link w:val="Bodytext3"/>
    <w:pPr>
      <w:spacing w:line="221" w:lineRule="auto"/>
      <w:ind w:right="140"/>
      <w:jc w:val="righ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i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2025-03-31T12:45:00Z</dcterms:created>
  <dcterms:modified xsi:type="dcterms:W3CDTF">2025-03-31T12:48:00Z</dcterms:modified>
</cp:coreProperties>
</file>