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5F" w:rsidRDefault="003B40C9">
      <w:pPr>
        <w:spacing w:before="76"/>
        <w:ind w:left="116"/>
        <w:rPr>
          <w:i/>
          <w:spacing w:val="-2"/>
        </w:rPr>
      </w:pPr>
      <w:r>
        <w:rPr>
          <w:i/>
        </w:rPr>
        <w:t>Níže</w:t>
      </w:r>
      <w:r>
        <w:rPr>
          <w:i/>
          <w:spacing w:val="-5"/>
        </w:rPr>
        <w:t xml:space="preserve"> </w:t>
      </w:r>
      <w:r>
        <w:rPr>
          <w:i/>
        </w:rPr>
        <w:t>uvedeného</w:t>
      </w:r>
      <w:r>
        <w:rPr>
          <w:i/>
          <w:spacing w:val="-4"/>
        </w:rPr>
        <w:t xml:space="preserve"> </w:t>
      </w:r>
      <w:r>
        <w:rPr>
          <w:i/>
        </w:rPr>
        <w:t>dne,</w:t>
      </w:r>
      <w:r>
        <w:rPr>
          <w:i/>
          <w:spacing w:val="-3"/>
        </w:rPr>
        <w:t xml:space="preserve"> </w:t>
      </w:r>
      <w:r>
        <w:rPr>
          <w:i/>
        </w:rPr>
        <w:t>měsíce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roku</w:t>
      </w:r>
      <w:r>
        <w:rPr>
          <w:i/>
          <w:spacing w:val="-3"/>
        </w:rPr>
        <w:t xml:space="preserve"> </w:t>
      </w:r>
      <w:r>
        <w:rPr>
          <w:i/>
        </w:rPr>
        <w:t>uzavřely</w:t>
      </w:r>
      <w:r>
        <w:rPr>
          <w:i/>
          <w:spacing w:val="-4"/>
        </w:rPr>
        <w:t xml:space="preserve"> </w:t>
      </w:r>
      <w:r>
        <w:rPr>
          <w:i/>
        </w:rPr>
        <w:t>tyto</w:t>
      </w:r>
      <w:r>
        <w:rPr>
          <w:i/>
          <w:spacing w:val="-3"/>
        </w:rPr>
        <w:t xml:space="preserve"> </w:t>
      </w:r>
      <w:r>
        <w:rPr>
          <w:i/>
        </w:rPr>
        <w:t>smluvní</w:t>
      </w:r>
      <w:r>
        <w:rPr>
          <w:i/>
          <w:spacing w:val="-2"/>
        </w:rPr>
        <w:t xml:space="preserve"> strany:</w:t>
      </w:r>
      <w:r w:rsidR="009047FA">
        <w:rPr>
          <w:i/>
          <w:spacing w:val="-2"/>
        </w:rPr>
        <w:tab/>
      </w:r>
      <w:r w:rsidR="009047FA">
        <w:rPr>
          <w:i/>
          <w:spacing w:val="-2"/>
        </w:rPr>
        <w:tab/>
        <w:t>NPU – 430/164</w:t>
      </w:r>
      <w:r w:rsidR="00D96028">
        <w:rPr>
          <w:i/>
          <w:spacing w:val="-2"/>
        </w:rPr>
        <w:t>7</w:t>
      </w:r>
      <w:r w:rsidR="009047FA">
        <w:rPr>
          <w:i/>
          <w:spacing w:val="-2"/>
        </w:rPr>
        <w:t>4/2025</w:t>
      </w:r>
    </w:p>
    <w:p w:rsidR="009047FA" w:rsidRDefault="009047FA">
      <w:pPr>
        <w:spacing w:before="76"/>
        <w:ind w:left="116"/>
        <w:rPr>
          <w:i/>
        </w:rPr>
      </w:pP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</w:r>
      <w:r>
        <w:rPr>
          <w:i/>
          <w:spacing w:val="-2"/>
        </w:rPr>
        <w:tab/>
        <w:t>3025H1250005</w:t>
      </w:r>
    </w:p>
    <w:p w:rsidR="00305A5F" w:rsidRDefault="00305A5F">
      <w:pPr>
        <w:pStyle w:val="Zkladntext"/>
        <w:spacing w:before="4"/>
        <w:rPr>
          <w:i/>
          <w:sz w:val="16"/>
        </w:rPr>
      </w:pPr>
    </w:p>
    <w:p w:rsidR="00305A5F" w:rsidRDefault="00305A5F">
      <w:pPr>
        <w:rPr>
          <w:sz w:val="16"/>
        </w:rPr>
        <w:sectPr w:rsidR="00305A5F">
          <w:type w:val="continuous"/>
          <w:pgSz w:w="11910" w:h="16840"/>
          <w:pgMar w:top="1320" w:right="1200" w:bottom="280" w:left="1300" w:header="708" w:footer="708" w:gutter="0"/>
          <w:cols w:space="708"/>
        </w:sectPr>
      </w:pPr>
    </w:p>
    <w:p w:rsidR="00305A5F" w:rsidRDefault="003B40C9">
      <w:pPr>
        <w:pStyle w:val="Nadpis2"/>
        <w:spacing w:before="90"/>
      </w:pPr>
      <w:r>
        <w:t>Římskokatolická</w:t>
      </w:r>
      <w:r>
        <w:rPr>
          <w:spacing w:val="-3"/>
        </w:rPr>
        <w:t xml:space="preserve"> </w:t>
      </w:r>
      <w:r>
        <w:t>farnost</w:t>
      </w:r>
      <w:r>
        <w:rPr>
          <w:spacing w:val="-2"/>
        </w:rPr>
        <w:t xml:space="preserve"> Dýšina</w:t>
      </w:r>
    </w:p>
    <w:p w:rsidR="00305A5F" w:rsidRDefault="003B40C9">
      <w:pPr>
        <w:pStyle w:val="Zkladntext"/>
        <w:ind w:left="116"/>
      </w:pPr>
      <w:r>
        <w:t>se</w:t>
      </w:r>
      <w:r>
        <w:rPr>
          <w:spacing w:val="-2"/>
        </w:rPr>
        <w:t xml:space="preserve"> </w:t>
      </w:r>
      <w:r>
        <w:t>sídlem: Plzeňská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 xml:space="preserve">330 02 </w:t>
      </w:r>
      <w:r>
        <w:rPr>
          <w:spacing w:val="-2"/>
        </w:rPr>
        <w:t>Dýšina</w:t>
      </w:r>
    </w:p>
    <w:p w:rsidR="00305A5F" w:rsidRDefault="003B40C9">
      <w:pPr>
        <w:pStyle w:val="Zkladntext"/>
        <w:ind w:left="116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49744968</w:t>
      </w:r>
    </w:p>
    <w:p w:rsidR="009047FA" w:rsidRDefault="003B40C9">
      <w:pPr>
        <w:pStyle w:val="Zkladntext"/>
        <w:spacing w:line="480" w:lineRule="auto"/>
        <w:ind w:left="116" w:right="4"/>
      </w:pPr>
      <w:r>
        <w:t>zastoupená:</w:t>
      </w:r>
      <w:r>
        <w:rPr>
          <w:spacing w:val="-7"/>
        </w:rPr>
        <w:t xml:space="preserve"> </w:t>
      </w:r>
      <w:r w:rsidR="009047FA">
        <w:t>XXXXXXXXXXXXXX</w:t>
      </w:r>
    </w:p>
    <w:p w:rsidR="00305A5F" w:rsidRDefault="003B40C9">
      <w:pPr>
        <w:pStyle w:val="Zkladntext"/>
        <w:spacing w:line="480" w:lineRule="auto"/>
        <w:ind w:left="116" w:right="4"/>
      </w:pPr>
      <w:r>
        <w:rPr>
          <w:spacing w:val="-10"/>
        </w:rPr>
        <w:t>a</w:t>
      </w:r>
    </w:p>
    <w:p w:rsidR="00305A5F" w:rsidRDefault="003B40C9">
      <w:pPr>
        <w:rPr>
          <w:sz w:val="24"/>
        </w:rPr>
      </w:pPr>
      <w:r>
        <w:br w:type="column"/>
      </w:r>
    </w:p>
    <w:p w:rsidR="00305A5F" w:rsidRDefault="00305A5F">
      <w:pPr>
        <w:pStyle w:val="Zkladntext"/>
      </w:pPr>
    </w:p>
    <w:p w:rsidR="00305A5F" w:rsidRDefault="00305A5F">
      <w:pPr>
        <w:pStyle w:val="Zkladntext"/>
      </w:pPr>
    </w:p>
    <w:p w:rsidR="00305A5F" w:rsidRDefault="00305A5F">
      <w:pPr>
        <w:pStyle w:val="Zkladntext"/>
        <w:spacing w:before="90"/>
      </w:pPr>
    </w:p>
    <w:p w:rsidR="00305A5F" w:rsidRDefault="003B40C9">
      <w:pPr>
        <w:ind w:left="116"/>
        <w:rPr>
          <w:b/>
          <w:i/>
          <w:sz w:val="24"/>
        </w:rPr>
      </w:pPr>
      <w:r>
        <w:rPr>
          <w:b/>
          <w:i/>
          <w:sz w:val="24"/>
        </w:rPr>
        <w:t>dále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„</w:t>
      </w:r>
      <w:proofErr w:type="spellStart"/>
      <w:r>
        <w:rPr>
          <w:b/>
          <w:i/>
          <w:spacing w:val="-2"/>
          <w:sz w:val="24"/>
        </w:rPr>
        <w:t>půjčitel</w:t>
      </w:r>
      <w:proofErr w:type="spellEnd"/>
      <w:r>
        <w:rPr>
          <w:b/>
          <w:i/>
          <w:spacing w:val="-2"/>
          <w:sz w:val="24"/>
        </w:rPr>
        <w:t>“</w:t>
      </w:r>
    </w:p>
    <w:p w:rsidR="00305A5F" w:rsidRDefault="00305A5F">
      <w:pPr>
        <w:rPr>
          <w:sz w:val="24"/>
        </w:rPr>
        <w:sectPr w:rsidR="00305A5F">
          <w:type w:val="continuous"/>
          <w:pgSz w:w="11910" w:h="16840"/>
          <w:pgMar w:top="1320" w:right="1200" w:bottom="280" w:left="1300" w:header="708" w:footer="708" w:gutter="0"/>
          <w:cols w:num="2" w:space="708" w:equalWidth="0">
            <w:col w:w="6195" w:space="1064"/>
            <w:col w:w="2151"/>
          </w:cols>
        </w:sectPr>
      </w:pPr>
    </w:p>
    <w:p w:rsidR="00305A5F" w:rsidRDefault="003B40C9">
      <w:pPr>
        <w:pStyle w:val="Nadpis2"/>
      </w:pPr>
      <w:r>
        <w:t>Národní</w:t>
      </w:r>
      <w:r>
        <w:rPr>
          <w:spacing w:val="-2"/>
        </w:rPr>
        <w:t xml:space="preserve"> </w:t>
      </w:r>
      <w:r>
        <w:t>památkový</w:t>
      </w:r>
      <w:r>
        <w:rPr>
          <w:spacing w:val="-3"/>
        </w:rPr>
        <w:t xml:space="preserve"> </w:t>
      </w:r>
      <w:r>
        <w:rPr>
          <w:spacing w:val="-2"/>
        </w:rPr>
        <w:t>ústav</w:t>
      </w:r>
    </w:p>
    <w:p w:rsidR="00305A5F" w:rsidRDefault="003B40C9">
      <w:pPr>
        <w:pStyle w:val="Zkladntext"/>
        <w:ind w:left="116"/>
      </w:pPr>
      <w:r>
        <w:t>se</w:t>
      </w:r>
      <w:r>
        <w:rPr>
          <w:spacing w:val="-2"/>
        </w:rPr>
        <w:t xml:space="preserve"> </w:t>
      </w:r>
      <w:r>
        <w:t>sídlem: Valdštejnské nám.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118 01</w:t>
      </w:r>
      <w:r>
        <w:rPr>
          <w:spacing w:val="-1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1 –</w:t>
      </w:r>
      <w:r>
        <w:rPr>
          <w:spacing w:val="1"/>
        </w:rPr>
        <w:t xml:space="preserve"> </w:t>
      </w:r>
      <w:r>
        <w:t xml:space="preserve">Malá </w:t>
      </w:r>
      <w:r>
        <w:rPr>
          <w:spacing w:val="-2"/>
        </w:rPr>
        <w:t>Strana</w:t>
      </w:r>
    </w:p>
    <w:p w:rsidR="00305A5F" w:rsidRDefault="003B40C9">
      <w:pPr>
        <w:pStyle w:val="Zkladntext"/>
        <w:ind w:left="116"/>
      </w:pPr>
      <w:r>
        <w:t>IČO:</w:t>
      </w:r>
      <w:r>
        <w:rPr>
          <w:spacing w:val="-1"/>
        </w:rPr>
        <w:t xml:space="preserve"> </w:t>
      </w:r>
      <w:r>
        <w:t>75032333,</w:t>
      </w:r>
      <w:r>
        <w:rPr>
          <w:spacing w:val="-1"/>
        </w:rPr>
        <w:t xml:space="preserve"> </w:t>
      </w:r>
      <w:r>
        <w:t>DIČ:</w:t>
      </w:r>
      <w:r>
        <w:rPr>
          <w:spacing w:val="-1"/>
        </w:rPr>
        <w:t xml:space="preserve"> </w:t>
      </w:r>
      <w:r>
        <w:t>CZ</w:t>
      </w:r>
      <w:r>
        <w:rPr>
          <w:spacing w:val="-1"/>
        </w:rPr>
        <w:t xml:space="preserve"> </w:t>
      </w:r>
      <w:r>
        <w:rPr>
          <w:spacing w:val="-2"/>
        </w:rPr>
        <w:t>75032333</w:t>
      </w:r>
    </w:p>
    <w:p w:rsidR="00305A5F" w:rsidRDefault="003B40C9">
      <w:pPr>
        <w:pStyle w:val="Zkladntext"/>
        <w:spacing w:before="1"/>
        <w:ind w:left="116"/>
      </w:pPr>
      <w:r>
        <w:t>zastoupená:</w:t>
      </w:r>
      <w:r>
        <w:rPr>
          <w:spacing w:val="-4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Pavelcem,</w:t>
      </w:r>
      <w:r>
        <w:rPr>
          <w:spacing w:val="-2"/>
        </w:rPr>
        <w:t xml:space="preserve"> </w:t>
      </w:r>
      <w:r>
        <w:t>Ph.D.,</w:t>
      </w:r>
      <w:r>
        <w:rPr>
          <w:spacing w:val="-1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ÚPS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rPr>
          <w:spacing w:val="-2"/>
        </w:rPr>
        <w:t>Budějovicích</w:t>
      </w:r>
    </w:p>
    <w:p w:rsidR="00305A5F" w:rsidRDefault="003B40C9">
      <w:pPr>
        <w:ind w:left="116"/>
        <w:rPr>
          <w:i/>
          <w:sz w:val="24"/>
        </w:rPr>
      </w:pPr>
      <w:r>
        <w:rPr>
          <w:i/>
          <w:sz w:val="24"/>
        </w:rPr>
        <w:t>Doručovací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adresa:</w:t>
      </w:r>
    </w:p>
    <w:p w:rsidR="00305A5F" w:rsidRDefault="003B40C9">
      <w:pPr>
        <w:pStyle w:val="Zkladntext"/>
        <w:ind w:left="116"/>
      </w:pPr>
      <w:r>
        <w:t>Národní</w:t>
      </w:r>
      <w:r>
        <w:rPr>
          <w:spacing w:val="-3"/>
        </w:rPr>
        <w:t xml:space="preserve"> </w:t>
      </w:r>
      <w:r>
        <w:t>památkový</w:t>
      </w:r>
      <w:r>
        <w:rPr>
          <w:spacing w:val="-2"/>
        </w:rPr>
        <w:t xml:space="preserve"> </w:t>
      </w:r>
      <w:r>
        <w:t>ústav,</w:t>
      </w:r>
      <w:r>
        <w:rPr>
          <w:spacing w:val="-2"/>
        </w:rPr>
        <w:t xml:space="preserve"> </w:t>
      </w:r>
      <w:r>
        <w:t>územní</w:t>
      </w:r>
      <w:r>
        <w:rPr>
          <w:spacing w:val="-2"/>
        </w:rPr>
        <w:t xml:space="preserve"> </w:t>
      </w:r>
      <w:r>
        <w:t>památková</w:t>
      </w:r>
      <w:r>
        <w:rPr>
          <w:spacing w:val="-3"/>
        </w:rPr>
        <w:t xml:space="preserve"> </w:t>
      </w:r>
      <w:r>
        <w:t>správa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Budějovicích,</w:t>
      </w:r>
      <w:r>
        <w:rPr>
          <w:spacing w:val="-2"/>
        </w:rPr>
        <w:t xml:space="preserve"> </w:t>
      </w:r>
      <w:r>
        <w:t>nám.</w:t>
      </w:r>
      <w:r>
        <w:rPr>
          <w:spacing w:val="-2"/>
        </w:rPr>
        <w:t xml:space="preserve"> </w:t>
      </w:r>
      <w:r>
        <w:t>Přemysla Otakara II. 121/34, 370 21 České Budějovice</w:t>
      </w:r>
    </w:p>
    <w:p w:rsidR="00305A5F" w:rsidRDefault="003B40C9">
      <w:pPr>
        <w:ind w:right="214"/>
        <w:jc w:val="right"/>
        <w:rPr>
          <w:b/>
          <w:i/>
          <w:sz w:val="24"/>
        </w:rPr>
      </w:pPr>
      <w:r>
        <w:rPr>
          <w:b/>
          <w:i/>
          <w:sz w:val="24"/>
        </w:rPr>
        <w:t>dále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jen jako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„vypůjčitel“</w:t>
      </w:r>
    </w:p>
    <w:p w:rsidR="00305A5F" w:rsidRDefault="003B40C9">
      <w:pPr>
        <w:spacing w:before="252"/>
        <w:ind w:right="98"/>
        <w:jc w:val="center"/>
      </w:pPr>
      <w:r>
        <w:rPr>
          <w:spacing w:val="-4"/>
        </w:rPr>
        <w:t>tuto</w:t>
      </w:r>
      <w:bookmarkStart w:id="0" w:name="_GoBack"/>
      <w:bookmarkEnd w:id="0"/>
    </w:p>
    <w:p w:rsidR="00305A5F" w:rsidRDefault="003B40C9">
      <w:pPr>
        <w:pStyle w:val="Nzev"/>
        <w:tabs>
          <w:tab w:val="left" w:pos="2345"/>
          <w:tab w:val="left" w:pos="2843"/>
        </w:tabs>
      </w:pPr>
      <w:proofErr w:type="gramStart"/>
      <w:r>
        <w:t>s m 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10"/>
        </w:rPr>
        <w:t>u</w:t>
      </w:r>
      <w:r>
        <w:tab/>
      </w:r>
      <w:r>
        <w:rPr>
          <w:spacing w:val="-10"/>
        </w:rPr>
        <w:t>o</w:t>
      </w:r>
      <w:r>
        <w:tab/>
        <w:t>v</w:t>
      </w:r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ů</w:t>
      </w:r>
      <w:r>
        <w:rPr>
          <w:spacing w:val="-2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c</w:t>
      </w:r>
      <w:r>
        <w:rPr>
          <w:spacing w:val="4"/>
        </w:rPr>
        <w:t xml:space="preserve"> </w:t>
      </w:r>
      <w:r>
        <w:rPr>
          <w:spacing w:val="-10"/>
        </w:rPr>
        <w:t>e</w:t>
      </w:r>
      <w:proofErr w:type="gramEnd"/>
    </w:p>
    <w:p w:rsidR="00305A5F" w:rsidRDefault="003B40C9">
      <w:pPr>
        <w:spacing w:line="252" w:lineRule="exact"/>
        <w:ind w:right="98"/>
        <w:jc w:val="center"/>
      </w:pPr>
      <w:r>
        <w:t>dle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</w:t>
      </w:r>
      <w:r>
        <w:rPr>
          <w:spacing w:val="-3"/>
        </w:rPr>
        <w:t xml:space="preserve"> </w:t>
      </w:r>
      <w:r>
        <w:t>2193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násl.</w:t>
      </w:r>
    </w:p>
    <w:p w:rsidR="00305A5F" w:rsidRDefault="003B40C9">
      <w:pPr>
        <w:spacing w:line="252" w:lineRule="exact"/>
        <w:ind w:right="98"/>
        <w:jc w:val="center"/>
      </w:pP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občanského</w:t>
      </w:r>
      <w:r>
        <w:rPr>
          <w:spacing w:val="-2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„OZ“)</w:t>
      </w:r>
    </w:p>
    <w:p w:rsidR="00305A5F" w:rsidRDefault="00305A5F">
      <w:pPr>
        <w:pStyle w:val="Zkladntext"/>
        <w:spacing w:before="161"/>
        <w:rPr>
          <w:sz w:val="22"/>
        </w:rPr>
      </w:pPr>
    </w:p>
    <w:p w:rsidR="00305A5F" w:rsidRDefault="003B40C9">
      <w:pPr>
        <w:pStyle w:val="Nadpis1"/>
      </w:pPr>
      <w:r>
        <w:rPr>
          <w:spacing w:val="-5"/>
        </w:rPr>
        <w:t>I.</w:t>
      </w:r>
    </w:p>
    <w:p w:rsidR="00305A5F" w:rsidRDefault="003B40C9">
      <w:pPr>
        <w:pStyle w:val="Nadpis2"/>
        <w:ind w:left="3709"/>
        <w:jc w:val="both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výpůjčky</w:t>
      </w:r>
    </w:p>
    <w:p w:rsidR="00305A5F" w:rsidRDefault="003B40C9">
      <w:pPr>
        <w:pStyle w:val="Odstavecseseznamem"/>
        <w:numPr>
          <w:ilvl w:val="0"/>
          <w:numId w:val="8"/>
        </w:numPr>
        <w:tabs>
          <w:tab w:val="left" w:pos="824"/>
        </w:tabs>
        <w:spacing w:before="0"/>
        <w:ind w:right="215"/>
        <w:jc w:val="both"/>
        <w:rPr>
          <w:sz w:val="24"/>
        </w:rPr>
      </w:pP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přenechává touto smlouvou vypůjčiteli k</w:t>
      </w:r>
      <w:r>
        <w:rPr>
          <w:spacing w:val="-2"/>
          <w:sz w:val="24"/>
        </w:rPr>
        <w:t xml:space="preserve"> </w:t>
      </w:r>
      <w:r>
        <w:rPr>
          <w:sz w:val="24"/>
        </w:rPr>
        <w:t>bezplatnému dočasnému užívání movité věci:</w:t>
      </w:r>
    </w:p>
    <w:p w:rsidR="00305A5F" w:rsidRDefault="003B40C9">
      <w:pPr>
        <w:pStyle w:val="Odstavecseseznamem"/>
        <w:numPr>
          <w:ilvl w:val="1"/>
          <w:numId w:val="8"/>
        </w:numPr>
        <w:tabs>
          <w:tab w:val="left" w:pos="1502"/>
        </w:tabs>
        <w:spacing w:before="1"/>
        <w:ind w:right="217" w:firstLine="0"/>
        <w:jc w:val="both"/>
        <w:rPr>
          <w:sz w:val="24"/>
        </w:rPr>
      </w:pPr>
      <w:r>
        <w:rPr>
          <w:b/>
          <w:sz w:val="24"/>
        </w:rPr>
        <w:t>svícen – XXXXXXXXXXX</w:t>
      </w:r>
      <w:r>
        <w:rPr>
          <w:sz w:val="24"/>
        </w:rPr>
        <w:t xml:space="preserve">., KP: XXXX (původ: Planá </w:t>
      </w:r>
      <w:proofErr w:type="gramStart"/>
      <w:r>
        <w:rPr>
          <w:sz w:val="24"/>
        </w:rPr>
        <w:t>nade</w:t>
      </w:r>
      <w:proofErr w:type="gramEnd"/>
      <w:r>
        <w:rPr>
          <w:sz w:val="24"/>
        </w:rPr>
        <w:t xml:space="preserve"> Mží, kostel Nanebevzetí Panny Marie),</w:t>
      </w:r>
    </w:p>
    <w:p w:rsidR="00305A5F" w:rsidRDefault="003B40C9">
      <w:pPr>
        <w:pStyle w:val="Odstavecseseznamem"/>
        <w:numPr>
          <w:ilvl w:val="1"/>
          <w:numId w:val="8"/>
        </w:numPr>
        <w:tabs>
          <w:tab w:val="left" w:pos="1509"/>
        </w:tabs>
        <w:spacing w:before="0"/>
        <w:ind w:right="217" w:firstLine="0"/>
        <w:jc w:val="both"/>
        <w:rPr>
          <w:sz w:val="24"/>
        </w:rPr>
      </w:pPr>
      <w:r>
        <w:rPr>
          <w:b/>
          <w:sz w:val="24"/>
        </w:rPr>
        <w:t>obraz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XXXXXXXXXXXX</w:t>
      </w:r>
      <w:r>
        <w:rPr>
          <w:sz w:val="24"/>
        </w:rPr>
        <w:t>, XXXXXXXXXXXX, KP: XXXX</w:t>
      </w:r>
      <w:r>
        <w:rPr>
          <w:spacing w:val="-1"/>
          <w:sz w:val="24"/>
        </w:rPr>
        <w:t xml:space="preserve"> </w:t>
      </w:r>
      <w:r>
        <w:rPr>
          <w:sz w:val="24"/>
        </w:rPr>
        <w:t>(původ: Druztová, kaple sv. Jana Nepomuckého),</w:t>
      </w:r>
    </w:p>
    <w:p w:rsidR="00305A5F" w:rsidRDefault="003B40C9">
      <w:pPr>
        <w:pStyle w:val="Zkladntext"/>
        <w:ind w:left="824"/>
        <w:jc w:val="both"/>
      </w:pPr>
      <w:r>
        <w:t>specifikované</w:t>
      </w:r>
      <w:r>
        <w:rPr>
          <w:spacing w:val="-2"/>
        </w:rPr>
        <w:t xml:space="preserve"> </w:t>
      </w:r>
      <w:r>
        <w:t>v příloze</w:t>
      </w:r>
      <w:r>
        <w:rPr>
          <w:spacing w:val="-1"/>
        </w:rPr>
        <w:t xml:space="preserve"> </w:t>
      </w:r>
      <w:r>
        <w:t xml:space="preserve">č. 1 této </w:t>
      </w:r>
      <w:r>
        <w:rPr>
          <w:spacing w:val="-2"/>
        </w:rPr>
        <w:t>smlouvy.</w:t>
      </w:r>
    </w:p>
    <w:p w:rsidR="00305A5F" w:rsidRDefault="003B40C9">
      <w:pPr>
        <w:ind w:left="836"/>
        <w:jc w:val="both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vypůjčené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věci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výpůjčky</w:t>
      </w:r>
      <w:r>
        <w:rPr>
          <w:spacing w:val="-2"/>
          <w:sz w:val="24"/>
        </w:rPr>
        <w:t>”).</w:t>
      </w:r>
    </w:p>
    <w:p w:rsidR="00305A5F" w:rsidRDefault="003B40C9">
      <w:pPr>
        <w:pStyle w:val="Odstavecseseznamem"/>
        <w:numPr>
          <w:ilvl w:val="0"/>
          <w:numId w:val="8"/>
        </w:numPr>
        <w:tabs>
          <w:tab w:val="left" w:pos="823"/>
          <w:tab w:val="left" w:pos="829"/>
        </w:tabs>
        <w:ind w:left="829"/>
        <w:jc w:val="both"/>
        <w:rPr>
          <w:sz w:val="24"/>
        </w:rPr>
      </w:pPr>
      <w:r>
        <w:rPr>
          <w:sz w:val="24"/>
        </w:rPr>
        <w:t>Stručný popis tvoří přílohu č. 1 této smlouvy a tato příloha se stává nedílnou součástí této smlouvy. Příloha č.</w:t>
      </w:r>
      <w:r>
        <w:rPr>
          <w:spacing w:val="17"/>
          <w:sz w:val="24"/>
        </w:rPr>
        <w:t xml:space="preserve"> </w:t>
      </w:r>
      <w:r>
        <w:rPr>
          <w:sz w:val="24"/>
        </w:rPr>
        <w:t>1 této smlouvy</w:t>
      </w:r>
      <w:r>
        <w:rPr>
          <w:spacing w:val="15"/>
          <w:sz w:val="24"/>
        </w:rPr>
        <w:t xml:space="preserve"> </w:t>
      </w:r>
      <w:r>
        <w:rPr>
          <w:sz w:val="24"/>
        </w:rPr>
        <w:t>musí</w:t>
      </w:r>
      <w:r>
        <w:rPr>
          <w:spacing w:val="15"/>
          <w:sz w:val="24"/>
        </w:rPr>
        <w:t xml:space="preserve"> </w:t>
      </w:r>
      <w:r>
        <w:rPr>
          <w:sz w:val="24"/>
        </w:rPr>
        <w:t>být</w:t>
      </w:r>
      <w:r>
        <w:rPr>
          <w:spacing w:val="15"/>
          <w:sz w:val="24"/>
        </w:rPr>
        <w:t xml:space="preserve"> </w:t>
      </w:r>
      <w:r>
        <w:rPr>
          <w:sz w:val="24"/>
        </w:rPr>
        <w:t>ke smlouvě neoddělitelně připojena</w:t>
      </w:r>
      <w:r>
        <w:rPr>
          <w:spacing w:val="40"/>
          <w:sz w:val="24"/>
        </w:rPr>
        <w:t xml:space="preserve"> </w:t>
      </w:r>
      <w:r>
        <w:rPr>
          <w:sz w:val="24"/>
        </w:rPr>
        <w:t>a smluvními stranami podepsána.</w:t>
      </w:r>
    </w:p>
    <w:p w:rsidR="00305A5F" w:rsidRDefault="003B40C9">
      <w:pPr>
        <w:pStyle w:val="Odstavecseseznamem"/>
        <w:numPr>
          <w:ilvl w:val="0"/>
          <w:numId w:val="8"/>
        </w:numPr>
        <w:tabs>
          <w:tab w:val="left" w:pos="823"/>
          <w:tab w:val="left" w:pos="829"/>
        </w:tabs>
        <w:ind w:left="829" w:right="211"/>
        <w:jc w:val="both"/>
        <w:rPr>
          <w:sz w:val="24"/>
        </w:rPr>
      </w:pPr>
      <w:r>
        <w:rPr>
          <w:sz w:val="24"/>
        </w:rPr>
        <w:t>Pro účely této smlouvy se věcí rozumí věc hlavní (soubor věcí), včetně jejich příp. součástí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příslušenství,</w:t>
      </w:r>
      <w:r>
        <w:rPr>
          <w:spacing w:val="80"/>
          <w:sz w:val="24"/>
        </w:rPr>
        <w:t xml:space="preserve"> </w:t>
      </w:r>
      <w:r>
        <w:rPr>
          <w:sz w:val="24"/>
        </w:rPr>
        <w:t>když</w:t>
      </w:r>
      <w:r>
        <w:rPr>
          <w:spacing w:val="80"/>
          <w:sz w:val="24"/>
        </w:rPr>
        <w:t xml:space="preserve"> </w:t>
      </w:r>
      <w:r>
        <w:rPr>
          <w:sz w:val="24"/>
        </w:rPr>
        <w:t>součásti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příslušenství</w:t>
      </w:r>
      <w:r>
        <w:rPr>
          <w:spacing w:val="80"/>
          <w:sz w:val="24"/>
        </w:rPr>
        <w:t xml:space="preserve"> </w:t>
      </w:r>
      <w:r>
        <w:rPr>
          <w:sz w:val="24"/>
        </w:rPr>
        <w:t>jsou</w:t>
      </w:r>
      <w:r>
        <w:rPr>
          <w:spacing w:val="80"/>
          <w:sz w:val="24"/>
        </w:rPr>
        <w:t xml:space="preserve"> </w:t>
      </w:r>
      <w:r>
        <w:rPr>
          <w:sz w:val="24"/>
        </w:rPr>
        <w:t>jmenovitě</w:t>
      </w:r>
      <w:r>
        <w:rPr>
          <w:spacing w:val="80"/>
          <w:sz w:val="24"/>
        </w:rPr>
        <w:t xml:space="preserve"> </w:t>
      </w:r>
      <w:r>
        <w:rPr>
          <w:sz w:val="24"/>
        </w:rPr>
        <w:t>uvedeny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příl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1 smlouvy.</w:t>
      </w:r>
    </w:p>
    <w:p w:rsidR="00305A5F" w:rsidRDefault="003B40C9">
      <w:pPr>
        <w:pStyle w:val="Odstavecseseznamem"/>
        <w:numPr>
          <w:ilvl w:val="0"/>
          <w:numId w:val="8"/>
        </w:numPr>
        <w:tabs>
          <w:tab w:val="left" w:pos="827"/>
          <w:tab w:val="left" w:pos="829"/>
        </w:tabs>
        <w:ind w:left="829" w:right="218"/>
        <w:jc w:val="both"/>
      </w:pP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tímto výslovně upozorňuje vypůjčitele, že je-li v příloze č. 1 vypůjčená věc označena číslem kulturní památky (KP), je prohlášena za kulturní památku a vztahuje se na ni zvláštní právní režim upravený zákonem č. 20/1987 Sb., o státní památkové péči, v platném znění, a jeho prováděcími předpisy.</w:t>
      </w:r>
    </w:p>
    <w:p w:rsidR="00305A5F" w:rsidRDefault="00305A5F">
      <w:pPr>
        <w:jc w:val="both"/>
        <w:sectPr w:rsidR="00305A5F">
          <w:type w:val="continuous"/>
          <w:pgSz w:w="11910" w:h="16840"/>
          <w:pgMar w:top="1320" w:right="1200" w:bottom="280" w:left="1300" w:header="708" w:footer="708" w:gutter="0"/>
          <w:cols w:space="708"/>
        </w:sectPr>
      </w:pPr>
    </w:p>
    <w:p w:rsidR="00305A5F" w:rsidRDefault="003B40C9">
      <w:pPr>
        <w:pStyle w:val="Nadpis1"/>
        <w:spacing w:before="76"/>
        <w:ind w:right="100"/>
      </w:pPr>
      <w:r>
        <w:rPr>
          <w:spacing w:val="-5"/>
        </w:rPr>
        <w:lastRenderedPageBreak/>
        <w:t>II.</w:t>
      </w:r>
    </w:p>
    <w:p w:rsidR="00305A5F" w:rsidRDefault="003B40C9">
      <w:pPr>
        <w:pStyle w:val="Nadpis2"/>
        <w:spacing w:before="1"/>
        <w:ind w:left="2019"/>
        <w:jc w:val="both"/>
      </w:pPr>
      <w:r>
        <w:t>Účel</w:t>
      </w:r>
      <w:r>
        <w:rPr>
          <w:spacing w:val="-2"/>
        </w:rPr>
        <w:t xml:space="preserve"> </w:t>
      </w:r>
      <w:r>
        <w:t>výpůjčky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2"/>
        </w:rPr>
        <w:t xml:space="preserve"> </w:t>
      </w:r>
      <w:r>
        <w:t>umístění</w:t>
      </w:r>
      <w:r>
        <w:rPr>
          <w:spacing w:val="-2"/>
        </w:rPr>
        <w:t xml:space="preserve"> </w:t>
      </w:r>
      <w:r>
        <w:t>předmětu</w:t>
      </w:r>
      <w:r>
        <w:rPr>
          <w:spacing w:val="-2"/>
        </w:rPr>
        <w:t xml:space="preserve"> výpůjčky</w:t>
      </w:r>
    </w:p>
    <w:p w:rsidR="00305A5F" w:rsidRDefault="003B40C9">
      <w:pPr>
        <w:pStyle w:val="Odstavecseseznamem"/>
        <w:numPr>
          <w:ilvl w:val="0"/>
          <w:numId w:val="7"/>
        </w:numPr>
        <w:tabs>
          <w:tab w:val="left" w:pos="823"/>
          <w:tab w:val="left" w:pos="836"/>
        </w:tabs>
        <w:ind w:right="212" w:hanging="360"/>
        <w:jc w:val="both"/>
        <w:rPr>
          <w:sz w:val="24"/>
        </w:rPr>
      </w:pP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se zavazuje umožnit v souladu s ustanoveními této smlouvy vypůjčiteli bezplatné dočasné užívání vypůjčených věcí.</w:t>
      </w:r>
    </w:p>
    <w:p w:rsidR="00305A5F" w:rsidRDefault="003B40C9">
      <w:pPr>
        <w:pStyle w:val="Odstavecseseznamem"/>
        <w:numPr>
          <w:ilvl w:val="0"/>
          <w:numId w:val="7"/>
        </w:numPr>
        <w:tabs>
          <w:tab w:val="left" w:pos="823"/>
          <w:tab w:val="left" w:pos="836"/>
        </w:tabs>
        <w:ind w:hanging="360"/>
        <w:jc w:val="both"/>
        <w:rPr>
          <w:sz w:val="24"/>
        </w:rPr>
      </w:pPr>
      <w:r>
        <w:rPr>
          <w:sz w:val="24"/>
        </w:rPr>
        <w:t>Smluvní strany se dohodly, že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čl. I. v a </w:t>
      </w:r>
      <w:proofErr w:type="spellStart"/>
      <w:r>
        <w:rPr>
          <w:sz w:val="24"/>
        </w:rPr>
        <w:t>příl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1 této smlouvy uvedené předměty výpůjčky vypůjčitel umístí v</w:t>
      </w:r>
      <w:r>
        <w:rPr>
          <w:spacing w:val="-2"/>
          <w:sz w:val="24"/>
        </w:rPr>
        <w:t xml:space="preserve"> </w:t>
      </w:r>
      <w:r>
        <w:rPr>
          <w:sz w:val="24"/>
        </w:rPr>
        <w:t>prostorách památkového objektu klášter Plasy za výstavním účelem.</w:t>
      </w:r>
    </w:p>
    <w:p w:rsidR="00305A5F" w:rsidRDefault="00305A5F">
      <w:pPr>
        <w:pStyle w:val="Zkladntext"/>
      </w:pPr>
    </w:p>
    <w:p w:rsidR="00305A5F" w:rsidRDefault="00305A5F">
      <w:pPr>
        <w:pStyle w:val="Zkladntext"/>
        <w:spacing w:before="98"/>
      </w:pPr>
    </w:p>
    <w:p w:rsidR="00305A5F" w:rsidRDefault="003B40C9">
      <w:pPr>
        <w:pStyle w:val="Nadpis1"/>
      </w:pPr>
      <w:r>
        <w:rPr>
          <w:spacing w:val="-4"/>
        </w:rPr>
        <w:t>III.</w:t>
      </w:r>
    </w:p>
    <w:p w:rsidR="00305A5F" w:rsidRDefault="003B40C9">
      <w:pPr>
        <w:pStyle w:val="Nadpis2"/>
        <w:ind w:left="2785" w:right="1993" w:hanging="896"/>
        <w:jc w:val="both"/>
      </w:pPr>
      <w:r>
        <w:t>Podmínky</w:t>
      </w:r>
      <w:r>
        <w:rPr>
          <w:spacing w:val="-7"/>
        </w:rPr>
        <w:t xml:space="preserve"> </w:t>
      </w:r>
      <w:r>
        <w:t>výpůjčky,</w:t>
      </w:r>
      <w:r>
        <w:rPr>
          <w:spacing w:val="-7"/>
        </w:rPr>
        <w:t xml:space="preserve"> </w:t>
      </w:r>
      <w:r>
        <w:t>způsob</w:t>
      </w:r>
      <w:r>
        <w:rPr>
          <w:spacing w:val="-7"/>
        </w:rPr>
        <w:t xml:space="preserve"> </w:t>
      </w:r>
      <w:r>
        <w:t>užívání</w:t>
      </w:r>
      <w:r>
        <w:rPr>
          <w:spacing w:val="-7"/>
        </w:rPr>
        <w:t xml:space="preserve"> </w:t>
      </w:r>
      <w:r>
        <w:t>vypůjčených</w:t>
      </w:r>
      <w:r>
        <w:rPr>
          <w:spacing w:val="-7"/>
        </w:rPr>
        <w:t xml:space="preserve"> </w:t>
      </w:r>
      <w:r>
        <w:t>věcí a práva a povinnosti smluvních stran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spacing w:before="121"/>
        <w:ind w:hanging="360"/>
        <w:jc w:val="both"/>
        <w:rPr>
          <w:sz w:val="24"/>
        </w:rPr>
      </w:pPr>
      <w:r>
        <w:rPr>
          <w:sz w:val="24"/>
        </w:rPr>
        <w:t xml:space="preserve">Vypůjčené věci zůstávají ve vlastnictví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bez ohledu na dobu, po kterou vypůjčitel věc užívá nebo bude užívat i nad rámec smluvního ujednání.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ind w:right="215" w:hanging="360"/>
        <w:jc w:val="both"/>
        <w:rPr>
          <w:sz w:val="24"/>
        </w:rPr>
      </w:pPr>
      <w:r>
        <w:rPr>
          <w:sz w:val="24"/>
        </w:rPr>
        <w:t xml:space="preserve">Vypůjčené věci nesmí být bez předchozího písemného souhlasu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přenechány vypůjčitelem jinému subjektu. Pokud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takový písemný souhlas udělí, musí být tento souhlas ke smlouvě neoddělitelně připojen.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ind w:right="212" w:hanging="360"/>
        <w:jc w:val="both"/>
        <w:rPr>
          <w:sz w:val="24"/>
        </w:rPr>
      </w:pPr>
      <w:r>
        <w:rPr>
          <w:sz w:val="24"/>
        </w:rPr>
        <w:t>Vypůjčitel je oprávněn užívat vypůjčené věci tak, že je nechá vystavené jako výstavní předměty, a zavazuje se, že věnuje vypůjčeným věcem po celou dobu výpůjčky veškerou odbornou péči jako svým vlastním sbírkovým předmětům, tj. zejména je povinen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postarat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včasnou</w:t>
      </w:r>
      <w:r>
        <w:rPr>
          <w:spacing w:val="-3"/>
          <w:sz w:val="24"/>
        </w:rPr>
        <w:t xml:space="preserve"> </w:t>
      </w:r>
      <w:r>
        <w:rPr>
          <w:sz w:val="24"/>
        </w:rPr>
        <w:t>přípravu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řádné</w:t>
      </w:r>
      <w:r>
        <w:rPr>
          <w:spacing w:val="-4"/>
          <w:sz w:val="24"/>
        </w:rPr>
        <w:t xml:space="preserve"> </w:t>
      </w:r>
      <w:r>
        <w:rPr>
          <w:sz w:val="24"/>
        </w:rPr>
        <w:t>provedení</w:t>
      </w:r>
      <w:r>
        <w:rPr>
          <w:spacing w:val="-3"/>
          <w:sz w:val="24"/>
        </w:rPr>
        <w:t xml:space="preserve"> </w:t>
      </w:r>
      <w:r>
        <w:rPr>
          <w:sz w:val="24"/>
        </w:rPr>
        <w:t>všech</w:t>
      </w:r>
      <w:r>
        <w:rPr>
          <w:spacing w:val="-3"/>
          <w:sz w:val="24"/>
        </w:rPr>
        <w:t xml:space="preserve"> </w:t>
      </w:r>
      <w:r>
        <w:rPr>
          <w:sz w:val="24"/>
        </w:rPr>
        <w:t>prací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jiných</w:t>
      </w:r>
      <w:r>
        <w:rPr>
          <w:spacing w:val="-3"/>
          <w:sz w:val="24"/>
        </w:rPr>
        <w:t xml:space="preserve"> </w:t>
      </w:r>
      <w:r>
        <w:rPr>
          <w:sz w:val="24"/>
        </w:rPr>
        <w:t>opatření potřebných k zabezpečení péče o</w:t>
      </w:r>
      <w:r>
        <w:rPr>
          <w:spacing w:val="-1"/>
          <w:sz w:val="24"/>
        </w:rPr>
        <w:t xml:space="preserve"> </w:t>
      </w:r>
      <w:r>
        <w:rPr>
          <w:sz w:val="24"/>
        </w:rPr>
        <w:t>vypůjčené věci, zejména o zajištění uchování dobrého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technického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stavu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estetického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vzhledu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vypůjčených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věcí,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vhodného a</w:t>
      </w:r>
      <w:r>
        <w:rPr>
          <w:spacing w:val="-3"/>
          <w:sz w:val="24"/>
        </w:rPr>
        <w:t xml:space="preserve"> </w:t>
      </w:r>
      <w:r>
        <w:rPr>
          <w:sz w:val="24"/>
        </w:rPr>
        <w:t>přiměřeného užívání vypůjčených věcí, příznivého prostředí pro vypůjčené věci. Dále</w:t>
      </w:r>
      <w:r>
        <w:rPr>
          <w:spacing w:val="40"/>
          <w:sz w:val="24"/>
        </w:rPr>
        <w:t xml:space="preserve">  </w:t>
      </w:r>
      <w:r>
        <w:rPr>
          <w:sz w:val="24"/>
        </w:rPr>
        <w:t>se</w:t>
      </w:r>
      <w:r>
        <w:rPr>
          <w:spacing w:val="40"/>
          <w:sz w:val="24"/>
        </w:rPr>
        <w:t xml:space="preserve">  </w:t>
      </w:r>
      <w:r>
        <w:rPr>
          <w:sz w:val="24"/>
        </w:rPr>
        <w:t>zavazuje</w:t>
      </w:r>
      <w:r>
        <w:rPr>
          <w:spacing w:val="40"/>
          <w:sz w:val="24"/>
        </w:rPr>
        <w:t xml:space="preserve">  </w:t>
      </w:r>
      <w:r>
        <w:rPr>
          <w:sz w:val="24"/>
        </w:rPr>
        <w:t>vypůjčitel</w:t>
      </w:r>
      <w:r>
        <w:rPr>
          <w:spacing w:val="40"/>
          <w:sz w:val="24"/>
        </w:rPr>
        <w:t xml:space="preserve">  </w:t>
      </w:r>
      <w:r>
        <w:rPr>
          <w:sz w:val="24"/>
        </w:rPr>
        <w:t>stejně</w:t>
      </w:r>
      <w:r>
        <w:rPr>
          <w:spacing w:val="40"/>
          <w:sz w:val="24"/>
        </w:rPr>
        <w:t xml:space="preserve">  </w:t>
      </w:r>
      <w:r>
        <w:rPr>
          <w:sz w:val="24"/>
        </w:rPr>
        <w:t>tak</w:t>
      </w:r>
      <w:r>
        <w:rPr>
          <w:spacing w:val="40"/>
          <w:sz w:val="24"/>
        </w:rPr>
        <w:t xml:space="preserve">  </w:t>
      </w:r>
      <w:r>
        <w:rPr>
          <w:sz w:val="24"/>
        </w:rPr>
        <w:t>pečovat</w:t>
      </w:r>
      <w:r>
        <w:rPr>
          <w:spacing w:val="40"/>
          <w:sz w:val="24"/>
        </w:rPr>
        <w:t xml:space="preserve">  </w:t>
      </w:r>
      <w:r>
        <w:rPr>
          <w:sz w:val="24"/>
        </w:rPr>
        <w:t>i o</w:t>
      </w:r>
      <w:r>
        <w:rPr>
          <w:spacing w:val="-1"/>
          <w:sz w:val="24"/>
        </w:rPr>
        <w:t xml:space="preserve"> </w:t>
      </w:r>
      <w:r>
        <w:rPr>
          <w:sz w:val="24"/>
        </w:rPr>
        <w:t>bezpečnost,</w:t>
      </w:r>
      <w:r>
        <w:rPr>
          <w:spacing w:val="40"/>
          <w:sz w:val="24"/>
        </w:rPr>
        <w:t xml:space="preserve">  </w:t>
      </w:r>
      <w:r>
        <w:rPr>
          <w:sz w:val="24"/>
        </w:rPr>
        <w:t>ochranu</w:t>
      </w:r>
      <w:r>
        <w:rPr>
          <w:spacing w:val="80"/>
          <w:sz w:val="24"/>
        </w:rPr>
        <w:t xml:space="preserve"> </w:t>
      </w:r>
      <w:r>
        <w:rPr>
          <w:sz w:val="24"/>
        </w:rPr>
        <w:t>před</w:t>
      </w:r>
      <w:r>
        <w:rPr>
          <w:spacing w:val="-4"/>
          <w:sz w:val="24"/>
        </w:rPr>
        <w:t xml:space="preserve"> </w:t>
      </w:r>
      <w:r>
        <w:rPr>
          <w:sz w:val="24"/>
        </w:rPr>
        <w:t>ohrožením, poškozením, znehodnocením, ztrátou nebo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odcizením vypůjčených věcí podle platných právních předpisů, a to po celou dobu trvání výpůjčky, i po jejím skončení, až do doby, kdy bude předmět výpůjčky vrácen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>, včetně ochrany před odcizením odstranitelných součástí či příslušenství vypůjčených věcí. Vypůjčitel je rovněž povinen nést veškeré náklady spojené s</w:t>
      </w:r>
      <w:r>
        <w:rPr>
          <w:spacing w:val="-2"/>
          <w:sz w:val="24"/>
        </w:rPr>
        <w:t xml:space="preserve"> </w:t>
      </w:r>
      <w:r>
        <w:rPr>
          <w:sz w:val="24"/>
        </w:rPr>
        <w:t>takto sjednaným užíváním vypůjčených věcí a péčí o vypůjčené věci.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spacing w:before="121"/>
        <w:ind w:right="212" w:hanging="360"/>
        <w:jc w:val="both"/>
        <w:rPr>
          <w:sz w:val="24"/>
        </w:rPr>
      </w:pPr>
      <w:r>
        <w:rPr>
          <w:sz w:val="24"/>
        </w:rPr>
        <w:t>Vypůjčitel je povinen učinit vše proto, aby ostatní osoby, které nejsou vlastníky předmětu výpůjčky, si počínaly tak, aby nezpůsobily nepříznivé změny stavu</w:t>
      </w:r>
      <w:r>
        <w:rPr>
          <w:spacing w:val="40"/>
          <w:sz w:val="24"/>
        </w:rPr>
        <w:t xml:space="preserve"> </w:t>
      </w:r>
      <w:r>
        <w:rPr>
          <w:sz w:val="24"/>
        </w:rPr>
        <w:t>předmětu výpůjčky nebo jeho prostředí a neohrožovaly zachování a vhodné společenské uplatnění předmětu výpůjčky.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36"/>
        </w:tabs>
        <w:spacing w:before="118"/>
        <w:ind w:right="211" w:hanging="360"/>
        <w:jc w:val="both"/>
        <w:rPr>
          <w:sz w:val="24"/>
        </w:rPr>
      </w:pP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vypůjčených</w:t>
      </w:r>
      <w:r>
        <w:rPr>
          <w:spacing w:val="40"/>
          <w:sz w:val="24"/>
        </w:rPr>
        <w:t xml:space="preserve"> </w:t>
      </w:r>
      <w:r>
        <w:rPr>
          <w:sz w:val="24"/>
        </w:rPr>
        <w:t>věcech</w:t>
      </w:r>
      <w:r>
        <w:rPr>
          <w:spacing w:val="40"/>
          <w:sz w:val="24"/>
        </w:rPr>
        <w:t xml:space="preserve"> </w:t>
      </w:r>
      <w:r>
        <w:rPr>
          <w:sz w:val="24"/>
        </w:rPr>
        <w:t>nesmí</w:t>
      </w:r>
      <w:r>
        <w:rPr>
          <w:spacing w:val="40"/>
          <w:sz w:val="24"/>
        </w:rPr>
        <w:t xml:space="preserve"> </w:t>
      </w:r>
      <w:r>
        <w:rPr>
          <w:sz w:val="24"/>
        </w:rPr>
        <w:t>být</w:t>
      </w:r>
      <w:r>
        <w:rPr>
          <w:spacing w:val="40"/>
          <w:sz w:val="24"/>
        </w:rPr>
        <w:t xml:space="preserve"> </w:t>
      </w:r>
      <w:r>
        <w:rPr>
          <w:sz w:val="24"/>
        </w:rPr>
        <w:t>bez</w:t>
      </w:r>
      <w:r>
        <w:rPr>
          <w:spacing w:val="40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40"/>
          <w:sz w:val="24"/>
        </w:rPr>
        <w:t xml:space="preserve"> </w:t>
      </w:r>
      <w:r>
        <w:rPr>
          <w:sz w:val="24"/>
        </w:rPr>
        <w:t>písemného</w:t>
      </w:r>
      <w:r>
        <w:rPr>
          <w:spacing w:val="40"/>
          <w:sz w:val="24"/>
        </w:rPr>
        <w:t xml:space="preserve"> </w:t>
      </w:r>
      <w:r>
        <w:rPr>
          <w:sz w:val="24"/>
        </w:rPr>
        <w:t>souhlasu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r>
        <w:rPr>
          <w:sz w:val="24"/>
        </w:rPr>
        <w:t>dobu výpůjčky prováděny žádné změny a úpravy, tím však není dotčena povinnost vypůjčitele</w:t>
      </w:r>
      <w:r>
        <w:rPr>
          <w:spacing w:val="69"/>
          <w:sz w:val="24"/>
        </w:rPr>
        <w:t xml:space="preserve"> </w:t>
      </w:r>
      <w:r>
        <w:rPr>
          <w:sz w:val="24"/>
        </w:rPr>
        <w:t>uvedená</w:t>
      </w:r>
      <w:r>
        <w:rPr>
          <w:spacing w:val="68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70"/>
          <w:sz w:val="24"/>
        </w:rPr>
        <w:t xml:space="preserve"> </w:t>
      </w:r>
      <w:r>
        <w:rPr>
          <w:sz w:val="24"/>
        </w:rPr>
        <w:t>3.</w:t>
      </w:r>
      <w:r>
        <w:rPr>
          <w:spacing w:val="70"/>
          <w:sz w:val="24"/>
        </w:rPr>
        <w:t xml:space="preserve"> </w:t>
      </w:r>
      <w:r>
        <w:rPr>
          <w:sz w:val="24"/>
        </w:rPr>
        <w:t>tohoto</w:t>
      </w:r>
      <w:r>
        <w:rPr>
          <w:spacing w:val="70"/>
          <w:sz w:val="24"/>
        </w:rPr>
        <w:t xml:space="preserve"> </w:t>
      </w:r>
      <w:r>
        <w:rPr>
          <w:sz w:val="24"/>
        </w:rPr>
        <w:t>článku</w:t>
      </w:r>
      <w:r>
        <w:rPr>
          <w:spacing w:val="70"/>
          <w:sz w:val="24"/>
        </w:rPr>
        <w:t xml:space="preserve"> </w:t>
      </w:r>
      <w:r>
        <w:rPr>
          <w:sz w:val="24"/>
        </w:rPr>
        <w:t>III.</w:t>
      </w:r>
      <w:r>
        <w:rPr>
          <w:spacing w:val="69"/>
          <w:sz w:val="24"/>
        </w:rPr>
        <w:t xml:space="preserve"> </w:t>
      </w:r>
      <w:r>
        <w:rPr>
          <w:sz w:val="24"/>
        </w:rPr>
        <w:t>smlouvy.</w:t>
      </w:r>
      <w:r>
        <w:rPr>
          <w:spacing w:val="70"/>
          <w:sz w:val="24"/>
        </w:rPr>
        <w:t xml:space="preserve"> </w:t>
      </w:r>
      <w:r>
        <w:rPr>
          <w:sz w:val="24"/>
        </w:rPr>
        <w:t>Pokud</w:t>
      </w:r>
      <w:r>
        <w:rPr>
          <w:spacing w:val="69"/>
          <w:sz w:val="24"/>
        </w:rPr>
        <w:t xml:space="preserve"> </w:t>
      </w:r>
      <w:r>
        <w:rPr>
          <w:sz w:val="24"/>
        </w:rPr>
        <w:t>by</w:t>
      </w:r>
      <w:r>
        <w:rPr>
          <w:spacing w:val="69"/>
          <w:sz w:val="24"/>
        </w:rPr>
        <w:t xml:space="preserve"> </w:t>
      </w:r>
      <w:r>
        <w:rPr>
          <w:sz w:val="24"/>
        </w:rPr>
        <w:t>mělo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dojít k restaurátorským a jiným </w:t>
      </w:r>
      <w:proofErr w:type="spellStart"/>
      <w:r>
        <w:rPr>
          <w:sz w:val="24"/>
        </w:rPr>
        <w:t>pracem</w:t>
      </w:r>
      <w:proofErr w:type="spellEnd"/>
      <w:r>
        <w:rPr>
          <w:sz w:val="24"/>
        </w:rPr>
        <w:t xml:space="preserve"> na</w:t>
      </w:r>
      <w:r>
        <w:rPr>
          <w:spacing w:val="-3"/>
          <w:sz w:val="24"/>
        </w:rPr>
        <w:t xml:space="preserve"> </w:t>
      </w:r>
      <w:r>
        <w:rPr>
          <w:sz w:val="24"/>
        </w:rPr>
        <w:t>vypůjčených věcech, smluvní strany je blíže specifikují v písemném dodatku k této smlouvě.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ind w:right="212" w:hanging="360"/>
        <w:jc w:val="both"/>
        <w:rPr>
          <w:sz w:val="24"/>
        </w:rPr>
      </w:pP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dává souhlas k</w:t>
      </w:r>
      <w:r>
        <w:rPr>
          <w:spacing w:val="-2"/>
          <w:sz w:val="24"/>
        </w:rPr>
        <w:t xml:space="preserve"> </w:t>
      </w:r>
      <w:r>
        <w:rPr>
          <w:sz w:val="24"/>
        </w:rPr>
        <w:t>fotografování vypůjčených věcí jen pro interní potřebu vypůjčitele. Pro jiné účely mohou být vypůjčené věci fotografovány, filmovány či jinak zaznamenány jen po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předchozím písemném souhlasu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>. O pořízení této dokumentace</w:t>
      </w:r>
      <w:r>
        <w:rPr>
          <w:spacing w:val="80"/>
          <w:sz w:val="24"/>
        </w:rPr>
        <w:t xml:space="preserve"> </w:t>
      </w:r>
      <w:r>
        <w:rPr>
          <w:sz w:val="24"/>
        </w:rPr>
        <w:t>pořídí</w:t>
      </w:r>
      <w:r>
        <w:rPr>
          <w:spacing w:val="80"/>
          <w:sz w:val="24"/>
        </w:rPr>
        <w:t xml:space="preserve"> </w:t>
      </w:r>
      <w:r>
        <w:rPr>
          <w:sz w:val="24"/>
        </w:rPr>
        <w:t>smluvní</w:t>
      </w:r>
      <w:r>
        <w:rPr>
          <w:spacing w:val="80"/>
          <w:sz w:val="24"/>
        </w:rPr>
        <w:t xml:space="preserve"> </w:t>
      </w:r>
      <w:r>
        <w:rPr>
          <w:sz w:val="24"/>
        </w:rPr>
        <w:t>strany</w:t>
      </w:r>
      <w:r>
        <w:rPr>
          <w:spacing w:val="80"/>
          <w:sz w:val="24"/>
        </w:rPr>
        <w:t xml:space="preserve"> </w:t>
      </w:r>
      <w:r>
        <w:rPr>
          <w:sz w:val="24"/>
        </w:rPr>
        <w:t>písemný</w:t>
      </w:r>
      <w:r>
        <w:rPr>
          <w:spacing w:val="80"/>
          <w:sz w:val="24"/>
        </w:rPr>
        <w:t xml:space="preserve"> </w:t>
      </w:r>
      <w:r>
        <w:rPr>
          <w:sz w:val="24"/>
        </w:rPr>
        <w:t>záznam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neoddělitelně</w:t>
      </w:r>
      <w:r>
        <w:rPr>
          <w:spacing w:val="80"/>
          <w:sz w:val="24"/>
        </w:rPr>
        <w:t xml:space="preserve"> </w:t>
      </w:r>
      <w:r>
        <w:rPr>
          <w:sz w:val="24"/>
        </w:rPr>
        <w:t>jej</w:t>
      </w:r>
      <w:r>
        <w:rPr>
          <w:spacing w:val="80"/>
          <w:sz w:val="24"/>
        </w:rPr>
        <w:t xml:space="preserve"> </w:t>
      </w:r>
      <w:r>
        <w:rPr>
          <w:sz w:val="24"/>
        </w:rPr>
        <w:t>připojí k této smlouvě.</w:t>
      </w:r>
    </w:p>
    <w:p w:rsidR="00305A5F" w:rsidRDefault="00305A5F">
      <w:pPr>
        <w:jc w:val="both"/>
        <w:rPr>
          <w:sz w:val="24"/>
        </w:rPr>
        <w:sectPr w:rsidR="00305A5F">
          <w:pgSz w:w="11910" w:h="16840"/>
          <w:pgMar w:top="1320" w:right="1200" w:bottom="280" w:left="1300" w:header="708" w:footer="708" w:gutter="0"/>
          <w:cols w:space="708"/>
        </w:sectPr>
      </w:pP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spacing w:before="76"/>
        <w:ind w:hanging="360"/>
        <w:jc w:val="both"/>
        <w:rPr>
          <w:sz w:val="24"/>
        </w:rPr>
      </w:pPr>
      <w:r>
        <w:rPr>
          <w:sz w:val="24"/>
        </w:rPr>
        <w:lastRenderedPageBreak/>
        <w:t xml:space="preserve">Vypůjčitel je povinen bez zbytečného odkladu vyrozumět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o každém případném ohrožení nebo poškození vypůjčených věcí. Vypůjčitel je rovněž povinen zajistit ochranu vypůjčených věcí po dobu trvání stavu nebezpečí, nouzového stavu, stavu ohrožení státu nebo válečného stavu.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29"/>
        </w:tabs>
        <w:spacing w:before="121"/>
        <w:ind w:left="829" w:hanging="356"/>
        <w:jc w:val="both"/>
        <w:rPr>
          <w:sz w:val="24"/>
        </w:rPr>
      </w:pPr>
      <w:r>
        <w:rPr>
          <w:sz w:val="24"/>
        </w:rPr>
        <w:t>Vypůjčitel prohlašuje, že je odbornou institucí, která je znalá způsobu, jak nakládat, chránit, užívat a</w:t>
      </w:r>
      <w:r>
        <w:rPr>
          <w:spacing w:val="-2"/>
          <w:sz w:val="24"/>
        </w:rPr>
        <w:t xml:space="preserve"> </w:t>
      </w:r>
      <w:r>
        <w:rPr>
          <w:sz w:val="24"/>
        </w:rPr>
        <w:t>udržovat historické předměty, a zavazuje se zachovávat veškeré</w:t>
      </w:r>
      <w:r>
        <w:rPr>
          <w:spacing w:val="40"/>
          <w:sz w:val="24"/>
        </w:rPr>
        <w:t xml:space="preserve"> </w:t>
      </w:r>
      <w:r>
        <w:rPr>
          <w:sz w:val="24"/>
        </w:rPr>
        <w:t>právní a odborné předpisy s tím spojené.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29"/>
        </w:tabs>
        <w:ind w:left="829" w:right="213" w:hanging="356"/>
        <w:jc w:val="both"/>
        <w:rPr>
          <w:sz w:val="24"/>
        </w:rPr>
      </w:pPr>
      <w:r>
        <w:rPr>
          <w:sz w:val="24"/>
        </w:rPr>
        <w:t>Pokud vypůjčitel poruší své smluvní povinnosti dle této smlouvy nebo mu ukládané právními</w:t>
      </w:r>
      <w:r>
        <w:rPr>
          <w:spacing w:val="-2"/>
          <w:sz w:val="24"/>
        </w:rPr>
        <w:t xml:space="preserve"> </w:t>
      </w:r>
      <w:r>
        <w:rPr>
          <w:sz w:val="24"/>
        </w:rPr>
        <w:t>předpisy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vztahu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předmětu</w:t>
      </w:r>
      <w:r>
        <w:rPr>
          <w:spacing w:val="-2"/>
          <w:sz w:val="24"/>
        </w:rPr>
        <w:t xml:space="preserve"> </w:t>
      </w:r>
      <w:r>
        <w:rPr>
          <w:sz w:val="24"/>
        </w:rPr>
        <w:t>výpůjčky,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nahradit</w:t>
      </w:r>
      <w:r>
        <w:rPr>
          <w:spacing w:val="-2"/>
          <w:sz w:val="24"/>
        </w:rPr>
        <w:t xml:space="preserve"> </w:t>
      </w:r>
      <w:r>
        <w:rPr>
          <w:sz w:val="24"/>
        </w:rPr>
        <w:t>škodu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vzniklou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 xml:space="preserve"> takovým porušením.</w:t>
      </w:r>
    </w:p>
    <w:p w:rsidR="00305A5F" w:rsidRDefault="003B40C9">
      <w:pPr>
        <w:pStyle w:val="Odstavecseseznamem"/>
        <w:numPr>
          <w:ilvl w:val="0"/>
          <w:numId w:val="6"/>
        </w:numPr>
        <w:tabs>
          <w:tab w:val="left" w:pos="823"/>
          <w:tab w:val="left" w:pos="836"/>
        </w:tabs>
        <w:ind w:right="216" w:hanging="360"/>
        <w:jc w:val="both"/>
        <w:rPr>
          <w:sz w:val="24"/>
        </w:rPr>
      </w:pPr>
      <w:r>
        <w:rPr>
          <w:sz w:val="24"/>
        </w:rPr>
        <w:t>Vypůjčitel 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zavazuje, že u vypůjčených věcí uvede vhodným způsobem označení, že se jedná o majetek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>.</w:t>
      </w:r>
    </w:p>
    <w:p w:rsidR="00305A5F" w:rsidRDefault="00305A5F">
      <w:pPr>
        <w:pStyle w:val="Zkladntext"/>
      </w:pPr>
    </w:p>
    <w:p w:rsidR="00305A5F" w:rsidRDefault="00305A5F">
      <w:pPr>
        <w:pStyle w:val="Zkladntext"/>
        <w:spacing w:before="1"/>
      </w:pPr>
    </w:p>
    <w:p w:rsidR="00305A5F" w:rsidRDefault="003B40C9">
      <w:pPr>
        <w:pStyle w:val="Nadpis1"/>
        <w:ind w:right="97"/>
      </w:pPr>
      <w:r>
        <w:rPr>
          <w:spacing w:val="-5"/>
        </w:rPr>
        <w:t>IV.</w:t>
      </w:r>
    </w:p>
    <w:p w:rsidR="00305A5F" w:rsidRDefault="003B40C9">
      <w:pPr>
        <w:pStyle w:val="Nadpis2"/>
        <w:ind w:left="2578"/>
        <w:jc w:val="both"/>
      </w:pPr>
      <w:r>
        <w:t>Přeprava</w:t>
      </w:r>
      <w:r>
        <w:rPr>
          <w:spacing w:val="-3"/>
        </w:rPr>
        <w:t xml:space="preserve"> </w:t>
      </w:r>
      <w:r>
        <w:t>předmětu</w:t>
      </w:r>
      <w:r>
        <w:rPr>
          <w:spacing w:val="-3"/>
        </w:rPr>
        <w:t xml:space="preserve"> </w:t>
      </w:r>
      <w:r>
        <w:t>výpůjčky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pojištění</w:t>
      </w:r>
    </w:p>
    <w:p w:rsidR="00305A5F" w:rsidRDefault="003B40C9">
      <w:pPr>
        <w:pStyle w:val="Odstavecseseznamem"/>
        <w:numPr>
          <w:ilvl w:val="0"/>
          <w:numId w:val="5"/>
        </w:numPr>
        <w:tabs>
          <w:tab w:val="left" w:pos="823"/>
          <w:tab w:val="left" w:pos="829"/>
        </w:tabs>
        <w:ind w:right="212" w:hanging="356"/>
        <w:jc w:val="both"/>
        <w:rPr>
          <w:sz w:val="24"/>
        </w:rPr>
      </w:pPr>
      <w:r>
        <w:rPr>
          <w:sz w:val="24"/>
        </w:rPr>
        <w:t xml:space="preserve">Přepravu předmětu výpůjčky zpět na místo, ze kterého byl předmět výpůjčky odvezen vypůjčitelem, nebo na místo, kam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určí po skončení výpůjčky, obstará vypůjčitel na svůj náklad a nebezpečí. 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pochybností ohledně místa, odkud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byl předmět výpůjčky odvezen vypůjčitelem, se má za to, že tímto místem je sídlo </w:t>
      </w:r>
      <w:proofErr w:type="spellStart"/>
      <w:r>
        <w:rPr>
          <w:spacing w:val="-2"/>
          <w:sz w:val="24"/>
        </w:rPr>
        <w:t>půjčitele</w:t>
      </w:r>
      <w:proofErr w:type="spellEnd"/>
      <w:r>
        <w:rPr>
          <w:spacing w:val="-2"/>
          <w:sz w:val="24"/>
        </w:rPr>
        <w:t>.</w:t>
      </w:r>
    </w:p>
    <w:p w:rsidR="00305A5F" w:rsidRDefault="003B40C9">
      <w:pPr>
        <w:pStyle w:val="Odstavecseseznamem"/>
        <w:numPr>
          <w:ilvl w:val="0"/>
          <w:numId w:val="5"/>
        </w:numPr>
        <w:tabs>
          <w:tab w:val="left" w:pos="823"/>
          <w:tab w:val="left" w:pos="829"/>
        </w:tabs>
        <w:ind w:right="211" w:hanging="356"/>
        <w:jc w:val="both"/>
        <w:rPr>
          <w:sz w:val="24"/>
        </w:rPr>
      </w:pPr>
      <w:r>
        <w:rPr>
          <w:sz w:val="24"/>
        </w:rPr>
        <w:t>Po dobu výpůjčky musí být vypůjčené věci pojištěny. Vypůjčitel bez ohledu na to, zda bylo</w:t>
      </w:r>
      <w:r>
        <w:rPr>
          <w:spacing w:val="-3"/>
          <w:sz w:val="24"/>
        </w:rPr>
        <w:t xml:space="preserve"> </w:t>
      </w:r>
      <w:r>
        <w:rPr>
          <w:sz w:val="24"/>
        </w:rPr>
        <w:t>sjednáno</w:t>
      </w:r>
      <w:r>
        <w:rPr>
          <w:spacing w:val="-3"/>
          <w:sz w:val="24"/>
        </w:rPr>
        <w:t xml:space="preserve"> </w:t>
      </w:r>
      <w:r>
        <w:rPr>
          <w:sz w:val="24"/>
        </w:rPr>
        <w:t>pojištění,</w:t>
      </w:r>
      <w:r>
        <w:rPr>
          <w:spacing w:val="-3"/>
          <w:sz w:val="24"/>
        </w:rPr>
        <w:t xml:space="preserve"> </w:t>
      </w:r>
      <w:r>
        <w:rPr>
          <w:sz w:val="24"/>
        </w:rPr>
        <w:t>odpovídá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půjčiteli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jakékoli</w:t>
      </w:r>
      <w:r>
        <w:rPr>
          <w:spacing w:val="-3"/>
          <w:sz w:val="24"/>
        </w:rPr>
        <w:t xml:space="preserve"> </w:t>
      </w:r>
      <w:r>
        <w:rPr>
          <w:sz w:val="24"/>
        </w:rPr>
        <w:t>poškození,</w:t>
      </w:r>
      <w:r>
        <w:rPr>
          <w:spacing w:val="-3"/>
          <w:sz w:val="24"/>
        </w:rPr>
        <w:t xml:space="preserve"> </w:t>
      </w:r>
      <w:r>
        <w:rPr>
          <w:sz w:val="24"/>
        </w:rPr>
        <w:t>znehodnocení,</w:t>
      </w:r>
      <w:r>
        <w:rPr>
          <w:spacing w:val="-3"/>
          <w:sz w:val="24"/>
        </w:rPr>
        <w:t xml:space="preserve"> </w:t>
      </w:r>
      <w:r>
        <w:rPr>
          <w:sz w:val="24"/>
        </w:rPr>
        <w:t>zkázu nebo ztrátu vypůjčených věcí podle platných právních předpisů, a to po celou dobu trvání výpůjčky i dobu, po kterou vypůjčitel věci užívá nebo bude užívat i nad rámec smluvního ujednání.</w:t>
      </w:r>
    </w:p>
    <w:p w:rsidR="00305A5F" w:rsidRDefault="003B40C9">
      <w:pPr>
        <w:pStyle w:val="Odstavecseseznamem"/>
        <w:numPr>
          <w:ilvl w:val="0"/>
          <w:numId w:val="5"/>
        </w:numPr>
        <w:tabs>
          <w:tab w:val="left" w:pos="823"/>
          <w:tab w:val="left" w:pos="836"/>
        </w:tabs>
        <w:ind w:left="836" w:hanging="360"/>
        <w:jc w:val="both"/>
        <w:rPr>
          <w:sz w:val="24"/>
        </w:rPr>
      </w:pPr>
      <w:r>
        <w:rPr>
          <w:sz w:val="24"/>
        </w:rPr>
        <w:t>Vypůjčitel</w:t>
      </w:r>
      <w:r>
        <w:rPr>
          <w:spacing w:val="64"/>
          <w:sz w:val="24"/>
        </w:rPr>
        <w:t xml:space="preserve"> </w:t>
      </w:r>
      <w:r>
        <w:rPr>
          <w:sz w:val="24"/>
        </w:rPr>
        <w:t>je</w:t>
      </w:r>
      <w:r>
        <w:rPr>
          <w:spacing w:val="63"/>
          <w:sz w:val="24"/>
        </w:rPr>
        <w:t xml:space="preserve"> </w:t>
      </w:r>
      <w:r>
        <w:rPr>
          <w:sz w:val="24"/>
        </w:rPr>
        <w:t>povinen</w:t>
      </w:r>
      <w:r>
        <w:rPr>
          <w:spacing w:val="64"/>
          <w:sz w:val="24"/>
        </w:rPr>
        <w:t xml:space="preserve"> </w:t>
      </w:r>
      <w:r>
        <w:rPr>
          <w:sz w:val="24"/>
        </w:rPr>
        <w:t>první</w:t>
      </w:r>
      <w:r>
        <w:rPr>
          <w:spacing w:val="63"/>
          <w:sz w:val="24"/>
        </w:rPr>
        <w:t xml:space="preserve"> </w:t>
      </w:r>
      <w:r>
        <w:rPr>
          <w:sz w:val="24"/>
        </w:rPr>
        <w:t>pracovní</w:t>
      </w:r>
      <w:r>
        <w:rPr>
          <w:spacing w:val="64"/>
          <w:sz w:val="24"/>
        </w:rPr>
        <w:t xml:space="preserve"> </w:t>
      </w:r>
      <w:r>
        <w:rPr>
          <w:sz w:val="24"/>
        </w:rPr>
        <w:t>den</w:t>
      </w:r>
      <w:r>
        <w:rPr>
          <w:spacing w:val="63"/>
          <w:sz w:val="24"/>
        </w:rPr>
        <w:t xml:space="preserve"> </w:t>
      </w:r>
      <w:r>
        <w:rPr>
          <w:sz w:val="24"/>
        </w:rPr>
        <w:t>po</w:t>
      </w:r>
      <w:r>
        <w:rPr>
          <w:spacing w:val="63"/>
          <w:sz w:val="24"/>
        </w:rPr>
        <w:t xml:space="preserve"> </w:t>
      </w:r>
      <w:r>
        <w:rPr>
          <w:sz w:val="24"/>
        </w:rPr>
        <w:t>ukončení</w:t>
      </w:r>
      <w:r>
        <w:rPr>
          <w:spacing w:val="64"/>
          <w:sz w:val="24"/>
        </w:rPr>
        <w:t xml:space="preserve"> </w:t>
      </w:r>
      <w:r>
        <w:rPr>
          <w:sz w:val="24"/>
        </w:rPr>
        <w:t>výpůjčky</w:t>
      </w:r>
      <w:r>
        <w:rPr>
          <w:spacing w:val="64"/>
          <w:sz w:val="24"/>
        </w:rPr>
        <w:t xml:space="preserve"> </w:t>
      </w:r>
      <w:r>
        <w:rPr>
          <w:sz w:val="24"/>
        </w:rPr>
        <w:t>na</w:t>
      </w:r>
      <w:r>
        <w:rPr>
          <w:spacing w:val="63"/>
          <w:sz w:val="24"/>
        </w:rPr>
        <w:t xml:space="preserve"> </w:t>
      </w:r>
      <w:r>
        <w:rPr>
          <w:sz w:val="24"/>
        </w:rPr>
        <w:t>své</w:t>
      </w:r>
      <w:r>
        <w:rPr>
          <w:spacing w:val="63"/>
          <w:sz w:val="24"/>
        </w:rPr>
        <w:t xml:space="preserve"> </w:t>
      </w:r>
      <w:r>
        <w:rPr>
          <w:sz w:val="24"/>
        </w:rPr>
        <w:t>náklady 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nebezpečí vrátit předmět výpůjčky na místo, odkud byl vzat, popř. na jiné místo, které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určí.</w:t>
      </w:r>
    </w:p>
    <w:p w:rsidR="00305A5F" w:rsidRDefault="003B40C9">
      <w:pPr>
        <w:pStyle w:val="Odstavecseseznamem"/>
        <w:numPr>
          <w:ilvl w:val="0"/>
          <w:numId w:val="5"/>
        </w:numPr>
        <w:tabs>
          <w:tab w:val="left" w:pos="823"/>
          <w:tab w:val="left" w:pos="836"/>
        </w:tabs>
        <w:spacing w:before="121"/>
        <w:ind w:left="836" w:right="213" w:hanging="360"/>
        <w:jc w:val="both"/>
        <w:rPr>
          <w:sz w:val="24"/>
        </w:rPr>
      </w:pPr>
      <w:r>
        <w:rPr>
          <w:sz w:val="24"/>
        </w:rPr>
        <w:t>Úhrada vícenákladů na dopravu do jiného místa mimo původní stanoviště bude hrazena dle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dohody stran. Pokud se strany na úhradě nákladů nedohodnou, hradí vícenáklady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>, avšak jen do výše obvyklé ceny.</w:t>
      </w:r>
    </w:p>
    <w:p w:rsidR="00305A5F" w:rsidRDefault="003B40C9">
      <w:pPr>
        <w:pStyle w:val="Odstavecseseznamem"/>
        <w:numPr>
          <w:ilvl w:val="0"/>
          <w:numId w:val="5"/>
        </w:numPr>
        <w:tabs>
          <w:tab w:val="left" w:pos="823"/>
          <w:tab w:val="left" w:pos="836"/>
        </w:tabs>
        <w:ind w:left="836" w:right="215" w:hanging="360"/>
        <w:jc w:val="both"/>
        <w:rPr>
          <w:sz w:val="24"/>
        </w:rPr>
      </w:pPr>
      <w:r>
        <w:rPr>
          <w:sz w:val="24"/>
        </w:rPr>
        <w:t>Pro případ, že vypůjčitel nesplní povinnost uvedenou v</w:t>
      </w:r>
      <w:r>
        <w:rPr>
          <w:spacing w:val="-2"/>
          <w:sz w:val="24"/>
        </w:rPr>
        <w:t xml:space="preserve"> </w:t>
      </w:r>
      <w:r>
        <w:rPr>
          <w:sz w:val="24"/>
        </w:rPr>
        <w:t>odst. 3, a to ani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přiměřené lhůtě dodatečně stanovené </w:t>
      </w:r>
      <w:proofErr w:type="spellStart"/>
      <w:r>
        <w:rPr>
          <w:sz w:val="24"/>
        </w:rPr>
        <w:t>půjčitelem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oprávněn na náklady a nebezpečí vypůjčitele odvézt si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jeho prostor předmět výpůjčky sám. Za tím účelem vypůjčitel dává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 xml:space="preserve"> zmocnění ke vstupu do prostor uvedených v čl. II. této smlouvy.</w:t>
      </w:r>
    </w:p>
    <w:p w:rsidR="00305A5F" w:rsidRDefault="003B40C9">
      <w:pPr>
        <w:pStyle w:val="Odstavecseseznamem"/>
        <w:numPr>
          <w:ilvl w:val="0"/>
          <w:numId w:val="5"/>
        </w:numPr>
        <w:tabs>
          <w:tab w:val="left" w:pos="823"/>
          <w:tab w:val="left" w:pos="836"/>
        </w:tabs>
        <w:ind w:left="836" w:hanging="360"/>
        <w:jc w:val="both"/>
        <w:rPr>
          <w:sz w:val="24"/>
        </w:rPr>
      </w:pPr>
      <w:r>
        <w:rPr>
          <w:sz w:val="24"/>
        </w:rPr>
        <w:t>Pro případ prodlení 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vrácením předmětu výpůjčky se vypůjčitel zavazuje uhradit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 xml:space="preserve"> smluvní pokutu ve výši 500,- Kč za každý den prodlení. Smluvní pokuta je splatná do 5 dnů ode dne, kdy vypůjčitel obdrží výzvu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k její úhradě. Uhrazením smluvní pokuty není dotčeno právo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na náhradu škody.</w:t>
      </w:r>
    </w:p>
    <w:p w:rsidR="00305A5F" w:rsidRDefault="00305A5F">
      <w:pPr>
        <w:jc w:val="both"/>
        <w:rPr>
          <w:sz w:val="24"/>
        </w:rPr>
        <w:sectPr w:rsidR="00305A5F">
          <w:pgSz w:w="11910" w:h="16840"/>
          <w:pgMar w:top="1320" w:right="1200" w:bottom="280" w:left="1300" w:header="708" w:footer="708" w:gutter="0"/>
          <w:cols w:space="708"/>
        </w:sectPr>
      </w:pPr>
    </w:p>
    <w:p w:rsidR="00305A5F" w:rsidRDefault="003B40C9">
      <w:pPr>
        <w:pStyle w:val="Nadpis1"/>
        <w:spacing w:before="76"/>
        <w:ind w:right="100"/>
      </w:pPr>
      <w:r>
        <w:rPr>
          <w:spacing w:val="-5"/>
        </w:rPr>
        <w:lastRenderedPageBreak/>
        <w:t>V.</w:t>
      </w:r>
    </w:p>
    <w:p w:rsidR="00305A5F" w:rsidRDefault="003B40C9">
      <w:pPr>
        <w:pStyle w:val="Nadpis2"/>
        <w:spacing w:before="121"/>
        <w:ind w:left="2785"/>
      </w:pPr>
      <w:r>
        <w:t>Doba</w:t>
      </w:r>
      <w:r>
        <w:rPr>
          <w:spacing w:val="-3"/>
        </w:rPr>
        <w:t xml:space="preserve"> </w:t>
      </w:r>
      <w:r>
        <w:t>výpůjčky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výpůjčky</w:t>
      </w:r>
    </w:p>
    <w:p w:rsidR="00305A5F" w:rsidRDefault="003B40C9">
      <w:pPr>
        <w:pStyle w:val="Odstavecseseznamem"/>
        <w:numPr>
          <w:ilvl w:val="0"/>
          <w:numId w:val="4"/>
        </w:numPr>
        <w:tabs>
          <w:tab w:val="left" w:pos="823"/>
        </w:tabs>
        <w:ind w:left="823" w:right="0" w:hanging="347"/>
        <w:rPr>
          <w:sz w:val="24"/>
        </w:rPr>
      </w:pPr>
      <w:r>
        <w:rPr>
          <w:sz w:val="24"/>
        </w:rPr>
        <w:t>Předmět</w:t>
      </w:r>
      <w:r>
        <w:rPr>
          <w:spacing w:val="1"/>
          <w:sz w:val="24"/>
        </w:rPr>
        <w:t xml:space="preserve"> </w:t>
      </w:r>
      <w:r>
        <w:rPr>
          <w:sz w:val="24"/>
        </w:rPr>
        <w:t>výpůjčky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vypůjčuje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dobu</w:t>
      </w:r>
      <w:r>
        <w:rPr>
          <w:spacing w:val="3"/>
          <w:sz w:val="24"/>
        </w:rPr>
        <w:t xml:space="preserve"> </w:t>
      </w:r>
      <w:r>
        <w:rPr>
          <w:sz w:val="24"/>
        </w:rPr>
        <w:t>určitou</w:t>
      </w:r>
      <w:r>
        <w:rPr>
          <w:spacing w:val="4"/>
          <w:sz w:val="24"/>
        </w:rPr>
        <w:t xml:space="preserve"> </w:t>
      </w:r>
      <w:r>
        <w:rPr>
          <w:sz w:val="24"/>
        </w:rPr>
        <w:t>ode</w:t>
      </w:r>
      <w:r>
        <w:rPr>
          <w:spacing w:val="3"/>
          <w:sz w:val="24"/>
        </w:rPr>
        <w:t xml:space="preserve"> </w:t>
      </w:r>
      <w:r>
        <w:rPr>
          <w:sz w:val="24"/>
        </w:rPr>
        <w:t>dne</w:t>
      </w:r>
      <w:r>
        <w:rPr>
          <w:spacing w:val="2"/>
          <w:sz w:val="24"/>
        </w:rPr>
        <w:t xml:space="preserve"> </w:t>
      </w:r>
      <w:r>
        <w:rPr>
          <w:sz w:val="24"/>
        </w:rPr>
        <w:t>nabytí</w:t>
      </w:r>
      <w:r>
        <w:rPr>
          <w:spacing w:val="5"/>
          <w:sz w:val="24"/>
        </w:rPr>
        <w:t xml:space="preserve"> </w:t>
      </w:r>
      <w:r>
        <w:rPr>
          <w:sz w:val="24"/>
        </w:rPr>
        <w:t>účinnosti</w:t>
      </w:r>
      <w:r>
        <w:rPr>
          <w:spacing w:val="5"/>
          <w:sz w:val="24"/>
        </w:rPr>
        <w:t xml:space="preserve"> </w:t>
      </w:r>
      <w:r>
        <w:rPr>
          <w:sz w:val="24"/>
        </w:rPr>
        <w:t>této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smlouvy</w:t>
      </w:r>
    </w:p>
    <w:p w:rsidR="00305A5F" w:rsidRDefault="003B40C9">
      <w:pPr>
        <w:pStyle w:val="Nadpis2"/>
        <w:ind w:left="836"/>
      </w:pPr>
      <w:r>
        <w:t>do</w:t>
      </w:r>
      <w:r>
        <w:rPr>
          <w:spacing w:val="-1"/>
        </w:rPr>
        <w:t xml:space="preserve"> </w:t>
      </w:r>
      <w:r w:rsidR="009047FA">
        <w:rPr>
          <w:spacing w:val="-1"/>
        </w:rPr>
        <w:t>XXXXXXXXXXX</w:t>
      </w:r>
      <w:r>
        <w:rPr>
          <w:spacing w:val="-2"/>
        </w:rPr>
        <w:t>.</w:t>
      </w:r>
    </w:p>
    <w:p w:rsidR="00305A5F" w:rsidRDefault="003B40C9">
      <w:pPr>
        <w:pStyle w:val="Odstavecseseznamem"/>
        <w:numPr>
          <w:ilvl w:val="0"/>
          <w:numId w:val="4"/>
        </w:numPr>
        <w:tabs>
          <w:tab w:val="left" w:pos="823"/>
          <w:tab w:val="left" w:pos="836"/>
        </w:tabs>
        <w:ind w:left="836" w:right="217" w:hanging="360"/>
        <w:rPr>
          <w:sz w:val="24"/>
        </w:rPr>
      </w:pPr>
      <w:r>
        <w:rPr>
          <w:sz w:val="24"/>
        </w:rPr>
        <w:t>Smlouvu</w:t>
      </w:r>
      <w:r>
        <w:rPr>
          <w:spacing w:val="35"/>
          <w:sz w:val="24"/>
        </w:rPr>
        <w:t xml:space="preserve"> </w:t>
      </w:r>
      <w:r>
        <w:rPr>
          <w:sz w:val="24"/>
        </w:rPr>
        <w:t>lze</w:t>
      </w:r>
      <w:r>
        <w:rPr>
          <w:spacing w:val="3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</w:t>
      </w:r>
      <w:r>
        <w:rPr>
          <w:spacing w:val="36"/>
          <w:sz w:val="24"/>
        </w:rPr>
        <w:t xml:space="preserve"> </w:t>
      </w:r>
      <w:r>
        <w:rPr>
          <w:sz w:val="24"/>
        </w:rPr>
        <w:t>vzájemného</w:t>
      </w:r>
      <w:r>
        <w:rPr>
          <w:spacing w:val="35"/>
          <w:sz w:val="24"/>
        </w:rPr>
        <w:t xml:space="preserve"> </w:t>
      </w:r>
      <w:r>
        <w:rPr>
          <w:sz w:val="24"/>
        </w:rPr>
        <w:t>konsensu</w:t>
      </w:r>
      <w:r>
        <w:rPr>
          <w:spacing w:val="35"/>
          <w:sz w:val="24"/>
        </w:rPr>
        <w:t xml:space="preserve"> </w:t>
      </w:r>
      <w:r>
        <w:rPr>
          <w:sz w:val="24"/>
        </w:rPr>
        <w:t>prodloužit</w:t>
      </w:r>
      <w:r>
        <w:rPr>
          <w:spacing w:val="35"/>
          <w:sz w:val="24"/>
        </w:rPr>
        <w:t xml:space="preserve"> </w:t>
      </w:r>
      <w:r>
        <w:rPr>
          <w:sz w:val="24"/>
        </w:rPr>
        <w:t>písemným</w:t>
      </w:r>
      <w:r>
        <w:rPr>
          <w:spacing w:val="35"/>
          <w:sz w:val="24"/>
        </w:rPr>
        <w:t xml:space="preserve"> </w:t>
      </w:r>
      <w:r>
        <w:rPr>
          <w:sz w:val="24"/>
        </w:rPr>
        <w:t>dodatkem</w:t>
      </w:r>
      <w:r>
        <w:rPr>
          <w:spacing w:val="3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této </w:t>
      </w:r>
      <w:r>
        <w:rPr>
          <w:spacing w:val="-2"/>
          <w:sz w:val="24"/>
        </w:rPr>
        <w:t>smlouvě.</w:t>
      </w:r>
    </w:p>
    <w:p w:rsidR="00305A5F" w:rsidRDefault="003B40C9">
      <w:pPr>
        <w:pStyle w:val="Odstavecseseznamem"/>
        <w:numPr>
          <w:ilvl w:val="0"/>
          <w:numId w:val="4"/>
        </w:numPr>
        <w:tabs>
          <w:tab w:val="left" w:pos="823"/>
          <w:tab w:val="left" w:pos="836"/>
        </w:tabs>
        <w:spacing w:before="240"/>
        <w:ind w:left="836" w:right="215" w:hanging="360"/>
        <w:jc w:val="both"/>
        <w:rPr>
          <w:sz w:val="24"/>
        </w:rPr>
      </w:pPr>
      <w:r>
        <w:rPr>
          <w:sz w:val="24"/>
        </w:rPr>
        <w:t>Výpůjčka kromě uplynutí sjednané doby výpůjčky končí dohodou smluvních stran nebo jakýmkoli způsobem uvedeným v této smlouvě nebo OZ.</w:t>
      </w:r>
    </w:p>
    <w:p w:rsidR="00305A5F" w:rsidRDefault="003B40C9">
      <w:pPr>
        <w:pStyle w:val="Odstavecseseznamem"/>
        <w:numPr>
          <w:ilvl w:val="0"/>
          <w:numId w:val="4"/>
        </w:numPr>
        <w:tabs>
          <w:tab w:val="left" w:pos="823"/>
          <w:tab w:val="left" w:pos="836"/>
        </w:tabs>
        <w:ind w:left="836" w:right="212" w:hanging="360"/>
        <w:jc w:val="both"/>
        <w:rPr>
          <w:sz w:val="24"/>
        </w:rPr>
      </w:pPr>
      <w:proofErr w:type="spellStart"/>
      <w:r>
        <w:rPr>
          <w:sz w:val="24"/>
          <w:u w:val="single"/>
        </w:rPr>
        <w:t>Půjčitel</w:t>
      </w:r>
      <w:proofErr w:type="spellEnd"/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vypůjčitel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jsou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každý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oprávněn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smlouvu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kdykoli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písemně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vypovědět,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z w:val="24"/>
        </w:rPr>
        <w:t xml:space="preserve"> </w:t>
      </w:r>
      <w:r>
        <w:rPr>
          <w:sz w:val="24"/>
          <w:u w:val="single"/>
        </w:rPr>
        <w:t>z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jakéhokoli důvodu nebo i bez udání důvodu; výpovědní doba jsou tři měsíce.</w:t>
      </w:r>
      <w:r>
        <w:rPr>
          <w:sz w:val="24"/>
        </w:rPr>
        <w:t xml:space="preserve"> Výpovědní doba počíná běžet prvním dnem měsíce následujícího po doručení výpovědi druhé straně.</w:t>
      </w:r>
    </w:p>
    <w:p w:rsidR="00305A5F" w:rsidRDefault="003B40C9">
      <w:pPr>
        <w:pStyle w:val="Odstavecseseznamem"/>
        <w:numPr>
          <w:ilvl w:val="0"/>
          <w:numId w:val="4"/>
        </w:numPr>
        <w:tabs>
          <w:tab w:val="left" w:pos="823"/>
          <w:tab w:val="left" w:pos="836"/>
        </w:tabs>
        <w:spacing w:before="121"/>
        <w:ind w:left="836" w:hanging="360"/>
        <w:jc w:val="both"/>
        <w:rPr>
          <w:sz w:val="24"/>
        </w:rPr>
      </w:pP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je oprávněn smlouvu vypovědět </w:t>
      </w:r>
      <w:r>
        <w:rPr>
          <w:sz w:val="24"/>
          <w:u w:val="single"/>
        </w:rPr>
        <w:t>bez výpovědní doby</w:t>
      </w:r>
      <w:r>
        <w:rPr>
          <w:sz w:val="24"/>
        </w:rPr>
        <w:t xml:space="preserve"> a vypůjčitel je povinen předmět výpůjčky odevzdat bez zbytečného odkladu zpět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 xml:space="preserve"> v případě, že:</w:t>
      </w:r>
    </w:p>
    <w:p w:rsidR="00305A5F" w:rsidRDefault="003B40C9">
      <w:pPr>
        <w:pStyle w:val="Odstavecseseznamem"/>
        <w:numPr>
          <w:ilvl w:val="1"/>
          <w:numId w:val="4"/>
        </w:numPr>
        <w:tabs>
          <w:tab w:val="left" w:pos="1817"/>
        </w:tabs>
        <w:ind w:left="1817" w:right="0" w:hanging="359"/>
        <w:jc w:val="both"/>
        <w:rPr>
          <w:sz w:val="24"/>
        </w:rPr>
      </w:pPr>
      <w:r>
        <w:rPr>
          <w:sz w:val="24"/>
        </w:rPr>
        <w:t>vypůjčitel</w:t>
      </w:r>
      <w:r>
        <w:rPr>
          <w:spacing w:val="-1"/>
          <w:sz w:val="24"/>
        </w:rPr>
        <w:t xml:space="preserve"> </w:t>
      </w:r>
      <w:r>
        <w:rPr>
          <w:sz w:val="24"/>
        </w:rPr>
        <w:t>užívá</w:t>
      </w:r>
      <w:r>
        <w:rPr>
          <w:spacing w:val="-1"/>
          <w:sz w:val="24"/>
        </w:rPr>
        <w:t xml:space="preserve"> </w:t>
      </w:r>
      <w:r>
        <w:rPr>
          <w:sz w:val="24"/>
        </w:rPr>
        <w:t>vypůjčené</w:t>
      </w:r>
      <w:r>
        <w:rPr>
          <w:spacing w:val="-2"/>
          <w:sz w:val="24"/>
        </w:rPr>
        <w:t xml:space="preserve"> </w:t>
      </w:r>
      <w:r>
        <w:rPr>
          <w:sz w:val="24"/>
        </w:rPr>
        <w:t>věci v</w:t>
      </w:r>
      <w:r>
        <w:rPr>
          <w:spacing w:val="-1"/>
          <w:sz w:val="24"/>
        </w:rPr>
        <w:t xml:space="preserve"> </w:t>
      </w:r>
      <w:r>
        <w:rPr>
          <w:sz w:val="24"/>
        </w:rPr>
        <w:t>rozporu se zákonem nebo</w:t>
      </w:r>
      <w:r>
        <w:rPr>
          <w:spacing w:val="-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smlouvou,</w:t>
      </w:r>
    </w:p>
    <w:p w:rsidR="00305A5F" w:rsidRDefault="003B40C9">
      <w:pPr>
        <w:pStyle w:val="Odstavecseseznamem"/>
        <w:numPr>
          <w:ilvl w:val="1"/>
          <w:numId w:val="4"/>
        </w:numPr>
        <w:tabs>
          <w:tab w:val="left" w:pos="1818"/>
        </w:tabs>
        <w:jc w:val="both"/>
        <w:rPr>
          <w:sz w:val="24"/>
        </w:rPr>
      </w:pPr>
      <w:r>
        <w:rPr>
          <w:sz w:val="24"/>
        </w:rPr>
        <w:t>došlo-li k</w:t>
      </w:r>
      <w:r>
        <w:rPr>
          <w:spacing w:val="-2"/>
          <w:sz w:val="24"/>
        </w:rPr>
        <w:t xml:space="preserve"> </w:t>
      </w:r>
      <w:r>
        <w:rPr>
          <w:sz w:val="24"/>
        </w:rPr>
        <w:t>poškození nebo odcizení (části) předmětu výpůjčky nebo hrozí-li zničení, poškození nebo odcizení předmětu výpůjčky</w:t>
      </w:r>
    </w:p>
    <w:p w:rsidR="00305A5F" w:rsidRDefault="003B40C9">
      <w:pPr>
        <w:pStyle w:val="Odstavecseseznamem"/>
        <w:numPr>
          <w:ilvl w:val="1"/>
          <w:numId w:val="4"/>
        </w:numPr>
        <w:tabs>
          <w:tab w:val="left" w:pos="1818"/>
        </w:tabs>
        <w:ind w:right="212"/>
        <w:jc w:val="both"/>
        <w:rPr>
          <w:sz w:val="24"/>
        </w:rPr>
      </w:pPr>
      <w:r>
        <w:rPr>
          <w:sz w:val="24"/>
        </w:rPr>
        <w:t xml:space="preserve">vypůjčitel bez souhlasu </w:t>
      </w:r>
      <w:proofErr w:type="spellStart"/>
      <w:r>
        <w:rPr>
          <w:sz w:val="24"/>
        </w:rPr>
        <w:t>půjčitele</w:t>
      </w:r>
      <w:proofErr w:type="spellEnd"/>
      <w:r>
        <w:rPr>
          <w:sz w:val="24"/>
        </w:rPr>
        <w:t xml:space="preserve"> nebo příslušného správního úřadu nebo státní organizace přenechá vypůjčené věci jinému subjektu, přemístí je nebo dokumentuje v rozporu s touto smlouvou,</w:t>
      </w:r>
    </w:p>
    <w:p w:rsidR="00305A5F" w:rsidRDefault="003B40C9">
      <w:pPr>
        <w:pStyle w:val="Odstavecseseznamem"/>
        <w:numPr>
          <w:ilvl w:val="1"/>
          <w:numId w:val="4"/>
        </w:numPr>
        <w:tabs>
          <w:tab w:val="left" w:pos="1818"/>
        </w:tabs>
        <w:ind w:right="213"/>
        <w:jc w:val="both"/>
        <w:rPr>
          <w:sz w:val="24"/>
        </w:rPr>
      </w:pPr>
      <w:r>
        <w:rPr>
          <w:sz w:val="24"/>
        </w:rPr>
        <w:t>vypůjčitel neprovádí řádnou údržbu vypůjčených věcí, nezabezpečil řádně vypůjčené věci, došlo-li k</w:t>
      </w:r>
      <w:r>
        <w:rPr>
          <w:spacing w:val="-2"/>
          <w:sz w:val="24"/>
        </w:rPr>
        <w:t xml:space="preserve"> </w:t>
      </w:r>
      <w:r>
        <w:rPr>
          <w:sz w:val="24"/>
        </w:rPr>
        <w:t>poškození vypůjčených věcí nebo vypůjčitel nedodržel nebo porušil jiné své povinnosti uvedené v této smlouvě, nebo</w:t>
      </w:r>
    </w:p>
    <w:p w:rsidR="00305A5F" w:rsidRDefault="003B40C9">
      <w:pPr>
        <w:pStyle w:val="Odstavecseseznamem"/>
        <w:numPr>
          <w:ilvl w:val="1"/>
          <w:numId w:val="4"/>
        </w:numPr>
        <w:tabs>
          <w:tab w:val="left" w:pos="1817"/>
        </w:tabs>
        <w:ind w:left="1817" w:right="0" w:hanging="359"/>
        <w:jc w:val="both"/>
        <w:rPr>
          <w:sz w:val="24"/>
        </w:rPr>
      </w:pPr>
      <w:r>
        <w:rPr>
          <w:sz w:val="24"/>
        </w:rPr>
        <w:t>dojde-li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zrušení </w:t>
      </w:r>
      <w:r>
        <w:rPr>
          <w:spacing w:val="-2"/>
          <w:sz w:val="24"/>
        </w:rPr>
        <w:t>vypůjčitele.</w:t>
      </w:r>
    </w:p>
    <w:p w:rsidR="00305A5F" w:rsidRDefault="003B40C9">
      <w:pPr>
        <w:pStyle w:val="Odstavecseseznamem"/>
        <w:numPr>
          <w:ilvl w:val="0"/>
          <w:numId w:val="4"/>
        </w:numPr>
        <w:tabs>
          <w:tab w:val="left" w:pos="823"/>
          <w:tab w:val="left" w:pos="836"/>
        </w:tabs>
        <w:ind w:left="836" w:right="215" w:hanging="360"/>
        <w:jc w:val="both"/>
        <w:rPr>
          <w:sz w:val="24"/>
        </w:rPr>
      </w:pPr>
      <w:r>
        <w:rPr>
          <w:sz w:val="24"/>
        </w:rPr>
        <w:t>Pro výpověď, dohodu či jakoukoliv změnu této smlouvy platí písemná forma pod sankcí neplatnosti.</w:t>
      </w:r>
    </w:p>
    <w:p w:rsidR="00305A5F" w:rsidRDefault="00305A5F">
      <w:pPr>
        <w:pStyle w:val="Zkladntext"/>
      </w:pPr>
    </w:p>
    <w:p w:rsidR="00305A5F" w:rsidRDefault="00305A5F">
      <w:pPr>
        <w:pStyle w:val="Zkladntext"/>
        <w:spacing w:before="120"/>
      </w:pPr>
    </w:p>
    <w:p w:rsidR="00305A5F" w:rsidRDefault="003B40C9">
      <w:pPr>
        <w:pStyle w:val="Nadpis1"/>
      </w:pPr>
      <w:r>
        <w:rPr>
          <w:spacing w:val="-5"/>
        </w:rPr>
        <w:t>VI.</w:t>
      </w:r>
    </w:p>
    <w:p w:rsidR="00305A5F" w:rsidRDefault="003B40C9">
      <w:pPr>
        <w:pStyle w:val="Nadpis2"/>
        <w:spacing w:before="1"/>
        <w:ind w:left="3748"/>
      </w:pPr>
      <w:r>
        <w:t xml:space="preserve">Zvláštní </w:t>
      </w:r>
      <w:r>
        <w:rPr>
          <w:spacing w:val="-2"/>
        </w:rPr>
        <w:t>ujednání</w:t>
      </w:r>
    </w:p>
    <w:p w:rsidR="00305A5F" w:rsidRDefault="003B40C9">
      <w:pPr>
        <w:pStyle w:val="Odstavecseseznamem"/>
        <w:numPr>
          <w:ilvl w:val="0"/>
          <w:numId w:val="3"/>
        </w:numPr>
        <w:tabs>
          <w:tab w:val="left" w:pos="823"/>
          <w:tab w:val="left" w:pos="836"/>
        </w:tabs>
        <w:ind w:right="211" w:hanging="360"/>
        <w:jc w:val="both"/>
        <w:rPr>
          <w:sz w:val="24"/>
        </w:rPr>
      </w:pPr>
      <w:r>
        <w:rPr>
          <w:sz w:val="24"/>
        </w:rPr>
        <w:t xml:space="preserve">Vypůjčitel se zavazuje umožnit </w:t>
      </w:r>
      <w:proofErr w:type="spellStart"/>
      <w:r>
        <w:rPr>
          <w:sz w:val="24"/>
        </w:rPr>
        <w:t>půjčiteli</w:t>
      </w:r>
      <w:proofErr w:type="spellEnd"/>
      <w:r>
        <w:rPr>
          <w:sz w:val="24"/>
        </w:rPr>
        <w:t xml:space="preserve"> (nebo osobě jím pověřené) vstup do prostor umístění či uložení předmětu výpůjčky za účelem jeho kontroly.</w:t>
      </w:r>
    </w:p>
    <w:p w:rsidR="00305A5F" w:rsidRDefault="00305A5F">
      <w:pPr>
        <w:pStyle w:val="Zkladntext"/>
        <w:spacing w:before="275"/>
      </w:pPr>
    </w:p>
    <w:p w:rsidR="00305A5F" w:rsidRDefault="003B40C9">
      <w:pPr>
        <w:pStyle w:val="Nadpis1"/>
        <w:spacing w:before="1"/>
        <w:ind w:right="100"/>
      </w:pPr>
      <w:r>
        <w:rPr>
          <w:spacing w:val="-4"/>
        </w:rPr>
        <w:t>VII.</w:t>
      </w:r>
    </w:p>
    <w:p w:rsidR="00305A5F" w:rsidRDefault="003B40C9">
      <w:pPr>
        <w:pStyle w:val="Nadpis2"/>
        <w:ind w:left="3529"/>
        <w:jc w:val="both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305A5F" w:rsidRDefault="003B40C9">
      <w:pPr>
        <w:pStyle w:val="Odstavecseseznamem"/>
        <w:numPr>
          <w:ilvl w:val="0"/>
          <w:numId w:val="2"/>
        </w:numPr>
        <w:tabs>
          <w:tab w:val="left" w:pos="823"/>
          <w:tab w:val="left" w:pos="829"/>
        </w:tabs>
        <w:ind w:right="216" w:hanging="356"/>
        <w:jc w:val="both"/>
        <w:rPr>
          <w:sz w:val="24"/>
        </w:rPr>
      </w:pPr>
      <w:r>
        <w:rPr>
          <w:sz w:val="24"/>
        </w:rPr>
        <w:t>Smluvní strany konstatují, že předmět výpůjčky byl v užívání vypůjčitele již před uzavřením této smlouvy (tj. považuje se za předaný a převzatý do výpůjčky) a toto užívání se uzavřením této smlouvy mění na užívání dle této smlouvy a právní vztahy</w:t>
      </w:r>
      <w:r>
        <w:rPr>
          <w:spacing w:val="40"/>
          <w:sz w:val="24"/>
        </w:rPr>
        <w:t xml:space="preserve"> </w:t>
      </w:r>
      <w:r>
        <w:rPr>
          <w:sz w:val="24"/>
        </w:rPr>
        <w:t>se řídí nadále touto smlouvou.</w:t>
      </w:r>
    </w:p>
    <w:p w:rsidR="00305A5F" w:rsidRDefault="003B40C9">
      <w:pPr>
        <w:pStyle w:val="Odstavecseseznamem"/>
        <w:numPr>
          <w:ilvl w:val="0"/>
          <w:numId w:val="2"/>
        </w:numPr>
        <w:tabs>
          <w:tab w:val="left" w:pos="824"/>
        </w:tabs>
        <w:ind w:left="824" w:right="213" w:hanging="425"/>
        <w:jc w:val="both"/>
        <w:rPr>
          <w:sz w:val="24"/>
        </w:rPr>
      </w:pPr>
      <w:r>
        <w:rPr>
          <w:sz w:val="24"/>
        </w:rPr>
        <w:t>Tato smlouva nabývá platnosti a účinnosti dnem jejího podpisu oběma smluvními stranami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schválením</w:t>
      </w:r>
      <w:r>
        <w:rPr>
          <w:spacing w:val="-1"/>
          <w:sz w:val="24"/>
        </w:rPr>
        <w:t xml:space="preserve"> </w:t>
      </w:r>
      <w:r>
        <w:rPr>
          <w:sz w:val="24"/>
        </w:rPr>
        <w:t>Biskupstvím</w:t>
      </w:r>
      <w:r>
        <w:rPr>
          <w:spacing w:val="-1"/>
          <w:sz w:val="24"/>
        </w:rPr>
        <w:t xml:space="preserve"> </w:t>
      </w:r>
      <w:r>
        <w:rPr>
          <w:sz w:val="24"/>
        </w:rPr>
        <w:t>plzeňským. Pro</w:t>
      </w:r>
      <w:r>
        <w:rPr>
          <w:spacing w:val="-3"/>
          <w:sz w:val="24"/>
        </w:rPr>
        <w:t xml:space="preserve"> </w:t>
      </w:r>
      <w:r>
        <w:rPr>
          <w:sz w:val="24"/>
        </w:rPr>
        <w:t>případ,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tuto smlouvu</w:t>
      </w:r>
      <w:r>
        <w:rPr>
          <w:spacing w:val="-1"/>
          <w:sz w:val="24"/>
        </w:rPr>
        <w:t xml:space="preserve"> </w:t>
      </w:r>
      <w:r>
        <w:rPr>
          <w:sz w:val="24"/>
        </w:rPr>
        <w:t>dopadá</w:t>
      </w:r>
    </w:p>
    <w:p w:rsidR="00305A5F" w:rsidRDefault="00305A5F">
      <w:pPr>
        <w:jc w:val="both"/>
        <w:rPr>
          <w:sz w:val="24"/>
        </w:rPr>
        <w:sectPr w:rsidR="00305A5F">
          <w:pgSz w:w="11910" w:h="16840"/>
          <w:pgMar w:top="1320" w:right="1200" w:bottom="280" w:left="1300" w:header="708" w:footer="708" w:gutter="0"/>
          <w:cols w:space="708"/>
        </w:sectPr>
      </w:pPr>
    </w:p>
    <w:p w:rsidR="00305A5F" w:rsidRDefault="003B40C9">
      <w:pPr>
        <w:pStyle w:val="Zkladntext"/>
        <w:spacing w:before="76"/>
        <w:ind w:left="824" w:right="215"/>
        <w:jc w:val="both"/>
      </w:pPr>
      <w:r>
        <w:lastRenderedPageBreak/>
        <w:t>povinnost uveřejnění smlouvy ve veřejném registru, nabývá smlouva účinnosti dnem uveřejnění v registru. Uveřejnění se zavazuje provést vypůjčitel.</w:t>
      </w:r>
    </w:p>
    <w:p w:rsidR="00305A5F" w:rsidRDefault="003B40C9">
      <w:pPr>
        <w:pStyle w:val="Odstavecseseznamem"/>
        <w:numPr>
          <w:ilvl w:val="0"/>
          <w:numId w:val="2"/>
        </w:numPr>
        <w:tabs>
          <w:tab w:val="left" w:pos="823"/>
          <w:tab w:val="left" w:pos="829"/>
        </w:tabs>
        <w:spacing w:before="121"/>
        <w:ind w:right="218" w:hanging="356"/>
        <w:jc w:val="both"/>
        <w:rPr>
          <w:sz w:val="24"/>
        </w:rPr>
      </w:pP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z w:val="24"/>
        </w:rPr>
        <w:t>obsahuje</w:t>
      </w:r>
      <w:r>
        <w:rPr>
          <w:spacing w:val="-1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podpisu tyto přílohy: č. 1 – Fotodokumentace</w:t>
      </w:r>
      <w:r>
        <w:rPr>
          <w:spacing w:val="-1"/>
          <w:sz w:val="24"/>
        </w:rPr>
        <w:t xml:space="preserve"> </w:t>
      </w:r>
      <w:r>
        <w:rPr>
          <w:sz w:val="24"/>
        </w:rPr>
        <w:t>a popis vypůjčené věci, včetně součástí a příslušenství (2 strany).</w:t>
      </w:r>
    </w:p>
    <w:p w:rsidR="00305A5F" w:rsidRDefault="003B40C9">
      <w:pPr>
        <w:pStyle w:val="Odstavecseseznamem"/>
        <w:numPr>
          <w:ilvl w:val="0"/>
          <w:numId w:val="2"/>
        </w:numPr>
        <w:tabs>
          <w:tab w:val="left" w:pos="824"/>
        </w:tabs>
        <w:ind w:left="824" w:right="0" w:hanging="350"/>
        <w:jc w:val="both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smlouva je</w:t>
      </w:r>
      <w:r>
        <w:rPr>
          <w:spacing w:val="-2"/>
          <w:sz w:val="24"/>
        </w:rPr>
        <w:t xml:space="preserve"> </w:t>
      </w:r>
      <w:r>
        <w:rPr>
          <w:sz w:val="24"/>
        </w:rPr>
        <w:t>právně</w:t>
      </w:r>
      <w:r>
        <w:rPr>
          <w:spacing w:val="1"/>
          <w:sz w:val="24"/>
        </w:rPr>
        <w:t xml:space="preserve"> </w:t>
      </w:r>
      <w:r>
        <w:rPr>
          <w:sz w:val="24"/>
        </w:rPr>
        <w:t>závazná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všechny právní nástupce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účastníků této </w:t>
      </w:r>
      <w:r>
        <w:rPr>
          <w:spacing w:val="-2"/>
          <w:sz w:val="24"/>
        </w:rPr>
        <w:t>smlouvy.</w:t>
      </w:r>
    </w:p>
    <w:p w:rsidR="00305A5F" w:rsidRDefault="003B40C9">
      <w:pPr>
        <w:pStyle w:val="Odstavecseseznamem"/>
        <w:numPr>
          <w:ilvl w:val="0"/>
          <w:numId w:val="2"/>
        </w:numPr>
        <w:tabs>
          <w:tab w:val="left" w:pos="823"/>
          <w:tab w:val="left" w:pos="829"/>
        </w:tabs>
        <w:ind w:hanging="356"/>
        <w:jc w:val="both"/>
        <w:rPr>
          <w:sz w:val="24"/>
        </w:rPr>
      </w:pP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 xml:space="preserve"> výslovně upozorňuje, že tato smlouva podléhá schválení Biskupství plzeňského a je platná jen se schvalovací doložkou Biskupství plzeňského. Tato smlouva je provedena ve třech vyhotoveních,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toho jedno obdrží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>, druhé vypůjčitel a třetí Biskupství plzeňské.</w:t>
      </w:r>
    </w:p>
    <w:p w:rsidR="00305A5F" w:rsidRDefault="003B40C9">
      <w:pPr>
        <w:pStyle w:val="Odstavecseseznamem"/>
        <w:numPr>
          <w:ilvl w:val="0"/>
          <w:numId w:val="2"/>
        </w:numPr>
        <w:tabs>
          <w:tab w:val="left" w:pos="823"/>
          <w:tab w:val="left" w:pos="829"/>
        </w:tabs>
        <w:ind w:right="213" w:hanging="356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37"/>
          <w:sz w:val="24"/>
        </w:rPr>
        <w:t xml:space="preserve"> </w:t>
      </w:r>
      <w:r>
        <w:rPr>
          <w:sz w:val="24"/>
        </w:rPr>
        <w:t>strany</w:t>
      </w:r>
      <w:r>
        <w:rPr>
          <w:spacing w:val="3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spacing w:val="35"/>
          <w:sz w:val="24"/>
        </w:rPr>
        <w:t xml:space="preserve"> </w:t>
      </w:r>
      <w:r>
        <w:rPr>
          <w:sz w:val="24"/>
        </w:rPr>
        <w:t>tato</w:t>
      </w:r>
      <w:r>
        <w:rPr>
          <w:spacing w:val="38"/>
          <w:sz w:val="24"/>
        </w:rPr>
        <w:t xml:space="preserve"> </w:t>
      </w:r>
      <w:r>
        <w:rPr>
          <w:sz w:val="24"/>
        </w:rPr>
        <w:t>smlouva</w:t>
      </w:r>
      <w:r>
        <w:rPr>
          <w:spacing w:val="36"/>
          <w:sz w:val="24"/>
        </w:rPr>
        <w:t xml:space="preserve"> </w:t>
      </w:r>
      <w:r>
        <w:rPr>
          <w:sz w:val="24"/>
        </w:rPr>
        <w:t>odpovídá</w:t>
      </w:r>
      <w:r>
        <w:rPr>
          <w:spacing w:val="36"/>
          <w:sz w:val="24"/>
        </w:rPr>
        <w:t xml:space="preserve"> </w:t>
      </w:r>
      <w:r>
        <w:rPr>
          <w:sz w:val="24"/>
        </w:rPr>
        <w:t>jejich</w:t>
      </w:r>
      <w:r>
        <w:rPr>
          <w:spacing w:val="36"/>
          <w:sz w:val="24"/>
        </w:rPr>
        <w:t xml:space="preserve"> </w:t>
      </w:r>
      <w:r>
        <w:rPr>
          <w:sz w:val="24"/>
        </w:rPr>
        <w:t>pravé,</w:t>
      </w:r>
      <w:r>
        <w:rPr>
          <w:spacing w:val="36"/>
          <w:sz w:val="24"/>
        </w:rPr>
        <w:t xml:space="preserve"> </w:t>
      </w:r>
      <w:r>
        <w:rPr>
          <w:sz w:val="24"/>
        </w:rPr>
        <w:t>vážné,</w:t>
      </w:r>
      <w:r>
        <w:rPr>
          <w:spacing w:val="37"/>
          <w:sz w:val="24"/>
        </w:rPr>
        <w:t xml:space="preserve"> </w:t>
      </w:r>
      <w:r>
        <w:rPr>
          <w:sz w:val="24"/>
        </w:rPr>
        <w:t>svobodné a</w:t>
      </w:r>
      <w:r>
        <w:rPr>
          <w:spacing w:val="-3"/>
          <w:sz w:val="24"/>
        </w:rPr>
        <w:t xml:space="preserve"> </w:t>
      </w:r>
      <w:r>
        <w:rPr>
          <w:sz w:val="24"/>
        </w:rPr>
        <w:t>poctivé vůli, nejsou si vědomy, že by jakékoli smluvní ujednání bylo zákonem zakázáno, porušovalo dobré mravy, veřejný pořádek nebo právo týkající se postavení osob, a na důkaz toho ji po přečtení podepisují.</w:t>
      </w:r>
    </w:p>
    <w:p w:rsidR="00305A5F" w:rsidRDefault="00305A5F">
      <w:pPr>
        <w:pStyle w:val="Zkladntext"/>
      </w:pPr>
    </w:p>
    <w:p w:rsidR="00305A5F" w:rsidRDefault="00305A5F">
      <w:pPr>
        <w:pStyle w:val="Zkladntext"/>
      </w:pPr>
    </w:p>
    <w:p w:rsidR="00305A5F" w:rsidRDefault="00305A5F">
      <w:pPr>
        <w:pStyle w:val="Zkladntext"/>
        <w:spacing w:before="85"/>
      </w:pPr>
    </w:p>
    <w:p w:rsidR="00305A5F" w:rsidRPr="009047FA" w:rsidRDefault="003B40C9">
      <w:pPr>
        <w:pStyle w:val="Zkladntext"/>
        <w:tabs>
          <w:tab w:val="left" w:pos="1844"/>
          <w:tab w:val="left" w:pos="3872"/>
          <w:tab w:val="left" w:pos="5192"/>
          <w:tab w:val="left" w:pos="6921"/>
          <w:tab w:val="left" w:pos="8889"/>
        </w:tabs>
        <w:ind w:left="116"/>
      </w:pPr>
      <w:r>
        <w:t>V</w:t>
      </w:r>
      <w:r w:rsidR="009047FA">
        <w:t xml:space="preserve"> Dýšině </w:t>
      </w:r>
      <w:r>
        <w:t xml:space="preserve">dne </w:t>
      </w:r>
      <w:r w:rsidR="009047FA">
        <w:t>1. 3. 2025</w:t>
      </w:r>
      <w:r>
        <w:tab/>
      </w:r>
      <w:r w:rsidR="009047FA">
        <w:tab/>
      </w:r>
      <w:r w:rsidRPr="009047FA">
        <w:t>V</w:t>
      </w:r>
      <w:r w:rsidR="009047FA" w:rsidRPr="009047FA">
        <w:t xml:space="preserve"> Č. Budějovicích </w:t>
      </w:r>
      <w:r w:rsidRPr="009047FA">
        <w:rPr>
          <w:spacing w:val="-5"/>
        </w:rPr>
        <w:t>dne</w:t>
      </w:r>
      <w:r w:rsidR="009047FA" w:rsidRPr="009047FA">
        <w:t xml:space="preserve"> 27. 2. 2025</w:t>
      </w: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B40C9">
      <w:pPr>
        <w:pStyle w:val="Zkladntext"/>
        <w:spacing w:before="109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230755</wp:posOffset>
                </wp:positionV>
                <wp:extent cx="27438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5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A7796" id="Graphic 1" o:spid="_x0000_s1026" style="position:absolute;margin-left:70.8pt;margin-top:18.15pt;width:21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" path="m,l274353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230755</wp:posOffset>
                </wp:positionV>
                <wp:extent cx="2515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52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EBB51" id="Graphic 2" o:spid="_x0000_s1026" style="position:absolute;margin-left:325.85pt;margin-top:18.15pt;width:19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" path="m,l25152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05A5F" w:rsidRDefault="003B40C9">
      <w:pPr>
        <w:pStyle w:val="Nadpis2"/>
        <w:tabs>
          <w:tab w:val="left" w:pos="5192"/>
        </w:tabs>
      </w:pPr>
      <w:r>
        <w:t>Římskokatolická</w:t>
      </w:r>
      <w:r>
        <w:rPr>
          <w:spacing w:val="-3"/>
        </w:rPr>
        <w:t xml:space="preserve"> </w:t>
      </w:r>
      <w:r>
        <w:t>farnost</w:t>
      </w:r>
      <w:r>
        <w:rPr>
          <w:spacing w:val="-3"/>
        </w:rPr>
        <w:t xml:space="preserve"> </w:t>
      </w:r>
      <w:r>
        <w:rPr>
          <w:spacing w:val="-2"/>
        </w:rPr>
        <w:t>Dýšina</w:t>
      </w:r>
      <w:r>
        <w:tab/>
        <w:t>Národní</w:t>
      </w:r>
      <w:r>
        <w:rPr>
          <w:spacing w:val="-1"/>
        </w:rPr>
        <w:t xml:space="preserve"> </w:t>
      </w:r>
      <w:r>
        <w:t>památkový</w:t>
      </w:r>
      <w:r>
        <w:rPr>
          <w:spacing w:val="-3"/>
        </w:rPr>
        <w:t xml:space="preserve"> </w:t>
      </w:r>
      <w:r>
        <w:rPr>
          <w:spacing w:val="-2"/>
        </w:rPr>
        <w:t>ústav</w:t>
      </w:r>
    </w:p>
    <w:p w:rsidR="00305A5F" w:rsidRDefault="003B40C9">
      <w:pPr>
        <w:tabs>
          <w:tab w:val="left" w:pos="5219"/>
        </w:tabs>
        <w:ind w:left="116"/>
        <w:rPr>
          <w:b/>
          <w:sz w:val="24"/>
        </w:rPr>
      </w:pP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.: </w:t>
      </w:r>
      <w:r w:rsidR="009047FA">
        <w:rPr>
          <w:sz w:val="24"/>
        </w:rPr>
        <w:t>XXXXXXXXXXXXXXXXX</w:t>
      </w:r>
      <w:r w:rsidR="009047FA">
        <w:rPr>
          <w:sz w:val="24"/>
        </w:rPr>
        <w:tab/>
      </w:r>
      <w:r>
        <w:rPr>
          <w:b/>
          <w:sz w:val="24"/>
        </w:rPr>
        <w:t>ÚPS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Českých </w:t>
      </w:r>
      <w:r>
        <w:rPr>
          <w:b/>
          <w:spacing w:val="-2"/>
          <w:sz w:val="24"/>
        </w:rPr>
        <w:t>Budějovicích</w:t>
      </w:r>
    </w:p>
    <w:p w:rsidR="00305A5F" w:rsidRDefault="003B40C9">
      <w:pPr>
        <w:pStyle w:val="Zkladntext"/>
        <w:tabs>
          <w:tab w:val="left" w:pos="5192"/>
        </w:tabs>
        <w:ind w:left="5193" w:right="216" w:hanging="5077"/>
      </w:pPr>
      <w:r>
        <w:rPr>
          <w:spacing w:val="-2"/>
        </w:rPr>
        <w:t>administrátorem</w:t>
      </w:r>
      <w:r>
        <w:tab/>
      </w:r>
      <w:proofErr w:type="spellStart"/>
      <w:r>
        <w:t>zast</w:t>
      </w:r>
      <w:proofErr w:type="spellEnd"/>
      <w:r>
        <w:t>.:</w:t>
      </w:r>
      <w:r>
        <w:rPr>
          <w:spacing w:val="80"/>
        </w:rPr>
        <w:t xml:space="preserve"> </w:t>
      </w:r>
      <w:r>
        <w:t>Mgr.</w:t>
      </w:r>
      <w:r>
        <w:rPr>
          <w:spacing w:val="80"/>
        </w:rPr>
        <w:t xml:space="preserve"> </w:t>
      </w:r>
      <w:r>
        <w:t>Petrem</w:t>
      </w:r>
      <w:r>
        <w:rPr>
          <w:spacing w:val="80"/>
        </w:rPr>
        <w:t xml:space="preserve"> </w:t>
      </w:r>
      <w:r>
        <w:t>Pavelcem,</w:t>
      </w:r>
      <w:r>
        <w:rPr>
          <w:spacing w:val="80"/>
        </w:rPr>
        <w:t xml:space="preserve"> </w:t>
      </w:r>
      <w:r>
        <w:t xml:space="preserve">Ph.D., </w:t>
      </w:r>
      <w:r>
        <w:rPr>
          <w:spacing w:val="-2"/>
        </w:rPr>
        <w:t>ředitelem</w:t>
      </w:r>
    </w:p>
    <w:p w:rsidR="00305A5F" w:rsidRDefault="00305A5F">
      <w:pPr>
        <w:pStyle w:val="Zkladntext"/>
        <w:spacing w:before="230"/>
      </w:pPr>
    </w:p>
    <w:p w:rsidR="00305A5F" w:rsidRDefault="003B40C9">
      <w:pPr>
        <w:ind w:left="116"/>
      </w:pPr>
      <w:r>
        <w:rPr>
          <w:i/>
        </w:rPr>
        <w:t>Schvalovací</w:t>
      </w:r>
      <w:r>
        <w:rPr>
          <w:i/>
          <w:spacing w:val="-5"/>
        </w:rPr>
        <w:t xml:space="preserve"> </w:t>
      </w:r>
      <w:r>
        <w:rPr>
          <w:i/>
        </w:rPr>
        <w:t>doložka</w:t>
      </w:r>
      <w:r>
        <w:rPr>
          <w:i/>
          <w:spacing w:val="-5"/>
        </w:rPr>
        <w:t xml:space="preserve"> </w:t>
      </w:r>
      <w:r>
        <w:rPr>
          <w:i/>
        </w:rPr>
        <w:t>Biskupství</w:t>
      </w:r>
      <w:r>
        <w:rPr>
          <w:i/>
          <w:spacing w:val="-4"/>
        </w:rPr>
        <w:t xml:space="preserve"> </w:t>
      </w:r>
      <w:r>
        <w:rPr>
          <w:i/>
        </w:rPr>
        <w:t>plzeňského</w:t>
      </w:r>
      <w:r>
        <w:rPr>
          <w:i/>
          <w:spacing w:val="-5"/>
        </w:rPr>
        <w:t xml:space="preserve"> </w:t>
      </w:r>
      <w:r>
        <w:rPr>
          <w:i/>
        </w:rPr>
        <w:t>(č.</w:t>
      </w:r>
      <w:r>
        <w:rPr>
          <w:i/>
          <w:spacing w:val="-6"/>
        </w:rPr>
        <w:t xml:space="preserve"> </w:t>
      </w:r>
      <w:r>
        <w:rPr>
          <w:i/>
        </w:rPr>
        <w:t>j.: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312/2025)</w:t>
      </w:r>
      <w:r>
        <w:rPr>
          <w:spacing w:val="-2"/>
        </w:rPr>
        <w:t>:</w:t>
      </w:r>
    </w:p>
    <w:p w:rsidR="00305A5F" w:rsidRDefault="00305A5F"/>
    <w:p w:rsidR="009047FA" w:rsidRDefault="009047FA"/>
    <w:p w:rsidR="009047FA" w:rsidRDefault="009047FA"/>
    <w:p w:rsidR="009047FA" w:rsidRDefault="009047FA"/>
    <w:p w:rsidR="009047FA" w:rsidRDefault="009047FA"/>
    <w:p w:rsidR="009047FA" w:rsidRDefault="009047FA">
      <w:r>
        <w:t>SCHVALUJE SE</w:t>
      </w:r>
    </w:p>
    <w:p w:rsidR="009047FA" w:rsidRDefault="009047FA">
      <w:r>
        <w:t>V Plzni 1. 3. 2025</w:t>
      </w:r>
    </w:p>
    <w:p w:rsidR="009047FA" w:rsidRDefault="009047FA"/>
    <w:p w:rsidR="009047FA" w:rsidRDefault="009047FA"/>
    <w:p w:rsidR="009047FA" w:rsidRDefault="009047FA">
      <w:r>
        <w:t>XXXXXXXXXXXX</w:t>
      </w:r>
    </w:p>
    <w:p w:rsidR="009047FA" w:rsidRDefault="009047FA">
      <w:pPr>
        <w:sectPr w:rsidR="009047FA">
          <w:pgSz w:w="11910" w:h="16840"/>
          <w:pgMar w:top="1320" w:right="1200" w:bottom="280" w:left="1300" w:header="708" w:footer="708" w:gutter="0"/>
          <w:cols w:space="708"/>
        </w:sectPr>
      </w:pPr>
      <w:r>
        <w:t>generální vikář</w:t>
      </w:r>
    </w:p>
    <w:p w:rsidR="00305A5F" w:rsidRDefault="003B40C9">
      <w:pPr>
        <w:spacing w:before="77"/>
        <w:ind w:right="98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Příloha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č.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smlouvy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o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výpůjčce</w:t>
      </w:r>
    </w:p>
    <w:p w:rsidR="00305A5F" w:rsidRDefault="003B40C9">
      <w:pPr>
        <w:spacing w:before="162"/>
        <w:ind w:right="214"/>
        <w:jc w:val="right"/>
      </w:pPr>
      <w:r>
        <w:t>celkem</w:t>
      </w:r>
      <w:r>
        <w:rPr>
          <w:spacing w:val="-5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příloh: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strany</w:t>
      </w:r>
    </w:p>
    <w:p w:rsidR="00305A5F" w:rsidRDefault="00305A5F">
      <w:pPr>
        <w:pStyle w:val="Zkladntext"/>
        <w:rPr>
          <w:sz w:val="28"/>
        </w:rPr>
      </w:pPr>
    </w:p>
    <w:p w:rsidR="00305A5F" w:rsidRDefault="003B40C9">
      <w:pPr>
        <w:spacing w:line="322" w:lineRule="exact"/>
        <w:ind w:right="99"/>
        <w:jc w:val="center"/>
        <w:rPr>
          <w:b/>
          <w:sz w:val="28"/>
        </w:rPr>
      </w:pPr>
      <w:r>
        <w:rPr>
          <w:b/>
          <w:sz w:val="28"/>
        </w:rPr>
        <w:t>Fotodokumentace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popis</w:t>
      </w:r>
    </w:p>
    <w:p w:rsidR="00305A5F" w:rsidRDefault="003B40C9">
      <w:pPr>
        <w:ind w:right="100"/>
        <w:jc w:val="center"/>
        <w:rPr>
          <w:b/>
          <w:sz w:val="28"/>
        </w:rPr>
      </w:pPr>
      <w:r>
        <w:rPr>
          <w:b/>
          <w:sz w:val="28"/>
        </w:rPr>
        <w:t>vypůjčených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věcí,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včetně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součástí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příslušenství</w:t>
      </w:r>
    </w:p>
    <w:p w:rsidR="00305A5F" w:rsidRDefault="00305A5F"/>
    <w:p w:rsidR="009047FA" w:rsidRDefault="009047FA"/>
    <w:p w:rsidR="009047FA" w:rsidRDefault="009047FA"/>
    <w:p w:rsidR="009047FA" w:rsidRDefault="009047FA"/>
    <w:p w:rsidR="00305A5F" w:rsidRDefault="009047FA" w:rsidP="009047FA">
      <w:r>
        <w:t>XXXXXXXXXXXXXXXXXXXXXXXX</w:t>
      </w:r>
    </w:p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/>
    <w:p w:rsidR="009047FA" w:rsidRDefault="009047FA" w:rsidP="009047FA">
      <w:pPr>
        <w:rPr>
          <w:b/>
        </w:rPr>
      </w:pPr>
    </w:p>
    <w:p w:rsidR="00305A5F" w:rsidRDefault="009047FA">
      <w:pPr>
        <w:pStyle w:val="Zkladntext"/>
        <w:tabs>
          <w:tab w:val="left" w:pos="1844"/>
          <w:tab w:val="left" w:pos="3872"/>
          <w:tab w:val="left" w:pos="5192"/>
          <w:tab w:val="left" w:pos="6921"/>
          <w:tab w:val="left" w:pos="8889"/>
        </w:tabs>
        <w:ind w:left="116"/>
      </w:pPr>
      <w:r w:rsidRPr="009047FA">
        <w:t>V Dýšině dne 1. 3. 2025</w:t>
      </w:r>
      <w:r>
        <w:tab/>
      </w:r>
      <w:r w:rsidR="003B40C9">
        <w:tab/>
      </w:r>
      <w:r w:rsidRPr="009047FA">
        <w:t>V Č. Budějovicích dne 27. 2. 2025</w:t>
      </w: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05A5F">
      <w:pPr>
        <w:pStyle w:val="Zkladntext"/>
        <w:rPr>
          <w:sz w:val="20"/>
        </w:rPr>
      </w:pPr>
    </w:p>
    <w:p w:rsidR="00305A5F" w:rsidRDefault="003B40C9">
      <w:pPr>
        <w:pStyle w:val="Zkladntext"/>
        <w:spacing w:before="17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172519</wp:posOffset>
                </wp:positionV>
                <wp:extent cx="27438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5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3A537" id="Graphic 7" o:spid="_x0000_s1026" style="position:absolute;margin-left:70.8pt;margin-top:13.6pt;width:21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" path="m,l274353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4138295</wp:posOffset>
                </wp:positionH>
                <wp:positionV relativeFrom="paragraph">
                  <wp:posOffset>172519</wp:posOffset>
                </wp:positionV>
                <wp:extent cx="2515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8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DBA7E" id="Graphic 8" o:spid="_x0000_s1026" style="position:absolute;margin-left:325.85pt;margin-top:13.6pt;width:198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FZRJwIAAH8EAAAOAAAAZHJzL2Uyb0RvYy54bWysVMFu2zAMvQ/YPwi6L06yJsu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" path="m,l2514854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305A5F" w:rsidRDefault="003B40C9">
      <w:pPr>
        <w:pStyle w:val="Nadpis2"/>
        <w:tabs>
          <w:tab w:val="left" w:pos="5219"/>
        </w:tabs>
        <w:rPr>
          <w:spacing w:val="-2"/>
        </w:rPr>
      </w:pPr>
      <w:r>
        <w:t>Římskokatolická</w:t>
      </w:r>
      <w:r>
        <w:rPr>
          <w:spacing w:val="-3"/>
        </w:rPr>
        <w:t xml:space="preserve"> </w:t>
      </w:r>
      <w:r>
        <w:t>farnost</w:t>
      </w:r>
      <w:r>
        <w:rPr>
          <w:spacing w:val="-2"/>
        </w:rPr>
        <w:t xml:space="preserve"> Dýšina</w:t>
      </w:r>
      <w:r>
        <w:tab/>
        <w:t>Národní</w:t>
      </w:r>
      <w:r>
        <w:rPr>
          <w:spacing w:val="-1"/>
        </w:rPr>
        <w:t xml:space="preserve"> </w:t>
      </w:r>
      <w:r>
        <w:t>památkový</w:t>
      </w:r>
      <w:r>
        <w:rPr>
          <w:spacing w:val="-3"/>
        </w:rPr>
        <w:t xml:space="preserve"> </w:t>
      </w:r>
      <w:r>
        <w:rPr>
          <w:spacing w:val="-2"/>
        </w:rPr>
        <w:t>ústav</w:t>
      </w:r>
    </w:p>
    <w:p w:rsidR="009047FA" w:rsidRDefault="009047FA">
      <w:pPr>
        <w:pStyle w:val="Nadpis2"/>
        <w:tabs>
          <w:tab w:val="left" w:pos="5219"/>
        </w:tabs>
      </w:pPr>
      <w:r>
        <w:rPr>
          <w:spacing w:val="-2"/>
        </w:rPr>
        <w:t>XXXXXXXXXXXXXXXXXX</w:t>
      </w:r>
      <w:r w:rsidR="00EF700C">
        <w:rPr>
          <w:spacing w:val="-2"/>
        </w:rPr>
        <w:tab/>
        <w:t>Mgr. Petr Pavelec, Ph.D.</w:t>
      </w:r>
    </w:p>
    <w:p w:rsidR="00305A5F" w:rsidRDefault="003B40C9">
      <w:pPr>
        <w:spacing w:before="251"/>
        <w:ind w:left="116"/>
        <w:rPr>
          <w:i/>
        </w:rPr>
      </w:pPr>
      <w:r>
        <w:rPr>
          <w:i/>
        </w:rPr>
        <w:t>(č.</w:t>
      </w:r>
      <w:r>
        <w:rPr>
          <w:i/>
          <w:spacing w:val="-1"/>
        </w:rPr>
        <w:t xml:space="preserve"> </w:t>
      </w:r>
      <w:r>
        <w:rPr>
          <w:i/>
        </w:rPr>
        <w:t xml:space="preserve">j.: </w:t>
      </w:r>
      <w:r>
        <w:rPr>
          <w:i/>
          <w:spacing w:val="-2"/>
        </w:rPr>
        <w:t>312/2025)</w:t>
      </w:r>
    </w:p>
    <w:sectPr w:rsidR="00305A5F">
      <w:pgSz w:w="11910" w:h="16840"/>
      <w:pgMar w:top="1380" w:right="12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B92"/>
    <w:multiLevelType w:val="hybridMultilevel"/>
    <w:tmpl w:val="BDB66DD0"/>
    <w:lvl w:ilvl="0" w:tplc="430A65D0">
      <w:start w:val="1"/>
      <w:numFmt w:val="decimal"/>
      <w:lvlText w:val="%1."/>
      <w:lvlJc w:val="left"/>
      <w:pPr>
        <w:ind w:left="82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1AAE736">
      <w:numFmt w:val="bullet"/>
      <w:lvlText w:val="•"/>
      <w:lvlJc w:val="left"/>
      <w:pPr>
        <w:ind w:left="1678" w:hanging="351"/>
      </w:pPr>
      <w:rPr>
        <w:rFonts w:hint="default"/>
        <w:lang w:val="cs-CZ" w:eastAsia="en-US" w:bidi="ar-SA"/>
      </w:rPr>
    </w:lvl>
    <w:lvl w:ilvl="2" w:tplc="B02AB8B8">
      <w:numFmt w:val="bullet"/>
      <w:lvlText w:val="•"/>
      <w:lvlJc w:val="left"/>
      <w:pPr>
        <w:ind w:left="2537" w:hanging="351"/>
      </w:pPr>
      <w:rPr>
        <w:rFonts w:hint="default"/>
        <w:lang w:val="cs-CZ" w:eastAsia="en-US" w:bidi="ar-SA"/>
      </w:rPr>
    </w:lvl>
    <w:lvl w:ilvl="3" w:tplc="EED64D40">
      <w:numFmt w:val="bullet"/>
      <w:lvlText w:val="•"/>
      <w:lvlJc w:val="left"/>
      <w:pPr>
        <w:ind w:left="3395" w:hanging="351"/>
      </w:pPr>
      <w:rPr>
        <w:rFonts w:hint="default"/>
        <w:lang w:val="cs-CZ" w:eastAsia="en-US" w:bidi="ar-SA"/>
      </w:rPr>
    </w:lvl>
    <w:lvl w:ilvl="4" w:tplc="19DC5EFC">
      <w:numFmt w:val="bullet"/>
      <w:lvlText w:val="•"/>
      <w:lvlJc w:val="left"/>
      <w:pPr>
        <w:ind w:left="4254" w:hanging="351"/>
      </w:pPr>
      <w:rPr>
        <w:rFonts w:hint="default"/>
        <w:lang w:val="cs-CZ" w:eastAsia="en-US" w:bidi="ar-SA"/>
      </w:rPr>
    </w:lvl>
    <w:lvl w:ilvl="5" w:tplc="84E6F7CC">
      <w:numFmt w:val="bullet"/>
      <w:lvlText w:val="•"/>
      <w:lvlJc w:val="left"/>
      <w:pPr>
        <w:ind w:left="5113" w:hanging="351"/>
      </w:pPr>
      <w:rPr>
        <w:rFonts w:hint="default"/>
        <w:lang w:val="cs-CZ" w:eastAsia="en-US" w:bidi="ar-SA"/>
      </w:rPr>
    </w:lvl>
    <w:lvl w:ilvl="6" w:tplc="D1E6DF2E">
      <w:numFmt w:val="bullet"/>
      <w:lvlText w:val="•"/>
      <w:lvlJc w:val="left"/>
      <w:pPr>
        <w:ind w:left="5971" w:hanging="351"/>
      </w:pPr>
      <w:rPr>
        <w:rFonts w:hint="default"/>
        <w:lang w:val="cs-CZ" w:eastAsia="en-US" w:bidi="ar-SA"/>
      </w:rPr>
    </w:lvl>
    <w:lvl w:ilvl="7" w:tplc="AB7C47D0">
      <w:numFmt w:val="bullet"/>
      <w:lvlText w:val="•"/>
      <w:lvlJc w:val="left"/>
      <w:pPr>
        <w:ind w:left="6830" w:hanging="351"/>
      </w:pPr>
      <w:rPr>
        <w:rFonts w:hint="default"/>
        <w:lang w:val="cs-CZ" w:eastAsia="en-US" w:bidi="ar-SA"/>
      </w:rPr>
    </w:lvl>
    <w:lvl w:ilvl="8" w:tplc="4DD439D8">
      <w:numFmt w:val="bullet"/>
      <w:lvlText w:val="•"/>
      <w:lvlJc w:val="left"/>
      <w:pPr>
        <w:ind w:left="7689" w:hanging="351"/>
      </w:pPr>
      <w:rPr>
        <w:rFonts w:hint="default"/>
        <w:lang w:val="cs-CZ" w:eastAsia="en-US" w:bidi="ar-SA"/>
      </w:rPr>
    </w:lvl>
  </w:abstractNum>
  <w:abstractNum w:abstractNumId="1" w15:restartNumberingAfterBreak="0">
    <w:nsid w:val="2A605142"/>
    <w:multiLevelType w:val="hybridMultilevel"/>
    <w:tmpl w:val="0DBE9B0C"/>
    <w:lvl w:ilvl="0" w:tplc="C88E7D9E">
      <w:start w:val="1"/>
      <w:numFmt w:val="lowerLetter"/>
      <w:lvlText w:val="%1)"/>
      <w:lvlJc w:val="left"/>
      <w:pPr>
        <w:ind w:left="4034" w:hanging="348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BAC0DED0">
      <w:numFmt w:val="bullet"/>
      <w:lvlText w:val="•"/>
      <w:lvlJc w:val="left"/>
      <w:pPr>
        <w:ind w:left="4888" w:hanging="348"/>
      </w:pPr>
      <w:rPr>
        <w:rFonts w:hint="default"/>
        <w:lang w:val="cs-CZ" w:eastAsia="en-US" w:bidi="ar-SA"/>
      </w:rPr>
    </w:lvl>
    <w:lvl w:ilvl="2" w:tplc="6178B024">
      <w:numFmt w:val="bullet"/>
      <w:lvlText w:val="•"/>
      <w:lvlJc w:val="left"/>
      <w:pPr>
        <w:ind w:left="5747" w:hanging="348"/>
      </w:pPr>
      <w:rPr>
        <w:rFonts w:hint="default"/>
        <w:lang w:val="cs-CZ" w:eastAsia="en-US" w:bidi="ar-SA"/>
      </w:rPr>
    </w:lvl>
    <w:lvl w:ilvl="3" w:tplc="E730BC6C">
      <w:numFmt w:val="bullet"/>
      <w:lvlText w:val="•"/>
      <w:lvlJc w:val="left"/>
      <w:pPr>
        <w:ind w:left="6605" w:hanging="348"/>
      </w:pPr>
      <w:rPr>
        <w:rFonts w:hint="default"/>
        <w:lang w:val="cs-CZ" w:eastAsia="en-US" w:bidi="ar-SA"/>
      </w:rPr>
    </w:lvl>
    <w:lvl w:ilvl="4" w:tplc="15C444D6">
      <w:numFmt w:val="bullet"/>
      <w:lvlText w:val="•"/>
      <w:lvlJc w:val="left"/>
      <w:pPr>
        <w:ind w:left="7464" w:hanging="348"/>
      </w:pPr>
      <w:rPr>
        <w:rFonts w:hint="default"/>
        <w:lang w:val="cs-CZ" w:eastAsia="en-US" w:bidi="ar-SA"/>
      </w:rPr>
    </w:lvl>
    <w:lvl w:ilvl="5" w:tplc="17EE88A2">
      <w:numFmt w:val="bullet"/>
      <w:lvlText w:val="•"/>
      <w:lvlJc w:val="left"/>
      <w:pPr>
        <w:ind w:left="8323" w:hanging="348"/>
      </w:pPr>
      <w:rPr>
        <w:rFonts w:hint="default"/>
        <w:lang w:val="cs-CZ" w:eastAsia="en-US" w:bidi="ar-SA"/>
      </w:rPr>
    </w:lvl>
    <w:lvl w:ilvl="6" w:tplc="525849A2">
      <w:numFmt w:val="bullet"/>
      <w:lvlText w:val="•"/>
      <w:lvlJc w:val="left"/>
      <w:pPr>
        <w:ind w:left="9181" w:hanging="348"/>
      </w:pPr>
      <w:rPr>
        <w:rFonts w:hint="default"/>
        <w:lang w:val="cs-CZ" w:eastAsia="en-US" w:bidi="ar-SA"/>
      </w:rPr>
    </w:lvl>
    <w:lvl w:ilvl="7" w:tplc="471A0B08">
      <w:numFmt w:val="bullet"/>
      <w:lvlText w:val="•"/>
      <w:lvlJc w:val="left"/>
      <w:pPr>
        <w:ind w:left="10040" w:hanging="348"/>
      </w:pPr>
      <w:rPr>
        <w:rFonts w:hint="default"/>
        <w:lang w:val="cs-CZ" w:eastAsia="en-US" w:bidi="ar-SA"/>
      </w:rPr>
    </w:lvl>
    <w:lvl w:ilvl="8" w:tplc="B54CAF2C">
      <w:numFmt w:val="bullet"/>
      <w:lvlText w:val="•"/>
      <w:lvlJc w:val="left"/>
      <w:pPr>
        <w:ind w:left="10899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44345137"/>
    <w:multiLevelType w:val="hybridMultilevel"/>
    <w:tmpl w:val="F16072B0"/>
    <w:lvl w:ilvl="0" w:tplc="642440C0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6B0353C">
      <w:numFmt w:val="bullet"/>
      <w:lvlText w:val="•"/>
      <w:lvlJc w:val="left"/>
      <w:pPr>
        <w:ind w:left="1696" w:hanging="348"/>
      </w:pPr>
      <w:rPr>
        <w:rFonts w:hint="default"/>
        <w:lang w:val="cs-CZ" w:eastAsia="en-US" w:bidi="ar-SA"/>
      </w:rPr>
    </w:lvl>
    <w:lvl w:ilvl="2" w:tplc="CBC4D4DE">
      <w:numFmt w:val="bullet"/>
      <w:lvlText w:val="•"/>
      <w:lvlJc w:val="left"/>
      <w:pPr>
        <w:ind w:left="2553" w:hanging="348"/>
      </w:pPr>
      <w:rPr>
        <w:rFonts w:hint="default"/>
        <w:lang w:val="cs-CZ" w:eastAsia="en-US" w:bidi="ar-SA"/>
      </w:rPr>
    </w:lvl>
    <w:lvl w:ilvl="3" w:tplc="FBB2940A">
      <w:numFmt w:val="bullet"/>
      <w:lvlText w:val="•"/>
      <w:lvlJc w:val="left"/>
      <w:pPr>
        <w:ind w:left="3409" w:hanging="348"/>
      </w:pPr>
      <w:rPr>
        <w:rFonts w:hint="default"/>
        <w:lang w:val="cs-CZ" w:eastAsia="en-US" w:bidi="ar-SA"/>
      </w:rPr>
    </w:lvl>
    <w:lvl w:ilvl="4" w:tplc="BA1C390E">
      <w:numFmt w:val="bullet"/>
      <w:lvlText w:val="•"/>
      <w:lvlJc w:val="left"/>
      <w:pPr>
        <w:ind w:left="4266" w:hanging="348"/>
      </w:pPr>
      <w:rPr>
        <w:rFonts w:hint="default"/>
        <w:lang w:val="cs-CZ" w:eastAsia="en-US" w:bidi="ar-SA"/>
      </w:rPr>
    </w:lvl>
    <w:lvl w:ilvl="5" w:tplc="2A7AFC1C">
      <w:numFmt w:val="bullet"/>
      <w:lvlText w:val="•"/>
      <w:lvlJc w:val="left"/>
      <w:pPr>
        <w:ind w:left="5123" w:hanging="348"/>
      </w:pPr>
      <w:rPr>
        <w:rFonts w:hint="default"/>
        <w:lang w:val="cs-CZ" w:eastAsia="en-US" w:bidi="ar-SA"/>
      </w:rPr>
    </w:lvl>
    <w:lvl w:ilvl="6" w:tplc="60FCFB40">
      <w:numFmt w:val="bullet"/>
      <w:lvlText w:val="•"/>
      <w:lvlJc w:val="left"/>
      <w:pPr>
        <w:ind w:left="5979" w:hanging="348"/>
      </w:pPr>
      <w:rPr>
        <w:rFonts w:hint="default"/>
        <w:lang w:val="cs-CZ" w:eastAsia="en-US" w:bidi="ar-SA"/>
      </w:rPr>
    </w:lvl>
    <w:lvl w:ilvl="7" w:tplc="79949576">
      <w:numFmt w:val="bullet"/>
      <w:lvlText w:val="•"/>
      <w:lvlJc w:val="left"/>
      <w:pPr>
        <w:ind w:left="6836" w:hanging="348"/>
      </w:pPr>
      <w:rPr>
        <w:rFonts w:hint="default"/>
        <w:lang w:val="cs-CZ" w:eastAsia="en-US" w:bidi="ar-SA"/>
      </w:rPr>
    </w:lvl>
    <w:lvl w:ilvl="8" w:tplc="7116F938">
      <w:numFmt w:val="bullet"/>
      <w:lvlText w:val="•"/>
      <w:lvlJc w:val="left"/>
      <w:pPr>
        <w:ind w:left="7693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46266BCB"/>
    <w:multiLevelType w:val="hybridMultilevel"/>
    <w:tmpl w:val="3BD235DC"/>
    <w:lvl w:ilvl="0" w:tplc="835E49E2">
      <w:start w:val="1"/>
      <w:numFmt w:val="decimal"/>
      <w:lvlText w:val="%1."/>
      <w:lvlJc w:val="left"/>
      <w:pPr>
        <w:ind w:left="824" w:hanging="356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BABE9DC8">
      <w:start w:val="1"/>
      <w:numFmt w:val="lowerLetter"/>
      <w:lvlText w:val="%2)"/>
      <w:lvlJc w:val="left"/>
      <w:pPr>
        <w:ind w:left="1249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943E7C76">
      <w:numFmt w:val="bullet"/>
      <w:lvlText w:val="•"/>
      <w:lvlJc w:val="left"/>
      <w:pPr>
        <w:ind w:left="2147" w:hanging="255"/>
      </w:pPr>
      <w:rPr>
        <w:rFonts w:hint="default"/>
        <w:lang w:val="cs-CZ" w:eastAsia="en-US" w:bidi="ar-SA"/>
      </w:rPr>
    </w:lvl>
    <w:lvl w:ilvl="3" w:tplc="4920E21A">
      <w:numFmt w:val="bullet"/>
      <w:lvlText w:val="•"/>
      <w:lvlJc w:val="left"/>
      <w:pPr>
        <w:ind w:left="3054" w:hanging="255"/>
      </w:pPr>
      <w:rPr>
        <w:rFonts w:hint="default"/>
        <w:lang w:val="cs-CZ" w:eastAsia="en-US" w:bidi="ar-SA"/>
      </w:rPr>
    </w:lvl>
    <w:lvl w:ilvl="4" w:tplc="995CEAEC">
      <w:numFmt w:val="bullet"/>
      <w:lvlText w:val="•"/>
      <w:lvlJc w:val="left"/>
      <w:pPr>
        <w:ind w:left="3962" w:hanging="255"/>
      </w:pPr>
      <w:rPr>
        <w:rFonts w:hint="default"/>
        <w:lang w:val="cs-CZ" w:eastAsia="en-US" w:bidi="ar-SA"/>
      </w:rPr>
    </w:lvl>
    <w:lvl w:ilvl="5" w:tplc="E0E8D854">
      <w:numFmt w:val="bullet"/>
      <w:lvlText w:val="•"/>
      <w:lvlJc w:val="left"/>
      <w:pPr>
        <w:ind w:left="4869" w:hanging="255"/>
      </w:pPr>
      <w:rPr>
        <w:rFonts w:hint="default"/>
        <w:lang w:val="cs-CZ" w:eastAsia="en-US" w:bidi="ar-SA"/>
      </w:rPr>
    </w:lvl>
    <w:lvl w:ilvl="6" w:tplc="CFF0E35A">
      <w:numFmt w:val="bullet"/>
      <w:lvlText w:val="•"/>
      <w:lvlJc w:val="left"/>
      <w:pPr>
        <w:ind w:left="5776" w:hanging="255"/>
      </w:pPr>
      <w:rPr>
        <w:rFonts w:hint="default"/>
        <w:lang w:val="cs-CZ" w:eastAsia="en-US" w:bidi="ar-SA"/>
      </w:rPr>
    </w:lvl>
    <w:lvl w:ilvl="7" w:tplc="9C20E6C2">
      <w:numFmt w:val="bullet"/>
      <w:lvlText w:val="•"/>
      <w:lvlJc w:val="left"/>
      <w:pPr>
        <w:ind w:left="6684" w:hanging="255"/>
      </w:pPr>
      <w:rPr>
        <w:rFonts w:hint="default"/>
        <w:lang w:val="cs-CZ" w:eastAsia="en-US" w:bidi="ar-SA"/>
      </w:rPr>
    </w:lvl>
    <w:lvl w:ilvl="8" w:tplc="5C0E2252">
      <w:numFmt w:val="bullet"/>
      <w:lvlText w:val="•"/>
      <w:lvlJc w:val="left"/>
      <w:pPr>
        <w:ind w:left="7591" w:hanging="255"/>
      </w:pPr>
      <w:rPr>
        <w:rFonts w:hint="default"/>
        <w:lang w:val="cs-CZ" w:eastAsia="en-US" w:bidi="ar-SA"/>
      </w:rPr>
    </w:lvl>
  </w:abstractNum>
  <w:abstractNum w:abstractNumId="4" w15:restartNumberingAfterBreak="0">
    <w:nsid w:val="4A074191"/>
    <w:multiLevelType w:val="hybridMultilevel"/>
    <w:tmpl w:val="52C6EE84"/>
    <w:lvl w:ilvl="0" w:tplc="DEAAB552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CEC6F6E">
      <w:numFmt w:val="bullet"/>
      <w:lvlText w:val="•"/>
      <w:lvlJc w:val="left"/>
      <w:pPr>
        <w:ind w:left="1696" w:hanging="348"/>
      </w:pPr>
      <w:rPr>
        <w:rFonts w:hint="default"/>
        <w:lang w:val="cs-CZ" w:eastAsia="en-US" w:bidi="ar-SA"/>
      </w:rPr>
    </w:lvl>
    <w:lvl w:ilvl="2" w:tplc="4A0ADD58">
      <w:numFmt w:val="bullet"/>
      <w:lvlText w:val="•"/>
      <w:lvlJc w:val="left"/>
      <w:pPr>
        <w:ind w:left="2553" w:hanging="348"/>
      </w:pPr>
      <w:rPr>
        <w:rFonts w:hint="default"/>
        <w:lang w:val="cs-CZ" w:eastAsia="en-US" w:bidi="ar-SA"/>
      </w:rPr>
    </w:lvl>
    <w:lvl w:ilvl="3" w:tplc="20F0E4EA">
      <w:numFmt w:val="bullet"/>
      <w:lvlText w:val="•"/>
      <w:lvlJc w:val="left"/>
      <w:pPr>
        <w:ind w:left="3409" w:hanging="348"/>
      </w:pPr>
      <w:rPr>
        <w:rFonts w:hint="default"/>
        <w:lang w:val="cs-CZ" w:eastAsia="en-US" w:bidi="ar-SA"/>
      </w:rPr>
    </w:lvl>
    <w:lvl w:ilvl="4" w:tplc="9D844214">
      <w:numFmt w:val="bullet"/>
      <w:lvlText w:val="•"/>
      <w:lvlJc w:val="left"/>
      <w:pPr>
        <w:ind w:left="4266" w:hanging="348"/>
      </w:pPr>
      <w:rPr>
        <w:rFonts w:hint="default"/>
        <w:lang w:val="cs-CZ" w:eastAsia="en-US" w:bidi="ar-SA"/>
      </w:rPr>
    </w:lvl>
    <w:lvl w:ilvl="5" w:tplc="838287A6">
      <w:numFmt w:val="bullet"/>
      <w:lvlText w:val="•"/>
      <w:lvlJc w:val="left"/>
      <w:pPr>
        <w:ind w:left="5123" w:hanging="348"/>
      </w:pPr>
      <w:rPr>
        <w:rFonts w:hint="default"/>
        <w:lang w:val="cs-CZ" w:eastAsia="en-US" w:bidi="ar-SA"/>
      </w:rPr>
    </w:lvl>
    <w:lvl w:ilvl="6" w:tplc="62246BFE">
      <w:numFmt w:val="bullet"/>
      <w:lvlText w:val="•"/>
      <w:lvlJc w:val="left"/>
      <w:pPr>
        <w:ind w:left="5979" w:hanging="348"/>
      </w:pPr>
      <w:rPr>
        <w:rFonts w:hint="default"/>
        <w:lang w:val="cs-CZ" w:eastAsia="en-US" w:bidi="ar-SA"/>
      </w:rPr>
    </w:lvl>
    <w:lvl w:ilvl="7" w:tplc="7E2E09A0">
      <w:numFmt w:val="bullet"/>
      <w:lvlText w:val="•"/>
      <w:lvlJc w:val="left"/>
      <w:pPr>
        <w:ind w:left="6836" w:hanging="348"/>
      </w:pPr>
      <w:rPr>
        <w:rFonts w:hint="default"/>
        <w:lang w:val="cs-CZ" w:eastAsia="en-US" w:bidi="ar-SA"/>
      </w:rPr>
    </w:lvl>
    <w:lvl w:ilvl="8" w:tplc="9648F2D6">
      <w:numFmt w:val="bullet"/>
      <w:lvlText w:val="•"/>
      <w:lvlJc w:val="left"/>
      <w:pPr>
        <w:ind w:left="7693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543070AE"/>
    <w:multiLevelType w:val="hybridMultilevel"/>
    <w:tmpl w:val="40D6DAFE"/>
    <w:lvl w:ilvl="0" w:tplc="01627D34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1A42AD2">
      <w:start w:val="1"/>
      <w:numFmt w:val="lowerLetter"/>
      <w:lvlText w:val="%2)"/>
      <w:lvlJc w:val="left"/>
      <w:pPr>
        <w:ind w:left="18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080CF02C">
      <w:numFmt w:val="bullet"/>
      <w:lvlText w:val="•"/>
      <w:lvlJc w:val="left"/>
      <w:pPr>
        <w:ind w:left="2662" w:hanging="360"/>
      </w:pPr>
      <w:rPr>
        <w:rFonts w:hint="default"/>
        <w:lang w:val="cs-CZ" w:eastAsia="en-US" w:bidi="ar-SA"/>
      </w:rPr>
    </w:lvl>
    <w:lvl w:ilvl="3" w:tplc="6B0E9484">
      <w:numFmt w:val="bullet"/>
      <w:lvlText w:val="•"/>
      <w:lvlJc w:val="left"/>
      <w:pPr>
        <w:ind w:left="3505" w:hanging="360"/>
      </w:pPr>
      <w:rPr>
        <w:rFonts w:hint="default"/>
        <w:lang w:val="cs-CZ" w:eastAsia="en-US" w:bidi="ar-SA"/>
      </w:rPr>
    </w:lvl>
    <w:lvl w:ilvl="4" w:tplc="18A03AFA">
      <w:numFmt w:val="bullet"/>
      <w:lvlText w:val="•"/>
      <w:lvlJc w:val="left"/>
      <w:pPr>
        <w:ind w:left="4348" w:hanging="360"/>
      </w:pPr>
      <w:rPr>
        <w:rFonts w:hint="default"/>
        <w:lang w:val="cs-CZ" w:eastAsia="en-US" w:bidi="ar-SA"/>
      </w:rPr>
    </w:lvl>
    <w:lvl w:ilvl="5" w:tplc="15047EA6">
      <w:numFmt w:val="bullet"/>
      <w:lvlText w:val="•"/>
      <w:lvlJc w:val="left"/>
      <w:pPr>
        <w:ind w:left="5191" w:hanging="360"/>
      </w:pPr>
      <w:rPr>
        <w:rFonts w:hint="default"/>
        <w:lang w:val="cs-CZ" w:eastAsia="en-US" w:bidi="ar-SA"/>
      </w:rPr>
    </w:lvl>
    <w:lvl w:ilvl="6" w:tplc="124A0D14">
      <w:numFmt w:val="bullet"/>
      <w:lvlText w:val="•"/>
      <w:lvlJc w:val="left"/>
      <w:pPr>
        <w:ind w:left="6034" w:hanging="360"/>
      </w:pPr>
      <w:rPr>
        <w:rFonts w:hint="default"/>
        <w:lang w:val="cs-CZ" w:eastAsia="en-US" w:bidi="ar-SA"/>
      </w:rPr>
    </w:lvl>
    <w:lvl w:ilvl="7" w:tplc="2E225BAA">
      <w:numFmt w:val="bullet"/>
      <w:lvlText w:val="•"/>
      <w:lvlJc w:val="left"/>
      <w:pPr>
        <w:ind w:left="6877" w:hanging="360"/>
      </w:pPr>
      <w:rPr>
        <w:rFonts w:hint="default"/>
        <w:lang w:val="cs-CZ" w:eastAsia="en-US" w:bidi="ar-SA"/>
      </w:rPr>
    </w:lvl>
    <w:lvl w:ilvl="8" w:tplc="E18C3E44">
      <w:numFmt w:val="bullet"/>
      <w:lvlText w:val="•"/>
      <w:lvlJc w:val="left"/>
      <w:pPr>
        <w:ind w:left="772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AEF4A42"/>
    <w:multiLevelType w:val="hybridMultilevel"/>
    <w:tmpl w:val="2C04E60C"/>
    <w:lvl w:ilvl="0" w:tplc="F7700BF8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C40489E">
      <w:numFmt w:val="bullet"/>
      <w:lvlText w:val="•"/>
      <w:lvlJc w:val="left"/>
      <w:pPr>
        <w:ind w:left="1696" w:hanging="348"/>
      </w:pPr>
      <w:rPr>
        <w:rFonts w:hint="default"/>
        <w:lang w:val="cs-CZ" w:eastAsia="en-US" w:bidi="ar-SA"/>
      </w:rPr>
    </w:lvl>
    <w:lvl w:ilvl="2" w:tplc="48FC4798">
      <w:numFmt w:val="bullet"/>
      <w:lvlText w:val="•"/>
      <w:lvlJc w:val="left"/>
      <w:pPr>
        <w:ind w:left="2553" w:hanging="348"/>
      </w:pPr>
      <w:rPr>
        <w:rFonts w:hint="default"/>
        <w:lang w:val="cs-CZ" w:eastAsia="en-US" w:bidi="ar-SA"/>
      </w:rPr>
    </w:lvl>
    <w:lvl w:ilvl="3" w:tplc="FC2E1322">
      <w:numFmt w:val="bullet"/>
      <w:lvlText w:val="•"/>
      <w:lvlJc w:val="left"/>
      <w:pPr>
        <w:ind w:left="3409" w:hanging="348"/>
      </w:pPr>
      <w:rPr>
        <w:rFonts w:hint="default"/>
        <w:lang w:val="cs-CZ" w:eastAsia="en-US" w:bidi="ar-SA"/>
      </w:rPr>
    </w:lvl>
    <w:lvl w:ilvl="4" w:tplc="4A1A51CC">
      <w:numFmt w:val="bullet"/>
      <w:lvlText w:val="•"/>
      <w:lvlJc w:val="left"/>
      <w:pPr>
        <w:ind w:left="4266" w:hanging="348"/>
      </w:pPr>
      <w:rPr>
        <w:rFonts w:hint="default"/>
        <w:lang w:val="cs-CZ" w:eastAsia="en-US" w:bidi="ar-SA"/>
      </w:rPr>
    </w:lvl>
    <w:lvl w:ilvl="5" w:tplc="7B2CA5C8">
      <w:numFmt w:val="bullet"/>
      <w:lvlText w:val="•"/>
      <w:lvlJc w:val="left"/>
      <w:pPr>
        <w:ind w:left="5123" w:hanging="348"/>
      </w:pPr>
      <w:rPr>
        <w:rFonts w:hint="default"/>
        <w:lang w:val="cs-CZ" w:eastAsia="en-US" w:bidi="ar-SA"/>
      </w:rPr>
    </w:lvl>
    <w:lvl w:ilvl="6" w:tplc="78B0900E">
      <w:numFmt w:val="bullet"/>
      <w:lvlText w:val="•"/>
      <w:lvlJc w:val="left"/>
      <w:pPr>
        <w:ind w:left="5979" w:hanging="348"/>
      </w:pPr>
      <w:rPr>
        <w:rFonts w:hint="default"/>
        <w:lang w:val="cs-CZ" w:eastAsia="en-US" w:bidi="ar-SA"/>
      </w:rPr>
    </w:lvl>
    <w:lvl w:ilvl="7" w:tplc="E4789300">
      <w:numFmt w:val="bullet"/>
      <w:lvlText w:val="•"/>
      <w:lvlJc w:val="left"/>
      <w:pPr>
        <w:ind w:left="6836" w:hanging="348"/>
      </w:pPr>
      <w:rPr>
        <w:rFonts w:hint="default"/>
        <w:lang w:val="cs-CZ" w:eastAsia="en-US" w:bidi="ar-SA"/>
      </w:rPr>
    </w:lvl>
    <w:lvl w:ilvl="8" w:tplc="149878BE">
      <w:numFmt w:val="bullet"/>
      <w:lvlText w:val="•"/>
      <w:lvlJc w:val="left"/>
      <w:pPr>
        <w:ind w:left="7693" w:hanging="348"/>
      </w:pPr>
      <w:rPr>
        <w:rFonts w:hint="default"/>
        <w:lang w:val="cs-CZ" w:eastAsia="en-US" w:bidi="ar-SA"/>
      </w:rPr>
    </w:lvl>
  </w:abstractNum>
  <w:abstractNum w:abstractNumId="7" w15:restartNumberingAfterBreak="0">
    <w:nsid w:val="5E3B4665"/>
    <w:multiLevelType w:val="hybridMultilevel"/>
    <w:tmpl w:val="9552D86A"/>
    <w:lvl w:ilvl="0" w:tplc="F9001D78">
      <w:start w:val="1"/>
      <w:numFmt w:val="decimal"/>
      <w:lvlText w:val="%1."/>
      <w:lvlJc w:val="left"/>
      <w:pPr>
        <w:ind w:left="829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102F748">
      <w:numFmt w:val="bullet"/>
      <w:lvlText w:val="•"/>
      <w:lvlJc w:val="left"/>
      <w:pPr>
        <w:ind w:left="1678" w:hanging="351"/>
      </w:pPr>
      <w:rPr>
        <w:rFonts w:hint="default"/>
        <w:lang w:val="cs-CZ" w:eastAsia="en-US" w:bidi="ar-SA"/>
      </w:rPr>
    </w:lvl>
    <w:lvl w:ilvl="2" w:tplc="116A91C6">
      <w:numFmt w:val="bullet"/>
      <w:lvlText w:val="•"/>
      <w:lvlJc w:val="left"/>
      <w:pPr>
        <w:ind w:left="2537" w:hanging="351"/>
      </w:pPr>
      <w:rPr>
        <w:rFonts w:hint="default"/>
        <w:lang w:val="cs-CZ" w:eastAsia="en-US" w:bidi="ar-SA"/>
      </w:rPr>
    </w:lvl>
    <w:lvl w:ilvl="3" w:tplc="F8628510">
      <w:numFmt w:val="bullet"/>
      <w:lvlText w:val="•"/>
      <w:lvlJc w:val="left"/>
      <w:pPr>
        <w:ind w:left="3395" w:hanging="351"/>
      </w:pPr>
      <w:rPr>
        <w:rFonts w:hint="default"/>
        <w:lang w:val="cs-CZ" w:eastAsia="en-US" w:bidi="ar-SA"/>
      </w:rPr>
    </w:lvl>
    <w:lvl w:ilvl="4" w:tplc="5802A98E">
      <w:numFmt w:val="bullet"/>
      <w:lvlText w:val="•"/>
      <w:lvlJc w:val="left"/>
      <w:pPr>
        <w:ind w:left="4254" w:hanging="351"/>
      </w:pPr>
      <w:rPr>
        <w:rFonts w:hint="default"/>
        <w:lang w:val="cs-CZ" w:eastAsia="en-US" w:bidi="ar-SA"/>
      </w:rPr>
    </w:lvl>
    <w:lvl w:ilvl="5" w:tplc="3872D3E4">
      <w:numFmt w:val="bullet"/>
      <w:lvlText w:val="•"/>
      <w:lvlJc w:val="left"/>
      <w:pPr>
        <w:ind w:left="5113" w:hanging="351"/>
      </w:pPr>
      <w:rPr>
        <w:rFonts w:hint="default"/>
        <w:lang w:val="cs-CZ" w:eastAsia="en-US" w:bidi="ar-SA"/>
      </w:rPr>
    </w:lvl>
    <w:lvl w:ilvl="6" w:tplc="7CD8C686">
      <w:numFmt w:val="bullet"/>
      <w:lvlText w:val="•"/>
      <w:lvlJc w:val="left"/>
      <w:pPr>
        <w:ind w:left="5971" w:hanging="351"/>
      </w:pPr>
      <w:rPr>
        <w:rFonts w:hint="default"/>
        <w:lang w:val="cs-CZ" w:eastAsia="en-US" w:bidi="ar-SA"/>
      </w:rPr>
    </w:lvl>
    <w:lvl w:ilvl="7" w:tplc="97D67FFE">
      <w:numFmt w:val="bullet"/>
      <w:lvlText w:val="•"/>
      <w:lvlJc w:val="left"/>
      <w:pPr>
        <w:ind w:left="6830" w:hanging="351"/>
      </w:pPr>
      <w:rPr>
        <w:rFonts w:hint="default"/>
        <w:lang w:val="cs-CZ" w:eastAsia="en-US" w:bidi="ar-SA"/>
      </w:rPr>
    </w:lvl>
    <w:lvl w:ilvl="8" w:tplc="BC686A90">
      <w:numFmt w:val="bullet"/>
      <w:lvlText w:val="•"/>
      <w:lvlJc w:val="left"/>
      <w:pPr>
        <w:ind w:left="7689" w:hanging="35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5A5F"/>
    <w:rsid w:val="00305A5F"/>
    <w:rsid w:val="003B40C9"/>
    <w:rsid w:val="009047FA"/>
    <w:rsid w:val="00D96028"/>
    <w:rsid w:val="00E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F3BE"/>
  <w15:docId w15:val="{962749A1-E9FC-45FC-AE14-90A1D305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right="9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71" w:line="459" w:lineRule="exact"/>
      <w:ind w:right="196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20"/>
      <w:ind w:left="836" w:right="2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1606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uzavřeli:</vt:lpstr>
    </vt:vector>
  </TitlesOfParts>
  <Company>NPU CB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uzavřeli:</dc:title>
  <dc:creator>Kateřina Zavitkovská;"Mgr. Petra Králová" &lt;kralova@bip.cz&gt;</dc:creator>
  <cp:lastModifiedBy>Monika Koupilová</cp:lastModifiedBy>
  <cp:revision>4</cp:revision>
  <dcterms:created xsi:type="dcterms:W3CDTF">2025-03-31T06:43:00Z</dcterms:created>
  <dcterms:modified xsi:type="dcterms:W3CDTF">2025-03-31T12:00:00Z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LTSC</vt:lpwstr>
  </property>
</Properties>
</file>