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0" w:lineRule="atLeast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8" w:lineRule="exact"/>
        <w:ind w:left="25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both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12700</wp:posOffset>
                </wp:positionV>
                <wp:extent cx="688975" cy="42672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426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.350000000000001pt;margin-top:1.pt;width:54.25pt;height:33.6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“Pracovní plavidlo s přívěsem”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90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BG Technik cs, a.s., U Závodiště 251/8, 159 00, Praha 5 – Velká Chuchle, IČ: 25253948, za kterého jedná XXXXX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8" w:val="left"/>
        </w:tabs>
        <w:bidi w:val="0"/>
        <w:spacing w:before="0" w:after="0" w:line="240" w:lineRule="auto"/>
        <w:ind w:left="74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8" w:val="left"/>
        </w:tabs>
        <w:bidi w:val="0"/>
        <w:spacing w:before="0" w:after="0" w:line="240" w:lineRule="auto"/>
        <w:ind w:left="74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8" w:val="left"/>
        </w:tabs>
        <w:bidi w:val="0"/>
        <w:spacing w:before="0" w:after="0" w:line="240" w:lineRule="auto"/>
        <w:ind w:left="74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01" w:val="left"/>
        </w:tabs>
        <w:bidi w:val="0"/>
        <w:spacing w:before="0" w:after="0" w:line="240" w:lineRule="auto"/>
        <w:ind w:left="0" w:right="0" w:firstLine="54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18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8" w:val="left"/>
        </w:tabs>
        <w:bidi w:val="0"/>
        <w:spacing w:before="0" w:after="980" w:line="240" w:lineRule="auto"/>
        <w:ind w:left="74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91" w:val="left"/>
        </w:tabs>
        <w:bidi w:val="0"/>
        <w:spacing w:before="0" w:after="106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>Podpis: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91" w:val="left"/>
        </w:tabs>
        <w:bidi w:val="0"/>
        <w:spacing w:before="0" w:after="56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Razítko: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04" w:left="1087" w:right="1087" w:bottom="1104" w:header="67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6679565</wp:posOffset>
              </wp:positionH>
              <wp:positionV relativeFrom="page">
                <wp:posOffset>10015855</wp:posOffset>
              </wp:positionV>
              <wp:extent cx="149225" cy="1460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922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95000000000005pt;margin-top:788.64999999999998pt;width:11.75pt;height:11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58" w:lineRule="exact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