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7286" w14:textId="77777777" w:rsidR="005F4F86" w:rsidRDefault="00000000">
      <w:pPr>
        <w:pStyle w:val="Zkladntext40"/>
        <w:framePr w:w="3994" w:h="250" w:wrap="none" w:vAnchor="text" w:hAnchor="page" w:x="1578" w:y="179"/>
        <w:shd w:val="clear" w:color="auto" w:fill="auto"/>
        <w:spacing w:after="0"/>
      </w:pPr>
      <w:r>
        <w:t>NAKLÁDACÍ TECHNIKA &amp; PRŮMYSLOVÁ VRATA</w:t>
      </w:r>
    </w:p>
    <w:p w14:paraId="2B7E72AC" w14:textId="77777777" w:rsidR="005F4F86" w:rsidRDefault="00000000">
      <w:pPr>
        <w:pStyle w:val="Zkladntext30"/>
        <w:framePr w:w="5698" w:h="1349" w:wrap="none" w:vAnchor="text" w:hAnchor="page" w:x="1851" w:y="1422"/>
        <w:shd w:val="clear" w:color="auto" w:fill="auto"/>
      </w:pPr>
      <w:r>
        <w:t xml:space="preserve">Národní centrum zemědělského a potravinářského výzkumu, v. v. i. </w:t>
      </w:r>
      <w:r>
        <w:rPr>
          <w:b/>
          <w:bCs/>
        </w:rPr>
        <w:t>Drnovská 507/73</w:t>
      </w:r>
    </w:p>
    <w:p w14:paraId="2D01EADB" w14:textId="77777777" w:rsidR="005F4F86" w:rsidRDefault="00000000">
      <w:pPr>
        <w:pStyle w:val="Zkladntext30"/>
        <w:framePr w:w="5698" w:h="1349" w:wrap="none" w:vAnchor="text" w:hAnchor="page" w:x="1851" w:y="1422"/>
        <w:shd w:val="clear" w:color="auto" w:fill="auto"/>
      </w:pPr>
      <w:r>
        <w:rPr>
          <w:b/>
          <w:bCs/>
        </w:rPr>
        <w:t>Praha 6 - Ruzyně</w:t>
      </w:r>
    </w:p>
    <w:p w14:paraId="3D9B9A24" w14:textId="77777777" w:rsidR="005F4F86" w:rsidRDefault="00000000">
      <w:pPr>
        <w:pStyle w:val="Nadpis10"/>
        <w:keepNext/>
        <w:keepLines/>
        <w:framePr w:w="1694" w:h="850" w:wrap="none" w:vAnchor="text" w:hAnchor="page" w:x="8994" w:y="1647"/>
        <w:shd w:val="clear" w:color="auto" w:fill="auto"/>
      </w:pPr>
      <w:bookmarkStart w:id="0" w:name="bookmark0"/>
      <w:r>
        <w:t>LOADING</w:t>
      </w:r>
      <w:bookmarkEnd w:id="0"/>
    </w:p>
    <w:p w14:paraId="157534F7" w14:textId="77777777" w:rsidR="005F4F86" w:rsidRDefault="00000000">
      <w:pPr>
        <w:pStyle w:val="Nadpis20"/>
        <w:keepNext/>
        <w:keepLines/>
        <w:framePr w:w="1694" w:h="850" w:wrap="none" w:vAnchor="text" w:hAnchor="page" w:x="8994" w:y="1647"/>
        <w:shd w:val="clear" w:color="auto" w:fill="auto"/>
      </w:pPr>
      <w:bookmarkStart w:id="1" w:name="bookmark1"/>
      <w:r>
        <w:t>SYSTEMS</w:t>
      </w:r>
      <w:bookmarkEnd w:id="1"/>
    </w:p>
    <w:p w14:paraId="4C7DB20F" w14:textId="77777777" w:rsidR="005F4F86" w:rsidRDefault="00000000">
      <w:pPr>
        <w:pStyle w:val="Zkladntext1"/>
        <w:framePr w:w="1790" w:h="245" w:wrap="none" w:vAnchor="text" w:hAnchor="page" w:x="6642" w:y="3078"/>
        <w:shd w:val="clear" w:color="auto" w:fill="auto"/>
      </w:pPr>
      <w:r>
        <w:t>V Praze, dne 26.2.2025</w:t>
      </w:r>
    </w:p>
    <w:p w14:paraId="0D24CA7C" w14:textId="77777777" w:rsidR="005F4F86" w:rsidRDefault="00000000">
      <w:pPr>
        <w:pStyle w:val="Zkladntext1"/>
        <w:framePr w:w="3240" w:h="264" w:wrap="none" w:vAnchor="text" w:hAnchor="page" w:x="1544" w:y="3913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 xml:space="preserve">Věc: oznámení o využití </w:t>
      </w:r>
      <w:proofErr w:type="spellStart"/>
      <w:r>
        <w:rPr>
          <w:sz w:val="19"/>
          <w:szCs w:val="19"/>
        </w:rPr>
        <w:t>inflaění</w:t>
      </w:r>
      <w:proofErr w:type="spellEnd"/>
      <w:r>
        <w:rPr>
          <w:sz w:val="19"/>
          <w:szCs w:val="19"/>
        </w:rPr>
        <w:t xml:space="preserve"> doložky</w:t>
      </w:r>
    </w:p>
    <w:p w14:paraId="5778B323" w14:textId="77777777" w:rsidR="005F4F86" w:rsidRDefault="00000000">
      <w:pPr>
        <w:pStyle w:val="Zkladntext40"/>
        <w:framePr w:w="1805" w:h="1968" w:wrap="none" w:vAnchor="text" w:hAnchor="page" w:x="9003" w:y="2790"/>
        <w:shd w:val="clear" w:color="auto" w:fill="auto"/>
        <w:spacing w:after="240"/>
      </w:pPr>
      <w:r>
        <w:rPr>
          <w:color w:val="E45543"/>
        </w:rPr>
        <w:t>CZECH REPUBLIC</w:t>
      </w:r>
    </w:p>
    <w:p w14:paraId="4C7D397B" w14:textId="77777777" w:rsidR="005F4F86" w:rsidRDefault="00000000">
      <w:pPr>
        <w:pStyle w:val="Zkladntext20"/>
        <w:framePr w:w="1805" w:h="1968" w:wrap="none" w:vAnchor="text" w:hAnchor="page" w:x="9003" w:y="2790"/>
        <w:shd w:val="clear" w:color="auto" w:fill="auto"/>
        <w:spacing w:after="0"/>
      </w:pPr>
      <w:r>
        <w:rPr>
          <w:b/>
          <w:bCs/>
        </w:rPr>
        <w:t>TYROS</w:t>
      </w:r>
    </w:p>
    <w:p w14:paraId="7B12EF82" w14:textId="77777777" w:rsidR="005F4F86" w:rsidRDefault="00000000">
      <w:pPr>
        <w:pStyle w:val="Zkladntext20"/>
        <w:framePr w:w="1805" w:h="1968" w:wrap="none" w:vAnchor="text" w:hAnchor="page" w:x="9003" w:y="2790"/>
        <w:shd w:val="clear" w:color="auto" w:fill="auto"/>
        <w:spacing w:after="0"/>
      </w:pPr>
      <w:r>
        <w:rPr>
          <w:b/>
          <w:bCs/>
        </w:rPr>
        <w:t xml:space="preserve">LOADING SYSTEMS CZ </w:t>
      </w:r>
      <w:proofErr w:type="spellStart"/>
      <w:r>
        <w:rPr>
          <w:b/>
          <w:bCs/>
        </w:rPr>
        <w:t>s.rA</w:t>
      </w:r>
      <w:proofErr w:type="spellEnd"/>
    </w:p>
    <w:p w14:paraId="207B478A" w14:textId="77777777" w:rsidR="005F4F86" w:rsidRDefault="00000000">
      <w:pPr>
        <w:pStyle w:val="Zkladntext20"/>
        <w:framePr w:w="1805" w:h="1968" w:wrap="none" w:vAnchor="text" w:hAnchor="page" w:x="9003" w:y="2790"/>
        <w:shd w:val="clear" w:color="auto" w:fill="auto"/>
        <w:spacing w:after="140"/>
      </w:pPr>
      <w:r>
        <w:t xml:space="preserve">Nad Strouhou 126/6 14700 Praha4-Braník Czech </w:t>
      </w:r>
      <w:proofErr w:type="spellStart"/>
      <w:r>
        <w:t>Reputíic</w:t>
      </w:r>
      <w:proofErr w:type="spellEnd"/>
    </w:p>
    <w:p w14:paraId="34742F9B" w14:textId="77777777" w:rsidR="005F4F86" w:rsidRDefault="00000000">
      <w:pPr>
        <w:pStyle w:val="Zkladntext20"/>
        <w:framePr w:w="1805" w:h="1968" w:wrap="none" w:vAnchor="text" w:hAnchor="page" w:x="9003" w:y="2790"/>
        <w:pBdr>
          <w:bottom w:val="single" w:sz="4" w:space="0" w:color="auto"/>
        </w:pBdr>
        <w:shd w:val="clear" w:color="auto" w:fill="auto"/>
        <w:ind w:right="440"/>
        <w:jc w:val="both"/>
      </w:pPr>
      <w:r>
        <w:t xml:space="preserve">Tel.:+420 241767 854 </w:t>
      </w:r>
      <w:hyperlink r:id="rId6" w:history="1">
        <w:r>
          <w:rPr>
            <w:lang w:val="en-US" w:eastAsia="en-US" w:bidi="en-US"/>
          </w:rPr>
          <w:t>info@loading-systems.cz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www.toatfmg-systEms.cz</w:t>
        </w:r>
      </w:hyperlink>
    </w:p>
    <w:p w14:paraId="6853292B" w14:textId="77777777" w:rsidR="005F4F86" w:rsidRDefault="00000000">
      <w:pPr>
        <w:pStyle w:val="Zkladntext1"/>
        <w:framePr w:w="6778" w:h="1310" w:wrap="none" w:vAnchor="text" w:hAnchor="page" w:x="1544" w:y="4767"/>
        <w:shd w:val="clear" w:color="auto" w:fill="auto"/>
        <w:spacing w:after="220"/>
      </w:pPr>
      <w:r>
        <w:t>Vážený obchodní partnere,</w:t>
      </w:r>
    </w:p>
    <w:p w14:paraId="595F4AFC" w14:textId="77777777" w:rsidR="005F4F86" w:rsidRDefault="00000000">
      <w:pPr>
        <w:pStyle w:val="Zkladntext1"/>
        <w:framePr w:w="6778" w:h="1310" w:wrap="none" w:vAnchor="text" w:hAnchor="page" w:x="1544" w:y="4767"/>
        <w:shd w:val="clear" w:color="auto" w:fill="auto"/>
      </w:pPr>
      <w:r>
        <w:t xml:space="preserve">v návaznosti na ustanovení smlouvy o poskytování prací a služeb </w:t>
      </w:r>
      <w:r>
        <w:rPr>
          <w:b/>
          <w:bCs/>
        </w:rPr>
        <w:t xml:space="preserve">MD-58565-22 </w:t>
      </w:r>
      <w:r>
        <w:t xml:space="preserve">uzavřené mezi Vaší společností a </w:t>
      </w:r>
      <w:proofErr w:type="spellStart"/>
      <w:r>
        <w:t>Tyros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Systems CZ s.r.o. si Vás dovolujeme informovat, že jsme nuceni použít právo daného nám touto smlouvou a uplatnit sjednanou inflační doložku.</w:t>
      </w:r>
    </w:p>
    <w:p w14:paraId="37CC82C2" w14:textId="77777777" w:rsidR="005F4F86" w:rsidRDefault="00000000">
      <w:pPr>
        <w:pStyle w:val="Zkladntext1"/>
        <w:framePr w:w="6571" w:h="1742" w:wrap="none" w:vAnchor="text" w:hAnchor="page" w:x="1544" w:y="6251"/>
        <w:shd w:val="clear" w:color="auto" w:fill="auto"/>
        <w:spacing w:after="200"/>
        <w:jc w:val="both"/>
      </w:pPr>
      <w:r>
        <w:t>Inflace za rok 2024 dosáhla podle Českého statistického úřadu hodnoty 2,4%.</w:t>
      </w:r>
    </w:p>
    <w:p w14:paraId="3BC124D1" w14:textId="77777777" w:rsidR="005F4F86" w:rsidRDefault="00000000">
      <w:pPr>
        <w:pStyle w:val="Zkladntext1"/>
        <w:framePr w:w="6571" w:h="1742" w:wrap="none" w:vAnchor="text" w:hAnchor="page" w:x="1544" w:y="6251"/>
        <w:shd w:val="clear" w:color="auto" w:fill="auto"/>
        <w:spacing w:after="200"/>
        <w:ind w:right="220"/>
        <w:jc w:val="both"/>
      </w:pPr>
      <w:r>
        <w:t>Z výše uvedených důvodů a pro celý rok 2025, s účinností od 1.3.2025, za své služby budeme účtovat současné částky upravené o 2,4%.</w:t>
      </w:r>
    </w:p>
    <w:p w14:paraId="7BAE45AE" w14:textId="77777777" w:rsidR="005F4F86" w:rsidRDefault="00000000">
      <w:pPr>
        <w:pStyle w:val="Zkladntext1"/>
        <w:framePr w:w="6571" w:h="1742" w:wrap="none" w:vAnchor="text" w:hAnchor="page" w:x="1544" w:y="6251"/>
        <w:shd w:val="clear" w:color="auto" w:fill="auto"/>
        <w:spacing w:after="200"/>
        <w:jc w:val="both"/>
      </w:pPr>
      <w:r>
        <w:t>Úprava cen se netýká sazeb jízdného.</w:t>
      </w:r>
    </w:p>
    <w:p w14:paraId="67B429A8" w14:textId="77777777" w:rsidR="005F4F86" w:rsidRDefault="00000000">
      <w:pPr>
        <w:pStyle w:val="Zkladntext1"/>
        <w:framePr w:w="6571" w:h="1742" w:wrap="none" w:vAnchor="text" w:hAnchor="page" w:x="1544" w:y="6251"/>
        <w:shd w:val="clear" w:color="auto" w:fill="auto"/>
        <w:spacing w:after="200"/>
      </w:pPr>
      <w:r>
        <w:t>Věříme, že tento náš vynucený krok pochopíte a zůstanete věrni našim službám i nadále.</w:t>
      </w:r>
    </w:p>
    <w:p w14:paraId="05AEFF35" w14:textId="77777777" w:rsidR="005F4F86" w:rsidRDefault="00000000">
      <w:pPr>
        <w:pStyle w:val="Zkladntext20"/>
        <w:framePr w:w="1608" w:h="2131" w:wrap="none" w:vAnchor="text" w:hAnchor="page" w:x="8999" w:y="5007"/>
        <w:shd w:val="clear" w:color="auto" w:fill="auto"/>
        <w:spacing w:after="0" w:line="271" w:lineRule="auto"/>
      </w:pPr>
      <w:proofErr w:type="spellStart"/>
      <w:r>
        <w:t>ČSOB,a.s</w:t>
      </w:r>
      <w:proofErr w:type="spellEnd"/>
      <w:r>
        <w:t>.</w:t>
      </w:r>
    </w:p>
    <w:p w14:paraId="25813A52" w14:textId="77777777" w:rsidR="005F4F86" w:rsidRDefault="00000000">
      <w:pPr>
        <w:pStyle w:val="Zkladntext20"/>
        <w:framePr w:w="1608" w:h="2131" w:wrap="none" w:vAnchor="text" w:hAnchor="page" w:x="8999" w:y="5007"/>
        <w:shd w:val="clear" w:color="auto" w:fill="auto"/>
        <w:spacing w:after="140" w:line="271" w:lineRule="auto"/>
      </w:pPr>
      <w:r>
        <w:t>CZK221535762/0300 EUR222431551/0300 IBANCZ600300 00000002 22431551 BICCEKOCZPP</w:t>
      </w:r>
    </w:p>
    <w:p w14:paraId="69A719C1" w14:textId="77777777" w:rsidR="005F4F86" w:rsidRDefault="00000000">
      <w:pPr>
        <w:pStyle w:val="Zkladntext20"/>
        <w:framePr w:w="1608" w:h="2131" w:wrap="none" w:vAnchor="text" w:hAnchor="page" w:x="8999" w:y="5007"/>
        <w:shd w:val="clear" w:color="auto" w:fill="auto"/>
        <w:spacing w:after="0"/>
      </w:pPr>
      <w:proofErr w:type="spellStart"/>
      <w:r>
        <w:t>ČESKÁspořitefna</w:t>
      </w:r>
      <w:proofErr w:type="spellEnd"/>
      <w:r>
        <w:t>, a.s.</w:t>
      </w:r>
    </w:p>
    <w:p w14:paraId="4A93E345" w14:textId="77777777" w:rsidR="005F4F86" w:rsidRDefault="00000000">
      <w:pPr>
        <w:pStyle w:val="Zkladntext20"/>
        <w:framePr w:w="1608" w:h="2131" w:wrap="none" w:vAnchor="text" w:hAnchor="page" w:x="8999" w:y="5007"/>
        <w:pBdr>
          <w:bottom w:val="single" w:sz="4" w:space="0" w:color="auto"/>
        </w:pBdr>
        <w:shd w:val="clear" w:color="auto" w:fill="auto"/>
        <w:spacing w:after="0"/>
      </w:pPr>
      <w:r>
        <w:t>CZK 10109042/0800 EUR 10109122/0800 IBANCZ300800 00000000 10109122 BICGIBACZPX</w:t>
      </w:r>
    </w:p>
    <w:p w14:paraId="2682A5F6" w14:textId="77777777" w:rsidR="005F4F86" w:rsidRDefault="00000000">
      <w:pPr>
        <w:pStyle w:val="Zkladntext20"/>
        <w:framePr w:w="1589" w:h="1003" w:wrap="none" w:vAnchor="text" w:hAnchor="page" w:x="8994" w:y="7383"/>
        <w:shd w:val="clear" w:color="auto" w:fill="auto"/>
        <w:spacing w:after="160" w:line="266" w:lineRule="auto"/>
        <w:ind w:right="460"/>
      </w:pPr>
      <w:r>
        <w:t>IÓ0271190 09 DIČCZ27119009</w:t>
      </w:r>
    </w:p>
    <w:p w14:paraId="7D258450" w14:textId="77777777" w:rsidR="005F4F86" w:rsidRDefault="00000000">
      <w:pPr>
        <w:pStyle w:val="Zkladntext20"/>
        <w:framePr w:w="1589" w:h="1003" w:wrap="none" w:vAnchor="text" w:hAnchor="page" w:x="8994" w:y="7383"/>
        <w:shd w:val="clear" w:color="auto" w:fill="auto"/>
        <w:spacing w:after="0" w:line="266" w:lineRule="auto"/>
      </w:pPr>
      <w:r>
        <w:t>Registrovaná v OR vedeném MS v Praze, oddíle, vtožka97693</w:t>
      </w:r>
    </w:p>
    <w:p w14:paraId="2351E8E0" w14:textId="77777777" w:rsidR="005F4F86" w:rsidRDefault="00000000">
      <w:pPr>
        <w:pStyle w:val="Zkladntext1"/>
        <w:framePr w:w="1858" w:h="259" w:wrap="none" w:vAnchor="text" w:hAnchor="page" w:x="1544" w:y="8574"/>
        <w:shd w:val="clear" w:color="auto" w:fill="auto"/>
      </w:pPr>
      <w:r>
        <w:t>S přátelským pozdravem</w:t>
      </w:r>
    </w:p>
    <w:p w14:paraId="185F9DF0" w14:textId="08A2FCB0" w:rsidR="005F4F86" w:rsidRDefault="00000000">
      <w:pPr>
        <w:pStyle w:val="Zkladntext1"/>
        <w:framePr w:w="1166" w:h="466" w:wrap="none" w:vAnchor="text" w:hAnchor="page" w:x="6474" w:y="9006"/>
        <w:shd w:val="clear" w:color="auto" w:fill="auto"/>
        <w:jc w:val="both"/>
      </w:pPr>
      <w:r>
        <w:t xml:space="preserve"> jednatel</w:t>
      </w:r>
    </w:p>
    <w:p w14:paraId="273ABB62" w14:textId="77777777" w:rsidR="005F4F86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4B9B049" wp14:editId="22ACB018">
            <wp:simplePos x="0" y="0"/>
            <wp:positionH relativeFrom="page">
              <wp:posOffset>5722620</wp:posOffset>
            </wp:positionH>
            <wp:positionV relativeFrom="paragraph">
              <wp:posOffset>12700</wp:posOffset>
            </wp:positionV>
            <wp:extent cx="1054735" cy="10483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5473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3651D" w14:textId="77777777" w:rsidR="005F4F86" w:rsidRDefault="005F4F86">
      <w:pPr>
        <w:spacing w:line="360" w:lineRule="exact"/>
      </w:pPr>
    </w:p>
    <w:p w14:paraId="35BABA17" w14:textId="77777777" w:rsidR="005F4F86" w:rsidRDefault="005F4F86">
      <w:pPr>
        <w:spacing w:line="360" w:lineRule="exact"/>
      </w:pPr>
    </w:p>
    <w:p w14:paraId="5781D2CE" w14:textId="77777777" w:rsidR="005F4F86" w:rsidRDefault="005F4F86">
      <w:pPr>
        <w:spacing w:line="360" w:lineRule="exact"/>
      </w:pPr>
    </w:p>
    <w:p w14:paraId="2A81097F" w14:textId="77777777" w:rsidR="005F4F86" w:rsidRDefault="005F4F86">
      <w:pPr>
        <w:spacing w:line="360" w:lineRule="exact"/>
      </w:pPr>
    </w:p>
    <w:p w14:paraId="33560CC0" w14:textId="77777777" w:rsidR="005F4F86" w:rsidRDefault="005F4F86">
      <w:pPr>
        <w:spacing w:line="360" w:lineRule="exact"/>
      </w:pPr>
    </w:p>
    <w:p w14:paraId="073403C3" w14:textId="77777777" w:rsidR="005F4F86" w:rsidRDefault="005F4F86">
      <w:pPr>
        <w:spacing w:line="360" w:lineRule="exact"/>
      </w:pPr>
    </w:p>
    <w:p w14:paraId="7180F36E" w14:textId="77777777" w:rsidR="005F4F86" w:rsidRDefault="005F4F86">
      <w:pPr>
        <w:spacing w:line="360" w:lineRule="exact"/>
      </w:pPr>
    </w:p>
    <w:p w14:paraId="7B07A783" w14:textId="77777777" w:rsidR="005F4F86" w:rsidRDefault="005F4F86">
      <w:pPr>
        <w:spacing w:line="360" w:lineRule="exact"/>
      </w:pPr>
    </w:p>
    <w:p w14:paraId="6FB243CC" w14:textId="77777777" w:rsidR="005F4F86" w:rsidRDefault="005F4F86">
      <w:pPr>
        <w:spacing w:line="360" w:lineRule="exact"/>
      </w:pPr>
    </w:p>
    <w:p w14:paraId="24DFE904" w14:textId="77777777" w:rsidR="005F4F86" w:rsidRDefault="005F4F86">
      <w:pPr>
        <w:spacing w:line="360" w:lineRule="exact"/>
      </w:pPr>
    </w:p>
    <w:p w14:paraId="3CFAF454" w14:textId="77777777" w:rsidR="005F4F86" w:rsidRDefault="005F4F86">
      <w:pPr>
        <w:spacing w:line="360" w:lineRule="exact"/>
      </w:pPr>
    </w:p>
    <w:p w14:paraId="027C0500" w14:textId="77777777" w:rsidR="005F4F86" w:rsidRDefault="005F4F86">
      <w:pPr>
        <w:spacing w:line="360" w:lineRule="exact"/>
      </w:pPr>
    </w:p>
    <w:p w14:paraId="6AD8733D" w14:textId="77777777" w:rsidR="005F4F86" w:rsidRDefault="005F4F86">
      <w:pPr>
        <w:spacing w:line="360" w:lineRule="exact"/>
      </w:pPr>
    </w:p>
    <w:p w14:paraId="0CC9EBBE" w14:textId="77777777" w:rsidR="005F4F86" w:rsidRDefault="005F4F86">
      <w:pPr>
        <w:spacing w:line="360" w:lineRule="exact"/>
      </w:pPr>
    </w:p>
    <w:p w14:paraId="396596E4" w14:textId="77777777" w:rsidR="005F4F86" w:rsidRDefault="005F4F86">
      <w:pPr>
        <w:spacing w:line="360" w:lineRule="exact"/>
      </w:pPr>
    </w:p>
    <w:p w14:paraId="095A6B85" w14:textId="77777777" w:rsidR="005F4F86" w:rsidRDefault="005F4F86">
      <w:pPr>
        <w:spacing w:line="360" w:lineRule="exact"/>
      </w:pPr>
    </w:p>
    <w:p w14:paraId="6CDB73C1" w14:textId="77777777" w:rsidR="005F4F86" w:rsidRDefault="005F4F86">
      <w:pPr>
        <w:spacing w:line="360" w:lineRule="exact"/>
      </w:pPr>
    </w:p>
    <w:p w14:paraId="39F493EC" w14:textId="77777777" w:rsidR="005F4F86" w:rsidRDefault="005F4F86">
      <w:pPr>
        <w:spacing w:line="360" w:lineRule="exact"/>
      </w:pPr>
    </w:p>
    <w:p w14:paraId="76DB9248" w14:textId="77777777" w:rsidR="005F4F86" w:rsidRDefault="005F4F86">
      <w:pPr>
        <w:spacing w:line="360" w:lineRule="exact"/>
      </w:pPr>
    </w:p>
    <w:p w14:paraId="6087D448" w14:textId="77777777" w:rsidR="005F4F86" w:rsidRDefault="005F4F86">
      <w:pPr>
        <w:spacing w:line="360" w:lineRule="exact"/>
      </w:pPr>
    </w:p>
    <w:p w14:paraId="55E7BF5F" w14:textId="77777777" w:rsidR="005F4F86" w:rsidRDefault="005F4F86">
      <w:pPr>
        <w:spacing w:line="360" w:lineRule="exact"/>
      </w:pPr>
    </w:p>
    <w:p w14:paraId="36A58AF6" w14:textId="77777777" w:rsidR="005F4F86" w:rsidRDefault="005F4F86">
      <w:pPr>
        <w:spacing w:line="360" w:lineRule="exact"/>
      </w:pPr>
    </w:p>
    <w:p w14:paraId="07D0C4FB" w14:textId="77777777" w:rsidR="005F4F86" w:rsidRDefault="005F4F86">
      <w:pPr>
        <w:spacing w:line="360" w:lineRule="exact"/>
      </w:pPr>
    </w:p>
    <w:p w14:paraId="6F217AD7" w14:textId="77777777" w:rsidR="005F4F86" w:rsidRDefault="005F4F86">
      <w:pPr>
        <w:spacing w:line="360" w:lineRule="exact"/>
      </w:pPr>
    </w:p>
    <w:p w14:paraId="72728A01" w14:textId="77777777" w:rsidR="005F4F86" w:rsidRDefault="005F4F86">
      <w:pPr>
        <w:spacing w:after="456" w:line="14" w:lineRule="exact"/>
      </w:pPr>
    </w:p>
    <w:p w14:paraId="2F254AF7" w14:textId="77777777" w:rsidR="005F4F86" w:rsidRDefault="005F4F86">
      <w:pPr>
        <w:spacing w:line="14" w:lineRule="exact"/>
      </w:pPr>
    </w:p>
    <w:sectPr w:rsidR="005F4F86">
      <w:pgSz w:w="11900" w:h="16840"/>
      <w:pgMar w:top="1450" w:right="1093" w:bottom="1450" w:left="1543" w:header="1022" w:footer="10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9E81" w14:textId="77777777" w:rsidR="00A517CE" w:rsidRDefault="00A517CE">
      <w:r>
        <w:separator/>
      </w:r>
    </w:p>
  </w:endnote>
  <w:endnote w:type="continuationSeparator" w:id="0">
    <w:p w14:paraId="16BF8DF9" w14:textId="77777777" w:rsidR="00A517CE" w:rsidRDefault="00A5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29EE" w14:textId="77777777" w:rsidR="00A517CE" w:rsidRDefault="00A517CE"/>
  </w:footnote>
  <w:footnote w:type="continuationSeparator" w:id="0">
    <w:p w14:paraId="3364564D" w14:textId="77777777" w:rsidR="00A517CE" w:rsidRDefault="00A517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86"/>
    <w:rsid w:val="00384249"/>
    <w:rsid w:val="00403BED"/>
    <w:rsid w:val="005F4F86"/>
    <w:rsid w:val="00A5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1D51"/>
  <w15:docId w15:val="{87FD6CDC-E11E-423A-A64A-270FDE39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80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09" w:lineRule="auto"/>
      <w:outlineLvl w:val="1"/>
    </w:pPr>
    <w:rPr>
      <w:rFonts w:ascii="Arial" w:eastAsia="Arial" w:hAnsi="Arial" w:cs="Arial"/>
      <w:sz w:val="34"/>
      <w:szCs w:val="34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76" w:lineRule="auto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toatfmg-systEm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oading-system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2</cp:revision>
  <dcterms:created xsi:type="dcterms:W3CDTF">2025-03-31T09:10:00Z</dcterms:created>
  <dcterms:modified xsi:type="dcterms:W3CDTF">2025-03-31T09:10:00Z</dcterms:modified>
</cp:coreProperties>
</file>