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0F8F0" w14:textId="77777777" w:rsidR="00BA16BB" w:rsidRPr="00616456" w:rsidRDefault="00D95E5D" w:rsidP="00BA16BB">
      <w:pPr>
        <w:pStyle w:val="Nzev"/>
        <w:rPr>
          <w:sz w:val="24"/>
        </w:rPr>
      </w:pPr>
      <w:r w:rsidRPr="00616456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A2DABF" wp14:editId="21AEABAD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7738C" w14:textId="77777777" w:rsidR="00BB5420" w:rsidRPr="00321BCC" w:rsidRDefault="00BB5420" w:rsidP="00321BCC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3.7pt;margin-top:83.65pt;width:271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" filled="f" stroked="f" strokeweight=".5pt">
                <v:path arrowok="t"/>
                <v:textbox inset="0,0,.4mm,0">
                  <w:txbxContent>
                    <w:p w14:paraId="0EC7738C" w14:textId="77777777" w:rsidR="00BB5420" w:rsidRPr="00321BCC" w:rsidRDefault="00BB5420" w:rsidP="00321BCC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16456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FCE0F7" wp14:editId="344F4AC2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ECB3D" w14:textId="77777777" w:rsidR="00BB5420" w:rsidRPr="00321BCC" w:rsidRDefault="00BB5420" w:rsidP="00321BCC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43.7pt;margin-top:47.05pt;width:271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" filled="f" stroked="f" strokeweight=".5pt">
                <v:path arrowok="t"/>
                <v:textbox inset="0,0,0,0">
                  <w:txbxContent>
                    <w:p w14:paraId="215ECB3D" w14:textId="77777777" w:rsidR="00BB5420" w:rsidRPr="00321BCC" w:rsidRDefault="00BB5420" w:rsidP="00321BCC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16456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F3C4F3" wp14:editId="02D77B44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41931" w14:textId="77777777" w:rsidR="00BB5420" w:rsidRPr="00321BCC" w:rsidRDefault="00BB5420" w:rsidP="00BA16BB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3.7pt;margin-top:83.65pt;width:271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" filled="f" stroked="f" strokeweight=".5pt">
                <v:path arrowok="t"/>
                <v:textbox inset="0,0,.4mm,0">
                  <w:txbxContent>
                    <w:p w14:paraId="57641931" w14:textId="77777777" w:rsidR="00BB5420" w:rsidRPr="00321BCC" w:rsidRDefault="00BB5420" w:rsidP="00BA16BB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16456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A0A324" wp14:editId="709F61D6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1FCC0" w14:textId="77777777" w:rsidR="00BB5420" w:rsidRPr="00321BCC" w:rsidRDefault="00BB5420" w:rsidP="00BA16BB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3.7pt;margin-top:47.05pt;width:271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" filled="f" stroked="f" strokeweight=".5pt">
                <v:path arrowok="t"/>
                <v:textbox inset="0,0,0,0">
                  <w:txbxContent>
                    <w:p w14:paraId="1DC1FCC0" w14:textId="77777777" w:rsidR="00BB5420" w:rsidRPr="00321BCC" w:rsidRDefault="00BB5420" w:rsidP="00BA16BB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6456" w:rsidRPr="00616456">
        <w:rPr>
          <w:noProof/>
          <w:sz w:val="24"/>
          <w:lang w:eastAsia="cs-CZ"/>
        </w:rPr>
        <w:t>SMLOUVA O POSKYTNUTÍ SLUŽEB</w:t>
      </w:r>
    </w:p>
    <w:p w14:paraId="707AD910" w14:textId="77777777" w:rsidR="00BA16BB" w:rsidRDefault="00BA16BB" w:rsidP="00BA16BB">
      <w:pPr>
        <w:pStyle w:val="SubjectName-ContractCzechRadio"/>
      </w:pPr>
      <w:r>
        <w:t>Český rozhlas</w:t>
      </w:r>
    </w:p>
    <w:p w14:paraId="33E63EC3" w14:textId="77777777" w:rsidR="00BA16BB" w:rsidRDefault="00BA16BB" w:rsidP="00BA16BB">
      <w:pPr>
        <w:pStyle w:val="SubjectSpecification-ContractCzechRadio"/>
      </w:pPr>
      <w:r>
        <w:t>zřízený zákonem č. 484/1991 Sb., o Českém rozhlasu</w:t>
      </w:r>
    </w:p>
    <w:p w14:paraId="230293BC" w14:textId="77777777" w:rsidR="00BA16BB" w:rsidRDefault="00BA16BB" w:rsidP="00BA16BB">
      <w:pPr>
        <w:pStyle w:val="SubjectSpecification-ContractCzechRadio"/>
      </w:pPr>
      <w:r>
        <w:t>nezapisuje se do obchodního rejstříku</w:t>
      </w:r>
    </w:p>
    <w:p w14:paraId="34EA656B" w14:textId="77777777" w:rsidR="00BA16BB" w:rsidRDefault="00BA16BB" w:rsidP="00BA16BB">
      <w:pPr>
        <w:pStyle w:val="SubjectSpecification-ContractCzechRadio"/>
      </w:pPr>
      <w:r>
        <w:t>se sídlem Vinohradská 12, 120 99 Praha 2</w:t>
      </w:r>
    </w:p>
    <w:p w14:paraId="1F4196B6" w14:textId="77777777" w:rsidR="00936FA6" w:rsidRDefault="00936FA6" w:rsidP="00936FA6">
      <w:pPr>
        <w:pStyle w:val="SubjectSpecification-ContractCzechRadio"/>
      </w:pPr>
      <w:r>
        <w:t>IČ 45245053, DIČ CZ45245053</w:t>
      </w:r>
    </w:p>
    <w:p w14:paraId="323F799E" w14:textId="7B9066D9" w:rsidR="00BA16BB" w:rsidRPr="000951F8" w:rsidRDefault="00BA16BB" w:rsidP="00BA16BB">
      <w:pPr>
        <w:pStyle w:val="SubjectSpecification-ContractCzechRadio"/>
      </w:pPr>
      <w:r>
        <w:t>zastoupený</w:t>
      </w:r>
      <w:r w:rsidR="000951F8">
        <w:t>:</w:t>
      </w:r>
      <w:r>
        <w:t xml:space="preserve"> </w:t>
      </w:r>
      <w:proofErr w:type="spellStart"/>
      <w:r w:rsidR="00F57434">
        <w:t>xxx</w:t>
      </w:r>
      <w:proofErr w:type="spellEnd"/>
      <w:r w:rsidR="00F57434">
        <w:t xml:space="preserve"> </w:t>
      </w:r>
      <w:proofErr w:type="spellStart"/>
      <w:r w:rsidR="00F57434">
        <w:t>xxxxxxxxx</w:t>
      </w:r>
      <w:proofErr w:type="spellEnd"/>
      <w:r w:rsidR="00F57434">
        <w:t xml:space="preserve"> </w:t>
      </w:r>
      <w:proofErr w:type="spellStart"/>
      <w:r w:rsidR="00F57434">
        <w:t>xxxxxxxxxxx</w:t>
      </w:r>
      <w:proofErr w:type="spellEnd"/>
    </w:p>
    <w:p w14:paraId="48297066" w14:textId="77777777" w:rsidR="00BA16BB" w:rsidRDefault="00BA16BB" w:rsidP="00BA16BB">
      <w:pPr>
        <w:pStyle w:val="SubjectSpecification-ContractCzechRadio"/>
      </w:pPr>
      <w:r>
        <w:t>bankovní spojení: Raiffeisenbank a.s., č. ú.: 1001040797/5500</w:t>
      </w:r>
    </w:p>
    <w:p w14:paraId="78C9D643" w14:textId="77777777" w:rsidR="006470FE" w:rsidRDefault="006470FE" w:rsidP="00BA16BB">
      <w:pPr>
        <w:pStyle w:val="SubjectSpecification-ContractCzechRadio"/>
      </w:pPr>
      <w:r>
        <w:t>(dále jen „objednatel“)</w:t>
      </w:r>
    </w:p>
    <w:p w14:paraId="722DC70A" w14:textId="77777777" w:rsidR="00BA16BB" w:rsidRDefault="00BA16BB" w:rsidP="00FD17F5">
      <w:pPr>
        <w:jc w:val="center"/>
      </w:pPr>
      <w:r>
        <w:t>a</w:t>
      </w:r>
    </w:p>
    <w:p w14:paraId="31F53BA9" w14:textId="2B19BD25" w:rsidR="00560910" w:rsidRDefault="00D24FED" w:rsidP="00BA16BB">
      <w:r w:rsidRPr="00D24FED">
        <w:rPr>
          <w:b/>
        </w:rPr>
        <w:t>Zdeněk Počta</w:t>
      </w:r>
    </w:p>
    <w:p w14:paraId="6F38A997" w14:textId="1579FA6D" w:rsidR="000951F8" w:rsidRDefault="00936FA6" w:rsidP="00BA16BB">
      <w:r>
        <w:t xml:space="preserve">se sídlem </w:t>
      </w:r>
      <w:proofErr w:type="spellStart"/>
      <w:r w:rsidR="00560910">
        <w:t>Lučkovice</w:t>
      </w:r>
      <w:proofErr w:type="spellEnd"/>
      <w:r w:rsidR="00560910">
        <w:t xml:space="preserve"> 269</w:t>
      </w:r>
      <w:r w:rsidR="000951F8">
        <w:t xml:space="preserve">, </w:t>
      </w:r>
      <w:r w:rsidR="00560910">
        <w:t>Mirotice 398 01</w:t>
      </w:r>
    </w:p>
    <w:p w14:paraId="0F46DBE6" w14:textId="1539FEB3" w:rsidR="006470FE" w:rsidRPr="000951F8" w:rsidRDefault="006470FE" w:rsidP="00BA16BB">
      <w:pPr>
        <w:rPr>
          <w:rStyle w:val="nowrap"/>
        </w:rPr>
      </w:pPr>
      <w:r>
        <w:t xml:space="preserve">IČ </w:t>
      </w:r>
      <w:r w:rsidR="00560910">
        <w:t>18281648, DIČ CZ6702130556</w:t>
      </w:r>
    </w:p>
    <w:p w14:paraId="2E4E1D4E" w14:textId="6C98DB9E" w:rsidR="006470FE" w:rsidRDefault="006470FE" w:rsidP="006470FE">
      <w:pPr>
        <w:pStyle w:val="SubjectSpecification-ContractCzechRadio"/>
      </w:pPr>
      <w:r>
        <w:t>bankovní spojení:</w:t>
      </w:r>
      <w:r w:rsidR="00DA3475">
        <w:t xml:space="preserve"> </w:t>
      </w:r>
      <w:proofErr w:type="spellStart"/>
      <w:r w:rsidR="00F57434">
        <w:t>xxxxxxxxxx</w:t>
      </w:r>
      <w:proofErr w:type="spellEnd"/>
      <w:r w:rsidR="00F57434">
        <w:t xml:space="preserve"> </w:t>
      </w:r>
      <w:proofErr w:type="spellStart"/>
      <w:r w:rsidR="00F57434">
        <w:t>xxxxxxxxxx</w:t>
      </w:r>
      <w:proofErr w:type="spellEnd"/>
    </w:p>
    <w:p w14:paraId="05C702D8" w14:textId="77777777" w:rsidR="00616456" w:rsidRDefault="00616456" w:rsidP="006470FE">
      <w:pPr>
        <w:pStyle w:val="SubjectSpecification-ContractCzechRadio"/>
      </w:pPr>
      <w:r>
        <w:t>(dále jen „poskytovatel“)</w:t>
      </w:r>
    </w:p>
    <w:p w14:paraId="3EC4D337" w14:textId="77777777" w:rsidR="00BA16BB" w:rsidRDefault="00BA16BB" w:rsidP="00BA16BB"/>
    <w:p w14:paraId="1FE7A80B" w14:textId="77777777" w:rsidR="00287417" w:rsidRDefault="00287417" w:rsidP="006470FE">
      <w:pPr>
        <w:jc w:val="center"/>
      </w:pPr>
      <w:r w:rsidRPr="00287417">
        <w:t>uzavírají v souladu s ustanovením § 1746 odst. 2</w:t>
      </w:r>
      <w:r w:rsidR="00FD17F5">
        <w:t xml:space="preserve"> a § 2326 a násl.</w:t>
      </w:r>
      <w:r w:rsidRPr="00287417">
        <w:t xml:space="preserve"> zákona č. 89/2012 Sb., občanský zákoník, ve znění pozdějších předpisů (dále jen „OZ“) tuto smlouvu o spolupráci </w:t>
      </w:r>
      <w:r w:rsidR="00FD17F5">
        <w:br/>
      </w:r>
      <w:r w:rsidRPr="00287417">
        <w:t>(dále jen jako „smlouva“):</w:t>
      </w:r>
    </w:p>
    <w:p w14:paraId="15267747" w14:textId="77777777" w:rsidR="00287417" w:rsidRPr="00287417" w:rsidRDefault="00287417" w:rsidP="006470FE">
      <w:pPr>
        <w:pStyle w:val="Heading-Number-ContractCzechRadio"/>
      </w:pPr>
      <w:r w:rsidRPr="00287417">
        <w:t>Předmět a účel smlouvy</w:t>
      </w:r>
    </w:p>
    <w:p w14:paraId="7FBAAAFE" w14:textId="65DA5BBD" w:rsidR="00287417" w:rsidRPr="00287417" w:rsidRDefault="00C82F81" w:rsidP="000D4D8E">
      <w:pPr>
        <w:pStyle w:val="ListNumber-ContractCzechRadio"/>
      </w:pPr>
      <w:r>
        <w:t xml:space="preserve">Poskytovatel </w:t>
      </w:r>
      <w:r w:rsidR="00325056">
        <w:t>prohlašuje, že je</w:t>
      </w:r>
      <w:r w:rsidR="00287417" w:rsidRPr="00287417">
        <w:t xml:space="preserve"> provozovat</w:t>
      </w:r>
      <w:r>
        <w:t>elem</w:t>
      </w:r>
      <w:r w:rsidR="00287417" w:rsidRPr="00287417">
        <w:t xml:space="preserve"> </w:t>
      </w:r>
      <w:r w:rsidR="00560910" w:rsidRPr="00560910">
        <w:rPr>
          <w:b/>
        </w:rPr>
        <w:t>Rekreačního</w:t>
      </w:r>
      <w:r w:rsidR="001C7980">
        <w:rPr>
          <w:b/>
        </w:rPr>
        <w:t xml:space="preserve"> </w:t>
      </w:r>
      <w:r w:rsidR="00560910">
        <w:rPr>
          <w:b/>
        </w:rPr>
        <w:t>střediska</w:t>
      </w:r>
      <w:r w:rsidR="00560910" w:rsidRPr="00560910">
        <w:rPr>
          <w:b/>
        </w:rPr>
        <w:t xml:space="preserve"> </w:t>
      </w:r>
      <w:proofErr w:type="spellStart"/>
      <w:r w:rsidR="00560910" w:rsidRPr="00560910">
        <w:rPr>
          <w:b/>
        </w:rPr>
        <w:t>Lučkovice</w:t>
      </w:r>
      <w:proofErr w:type="spellEnd"/>
      <w:r w:rsidR="00BD095B">
        <w:t xml:space="preserve"> </w:t>
      </w:r>
      <w:r w:rsidR="00287417" w:rsidRPr="00287417">
        <w:t xml:space="preserve">na adrese: </w:t>
      </w:r>
      <w:proofErr w:type="spellStart"/>
      <w:r w:rsidR="00560910">
        <w:t>Lučkovice</w:t>
      </w:r>
      <w:proofErr w:type="spellEnd"/>
      <w:r w:rsidR="00560910">
        <w:t xml:space="preserve"> 269, Mirotice 398 01</w:t>
      </w:r>
      <w:r w:rsidR="00175370">
        <w:t>(dále jen „rekreační středisko“)</w:t>
      </w:r>
      <w:r w:rsidR="00287417" w:rsidRPr="00287417">
        <w:t xml:space="preserve">. </w:t>
      </w:r>
    </w:p>
    <w:p w14:paraId="373EC810" w14:textId="77777777" w:rsidR="00287417" w:rsidRPr="00287417" w:rsidRDefault="00287417" w:rsidP="00C82F81">
      <w:pPr>
        <w:pStyle w:val="ListNumber-ContractCzechRadio"/>
      </w:pPr>
      <w:r w:rsidRPr="00287417">
        <w:t>Účelem této smlouvy je</w:t>
      </w:r>
      <w:r w:rsidRPr="005F1545">
        <w:rPr>
          <w:b/>
        </w:rPr>
        <w:t xml:space="preserve"> zajištění dětského soustředění (dále také jako „soustředění“) pro objednatele (</w:t>
      </w:r>
      <w:r w:rsidR="00BD095B" w:rsidRPr="005F1545">
        <w:rPr>
          <w:b/>
        </w:rPr>
        <w:t>Český rozhlas - Dismanův rozhlasový dětský soubor</w:t>
      </w:r>
      <w:r w:rsidRPr="005F1545">
        <w:rPr>
          <w:b/>
        </w:rPr>
        <w:t xml:space="preserve">) </w:t>
      </w:r>
      <w:r w:rsidRPr="00287417">
        <w:t>v rozs</w:t>
      </w:r>
      <w:r w:rsidR="00325056">
        <w:t xml:space="preserve">ahu poskytnutí služeb ubytování, </w:t>
      </w:r>
      <w:r w:rsidRPr="00287417">
        <w:t>stravování a dalších služeb dále uvedených, to vše za podmínek upravených v této smlouvě.</w:t>
      </w:r>
    </w:p>
    <w:p w14:paraId="7E8DD5F7" w14:textId="77777777" w:rsidR="00287417" w:rsidRPr="00287417" w:rsidRDefault="00287417" w:rsidP="00C82F81">
      <w:pPr>
        <w:pStyle w:val="ListNumber-ContractCzechRadio"/>
      </w:pPr>
      <w:r w:rsidRPr="00287417">
        <w:t xml:space="preserve">Předmětem této smlouvy je ze strany </w:t>
      </w:r>
      <w:r w:rsidR="00A574CE">
        <w:t>poskytovatele</w:t>
      </w:r>
      <w:r w:rsidRPr="00287417">
        <w:t xml:space="preserve"> zajištění zejména ubytovacích kapacit a dalších služeb s ubytováním spojených (zejména stravy) a </w:t>
      </w:r>
      <w:r w:rsidR="00C82F81">
        <w:t>povinnost</w:t>
      </w:r>
      <w:r w:rsidRPr="00287417">
        <w:t xml:space="preserve"> objednatele za tyto služby zaplatit v souladu s touto smlouvou. </w:t>
      </w:r>
    </w:p>
    <w:p w14:paraId="225661DD" w14:textId="77777777" w:rsidR="00287417" w:rsidRPr="00287417" w:rsidRDefault="00287417" w:rsidP="00A93B30">
      <w:pPr>
        <w:pStyle w:val="ListNumber-ContractCzechRadio"/>
        <w:spacing w:after="0" w:line="480" w:lineRule="auto"/>
      </w:pPr>
      <w:r w:rsidRPr="00287417">
        <w:t>Parametry soustředění:</w:t>
      </w:r>
    </w:p>
    <w:p w14:paraId="66F51BF2" w14:textId="02C0D84D" w:rsidR="00287417" w:rsidRPr="00130A82" w:rsidRDefault="00287417" w:rsidP="00A93B30">
      <w:pPr>
        <w:pStyle w:val="ListLetter-ContractCzechRadio"/>
        <w:spacing w:after="0" w:line="480" w:lineRule="auto"/>
      </w:pPr>
      <w:r w:rsidRPr="00130A82">
        <w:t xml:space="preserve">termín: </w:t>
      </w:r>
      <w:r w:rsidR="00222232" w:rsidRPr="00D47301">
        <w:rPr>
          <w:b/>
        </w:rPr>
        <w:t xml:space="preserve">od </w:t>
      </w:r>
      <w:r w:rsidR="00560910">
        <w:rPr>
          <w:b/>
        </w:rPr>
        <w:t>19</w:t>
      </w:r>
      <w:r w:rsidR="00913145" w:rsidRPr="00D47301">
        <w:rPr>
          <w:b/>
        </w:rPr>
        <w:t>.</w:t>
      </w:r>
      <w:r w:rsidR="008E60BE" w:rsidRPr="00D47301">
        <w:rPr>
          <w:b/>
        </w:rPr>
        <w:t xml:space="preserve"> </w:t>
      </w:r>
      <w:r w:rsidR="00913145" w:rsidRPr="00D47301">
        <w:rPr>
          <w:b/>
        </w:rPr>
        <w:t>8.</w:t>
      </w:r>
      <w:r w:rsidR="008E60BE" w:rsidRPr="00D47301">
        <w:rPr>
          <w:b/>
        </w:rPr>
        <w:t xml:space="preserve"> </w:t>
      </w:r>
      <w:r w:rsidR="00913145" w:rsidRPr="00D47301">
        <w:rPr>
          <w:b/>
        </w:rPr>
        <w:t>201</w:t>
      </w:r>
      <w:r w:rsidR="00560910">
        <w:rPr>
          <w:b/>
        </w:rPr>
        <w:t>7</w:t>
      </w:r>
      <w:r w:rsidR="00C82F81" w:rsidRPr="00D47301">
        <w:rPr>
          <w:b/>
        </w:rPr>
        <w:t xml:space="preserve"> </w:t>
      </w:r>
      <w:r w:rsidR="00222232" w:rsidRPr="00D47301">
        <w:rPr>
          <w:b/>
        </w:rPr>
        <w:t xml:space="preserve">do </w:t>
      </w:r>
      <w:r w:rsidR="00560910">
        <w:rPr>
          <w:b/>
        </w:rPr>
        <w:t>1</w:t>
      </w:r>
      <w:r w:rsidR="00913145" w:rsidRPr="00D47301">
        <w:rPr>
          <w:b/>
        </w:rPr>
        <w:t>.</w:t>
      </w:r>
      <w:r w:rsidR="008E60BE" w:rsidRPr="00D47301">
        <w:rPr>
          <w:b/>
        </w:rPr>
        <w:t xml:space="preserve"> </w:t>
      </w:r>
      <w:r w:rsidR="00560910">
        <w:rPr>
          <w:b/>
        </w:rPr>
        <w:t>9</w:t>
      </w:r>
      <w:r w:rsidR="00913145" w:rsidRPr="00D47301">
        <w:rPr>
          <w:b/>
        </w:rPr>
        <w:t>.</w:t>
      </w:r>
      <w:r w:rsidR="008E60BE" w:rsidRPr="00D47301">
        <w:rPr>
          <w:b/>
        </w:rPr>
        <w:t xml:space="preserve"> </w:t>
      </w:r>
      <w:r w:rsidR="00913145" w:rsidRPr="00D47301">
        <w:rPr>
          <w:b/>
        </w:rPr>
        <w:t>201</w:t>
      </w:r>
      <w:r w:rsidR="00560910">
        <w:rPr>
          <w:b/>
        </w:rPr>
        <w:t>7</w:t>
      </w:r>
      <w:r w:rsidR="00560910">
        <w:t>;</w:t>
      </w:r>
    </w:p>
    <w:p w14:paraId="643E09C0" w14:textId="18E0781A" w:rsidR="00287417" w:rsidRPr="00130A82" w:rsidRDefault="00BD095B" w:rsidP="00A93B30">
      <w:pPr>
        <w:pStyle w:val="ListLetter-ContractCzechRadio"/>
        <w:spacing w:after="0" w:line="480" w:lineRule="auto"/>
      </w:pPr>
      <w:r w:rsidRPr="00130A82">
        <w:t xml:space="preserve">hodina příjezdu: </w:t>
      </w:r>
      <w:r w:rsidRPr="00D47301">
        <w:rPr>
          <w:b/>
        </w:rPr>
        <w:t xml:space="preserve">cca </w:t>
      </w:r>
      <w:r w:rsidR="00913145" w:rsidRPr="00D47301">
        <w:rPr>
          <w:b/>
        </w:rPr>
        <w:t>1</w:t>
      </w:r>
      <w:r w:rsidR="00560910">
        <w:rPr>
          <w:b/>
        </w:rPr>
        <w:t>4</w:t>
      </w:r>
      <w:r w:rsidR="00913145" w:rsidRPr="00D47301">
        <w:rPr>
          <w:b/>
        </w:rPr>
        <w:t>:</w:t>
      </w:r>
      <w:r w:rsidR="007F46DB">
        <w:rPr>
          <w:b/>
        </w:rPr>
        <w:t>0</w:t>
      </w:r>
      <w:r w:rsidR="00913145" w:rsidRPr="00D47301">
        <w:rPr>
          <w:b/>
        </w:rPr>
        <w:t>0</w:t>
      </w:r>
      <w:r w:rsidR="007F46DB">
        <w:rPr>
          <w:b/>
        </w:rPr>
        <w:t xml:space="preserve"> </w:t>
      </w:r>
      <w:r w:rsidR="00287417" w:rsidRPr="00D47301">
        <w:rPr>
          <w:b/>
        </w:rPr>
        <w:t>hodin</w:t>
      </w:r>
      <w:r w:rsidR="00A574CE" w:rsidRPr="00130A82">
        <w:t>;</w:t>
      </w:r>
    </w:p>
    <w:p w14:paraId="3B08E7BD" w14:textId="3BCA4250" w:rsidR="00287417" w:rsidRPr="00130A82" w:rsidRDefault="00287417" w:rsidP="00A93B30">
      <w:pPr>
        <w:pStyle w:val="ListLetter-ContractCzechRadio"/>
        <w:spacing w:after="0" w:line="480" w:lineRule="auto"/>
        <w:jc w:val="both"/>
      </w:pPr>
      <w:r w:rsidRPr="00130A82">
        <w:t xml:space="preserve">počet osob: </w:t>
      </w:r>
      <w:r w:rsidRPr="00D47301">
        <w:rPr>
          <w:b/>
        </w:rPr>
        <w:t xml:space="preserve">cca </w:t>
      </w:r>
      <w:r w:rsidR="00560910">
        <w:rPr>
          <w:b/>
        </w:rPr>
        <w:t>95</w:t>
      </w:r>
      <w:r w:rsidR="00913145" w:rsidRPr="00130A82">
        <w:t xml:space="preserve"> </w:t>
      </w:r>
      <w:r w:rsidRPr="00130A82">
        <w:t xml:space="preserve">(konkrétní počet </w:t>
      </w:r>
      <w:r w:rsidR="008E60BE" w:rsidRPr="00130A82">
        <w:t>osob</w:t>
      </w:r>
      <w:r w:rsidRPr="00130A82">
        <w:t xml:space="preserve"> </w:t>
      </w:r>
      <w:r w:rsidR="00DB75A6" w:rsidRPr="00130A82">
        <w:t>j</w:t>
      </w:r>
      <w:r w:rsidRPr="00130A82">
        <w:t xml:space="preserve">e objednatel </w:t>
      </w:r>
      <w:r w:rsidR="000467D3" w:rsidRPr="00130A82">
        <w:t>povinen závazně</w:t>
      </w:r>
      <w:r w:rsidRPr="00130A82">
        <w:t xml:space="preserve"> sdělit </w:t>
      </w:r>
      <w:r w:rsidR="00FD17F5" w:rsidRPr="00130A82">
        <w:t>poskytovateli</w:t>
      </w:r>
      <w:r w:rsidRPr="00130A82">
        <w:t xml:space="preserve"> nejpozději do </w:t>
      </w:r>
      <w:r w:rsidR="00560910">
        <w:t>17</w:t>
      </w:r>
      <w:r w:rsidR="00DB75A6" w:rsidRPr="00130A82">
        <w:t>.</w:t>
      </w:r>
      <w:r w:rsidR="008E60BE" w:rsidRPr="00130A82">
        <w:t xml:space="preserve"> </w:t>
      </w:r>
      <w:r w:rsidR="00DB75A6" w:rsidRPr="00130A82">
        <w:t>8.</w:t>
      </w:r>
      <w:r w:rsidR="008E60BE" w:rsidRPr="00130A82">
        <w:t xml:space="preserve"> </w:t>
      </w:r>
      <w:r w:rsidR="00DB75A6" w:rsidRPr="00130A82">
        <w:t>201</w:t>
      </w:r>
      <w:r w:rsidR="00560910">
        <w:t>7</w:t>
      </w:r>
      <w:r w:rsidR="00C24829" w:rsidRPr="00130A82">
        <w:t xml:space="preserve"> na mailovou adresu:</w:t>
      </w:r>
      <w:r w:rsidR="00560910">
        <w:t xml:space="preserve"> </w:t>
      </w:r>
      <w:proofErr w:type="spellStart"/>
      <w:r w:rsidR="007F33CE">
        <w:t>xxxxxxxxxxxxxxxx</w:t>
      </w:r>
      <w:proofErr w:type="spellEnd"/>
    </w:p>
    <w:p w14:paraId="5FAF0118" w14:textId="60584BC1" w:rsidR="00287417" w:rsidRPr="00130A82" w:rsidRDefault="00287417" w:rsidP="00A93B30">
      <w:pPr>
        <w:pStyle w:val="ListLetter-ContractCzechRadio"/>
        <w:spacing w:after="0" w:line="480" w:lineRule="auto"/>
      </w:pPr>
      <w:r w:rsidRPr="00130A82">
        <w:t xml:space="preserve">počet noclehů: </w:t>
      </w:r>
      <w:r w:rsidR="00DB75A6" w:rsidRPr="00B4435D">
        <w:rPr>
          <w:b/>
        </w:rPr>
        <w:t>1</w:t>
      </w:r>
      <w:r w:rsidR="00D76522" w:rsidRPr="00B4435D">
        <w:rPr>
          <w:b/>
        </w:rPr>
        <w:t>3</w:t>
      </w:r>
    </w:p>
    <w:p w14:paraId="57C9E1D7" w14:textId="6079C010" w:rsidR="00287417" w:rsidRPr="00130A82" w:rsidRDefault="00287417" w:rsidP="00A93B30">
      <w:pPr>
        <w:pStyle w:val="ListLetter-ContractCzechRadio"/>
        <w:spacing w:after="0" w:line="480" w:lineRule="auto"/>
      </w:pPr>
      <w:r w:rsidRPr="00130A82">
        <w:t xml:space="preserve">stravování: </w:t>
      </w:r>
      <w:r w:rsidRPr="007F46DB">
        <w:rPr>
          <w:b/>
        </w:rPr>
        <w:t xml:space="preserve">plná penze (první jídlo </w:t>
      </w:r>
      <w:r w:rsidR="00D76522">
        <w:rPr>
          <w:b/>
        </w:rPr>
        <w:t>19</w:t>
      </w:r>
      <w:r w:rsidR="00DB75A6" w:rsidRPr="007F46DB">
        <w:rPr>
          <w:b/>
        </w:rPr>
        <w:t>.</w:t>
      </w:r>
      <w:r w:rsidR="008E60BE" w:rsidRPr="007F46DB">
        <w:rPr>
          <w:b/>
        </w:rPr>
        <w:t xml:space="preserve"> </w:t>
      </w:r>
      <w:r w:rsidR="00DB75A6" w:rsidRPr="007F46DB">
        <w:rPr>
          <w:b/>
        </w:rPr>
        <w:t>8.</w:t>
      </w:r>
      <w:r w:rsidR="008E60BE" w:rsidRPr="007F46DB">
        <w:rPr>
          <w:b/>
        </w:rPr>
        <w:t xml:space="preserve"> </w:t>
      </w:r>
      <w:r w:rsidR="00DB75A6" w:rsidRPr="007F46DB">
        <w:rPr>
          <w:b/>
        </w:rPr>
        <w:t>201</w:t>
      </w:r>
      <w:r w:rsidR="00575261">
        <w:rPr>
          <w:b/>
        </w:rPr>
        <w:t>7</w:t>
      </w:r>
      <w:r w:rsidRPr="007F46DB">
        <w:rPr>
          <w:b/>
        </w:rPr>
        <w:t xml:space="preserve"> – </w:t>
      </w:r>
      <w:r w:rsidR="00BD095B" w:rsidRPr="007F46DB">
        <w:rPr>
          <w:b/>
        </w:rPr>
        <w:t>oběd</w:t>
      </w:r>
      <w:r w:rsidRPr="007F46DB">
        <w:rPr>
          <w:b/>
        </w:rPr>
        <w:t xml:space="preserve">, poslední jídlo </w:t>
      </w:r>
      <w:r w:rsidR="00575261">
        <w:rPr>
          <w:b/>
        </w:rPr>
        <w:t>1</w:t>
      </w:r>
      <w:r w:rsidR="00DB75A6" w:rsidRPr="007F46DB">
        <w:rPr>
          <w:b/>
        </w:rPr>
        <w:t>.</w:t>
      </w:r>
      <w:r w:rsidR="008E60BE" w:rsidRPr="007F46DB">
        <w:rPr>
          <w:b/>
        </w:rPr>
        <w:t xml:space="preserve"> </w:t>
      </w:r>
      <w:r w:rsidR="00575261">
        <w:rPr>
          <w:b/>
        </w:rPr>
        <w:t>9</w:t>
      </w:r>
      <w:r w:rsidR="00DB75A6" w:rsidRPr="007F46DB">
        <w:rPr>
          <w:b/>
        </w:rPr>
        <w:t>.</w:t>
      </w:r>
      <w:r w:rsidR="008E60BE" w:rsidRPr="007F46DB">
        <w:rPr>
          <w:b/>
        </w:rPr>
        <w:t xml:space="preserve"> </w:t>
      </w:r>
      <w:r w:rsidR="00DB75A6" w:rsidRPr="007F46DB">
        <w:rPr>
          <w:b/>
        </w:rPr>
        <w:t>201</w:t>
      </w:r>
      <w:r w:rsidR="00575261">
        <w:rPr>
          <w:b/>
        </w:rPr>
        <w:t>7</w:t>
      </w:r>
      <w:r w:rsidR="00BD095B" w:rsidRPr="007F46DB">
        <w:rPr>
          <w:b/>
        </w:rPr>
        <w:t xml:space="preserve"> </w:t>
      </w:r>
      <w:r w:rsidR="00DB75A6" w:rsidRPr="007F46DB">
        <w:rPr>
          <w:b/>
        </w:rPr>
        <w:t>– snídaně</w:t>
      </w:r>
      <w:r w:rsidRPr="007F46DB">
        <w:rPr>
          <w:b/>
        </w:rPr>
        <w:t>)</w:t>
      </w:r>
      <w:r w:rsidR="00A574CE" w:rsidRPr="007F46DB">
        <w:rPr>
          <w:b/>
        </w:rPr>
        <w:t>;</w:t>
      </w:r>
    </w:p>
    <w:p w14:paraId="680F15AC" w14:textId="3516839F" w:rsidR="00BB5420" w:rsidRPr="007262DB" w:rsidRDefault="00287417" w:rsidP="00BB5420">
      <w:pPr>
        <w:pStyle w:val="ListNumber-ContractCzechRadio"/>
      </w:pPr>
      <w:r w:rsidRPr="00287417">
        <w:lastRenderedPageBreak/>
        <w:t xml:space="preserve">Po </w:t>
      </w:r>
      <w:r w:rsidR="00C82F81">
        <w:t>příjezdu</w:t>
      </w:r>
      <w:r w:rsidRPr="00287417">
        <w:t xml:space="preserve"> do zařízení </w:t>
      </w:r>
      <w:r w:rsidR="00A574CE">
        <w:t>poskytovatele</w:t>
      </w:r>
      <w:r w:rsidRPr="00287417">
        <w:t xml:space="preserve"> objednatel dodá seznam všech ubytovaných osob</w:t>
      </w:r>
      <w:r w:rsidR="00C07646">
        <w:t xml:space="preserve"> </w:t>
      </w:r>
      <w:r w:rsidR="00C07646" w:rsidRPr="007262DB">
        <w:t>s daty narození a trvalým bydlištěm</w:t>
      </w:r>
      <w:r w:rsidRPr="007262DB">
        <w:t>.</w:t>
      </w:r>
    </w:p>
    <w:p w14:paraId="0353047A" w14:textId="77777777" w:rsidR="00287417" w:rsidRDefault="00287417" w:rsidP="00C82F81">
      <w:pPr>
        <w:pStyle w:val="Heading-Number-ContractCzechRadio"/>
      </w:pPr>
      <w:r>
        <w:t>Cena a platební podmínky</w:t>
      </w:r>
    </w:p>
    <w:p w14:paraId="22DF72F2" w14:textId="201D64A5" w:rsidR="00287417" w:rsidRPr="00130A82" w:rsidRDefault="00287417" w:rsidP="00C82F81">
      <w:pPr>
        <w:pStyle w:val="ListNumber-ContractCzechRadio"/>
      </w:pPr>
      <w:r w:rsidRPr="00287417">
        <w:t xml:space="preserve">Cena za ubytování, stravování a další dohodnuté plnění činí </w:t>
      </w:r>
      <w:proofErr w:type="spellStart"/>
      <w:r w:rsidR="00F959FF">
        <w:rPr>
          <w:b/>
        </w:rPr>
        <w:t>xxx</w:t>
      </w:r>
      <w:proofErr w:type="spellEnd"/>
      <w:r w:rsidR="00DB75A6" w:rsidRPr="008E60BE">
        <w:rPr>
          <w:b/>
        </w:rPr>
        <w:t>-</w:t>
      </w:r>
      <w:r w:rsidRPr="008E60BE">
        <w:rPr>
          <w:b/>
        </w:rPr>
        <w:t xml:space="preserve"> Kč </w:t>
      </w:r>
      <w:r w:rsidR="00A97295">
        <w:rPr>
          <w:b/>
        </w:rPr>
        <w:t>včetně</w:t>
      </w:r>
      <w:r w:rsidR="008E60BE" w:rsidRPr="008E60BE">
        <w:rPr>
          <w:b/>
        </w:rPr>
        <w:t xml:space="preserve"> DPH</w:t>
      </w:r>
      <w:r w:rsidR="008E60BE">
        <w:t xml:space="preserve"> </w:t>
      </w:r>
      <w:r w:rsidRPr="00287417">
        <w:t xml:space="preserve">za </w:t>
      </w:r>
      <w:r w:rsidR="00222232">
        <w:t xml:space="preserve">jednu </w:t>
      </w:r>
      <w:r w:rsidRPr="00287417">
        <w:t xml:space="preserve">osobu </w:t>
      </w:r>
      <w:r w:rsidR="00C82F81">
        <w:t>n</w:t>
      </w:r>
      <w:r w:rsidRPr="00287417">
        <w:t xml:space="preserve">a </w:t>
      </w:r>
      <w:r w:rsidR="00222232">
        <w:t xml:space="preserve">jeden </w:t>
      </w:r>
      <w:r w:rsidRPr="00287417">
        <w:t>den</w:t>
      </w:r>
      <w:r w:rsidR="00C82F81" w:rsidRPr="008E60BE">
        <w:t>,</w:t>
      </w:r>
      <w:r w:rsidRPr="008E60BE">
        <w:t xml:space="preserve"> tj.</w:t>
      </w:r>
      <w:r w:rsidR="00F959FF">
        <w:t xml:space="preserve"> </w:t>
      </w:r>
      <w:proofErr w:type="spellStart"/>
      <w:r w:rsidR="00F959FF">
        <w:rPr>
          <w:b/>
        </w:rPr>
        <w:t>xxxx</w:t>
      </w:r>
      <w:proofErr w:type="spellEnd"/>
      <w:r w:rsidR="002E4447" w:rsidRPr="005F1545">
        <w:rPr>
          <w:b/>
        </w:rPr>
        <w:t>,- Kč</w:t>
      </w:r>
      <w:r w:rsidRPr="005F1545">
        <w:rPr>
          <w:b/>
        </w:rPr>
        <w:t xml:space="preserve"> </w:t>
      </w:r>
      <w:r w:rsidR="00A97295">
        <w:rPr>
          <w:b/>
        </w:rPr>
        <w:t>včetně</w:t>
      </w:r>
      <w:r w:rsidR="00966C80" w:rsidRPr="005F1545">
        <w:rPr>
          <w:b/>
        </w:rPr>
        <w:t xml:space="preserve"> DPH</w:t>
      </w:r>
      <w:r w:rsidR="00966C80" w:rsidRPr="00130A82">
        <w:t xml:space="preserve"> </w:t>
      </w:r>
      <w:r w:rsidRPr="00130A82">
        <w:t xml:space="preserve">na </w:t>
      </w:r>
      <w:r w:rsidR="00222232" w:rsidRPr="00130A82">
        <w:t xml:space="preserve">jednu </w:t>
      </w:r>
      <w:r w:rsidRPr="00130A82">
        <w:t>osobu za celý pobyt.</w:t>
      </w:r>
      <w:r w:rsidR="00C82F81" w:rsidRPr="00130A82">
        <w:t xml:space="preserve"> </w:t>
      </w:r>
    </w:p>
    <w:p w14:paraId="71497159" w14:textId="08595184" w:rsidR="00287417" w:rsidRPr="00130A82" w:rsidRDefault="00287417" w:rsidP="00C82F81">
      <w:pPr>
        <w:pStyle w:val="ListNumber-ContractCzechRadio"/>
      </w:pPr>
      <w:r w:rsidRPr="00130A82">
        <w:t xml:space="preserve">Cena zahrnuje ubytování, lůžkoviny, používání sociálního zařízení, včetně teplé vody na mytí po celý den, stravování v rozsahu </w:t>
      </w:r>
      <w:r w:rsidR="00376AE4" w:rsidRPr="00130A82">
        <w:t>3</w:t>
      </w:r>
      <w:r w:rsidRPr="00130A82">
        <w:t xml:space="preserve"> hlavní jídla (snídaně, oběd a večeře), </w:t>
      </w:r>
      <w:r w:rsidR="00376AE4" w:rsidRPr="00130A82">
        <w:t>3 svačiny</w:t>
      </w:r>
      <w:r w:rsidRPr="00130A82">
        <w:t xml:space="preserve"> (</w:t>
      </w:r>
      <w:r w:rsidR="00376AE4" w:rsidRPr="00130A82">
        <w:rPr>
          <w:rFonts w:cs="Arial"/>
          <w:szCs w:val="20"/>
        </w:rPr>
        <w:t>dopoledne, odpoledne a po večeři</w:t>
      </w:r>
      <w:r w:rsidRPr="00130A82">
        <w:t>), pitný režim (celodenně přístupné várnice s čajem či šťávou). V ceně je i používání příslušenství areálu, zejména společenských místností a sportovn</w:t>
      </w:r>
      <w:r w:rsidR="005F1545" w:rsidRPr="00130A82">
        <w:t>ího zázemí. Pro objednatele bud</w:t>
      </w:r>
      <w:r w:rsidR="005B0B91" w:rsidRPr="00130A82">
        <w:t>ou</w:t>
      </w:r>
      <w:r w:rsidR="000951F8">
        <w:t xml:space="preserve"> </w:t>
      </w:r>
      <w:r w:rsidRPr="00130A82">
        <w:t>rezervován</w:t>
      </w:r>
      <w:r w:rsidR="000951F8">
        <w:t>a</w:t>
      </w:r>
      <w:r w:rsidRPr="00130A82">
        <w:t xml:space="preserve"> </w:t>
      </w:r>
      <w:r w:rsidR="005B0B91" w:rsidRPr="00130A82">
        <w:t>dvě</w:t>
      </w:r>
      <w:r w:rsidRPr="00130A82">
        <w:t xml:space="preserve"> parkovací míst</w:t>
      </w:r>
      <w:r w:rsidR="005B0B91" w:rsidRPr="00130A82">
        <w:t>a</w:t>
      </w:r>
      <w:r w:rsidRPr="00130A82">
        <w:t xml:space="preserve"> pro osobní automobil. </w:t>
      </w:r>
    </w:p>
    <w:p w14:paraId="298E6675" w14:textId="4B1F8D50" w:rsidR="00287417" w:rsidRPr="00130A82" w:rsidRDefault="00A574CE" w:rsidP="00691391">
      <w:pPr>
        <w:pStyle w:val="ListNumber-ContractCzechRadio"/>
      </w:pPr>
      <w:r w:rsidRPr="00130A82">
        <w:t>Poskytovatel</w:t>
      </w:r>
      <w:r w:rsidR="00287417" w:rsidRPr="00130A82">
        <w:t xml:space="preserve"> poskytne slevu ve výši 100 %</w:t>
      </w:r>
      <w:r w:rsidR="003B3BEE" w:rsidRPr="00130A82">
        <w:t> </w:t>
      </w:r>
      <w:r w:rsidR="00287417" w:rsidRPr="00130A82">
        <w:t>ceny</w:t>
      </w:r>
      <w:r w:rsidR="003B3BEE" w:rsidRPr="00130A82">
        <w:t xml:space="preserve"> </w:t>
      </w:r>
      <w:r w:rsidR="0016056E" w:rsidRPr="00130A82">
        <w:t>na jednu osobu za celý pobyt pro</w:t>
      </w:r>
      <w:r w:rsidR="00376AE4" w:rsidRPr="00130A82">
        <w:t xml:space="preserve"> každou desátou ubytovanou osobu</w:t>
      </w:r>
      <w:r w:rsidR="00287417" w:rsidRPr="00130A82">
        <w:t>.  Tato osoba však má právo na poskytnutí služeb ve stejné kvalitě jako ostatní osoby, za které hradí objednatel dohodnutou cenu v plné výši.</w:t>
      </w:r>
    </w:p>
    <w:p w14:paraId="56FD6B8C" w14:textId="50AB3903" w:rsidR="00287417" w:rsidRDefault="00287417" w:rsidP="00691391">
      <w:pPr>
        <w:pStyle w:val="ListNumber-ContractCzechRadio"/>
        <w:rPr>
          <w:b/>
        </w:rPr>
      </w:pPr>
      <w:r w:rsidRPr="00130A82">
        <w:t>Celková cena činí</w:t>
      </w:r>
      <w:r w:rsidR="00F959FF">
        <w:t xml:space="preserve"> </w:t>
      </w:r>
      <w:proofErr w:type="spellStart"/>
      <w:r w:rsidR="00F959FF">
        <w:rPr>
          <w:b/>
        </w:rPr>
        <w:t>xxx</w:t>
      </w:r>
      <w:proofErr w:type="spellEnd"/>
      <w:r w:rsidR="002E4447" w:rsidRPr="00575261">
        <w:rPr>
          <w:b/>
        </w:rPr>
        <w:t>,</w:t>
      </w:r>
      <w:r w:rsidR="002E4447" w:rsidRPr="00B214AB">
        <w:rPr>
          <w:b/>
        </w:rPr>
        <w:t>-</w:t>
      </w:r>
      <w:r w:rsidRPr="00B214AB">
        <w:rPr>
          <w:b/>
        </w:rPr>
        <w:t xml:space="preserve"> Kč</w:t>
      </w:r>
      <w:r w:rsidR="00A97295">
        <w:rPr>
          <w:b/>
        </w:rPr>
        <w:t xml:space="preserve"> včetně DPH</w:t>
      </w:r>
      <w:r w:rsidRPr="00B214AB">
        <w:rPr>
          <w:b/>
        </w:rPr>
        <w:t xml:space="preserve"> x </w:t>
      </w:r>
      <w:r w:rsidR="002E4447" w:rsidRPr="00B214AB">
        <w:rPr>
          <w:b/>
        </w:rPr>
        <w:t>1</w:t>
      </w:r>
      <w:r w:rsidR="00575261">
        <w:rPr>
          <w:b/>
        </w:rPr>
        <w:t>3</w:t>
      </w:r>
      <w:r w:rsidR="0016056E" w:rsidRPr="00B214AB">
        <w:rPr>
          <w:b/>
        </w:rPr>
        <w:t xml:space="preserve"> dn</w:t>
      </w:r>
      <w:r w:rsidR="002E4447" w:rsidRPr="00B214AB">
        <w:rPr>
          <w:b/>
        </w:rPr>
        <w:t>ů</w:t>
      </w:r>
      <w:r w:rsidR="0016056E" w:rsidRPr="00B214AB">
        <w:rPr>
          <w:b/>
        </w:rPr>
        <w:t xml:space="preserve"> x skutečný počet osob mí</w:t>
      </w:r>
      <w:r w:rsidR="00A574CE" w:rsidRPr="00B214AB">
        <w:rPr>
          <w:b/>
        </w:rPr>
        <w:t>nus sleva dle odst. 3 tohoto článku.</w:t>
      </w:r>
    </w:p>
    <w:p w14:paraId="10C8B4B9" w14:textId="2605EC87" w:rsidR="00EA1129" w:rsidRPr="00B214AB" w:rsidRDefault="00EA1129" w:rsidP="00691391">
      <w:pPr>
        <w:pStyle w:val="ListNumber-ContractCzechRadio"/>
        <w:rPr>
          <w:b/>
        </w:rPr>
      </w:pPr>
      <w:r w:rsidRPr="00B27C14">
        <w:t>Úhrada ceny bud</w:t>
      </w:r>
      <w:r>
        <w:t xml:space="preserve">e provedena </w:t>
      </w:r>
      <w:r w:rsidRPr="00B27C14">
        <w:t>po řádném pos</w:t>
      </w:r>
      <w:r>
        <w:t xml:space="preserve">kytnutí služeb, </w:t>
      </w:r>
      <w:r w:rsidRPr="00B27C14">
        <w:t>na základě daňového dokladu</w:t>
      </w:r>
      <w:r>
        <w:t xml:space="preserve"> - faktury</w:t>
      </w:r>
      <w:r w:rsidRPr="00B27C14">
        <w:t xml:space="preserve">. </w:t>
      </w:r>
      <w:r>
        <w:t>Poskytovatel</w:t>
      </w:r>
      <w:r w:rsidRPr="00B27C14">
        <w:t xml:space="preserve"> má právo na zaplacení ceny okamžikem řádného</w:t>
      </w:r>
      <w:r>
        <w:t xml:space="preserve"> splnění své</w:t>
      </w:r>
      <w:r w:rsidRPr="00B27C14">
        <w:t xml:space="preserve"> </w:t>
      </w:r>
      <w:r>
        <w:t>povinnosti</w:t>
      </w:r>
      <w:r w:rsidRPr="00B27C14">
        <w:t>, tedy okamžikem řádného a úplného poskytnutí služeb</w:t>
      </w:r>
      <w:r>
        <w:t xml:space="preserve"> objednateli</w:t>
      </w:r>
      <w:r w:rsidRPr="00B27C14">
        <w:t xml:space="preserve"> dle této smlouvy.</w:t>
      </w:r>
    </w:p>
    <w:p w14:paraId="36D040F7" w14:textId="45DD85C1" w:rsidR="00287417" w:rsidRPr="00287417" w:rsidRDefault="00A532BC" w:rsidP="00691391">
      <w:pPr>
        <w:pStyle w:val="ListNumber-ContractCzechRadio"/>
      </w:pPr>
      <w:r>
        <w:t>Splatnost</w:t>
      </w:r>
      <w:r w:rsidR="00864D6E">
        <w:t xml:space="preserve"> faktury</w:t>
      </w:r>
      <w:r>
        <w:t xml:space="preserve"> je určena na</w:t>
      </w:r>
      <w:r w:rsidR="00C014FE">
        <w:t xml:space="preserve"> 24 dnů od data vystavení faktury poskytovatelem za předpokladu, že k doručení faktury dojde do 3 dnů od vystavení. V případě pozdějšího doručení faktury činí splatnost</w:t>
      </w:r>
      <w:r w:rsidR="00B40643">
        <w:t xml:space="preserve"> 21 dnů od data</w:t>
      </w:r>
      <w:r w:rsidR="00C014FE">
        <w:t xml:space="preserve"> jejího skutečného</w:t>
      </w:r>
      <w:r w:rsidR="00B40643">
        <w:t xml:space="preserve"> doručení </w:t>
      </w:r>
      <w:r w:rsidR="00287417" w:rsidRPr="00287417">
        <w:t>objednateli. Faktura bude obsahovat vyúčtování a podrobný rozpis poskytnutých služeb a musí mít všechny náležitosti daňového dokladu dle příslušných právních předpisů.</w:t>
      </w:r>
      <w:r w:rsidR="00542659">
        <w:t xml:space="preserve"> </w:t>
      </w:r>
      <w:r w:rsidR="00864D6E" w:rsidRPr="00B27C14">
        <w:t xml:space="preserve">V případě, že faktura neobsahuje tyto náležitosti nebo obsahuje nesprávné údaje, je objednatel oprávněn fakturu vrátit </w:t>
      </w:r>
      <w:r w:rsidR="00864D6E">
        <w:t>poskytovateli</w:t>
      </w:r>
      <w:r w:rsidR="00864D6E" w:rsidRPr="00B27C14">
        <w:t xml:space="preserve"> a ten je povinen vystavit fakturu novou nebo ji opravit. Po tuto dobu </w:t>
      </w:r>
      <w:r w:rsidR="00864D6E">
        <w:t>doba</w:t>
      </w:r>
      <w:r w:rsidR="00864D6E" w:rsidRPr="00B27C14">
        <w:t xml:space="preserve"> splatnosti neběží a začíná plynout až okamžikem doručení nové nebo opravené faktury.</w:t>
      </w:r>
    </w:p>
    <w:p w14:paraId="6E592057" w14:textId="77777777" w:rsidR="00287417" w:rsidRPr="00287417" w:rsidRDefault="00287417" w:rsidP="00691391">
      <w:pPr>
        <w:pStyle w:val="ListNumber-ContractCzechRadio"/>
      </w:pPr>
      <w:r w:rsidRPr="00287417">
        <w:t xml:space="preserve">V případě, že </w:t>
      </w:r>
      <w:r w:rsidR="00BE29AF">
        <w:t>poskytovatel</w:t>
      </w:r>
      <w:r w:rsidRPr="00287417">
        <w:t xml:space="preserve"> nebude plnit řádně povinnosti uvedené v této smlouvě, tj. zejména neposkytne ubytování či stravu ve sjednaném rozsahu a odpovídající kvalitě nebo rekreační </w:t>
      </w:r>
      <w:r w:rsidR="00DD730D">
        <w:t>středisko</w:t>
      </w:r>
      <w:r w:rsidRPr="00287417">
        <w:t xml:space="preserve"> nebude splňovat požadavky touto smlouvou nebo platnými právními předpisy požadované, je objednatel oprávněn od této smlouvy písemně </w:t>
      </w:r>
      <w:r w:rsidR="00BE29AF">
        <w:t>odstoupit s okamžitou účinností, a to bez jakýchkoli sankcí.</w:t>
      </w:r>
    </w:p>
    <w:p w14:paraId="1EBCDC8A" w14:textId="69A8BC91" w:rsidR="0016056E" w:rsidRDefault="00287417" w:rsidP="00BB5420">
      <w:pPr>
        <w:pStyle w:val="ListNumber-ContractCzechRadio"/>
      </w:pPr>
      <w:r w:rsidRPr="00287417">
        <w:t>Poskytovatel zdanitelného plnění prohlašuje, že není v souladu s § 106a zákona č. 235/2004 Sb., o DPH v platném znění (ZoDPH) tzv. nespolehlivým plátcem. Smluvní strany se dohodly, že v případě, že objednatel jako příjemce zdanitelného plnění bude ručit v souladu s § 109 ZoDPH za nezaplacenou DPH (zejména v případě, že bude poskytovatel zdanitelného plnění prohlášen za nespolehlivého plátce), je objednatel oprávněn odvést DPH přímo na účet příslušného správce daně. Odvedením DPH na účet příslušného správce daně v případech dle předchozí věty se považuje tato část ceny zdanitelného plnění za řádně uhrazenou. Objednatel je povinen o provedení úhrady DPH dle tohoto odstavce vydat poskytovateli zdanitelného plnění písemný doklad. Objednatel má právo odstoupit od této smlouvy v případě, že poskytovatel zdanitelného plnění bude v průběhu trvání této smlouvy prohlášen za nespolehlivého plátce.</w:t>
      </w:r>
    </w:p>
    <w:p w14:paraId="0F763593" w14:textId="77777777" w:rsidR="008E60BE" w:rsidRPr="00287417" w:rsidRDefault="008E60BE" w:rsidP="008E60BE">
      <w:pPr>
        <w:pStyle w:val="ListNumber-ContractCzechRadio"/>
        <w:numPr>
          <w:ilvl w:val="0"/>
          <w:numId w:val="0"/>
        </w:numPr>
        <w:ind w:left="312"/>
      </w:pPr>
    </w:p>
    <w:p w14:paraId="4E6556E6" w14:textId="77777777" w:rsidR="00287417" w:rsidRPr="00287417" w:rsidRDefault="00287417" w:rsidP="00691391">
      <w:pPr>
        <w:pStyle w:val="Heading-Number-ContractCzechRadio"/>
      </w:pPr>
      <w:r w:rsidRPr="00287417">
        <w:lastRenderedPageBreak/>
        <w:t>Předání a převzetí</w:t>
      </w:r>
    </w:p>
    <w:p w14:paraId="20C39B4F" w14:textId="77777777" w:rsidR="00287417" w:rsidRPr="00287417" w:rsidRDefault="00287417" w:rsidP="00691391">
      <w:pPr>
        <w:pStyle w:val="ListNumber-ContractCzechRadio"/>
      </w:pPr>
      <w:r w:rsidRPr="00287417">
        <w:t xml:space="preserve">Při zahájení soustředění převezme pověřený pracovník objednatele příslušné místnosti a vybavení. Při skončení soustředění je předá zpět správci objektu. Povinností </w:t>
      </w:r>
      <w:r w:rsidR="00BE29AF">
        <w:t>poskytovatele</w:t>
      </w:r>
      <w:r w:rsidRPr="00287417">
        <w:t xml:space="preserve"> je předat zařízení objednateli v čistotě a provozuschopném stavu, který naplňuje účel této smlouvy, odpovídá platným právním předpisům zejména hygienickým normám apod. </w:t>
      </w:r>
    </w:p>
    <w:p w14:paraId="0B29F2CE" w14:textId="77777777" w:rsidR="00287417" w:rsidRDefault="00287417" w:rsidP="00287417">
      <w:pPr>
        <w:pStyle w:val="ListNumber-ContractCzechRadio"/>
      </w:pPr>
      <w:r w:rsidRPr="00287417">
        <w:t xml:space="preserve">Objednatel se zavazuje předat zařízení zpět </w:t>
      </w:r>
      <w:r w:rsidR="00FD17F5">
        <w:t>poskytovateli</w:t>
      </w:r>
      <w:r w:rsidRPr="00287417">
        <w:t xml:space="preserve"> ve stavu, v jakém je převzal s přihlédnutím k běžnému opotřebení. </w:t>
      </w:r>
    </w:p>
    <w:p w14:paraId="635478CA" w14:textId="6EDDF2EA" w:rsidR="002B643D" w:rsidRPr="00287417" w:rsidRDefault="002B643D" w:rsidP="00287417">
      <w:pPr>
        <w:pStyle w:val="ListNumber-ContractCzechRadio"/>
      </w:pPr>
      <w:r>
        <w:t>Smluvní strany potvr</w:t>
      </w:r>
      <w:r w:rsidR="00BB5420">
        <w:t>dí</w:t>
      </w:r>
      <w:r>
        <w:t xml:space="preserve"> převzetí a následné odevzdání odpovídajících částí rekreačního střediska písemným předávacím protokolem.</w:t>
      </w:r>
    </w:p>
    <w:p w14:paraId="3AAAC0D0" w14:textId="77777777" w:rsidR="00287417" w:rsidRPr="00287417" w:rsidRDefault="00287417" w:rsidP="003A3A66">
      <w:pPr>
        <w:pStyle w:val="Heading-Number-ContractCzechRadio"/>
      </w:pPr>
      <w:r w:rsidRPr="00287417">
        <w:t>Práva a povinnosti</w:t>
      </w:r>
    </w:p>
    <w:p w14:paraId="43B3C6D3" w14:textId="77777777" w:rsidR="00287417" w:rsidRPr="00287417" w:rsidRDefault="00287417" w:rsidP="003A3A66">
      <w:pPr>
        <w:pStyle w:val="ListNumber-ContractCzechRadio"/>
      </w:pPr>
      <w:r w:rsidRPr="00287417">
        <w:t xml:space="preserve">Objednatel je povinen nahradit </w:t>
      </w:r>
      <w:r w:rsidR="00BE29AF">
        <w:t>poskytovateli</w:t>
      </w:r>
      <w:r w:rsidRPr="00287417">
        <w:t xml:space="preserve"> všechny škody prokazatelně způsobené jeho </w:t>
      </w:r>
      <w:r w:rsidR="003A3A66">
        <w:t>zaviněním</w:t>
      </w:r>
      <w:r w:rsidRPr="00287417">
        <w:t xml:space="preserve">. </w:t>
      </w:r>
    </w:p>
    <w:p w14:paraId="62DF6FA1" w14:textId="77777777" w:rsidR="00287417" w:rsidRPr="00287417" w:rsidRDefault="00287417" w:rsidP="003A3A66">
      <w:pPr>
        <w:pStyle w:val="ListNumber-ContractCzechRadio"/>
      </w:pPr>
      <w:r w:rsidRPr="00287417">
        <w:t xml:space="preserve">Objednatel je povinen ihned po skončení </w:t>
      </w:r>
      <w:r w:rsidR="003A3A66">
        <w:t>soustředění</w:t>
      </w:r>
      <w:r w:rsidRPr="00287417">
        <w:t xml:space="preserve"> odstranit veškerý dovezený materiál z objektu </w:t>
      </w:r>
      <w:r w:rsidR="003A3A66">
        <w:t>poskytovatele</w:t>
      </w:r>
      <w:r w:rsidRPr="00287417">
        <w:t xml:space="preserve">. </w:t>
      </w:r>
    </w:p>
    <w:p w14:paraId="30CA71AB" w14:textId="77777777" w:rsidR="00287417" w:rsidRPr="00287417" w:rsidRDefault="00287417" w:rsidP="003A3A66">
      <w:pPr>
        <w:pStyle w:val="ListNumber-ContractCzechRadio"/>
      </w:pPr>
      <w:r w:rsidRPr="00287417">
        <w:t xml:space="preserve">Objednatel je oprávněn se předem seznámit se stavem rekreačního střediska a jeho provozem. </w:t>
      </w:r>
    </w:p>
    <w:p w14:paraId="61778276" w14:textId="77777777" w:rsidR="00287417" w:rsidRPr="00287417" w:rsidRDefault="00175370" w:rsidP="003A3A66">
      <w:pPr>
        <w:pStyle w:val="ListNumber-ContractCzechRadio"/>
      </w:pPr>
      <w:r>
        <w:t>Poskytovatel</w:t>
      </w:r>
      <w:r w:rsidR="00287417" w:rsidRPr="00287417">
        <w:t xml:space="preserve"> se zavazuje seznámit objednatele předem s provozním řádem rekreačního střediska, bezpečnostními předpisy a jinými důležitými předpisy a jinými důležitými okolnostmi, které má objednatel při užívání rekreačního střediska znát a jimi se řídit.</w:t>
      </w:r>
    </w:p>
    <w:p w14:paraId="40D4E4CD" w14:textId="77777777" w:rsidR="00287417" w:rsidRPr="00287417" w:rsidRDefault="00287417" w:rsidP="003A3A66">
      <w:pPr>
        <w:pStyle w:val="ListNumber-ContractCzechRadio"/>
      </w:pPr>
      <w:r w:rsidRPr="00287417">
        <w:t xml:space="preserve">Objednatel je povinen dodržovat bezpečnostní požární a pořádkové předpisy a nařízení, je povinen umožnit volný přístup kontrolním orgánům a podřídit se jejich pokynům. Při pobytu je nutné dodržovat provozní řád rekreačního </w:t>
      </w:r>
      <w:r w:rsidR="00DD730D">
        <w:t>střediska</w:t>
      </w:r>
      <w:r w:rsidRPr="00287417">
        <w:t xml:space="preserve"> a pokyny správce.</w:t>
      </w:r>
    </w:p>
    <w:p w14:paraId="425A5095" w14:textId="77777777" w:rsidR="00287417" w:rsidRPr="00287417" w:rsidRDefault="00175370" w:rsidP="003A3A66">
      <w:pPr>
        <w:pStyle w:val="ListNumber-ContractCzechRadio"/>
      </w:pPr>
      <w:r>
        <w:t>Poskytovatel</w:t>
      </w:r>
      <w:r w:rsidRPr="00287417">
        <w:t xml:space="preserve"> </w:t>
      </w:r>
      <w:r w:rsidR="00287417" w:rsidRPr="00287417">
        <w:t xml:space="preserve">prohlašuje, že rekreační </w:t>
      </w:r>
      <w:r w:rsidR="00E76201">
        <w:t>středisko</w:t>
      </w:r>
      <w:r w:rsidR="00287417" w:rsidRPr="00287417">
        <w:t xml:space="preserve"> je plně způsobilé pro účel sjednaný v této smlouvě, a to zejména z hlediska hygienického a požárně bezpečnostního a splňuje veškeré požadavky kladené na jeho provozování platnými právními předpisy.</w:t>
      </w:r>
    </w:p>
    <w:p w14:paraId="1DD2423E" w14:textId="77777777" w:rsidR="00287417" w:rsidRPr="00287417" w:rsidRDefault="00287417" w:rsidP="00372908">
      <w:pPr>
        <w:pStyle w:val="Heading-Number-ContractCzechRadio"/>
      </w:pPr>
      <w:r w:rsidRPr="00372908">
        <w:t>Ukončení</w:t>
      </w:r>
      <w:r w:rsidRPr="00287417">
        <w:t xml:space="preserve"> smlouvy a sankční ustanovení</w:t>
      </w:r>
    </w:p>
    <w:p w14:paraId="2643FD65" w14:textId="77777777" w:rsidR="00287417" w:rsidRPr="00287417" w:rsidRDefault="00287417" w:rsidP="00372908">
      <w:pPr>
        <w:pStyle w:val="ListNumber-ContractCzechRadio"/>
      </w:pPr>
      <w:r w:rsidRPr="00287417">
        <w:t>Sankce vůči objednateli, který nesplnil podmínky dané smlouvou, nebo který od smlouvy odstoupil, jsou následující:</w:t>
      </w:r>
    </w:p>
    <w:p w14:paraId="195CE05D" w14:textId="77777777" w:rsidR="00372908" w:rsidRDefault="00287417" w:rsidP="00827293">
      <w:pPr>
        <w:pStyle w:val="Odstavecseseznamem"/>
        <w:numPr>
          <w:ilvl w:val="0"/>
          <w:numId w:val="28"/>
        </w:numPr>
        <w:tabs>
          <w:tab w:val="clear" w:pos="624"/>
          <w:tab w:val="left" w:pos="709"/>
        </w:tabs>
        <w:jc w:val="both"/>
      </w:pPr>
      <w:r w:rsidRPr="00287417">
        <w:t xml:space="preserve">objednatel je oprávněn odstoupit od této smlouvy bez povinnosti platit smluvní pokutu, jestliže odstoupení od smlouvy bude doručeno </w:t>
      </w:r>
      <w:r w:rsidR="00175841">
        <w:t xml:space="preserve">poskytovateli </w:t>
      </w:r>
      <w:r w:rsidRPr="00287417">
        <w:t>alespoň 31 dní před začátkem s</w:t>
      </w:r>
      <w:r w:rsidR="00372908">
        <w:t>oustředění;</w:t>
      </w:r>
    </w:p>
    <w:p w14:paraId="1B180D01" w14:textId="77777777" w:rsidR="00372908" w:rsidRDefault="00372908" w:rsidP="00372908">
      <w:pPr>
        <w:pStyle w:val="Odstavecseseznamem"/>
        <w:tabs>
          <w:tab w:val="clear" w:pos="624"/>
          <w:tab w:val="left" w:pos="709"/>
        </w:tabs>
        <w:ind w:left="720"/>
      </w:pPr>
    </w:p>
    <w:p w14:paraId="04B7A234" w14:textId="77777777" w:rsidR="00287417" w:rsidRPr="00287417" w:rsidRDefault="00287417" w:rsidP="00827293">
      <w:pPr>
        <w:pStyle w:val="Odstavecseseznamem"/>
        <w:numPr>
          <w:ilvl w:val="0"/>
          <w:numId w:val="28"/>
        </w:numPr>
        <w:tabs>
          <w:tab w:val="clear" w:pos="624"/>
          <w:tab w:val="left" w:pos="709"/>
        </w:tabs>
        <w:jc w:val="both"/>
      </w:pPr>
      <w:r w:rsidRPr="00287417">
        <w:t>při kom</w:t>
      </w:r>
      <w:r w:rsidR="003B3BEE">
        <w:t xml:space="preserve">plexním odstoupení od smluvního závazku </w:t>
      </w:r>
      <w:r w:rsidRPr="00287417">
        <w:t xml:space="preserve">z důvodů stávajících z výlučně na straně objednatele 30 až 16 pracovních dnů před začátkem soustředění ze strany objednatele, má </w:t>
      </w:r>
      <w:r w:rsidR="00175841">
        <w:t>poskytovatel</w:t>
      </w:r>
      <w:r w:rsidRPr="00287417">
        <w:t xml:space="preserve"> právo uplatňovat vůči objednateli smluvní pokutu ve výš</w:t>
      </w:r>
      <w:r w:rsidR="00827293">
        <w:t>i 30 </w:t>
      </w:r>
      <w:r w:rsidR="00BF6E01">
        <w:t xml:space="preserve">% sjednané ceny; </w:t>
      </w:r>
      <w:r w:rsidRPr="00287417">
        <w:t xml:space="preserve">při komplexním odstoupení od smluvního závazku z důvodů stojících výlučně na straně objednatele na 15 až 1 pracovní den před začátkem soustředění ze strany objednatele, bude </w:t>
      </w:r>
      <w:r w:rsidR="00175841">
        <w:t>poskytovatel</w:t>
      </w:r>
      <w:r w:rsidR="00175841" w:rsidRPr="00287417">
        <w:t xml:space="preserve"> </w:t>
      </w:r>
      <w:r w:rsidRPr="00287417">
        <w:t>uplatňovat vůči objednateli smluvní pokutu ve výši 60 % sjednané ceny.</w:t>
      </w:r>
    </w:p>
    <w:p w14:paraId="13D65945" w14:textId="77777777" w:rsidR="00287417" w:rsidRPr="00287417" w:rsidRDefault="00287417" w:rsidP="00287417"/>
    <w:p w14:paraId="212B5E45" w14:textId="5E611B5F" w:rsidR="00287417" w:rsidRPr="00287417" w:rsidRDefault="00287417" w:rsidP="00827293">
      <w:pPr>
        <w:pStyle w:val="ListNumber-ContractCzechRadio"/>
      </w:pPr>
      <w:r w:rsidRPr="00287417">
        <w:lastRenderedPageBreak/>
        <w:t xml:space="preserve">Odstoupí-li </w:t>
      </w:r>
      <w:r w:rsidR="00E76201">
        <w:t>poskytovatel</w:t>
      </w:r>
      <w:r w:rsidR="00E76201" w:rsidRPr="00287417">
        <w:t xml:space="preserve"> </w:t>
      </w:r>
      <w:r w:rsidR="00DB55EB">
        <w:t>d</w:t>
      </w:r>
      <w:r w:rsidR="0019524A">
        <w:t xml:space="preserve"> smlouvy</w:t>
      </w:r>
      <w:r w:rsidR="003B3BEE">
        <w:t xml:space="preserve"> </w:t>
      </w:r>
      <w:r w:rsidRPr="00287417">
        <w:t xml:space="preserve">před termínem realizace soustředění nebo v jeho průběhu a nebo pokud dojde k částečnému nedodržení smluvního závazku ze strany </w:t>
      </w:r>
      <w:r w:rsidR="00E76201">
        <w:t>poskytovatele</w:t>
      </w:r>
      <w:r w:rsidR="00E76201" w:rsidRPr="00287417">
        <w:t xml:space="preserve"> </w:t>
      </w:r>
      <w:r w:rsidRPr="00287417">
        <w:t xml:space="preserve">z důvodů stojících na straně </w:t>
      </w:r>
      <w:r w:rsidR="00E76201">
        <w:t>poskytovatele</w:t>
      </w:r>
      <w:r w:rsidRPr="00287417">
        <w:t xml:space="preserve">, má objednatel právo uplatňovat vůči </w:t>
      </w:r>
      <w:r w:rsidR="00175841">
        <w:t xml:space="preserve">poskytovateli </w:t>
      </w:r>
      <w:r w:rsidRPr="00287417">
        <w:t xml:space="preserve">úhradu finančních nákladů, které touto situací prokazatelně vzniknou, případně náhradu vzniklé škody v prokázané výši a dále smluvní pokutu ve výši 10 % sjednané ceny dle čl. 2 </w:t>
      </w:r>
      <w:proofErr w:type="gramStart"/>
      <w:r w:rsidRPr="00287417">
        <w:t>této</w:t>
      </w:r>
      <w:proofErr w:type="gramEnd"/>
      <w:r w:rsidRPr="00287417">
        <w:t xml:space="preserve"> smlouvy.</w:t>
      </w:r>
    </w:p>
    <w:p w14:paraId="17CC4B5F" w14:textId="06959268" w:rsidR="00287417" w:rsidRPr="00130A82" w:rsidRDefault="00287417" w:rsidP="00E76201">
      <w:pPr>
        <w:pStyle w:val="ListNumber-ContractCzechRadio"/>
      </w:pPr>
      <w:r w:rsidRPr="00130A82">
        <w:t xml:space="preserve">Sjednanou cenou se pro účely této smlouvy rozumí cena při počtu </w:t>
      </w:r>
      <w:r w:rsidR="00DA3475">
        <w:t>9</w:t>
      </w:r>
      <w:r w:rsidR="007F46DB">
        <w:t>5</w:t>
      </w:r>
      <w:r w:rsidR="00312038" w:rsidRPr="00130A82">
        <w:t xml:space="preserve"> </w:t>
      </w:r>
      <w:r w:rsidRPr="00130A82">
        <w:t>osob.</w:t>
      </w:r>
    </w:p>
    <w:p w14:paraId="137427DF" w14:textId="77777777" w:rsidR="00287417" w:rsidRPr="00287417" w:rsidRDefault="00287417" w:rsidP="00E76201">
      <w:pPr>
        <w:pStyle w:val="ListNumber-ContractCzechRadio"/>
      </w:pPr>
      <w:r w:rsidRPr="00287417">
        <w:t xml:space="preserve">Odstoupí-li objednatel od smlouvy podle odst. 8 článku II., uhradí </w:t>
      </w:r>
      <w:r w:rsidR="00E76201">
        <w:t>poskytovateli</w:t>
      </w:r>
      <w:r w:rsidRPr="00287417">
        <w:t xml:space="preserve"> pouze náklady prokazatelně vynaložené v rozsahu poskytnutých služeb ke dni odstoupení. Objednatel má v takovém případě nárok na náhradu škody včetně nákladů, které vynaložil v důsledku odstoupení od smlouvy.</w:t>
      </w:r>
    </w:p>
    <w:p w14:paraId="765FEEE7" w14:textId="77777777" w:rsidR="00287417" w:rsidRPr="00287417" w:rsidRDefault="00287417" w:rsidP="00FD17F5">
      <w:pPr>
        <w:pStyle w:val="ListNumber-ContractCzechRadio"/>
      </w:pPr>
      <w:r w:rsidRPr="00287417">
        <w:t xml:space="preserve">Bude-li </w:t>
      </w:r>
      <w:r w:rsidR="00FD17F5">
        <w:t>poskytovatel</w:t>
      </w:r>
      <w:r w:rsidRPr="00287417">
        <w:t xml:space="preserve"> v prodlení s poskytnutím služeb, zavazuje se </w:t>
      </w:r>
      <w:r w:rsidR="00175841">
        <w:t>poskytovatel</w:t>
      </w:r>
      <w:r w:rsidR="00175841" w:rsidRPr="00287417">
        <w:t xml:space="preserve"> </w:t>
      </w:r>
      <w:r w:rsidRPr="00287417">
        <w:t>zaplatit objednateli smluvní pokutu ve výši 0,1</w:t>
      </w:r>
      <w:r w:rsidR="00FD17F5">
        <w:t xml:space="preserve"> </w:t>
      </w:r>
      <w:r w:rsidRPr="00287417">
        <w:t>% z ceny služeb bez DPH za každý den prodlení. Smluvní pokutou není dotčen nárok objednatele na náhradu případné škody v plné výši.</w:t>
      </w:r>
    </w:p>
    <w:p w14:paraId="595D0B47" w14:textId="77777777" w:rsidR="00287417" w:rsidRPr="00287417" w:rsidRDefault="00287417" w:rsidP="00FD17F5">
      <w:pPr>
        <w:pStyle w:val="Heading-Number-ContractCzechRadio"/>
      </w:pPr>
      <w:r w:rsidRPr="00287417">
        <w:t>Závěrečná ustanovení</w:t>
      </w:r>
    </w:p>
    <w:p w14:paraId="61868A44" w14:textId="77777777" w:rsidR="00287417" w:rsidRPr="00287417" w:rsidRDefault="00287417" w:rsidP="00FD17F5">
      <w:pPr>
        <w:pStyle w:val="ListNumber-ContractCzechRadio"/>
      </w:pPr>
      <w:r w:rsidRPr="00287417">
        <w:t>Vzhledem k účasti dětí mladších 15 let je nutno respektovat níže uvedené požadavky zákona č. 258/2000 Sb., o ochraně veřejného zdraví, ve znění p</w:t>
      </w:r>
      <w:r w:rsidR="0016056E">
        <w:t>ozdějších předpisů (zejména ustanovení</w:t>
      </w:r>
      <w:r w:rsidRPr="00287417">
        <w:t xml:space="preserve"> §§ 7-11) a prováděcí vyhlášku č. 106/2001 Sb., o hygienických požadavcích na zotavovací akce pro děti, ve znění pozdějších předpisů. Dále je nutno dodržovat zákon č. 379/2005 Sb., o opatřeních k ochraně před škodami působenými tabákovými výrobky, alkoholem a jinými návykovými látkami a o změně so</w:t>
      </w:r>
      <w:r w:rsidR="0016056E">
        <w:t>uvisejících zákonů, zejména ustanovení</w:t>
      </w:r>
      <w:r w:rsidRPr="00287417">
        <w:t xml:space="preserve"> § 8, podle něhož se zakazuje kouřit ve vnějších i vnitřních prostorách všech typů škol a školských zařízení. Nedodržuje-li osoba zákaz kouření v místech uvedených v § 8, a to ani po výzvě </w:t>
      </w:r>
      <w:r w:rsidR="00175841">
        <w:t>poskytovatele</w:t>
      </w:r>
      <w:r w:rsidRPr="00287417">
        <w:t xml:space="preserve">, aby v tomto jednání nepokračovala nebo aby prostor opustila, je </w:t>
      </w:r>
      <w:r w:rsidR="00175841">
        <w:t>poskytovatel</w:t>
      </w:r>
      <w:r w:rsidR="00175841" w:rsidRPr="00287417">
        <w:t xml:space="preserve"> </w:t>
      </w:r>
      <w:r w:rsidRPr="00287417">
        <w:t>oprávněn požádat obecní policii, nebo Policii České republiky o zákrok směřující k dodržení zákazu.</w:t>
      </w:r>
    </w:p>
    <w:p w14:paraId="01734CFE" w14:textId="77777777" w:rsidR="00287417" w:rsidRPr="00287417" w:rsidRDefault="00287417" w:rsidP="00FD17F5">
      <w:pPr>
        <w:pStyle w:val="ListNumber-ContractCzechRadio"/>
      </w:pPr>
      <w:r w:rsidRPr="00287417">
        <w:t>Tato smlouva je platná a účinná dnem jejího podpisu obou oprávněných zástupců smluvních stran.</w:t>
      </w:r>
    </w:p>
    <w:p w14:paraId="3F5D4A2C" w14:textId="77777777" w:rsidR="00287417" w:rsidRPr="00287417" w:rsidRDefault="00287417" w:rsidP="00FD17F5">
      <w:pPr>
        <w:pStyle w:val="ListNumber-ContractCzechRadio"/>
      </w:pPr>
      <w:r w:rsidRPr="00287417">
        <w:t>Smlouva se uzavírá na dobu určitou do splnění jejího účelu.</w:t>
      </w:r>
    </w:p>
    <w:p w14:paraId="78F33FAA" w14:textId="77777777" w:rsidR="00287417" w:rsidRPr="00287417" w:rsidRDefault="00287417" w:rsidP="00FD17F5">
      <w:pPr>
        <w:pStyle w:val="ListNumber-ContractCzechRadio"/>
      </w:pPr>
      <w:r w:rsidRPr="00287417">
        <w:t>Změny a doplňky je možné provést po dohodě obou smluvních stran pouze písemnou formou v podobě číslovaného dodatku.</w:t>
      </w:r>
    </w:p>
    <w:p w14:paraId="26DE6594" w14:textId="77777777" w:rsidR="00287417" w:rsidRPr="00287417" w:rsidRDefault="00287417" w:rsidP="00FD17F5">
      <w:pPr>
        <w:pStyle w:val="ListNumber-ContractCzechRadio"/>
      </w:pPr>
      <w:r w:rsidRPr="00287417">
        <w:t xml:space="preserve">Tato smlouva </w:t>
      </w:r>
      <w:r w:rsidR="00FD17F5">
        <w:t>se vyhotovuje ve 4</w:t>
      </w:r>
      <w:r w:rsidRPr="00287417">
        <w:t xml:space="preserve"> stejnopisech, z nic</w:t>
      </w:r>
      <w:r w:rsidR="00FD17F5">
        <w:t>hž každý má platnost originálu a obě smluvní strany obdrží dva stejnopisy.</w:t>
      </w:r>
    </w:p>
    <w:p w14:paraId="383E7931" w14:textId="1D697730" w:rsidR="00325056" w:rsidRDefault="00287417" w:rsidP="00BB5420">
      <w:pPr>
        <w:pStyle w:val="ListNumber-ContractCzechRadio"/>
      </w:pPr>
      <w:r w:rsidRPr="00287417">
        <w:t xml:space="preserve">Smluvní strany uvádí, že nastane-li zcela mimořádná nepředvídatelná okolnost, která plnění z této smlouvy podstatně ztěžuje, není kterákoli smluvní strana oprávněna požádat soud, aby podle svého uvážení rozhodl o spravedlivé úpravě ceny za plnění dle této smlouvy, anebo o zrušení smlouvy a o tom, jak se strany vypořádají. Tímto smluvní strany přebírají ve smyslu ustanovení § 1765 a násl. nebezpečí změny okolností. </w:t>
      </w:r>
    </w:p>
    <w:p w14:paraId="4FBC1781" w14:textId="77777777" w:rsidR="00287417" w:rsidRPr="00287417" w:rsidRDefault="00287417" w:rsidP="00FD17F5">
      <w:pPr>
        <w:pStyle w:val="ListNumber-ContractCzechRadio"/>
      </w:pPr>
      <w:r w:rsidRPr="00287417">
        <w:t xml:space="preserve">Smluvní strany tímto výslovně uvádí, že tato smlouva je závazná až okamžikem jejího podepsání oběma smluvními stranami a obě smluvní strany jsou oprávněny vést jednání o uzavření smlouvy, aniž by odpovídaly za to, zda bude či nebude smlouva uzavřena. </w:t>
      </w:r>
      <w:r w:rsidR="00175841">
        <w:t>Poskytovatel</w:t>
      </w:r>
      <w:r w:rsidR="00175841" w:rsidRPr="00287417">
        <w:t xml:space="preserve"> </w:t>
      </w:r>
      <w:r w:rsidRPr="00287417">
        <w:t xml:space="preserve">tímto bere na vědomí, že v důsledku specifického organizačního uspořádání objednatele smluvní strany vylučují pravidla dle ustanovení § 1728 až 1729 OZ o předsmluvní </w:t>
      </w:r>
      <w:r w:rsidRPr="00287417">
        <w:lastRenderedPageBreak/>
        <w:t xml:space="preserve">odpovědnosti a </w:t>
      </w:r>
      <w:r w:rsidR="00175841">
        <w:t>poskytovatel</w:t>
      </w:r>
      <w:r w:rsidR="00175841" w:rsidRPr="00287417">
        <w:t xml:space="preserve"> </w:t>
      </w:r>
      <w:r w:rsidRPr="00287417">
        <w:t xml:space="preserve">nemá právo ve smyslu § 2910 po ČRo požadovat při neuzavření smlouvy náhradu škody. </w:t>
      </w:r>
    </w:p>
    <w:p w14:paraId="7DDE8D5F" w14:textId="77777777" w:rsidR="00287417" w:rsidRPr="00287417" w:rsidRDefault="00287417" w:rsidP="00FD17F5">
      <w:pPr>
        <w:pStyle w:val="ListNumber-ContractCzechRadio"/>
      </w:pPr>
      <w:r w:rsidRPr="00287417">
        <w:t>Pro případ, že si smluvní strany mezi sebou v rámci jednání o podmínkách návrhu této smlouvy mezi sebou opakovaně zašlou tento návrh, platí, že i odpověď nebo úprava návrhu smlouvy s dodatkem nebo odchylkou, které podstatně nemění podmínky nabídky, jsou novou nabídkou.</w:t>
      </w:r>
    </w:p>
    <w:tbl>
      <w:tblPr>
        <w:tblStyle w:val="TableCzechRadio"/>
        <w:tblW w:w="0" w:type="auto"/>
        <w:tblLook w:val="04A0" w:firstRow="1" w:lastRow="0" w:firstColumn="1" w:lastColumn="0" w:noHBand="0" w:noVBand="1"/>
      </w:tblPr>
      <w:tblGrid>
        <w:gridCol w:w="4366"/>
        <w:gridCol w:w="4366"/>
      </w:tblGrid>
      <w:tr w:rsidR="00BA16BB" w:rsidRPr="00DD5D11" w14:paraId="3814C5EC" w14:textId="77777777" w:rsidTr="00913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tcBorders>
              <w:bottom w:val="nil"/>
            </w:tcBorders>
          </w:tcPr>
          <w:p w14:paraId="5DE269B9" w14:textId="709AA6EA" w:rsidR="00BA16BB" w:rsidRPr="00DD5D11" w:rsidRDefault="00353F3F" w:rsidP="00775574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500"/>
            </w:pPr>
            <w:r>
              <w:t xml:space="preserve">V Praze dne </w:t>
            </w:r>
            <w:proofErr w:type="gramStart"/>
            <w:r w:rsidR="00B96D99">
              <w:t>20.1.2017</w:t>
            </w:r>
            <w:proofErr w:type="gramEnd"/>
          </w:p>
        </w:tc>
        <w:tc>
          <w:tcPr>
            <w:tcW w:w="4366" w:type="dxa"/>
            <w:tcBorders>
              <w:bottom w:val="nil"/>
            </w:tcBorders>
          </w:tcPr>
          <w:p w14:paraId="51FED3EB" w14:textId="53A8A2DA" w:rsidR="00BA16BB" w:rsidRPr="00DD5D11" w:rsidRDefault="00BA16BB" w:rsidP="00775574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50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D5D11">
              <w:t xml:space="preserve">V </w:t>
            </w:r>
            <w:proofErr w:type="spellStart"/>
            <w:r w:rsidR="001C4D40">
              <w:t>Lučkovicích</w:t>
            </w:r>
            <w:proofErr w:type="spellEnd"/>
            <w:r w:rsidRPr="00DD5D11">
              <w:t xml:space="preserve"> dne </w:t>
            </w:r>
          </w:p>
        </w:tc>
      </w:tr>
      <w:tr w:rsidR="00BA16BB" w:rsidRPr="00DD5D11" w14:paraId="568E59C3" w14:textId="77777777" w:rsidTr="001C4D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tcBorders>
              <w:top w:val="nil"/>
              <w:bottom w:val="nil"/>
            </w:tcBorders>
          </w:tcPr>
          <w:p w14:paraId="0FF9C9A0" w14:textId="77777777" w:rsidR="00BA16BB" w:rsidRPr="00DD5D11" w:rsidRDefault="00BA16BB" w:rsidP="00775574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 w:line="240" w:lineRule="auto"/>
              <w:rPr>
                <w:rStyle w:val="Siln"/>
              </w:rPr>
            </w:pPr>
            <w:r w:rsidRPr="00DD5D11">
              <w:rPr>
                <w:rStyle w:val="Siln"/>
              </w:rPr>
              <w:t xml:space="preserve">Za </w:t>
            </w:r>
            <w:r w:rsidR="001B37A8" w:rsidRPr="001B37A8">
              <w:rPr>
                <w:rStyle w:val="Siln"/>
              </w:rPr>
              <w:t>Český rozhlas</w:t>
            </w:r>
          </w:p>
        </w:tc>
        <w:tc>
          <w:tcPr>
            <w:tcW w:w="4366" w:type="dxa"/>
            <w:tcBorders>
              <w:top w:val="nil"/>
              <w:bottom w:val="nil"/>
            </w:tcBorders>
          </w:tcPr>
          <w:p w14:paraId="7CB8BF43" w14:textId="53D3914D" w:rsidR="00BA16BB" w:rsidRPr="00DD5D11" w:rsidRDefault="001C4D40" w:rsidP="00775574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</w:rPr>
            </w:pPr>
            <w:r>
              <w:rPr>
                <w:rStyle w:val="Siln"/>
              </w:rPr>
              <w:t xml:space="preserve">Za RZ </w:t>
            </w:r>
            <w:proofErr w:type="spellStart"/>
            <w:r>
              <w:rPr>
                <w:rStyle w:val="Siln"/>
              </w:rPr>
              <w:t>Lučkovice</w:t>
            </w:r>
            <w:proofErr w:type="spellEnd"/>
          </w:p>
        </w:tc>
      </w:tr>
      <w:tr w:rsidR="001C4D40" w:rsidRPr="00DD5D11" w14:paraId="785E4A32" w14:textId="77777777" w:rsidTr="00913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tcBorders>
              <w:top w:val="nil"/>
            </w:tcBorders>
          </w:tcPr>
          <w:p w14:paraId="20908BE6" w14:textId="77777777" w:rsidR="001C4D40" w:rsidRPr="00DD5D11" w:rsidRDefault="001C4D40" w:rsidP="001C4D40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 w:line="240" w:lineRule="auto"/>
              <w:jc w:val="center"/>
              <w:rPr>
                <w:rStyle w:val="Siln"/>
              </w:rPr>
            </w:pPr>
            <w:bookmarkStart w:id="0" w:name="_GoBack"/>
            <w:bookmarkEnd w:id="0"/>
          </w:p>
        </w:tc>
        <w:tc>
          <w:tcPr>
            <w:tcW w:w="4366" w:type="dxa"/>
            <w:tcBorders>
              <w:top w:val="nil"/>
            </w:tcBorders>
          </w:tcPr>
          <w:p w14:paraId="6453A7EE" w14:textId="77777777" w:rsidR="001C4D40" w:rsidRDefault="001C4D40" w:rsidP="001C4D40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</w:rPr>
            </w:pPr>
          </w:p>
        </w:tc>
      </w:tr>
    </w:tbl>
    <w:p w14:paraId="0AB088B2" w14:textId="53CC2A92" w:rsidR="001C4D40" w:rsidRDefault="00F959FF" w:rsidP="00775574">
      <w:pPr>
        <w:spacing w:line="240" w:lineRule="auto"/>
        <w:jc w:val="both"/>
      </w:pPr>
      <w:proofErr w:type="spellStart"/>
      <w:r>
        <w:t>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4D40">
        <w:t>Zdeněk Počta</w:t>
      </w:r>
    </w:p>
    <w:p w14:paraId="2E166163" w14:textId="5A8A033F" w:rsidR="00F6014B" w:rsidRDefault="00F959FF" w:rsidP="001C4D40">
      <w:pPr>
        <w:spacing w:line="240" w:lineRule="auto"/>
      </w:pPr>
      <w:proofErr w:type="spellStart"/>
      <w:r>
        <w:t>xxxxxxxxxx</w:t>
      </w:r>
      <w:proofErr w:type="spellEnd"/>
      <w:r>
        <w:tab/>
      </w:r>
      <w:r>
        <w:tab/>
      </w:r>
      <w:r>
        <w:tab/>
      </w:r>
      <w:r>
        <w:tab/>
      </w:r>
      <w:r w:rsidR="001C4D40">
        <w:tab/>
      </w:r>
      <w:r w:rsidR="001C4D40">
        <w:tab/>
      </w:r>
      <w:r w:rsidR="001C4D40">
        <w:tab/>
      </w:r>
      <w:r w:rsidR="001C4D40">
        <w:tab/>
      </w:r>
      <w:r w:rsidR="001C4D40">
        <w:tab/>
      </w:r>
      <w:r w:rsidR="001C4D40">
        <w:tab/>
      </w:r>
      <w:r w:rsidR="00775574">
        <w:tab/>
      </w:r>
      <w:r w:rsidR="00775574">
        <w:tab/>
      </w:r>
      <w:r w:rsidR="00775574">
        <w:tab/>
      </w:r>
      <w:r w:rsidR="00775574">
        <w:tab/>
      </w:r>
      <w:r w:rsidR="001C4D40">
        <w:t>odp. zástupce</w:t>
      </w:r>
    </w:p>
    <w:p w14:paraId="474E6617" w14:textId="4A8C956C" w:rsidR="00531AD0" w:rsidRDefault="007F46DB" w:rsidP="001C4D40">
      <w:pPr>
        <w:spacing w:line="240" w:lineRule="auto"/>
      </w:pPr>
      <w:r>
        <w:tab/>
      </w:r>
      <w:r>
        <w:tab/>
      </w:r>
      <w:r>
        <w:tab/>
      </w:r>
      <w:r w:rsidR="00820140">
        <w:tab/>
      </w:r>
      <w:r w:rsidR="00820140">
        <w:tab/>
      </w:r>
      <w:r w:rsidR="00820140">
        <w:tab/>
      </w:r>
      <w:r w:rsidR="00820140">
        <w:tab/>
      </w:r>
      <w:r w:rsidR="00820140">
        <w:tab/>
      </w:r>
      <w:r w:rsidR="00820140">
        <w:tab/>
      </w:r>
      <w:r w:rsidR="00820140">
        <w:tab/>
        <w:t xml:space="preserve">   </w:t>
      </w:r>
    </w:p>
    <w:p w14:paraId="25AF625D" w14:textId="77777777" w:rsidR="00531AD0" w:rsidRDefault="00531AD0" w:rsidP="00881C56"/>
    <w:p w14:paraId="545D53BD" w14:textId="77777777" w:rsidR="00531AD0" w:rsidRDefault="00531AD0" w:rsidP="00881C56"/>
    <w:p w14:paraId="1B625E37" w14:textId="77777777" w:rsidR="00531AD0" w:rsidRDefault="00531AD0" w:rsidP="00881C56"/>
    <w:p w14:paraId="27C534AE" w14:textId="77777777" w:rsidR="00531AD0" w:rsidRDefault="00531AD0" w:rsidP="00881C56"/>
    <w:p w14:paraId="5382C2BD" w14:textId="77777777" w:rsidR="00531AD0" w:rsidRDefault="00531AD0" w:rsidP="00881C56"/>
    <w:p w14:paraId="5A75AA18" w14:textId="77777777" w:rsidR="00531AD0" w:rsidRDefault="00531AD0" w:rsidP="00881C56"/>
    <w:p w14:paraId="6F0B47F6" w14:textId="77777777" w:rsidR="00531AD0" w:rsidRDefault="00531AD0" w:rsidP="00881C56"/>
    <w:p w14:paraId="1ED4A221" w14:textId="77777777" w:rsidR="00531AD0" w:rsidRDefault="00531AD0" w:rsidP="00881C56"/>
    <w:p w14:paraId="5E5C85E8" w14:textId="77777777" w:rsidR="00531AD0" w:rsidRDefault="00531AD0" w:rsidP="00881C56"/>
    <w:p w14:paraId="1E89FEC8" w14:textId="77777777" w:rsidR="00531AD0" w:rsidRDefault="00531AD0" w:rsidP="00881C56"/>
    <w:p w14:paraId="2F000EE8" w14:textId="77777777" w:rsidR="00531AD0" w:rsidRDefault="00531AD0" w:rsidP="00881C56"/>
    <w:p w14:paraId="3048A25D" w14:textId="77777777" w:rsidR="00531AD0" w:rsidRDefault="00531AD0" w:rsidP="00881C56"/>
    <w:p w14:paraId="6D899995" w14:textId="77777777" w:rsidR="00531AD0" w:rsidRDefault="00531AD0" w:rsidP="00881C56"/>
    <w:p w14:paraId="52D5D420" w14:textId="77777777" w:rsidR="00531AD0" w:rsidRDefault="00531AD0" w:rsidP="00881C56"/>
    <w:p w14:paraId="7037B826" w14:textId="77777777" w:rsidR="00531AD0" w:rsidRDefault="00531AD0" w:rsidP="00881C56"/>
    <w:p w14:paraId="24A0728E" w14:textId="77777777" w:rsidR="00531AD0" w:rsidRDefault="00531AD0" w:rsidP="00881C56"/>
    <w:p w14:paraId="3A5788E1" w14:textId="77777777" w:rsidR="00531AD0" w:rsidRDefault="00531AD0" w:rsidP="00881C56"/>
    <w:p w14:paraId="4B2AEAAB" w14:textId="77777777" w:rsidR="00531AD0" w:rsidRDefault="00531AD0" w:rsidP="00881C56"/>
    <w:p w14:paraId="48796E2C" w14:textId="77777777" w:rsidR="00531AD0" w:rsidRDefault="00531AD0" w:rsidP="00881C56"/>
    <w:p w14:paraId="758475D5" w14:textId="77777777" w:rsidR="00531AD0" w:rsidRDefault="00531AD0" w:rsidP="00881C56"/>
    <w:p w14:paraId="2A1171B6" w14:textId="77777777" w:rsidR="001C4D40" w:rsidRDefault="001C4D40" w:rsidP="00881C56"/>
    <w:p w14:paraId="7A441B6B" w14:textId="77777777" w:rsidR="001C4D40" w:rsidRDefault="001C4D40" w:rsidP="00881C56"/>
    <w:p w14:paraId="21DCE2F1" w14:textId="77777777" w:rsidR="001C4D40" w:rsidRDefault="001C4D40" w:rsidP="00881C56"/>
    <w:p w14:paraId="31FAEFD3" w14:textId="77777777" w:rsidR="001C4D40" w:rsidRDefault="001C4D40" w:rsidP="00881C56"/>
    <w:p w14:paraId="02CF34F1" w14:textId="77777777" w:rsidR="001C4D40" w:rsidRDefault="001C4D40" w:rsidP="00881C56"/>
    <w:p w14:paraId="622EB95F" w14:textId="77777777" w:rsidR="001C4D40" w:rsidRDefault="001C4D40" w:rsidP="00881C56"/>
    <w:p w14:paraId="358A57B8" w14:textId="77777777" w:rsidR="001C4D40" w:rsidRDefault="001C4D40" w:rsidP="00881C56"/>
    <w:p w14:paraId="1753EF09" w14:textId="77777777" w:rsidR="001C4D40" w:rsidRDefault="001C4D40" w:rsidP="00881C56"/>
    <w:p w14:paraId="0A05E0CC" w14:textId="77777777" w:rsidR="001C4D40" w:rsidRDefault="001C4D40" w:rsidP="00881C56"/>
    <w:p w14:paraId="1E8DB240" w14:textId="77777777" w:rsidR="001C4D40" w:rsidRDefault="001C4D40" w:rsidP="00881C56"/>
    <w:p w14:paraId="3CFC074F" w14:textId="77777777" w:rsidR="001C4D40" w:rsidRDefault="001C4D40" w:rsidP="00881C56"/>
    <w:p w14:paraId="2BB1352C" w14:textId="77777777" w:rsidR="001C4D40" w:rsidRDefault="001C4D40" w:rsidP="00881C56"/>
    <w:p w14:paraId="485199CC" w14:textId="77777777" w:rsidR="001C4D40" w:rsidRDefault="001C4D40" w:rsidP="00881C56"/>
    <w:p w14:paraId="7D860584" w14:textId="77777777" w:rsidR="001C4D40" w:rsidRDefault="001C4D40" w:rsidP="00881C56"/>
    <w:p w14:paraId="198E9410" w14:textId="77777777" w:rsidR="001C4D40" w:rsidRDefault="001C4D40" w:rsidP="00881C56"/>
    <w:p w14:paraId="0DD2EE13" w14:textId="77777777" w:rsidR="001C4D40" w:rsidRDefault="001C4D40" w:rsidP="00881C56"/>
    <w:p w14:paraId="75A96323" w14:textId="4E30D4C2" w:rsidR="00531AD0" w:rsidRDefault="005B2B33" w:rsidP="00881C56">
      <w:r>
        <w:t xml:space="preserve">Věcný garant: </w:t>
      </w:r>
      <w:r w:rsidRPr="00B4435D">
        <w:rPr>
          <w:highlight w:val="yellow"/>
        </w:rPr>
        <w:t>Mgr. Hana Novenková</w:t>
      </w:r>
    </w:p>
    <w:sectPr w:rsidR="00531AD0" w:rsidSect="00F40F01">
      <w:footerReference w:type="default" r:id="rId9"/>
      <w:headerReference w:type="first" r:id="rId10"/>
      <w:footerReference w:type="first" r:id="rId11"/>
      <w:type w:val="continuous"/>
      <w:pgSz w:w="11906" w:h="16838" w:code="9"/>
      <w:pgMar w:top="1389" w:right="1616" w:bottom="1758" w:left="1616" w:header="822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3E097" w14:textId="77777777" w:rsidR="009B164A" w:rsidRDefault="009B164A" w:rsidP="00B25F23">
      <w:pPr>
        <w:spacing w:line="240" w:lineRule="auto"/>
      </w:pPr>
      <w:r>
        <w:separator/>
      </w:r>
    </w:p>
  </w:endnote>
  <w:endnote w:type="continuationSeparator" w:id="0">
    <w:p w14:paraId="646F741A" w14:textId="77777777" w:rsidR="009B164A" w:rsidRDefault="009B164A" w:rsidP="00B25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2A753" w14:textId="77777777" w:rsidR="00BB5420" w:rsidRDefault="00BB5420">
    <w:pPr>
      <w:pStyle w:val="Zpat"/>
    </w:pPr>
    <w:r>
      <w:t xml:space="preserve"> </w:t>
    </w:r>
    <w:r>
      <w:tab/>
    </w:r>
    <w:sdt>
      <w:sdtPr>
        <w:rPr>
          <w:rStyle w:val="slostrnky"/>
        </w:rPr>
        <w:id w:val="-752661779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Pr="00986039">
          <w:rPr>
            <w:rStyle w:val="slostrnky"/>
          </w:rPr>
          <w:fldChar w:fldCharType="begin"/>
        </w:r>
        <w:r w:rsidRPr="00986039">
          <w:rPr>
            <w:rStyle w:val="slostrnky"/>
          </w:rPr>
          <w:instrText xml:space="preserve"> PAGE   \* MERGEFORMAT </w:instrText>
        </w:r>
        <w:r w:rsidRPr="00986039">
          <w:rPr>
            <w:rStyle w:val="slostrnky"/>
          </w:rPr>
          <w:fldChar w:fldCharType="separate"/>
        </w:r>
        <w:r w:rsidR="00F959FF">
          <w:rPr>
            <w:rStyle w:val="slostrnky"/>
            <w:noProof/>
          </w:rPr>
          <w:t>5</w:t>
        </w:r>
        <w:r w:rsidRPr="00986039">
          <w:rPr>
            <w:rStyle w:val="slostrnky"/>
          </w:rPr>
          <w:fldChar w:fldCharType="end"/>
        </w:r>
        <w:r w:rsidRPr="00986039">
          <w:rPr>
            <w:rStyle w:val="slostrnky"/>
          </w:rPr>
          <w:t xml:space="preserve"> / </w:t>
        </w:r>
        <w:fldSimple w:instr=" NUMPAGES   \* MERGEFORMAT ">
          <w:r w:rsidR="00F959FF" w:rsidRPr="00F959FF">
            <w:rPr>
              <w:rStyle w:val="slostrnky"/>
              <w:noProof/>
            </w:rPr>
            <w:t>5</w:t>
          </w:r>
        </w:fldSimple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9770D" w14:textId="77777777" w:rsidR="00BB5420" w:rsidRPr="00B5596D" w:rsidRDefault="00BB5420" w:rsidP="00B5596D">
    <w:pPr>
      <w:pStyle w:val="Zpat"/>
    </w:pPr>
    <w:r>
      <w:t xml:space="preserve"> </w:t>
    </w:r>
    <w:r>
      <w:tab/>
    </w:r>
    <w:sdt>
      <w:sdtPr>
        <w:rPr>
          <w:rStyle w:val="slostrnky"/>
        </w:rPr>
        <w:id w:val="-1604568040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Pr="00986039">
          <w:rPr>
            <w:rStyle w:val="slostrnky"/>
          </w:rPr>
          <w:fldChar w:fldCharType="begin"/>
        </w:r>
        <w:r w:rsidRPr="00986039">
          <w:rPr>
            <w:rStyle w:val="slostrnky"/>
          </w:rPr>
          <w:instrText xml:space="preserve"> PAGE   \* MERGEFORMAT </w:instrText>
        </w:r>
        <w:r w:rsidRPr="00986039">
          <w:rPr>
            <w:rStyle w:val="slostrnky"/>
          </w:rPr>
          <w:fldChar w:fldCharType="separate"/>
        </w:r>
        <w:r w:rsidR="00F959FF">
          <w:rPr>
            <w:rStyle w:val="slostrnky"/>
            <w:noProof/>
          </w:rPr>
          <w:t>1</w:t>
        </w:r>
        <w:r w:rsidRPr="00986039">
          <w:rPr>
            <w:rStyle w:val="slostrnky"/>
          </w:rPr>
          <w:fldChar w:fldCharType="end"/>
        </w:r>
        <w:r w:rsidRPr="00986039">
          <w:rPr>
            <w:rStyle w:val="slostrnky"/>
          </w:rPr>
          <w:t xml:space="preserve"> / </w:t>
        </w:r>
        <w:fldSimple w:instr=" NUMPAGES   \* MERGEFORMAT ">
          <w:r w:rsidR="00F959FF" w:rsidRPr="00F959FF">
            <w:rPr>
              <w:rStyle w:val="slostrnky"/>
              <w:noProof/>
            </w:rPr>
            <w:t>5</w:t>
          </w:r>
        </w:fldSimple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0D0EB" w14:textId="77777777" w:rsidR="009B164A" w:rsidRDefault="009B164A" w:rsidP="00B25F23">
      <w:pPr>
        <w:spacing w:line="240" w:lineRule="auto"/>
      </w:pPr>
      <w:r>
        <w:separator/>
      </w:r>
    </w:p>
  </w:footnote>
  <w:footnote w:type="continuationSeparator" w:id="0">
    <w:p w14:paraId="0F625E12" w14:textId="77777777" w:rsidR="009B164A" w:rsidRDefault="009B164A" w:rsidP="00B25F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445BF" w14:textId="77777777" w:rsidR="00BB5420" w:rsidRDefault="00BB5420" w:rsidP="00F40F01">
    <w:pPr>
      <w:pStyle w:val="Zhlav"/>
      <w:spacing w:after="13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BF3B83" wp14:editId="065ADA19">
              <wp:simplePos x="0" y="0"/>
              <wp:positionH relativeFrom="page">
                <wp:posOffset>1019175</wp:posOffset>
              </wp:positionH>
              <wp:positionV relativeFrom="page">
                <wp:posOffset>1036955</wp:posOffset>
              </wp:positionV>
              <wp:extent cx="1710055" cy="306070"/>
              <wp:effectExtent l="0" t="0" r="444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0055" cy="30607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A358CC" w14:textId="77777777" w:rsidR="00BB5420" w:rsidRPr="00321BCC" w:rsidRDefault="00BB5420" w:rsidP="00321BCC">
                          <w:pPr>
                            <w:pStyle w:val="Logo-AdditionCzechRadi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80.25pt;margin-top:81.65pt;width:134.65pt;height:24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" filled="f" stroked="f" strokeweight="1pt">
              <v:path arrowok="t"/>
              <v:textbox inset="0,0,0,0">
                <w:txbxContent>
                  <w:p w14:paraId="2BA358CC" w14:textId="77777777" w:rsidR="00BB5420" w:rsidRPr="00321BCC" w:rsidRDefault="00BB5420" w:rsidP="00321BCC">
                    <w:pPr>
                      <w:pStyle w:val="Logo-AdditionCzechRadi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666DABD3" wp14:editId="1865A714">
          <wp:simplePos x="0" y="0"/>
          <wp:positionH relativeFrom="page">
            <wp:posOffset>629920</wp:posOffset>
          </wp:positionH>
          <wp:positionV relativeFrom="page">
            <wp:posOffset>622935</wp:posOffset>
          </wp:positionV>
          <wp:extent cx="1843200" cy="396000"/>
          <wp:effectExtent l="0" t="0" r="508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4F0"/>
    <w:multiLevelType w:val="multilevel"/>
    <w:tmpl w:val="5456ED1A"/>
    <w:numStyleLink w:val="Section-Contract"/>
  </w:abstractNum>
  <w:abstractNum w:abstractNumId="1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3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4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5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6">
    <w:nsid w:val="173E6C01"/>
    <w:multiLevelType w:val="hybridMultilevel"/>
    <w:tmpl w:val="8E2254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E84C87"/>
    <w:multiLevelType w:val="multilevel"/>
    <w:tmpl w:val="023C2DE0"/>
    <w:numStyleLink w:val="Headings-Numbered"/>
  </w:abstractNum>
  <w:abstractNum w:abstractNumId="8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9">
    <w:nsid w:val="1D4773D5"/>
    <w:multiLevelType w:val="hybridMultilevel"/>
    <w:tmpl w:val="98A44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632CC"/>
    <w:multiLevelType w:val="multilevel"/>
    <w:tmpl w:val="4246CAA8"/>
    <w:numStyleLink w:val="Captions-Numbering"/>
  </w:abstractNum>
  <w:abstractNum w:abstractNumId="11">
    <w:nsid w:val="227109E0"/>
    <w:multiLevelType w:val="multilevel"/>
    <w:tmpl w:val="B414D002"/>
    <w:numStyleLink w:val="Headings"/>
  </w:abstractNum>
  <w:abstractNum w:abstractNumId="12">
    <w:nsid w:val="23F47A85"/>
    <w:multiLevelType w:val="hybridMultilevel"/>
    <w:tmpl w:val="EB6C13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25341"/>
    <w:multiLevelType w:val="hybridMultilevel"/>
    <w:tmpl w:val="16CE3776"/>
    <w:lvl w:ilvl="0" w:tplc="E7B25638">
      <w:start w:val="1"/>
      <w:numFmt w:val="decimal"/>
      <w:lvlText w:val="%1.)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4">
    <w:nsid w:val="290014F1"/>
    <w:multiLevelType w:val="hybridMultilevel"/>
    <w:tmpl w:val="5212F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44F10"/>
    <w:multiLevelType w:val="multilevel"/>
    <w:tmpl w:val="C2A02212"/>
    <w:numStyleLink w:val="List-Contract"/>
  </w:abstractNum>
  <w:abstractNum w:abstractNumId="16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7">
    <w:nsid w:val="3EF164EF"/>
    <w:multiLevelType w:val="hybridMultilevel"/>
    <w:tmpl w:val="5212F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>
    <w:nsid w:val="496729DD"/>
    <w:multiLevelType w:val="hybridMultilevel"/>
    <w:tmpl w:val="FEAEFB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707F4E"/>
    <w:multiLevelType w:val="hybridMultilevel"/>
    <w:tmpl w:val="FE22F3B8"/>
    <w:lvl w:ilvl="0" w:tplc="000063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349539E"/>
    <w:multiLevelType w:val="multilevel"/>
    <w:tmpl w:val="5456ED1A"/>
    <w:numStyleLink w:val="Section-Contract"/>
  </w:abstractNum>
  <w:abstractNum w:abstractNumId="22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3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24">
    <w:nsid w:val="5AFC4C16"/>
    <w:multiLevelType w:val="hybridMultilevel"/>
    <w:tmpl w:val="BFD4D7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8A45A8"/>
    <w:multiLevelType w:val="multilevel"/>
    <w:tmpl w:val="5456ED1A"/>
    <w:styleLink w:val="Section-Contract"/>
    <w:lvl w:ilvl="0">
      <w:start w:val="1"/>
      <w:numFmt w:val="upperRoman"/>
      <w:pStyle w:val="Section1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ection2-ContractCzechRadio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12" w:hanging="31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624" w:hanging="312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936" w:hanging="31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247" w:hanging="31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559" w:hanging="312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871" w:hanging="312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2183" w:hanging="312"/>
      </w:pPr>
      <w:rPr>
        <w:rFonts w:hint="default"/>
      </w:rPr>
    </w:lvl>
  </w:abstractNum>
  <w:abstractNum w:abstractNumId="26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7">
    <w:nsid w:val="7FC02E63"/>
    <w:multiLevelType w:val="hybridMultilevel"/>
    <w:tmpl w:val="3072D2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8"/>
  </w:num>
  <w:num w:numId="5">
    <w:abstractNumId w:val="7"/>
  </w:num>
  <w:num w:numId="6">
    <w:abstractNumId w:val="5"/>
  </w:num>
  <w:num w:numId="7">
    <w:abstractNumId w:val="26"/>
  </w:num>
  <w:num w:numId="8">
    <w:abstractNumId w:val="23"/>
  </w:num>
  <w:num w:numId="9">
    <w:abstractNumId w:val="3"/>
  </w:num>
  <w:num w:numId="10">
    <w:abstractNumId w:val="3"/>
  </w:num>
  <w:num w:numId="11">
    <w:abstractNumId w:val="1"/>
  </w:num>
  <w:num w:numId="12">
    <w:abstractNumId w:val="22"/>
  </w:num>
  <w:num w:numId="13">
    <w:abstractNumId w:val="10"/>
  </w:num>
  <w:num w:numId="14">
    <w:abstractNumId w:val="25"/>
  </w:num>
  <w:num w:numId="15">
    <w:abstractNumId w:val="2"/>
  </w:num>
  <w:num w:numId="16">
    <w:abstractNumId w:val="11"/>
  </w:num>
  <w:num w:numId="17">
    <w:abstractNumId w:val="15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18">
    <w:abstractNumId w:val="0"/>
  </w:num>
  <w:num w:numId="19">
    <w:abstractNumId w:val="21"/>
  </w:num>
  <w:num w:numId="20">
    <w:abstractNumId w:val="27"/>
  </w:num>
  <w:num w:numId="21">
    <w:abstractNumId w:val="19"/>
  </w:num>
  <w:num w:numId="22">
    <w:abstractNumId w:val="24"/>
  </w:num>
  <w:num w:numId="23">
    <w:abstractNumId w:val="6"/>
  </w:num>
  <w:num w:numId="24">
    <w:abstractNumId w:val="12"/>
  </w:num>
  <w:num w:numId="25">
    <w:abstractNumId w:val="20"/>
  </w:num>
  <w:num w:numId="26">
    <w:abstractNumId w:val="14"/>
  </w:num>
  <w:num w:numId="27">
    <w:abstractNumId w:val="17"/>
  </w:num>
  <w:num w:numId="28">
    <w:abstractNumId w:val="9"/>
  </w:num>
  <w:num w:numId="29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oNotTrackMoves/>
  <w:doNotTrackFormatting/>
  <w:documentProtection w:formatting="1" w:enforcement="0"/>
  <w:defaultTabStop w:val="708"/>
  <w:hyphenationZone w:val="425"/>
  <w:defaultTableStyle w:val="TableCzechRadio"/>
  <w:characterSpacingControl w:val="doNotCompress"/>
  <w:hdrShapeDefaults>
    <o:shapedefaults v:ext="edit" spidmax="2049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23"/>
    <w:rsid w:val="00004EC0"/>
    <w:rsid w:val="00007B9F"/>
    <w:rsid w:val="00013FC7"/>
    <w:rsid w:val="000173A9"/>
    <w:rsid w:val="00027476"/>
    <w:rsid w:val="000305B2"/>
    <w:rsid w:val="00037AA8"/>
    <w:rsid w:val="000467D3"/>
    <w:rsid w:val="000572B5"/>
    <w:rsid w:val="00066D16"/>
    <w:rsid w:val="00087478"/>
    <w:rsid w:val="000951F8"/>
    <w:rsid w:val="000A44DD"/>
    <w:rsid w:val="000A7405"/>
    <w:rsid w:val="000B37A4"/>
    <w:rsid w:val="000C6C97"/>
    <w:rsid w:val="000D0554"/>
    <w:rsid w:val="000D28AB"/>
    <w:rsid w:val="000D3CA7"/>
    <w:rsid w:val="000D4D8E"/>
    <w:rsid w:val="000D4E34"/>
    <w:rsid w:val="000D671C"/>
    <w:rsid w:val="000E259A"/>
    <w:rsid w:val="000E46B9"/>
    <w:rsid w:val="000E47A7"/>
    <w:rsid w:val="00100883"/>
    <w:rsid w:val="00106A74"/>
    <w:rsid w:val="00107439"/>
    <w:rsid w:val="00112091"/>
    <w:rsid w:val="00124675"/>
    <w:rsid w:val="00126912"/>
    <w:rsid w:val="00130A82"/>
    <w:rsid w:val="00144017"/>
    <w:rsid w:val="00144ADB"/>
    <w:rsid w:val="001471B1"/>
    <w:rsid w:val="0016056E"/>
    <w:rsid w:val="001639BA"/>
    <w:rsid w:val="00166126"/>
    <w:rsid w:val="00170112"/>
    <w:rsid w:val="00175370"/>
    <w:rsid w:val="00175841"/>
    <w:rsid w:val="0019524A"/>
    <w:rsid w:val="001B37A8"/>
    <w:rsid w:val="001B4E77"/>
    <w:rsid w:val="001B621F"/>
    <w:rsid w:val="001C2B09"/>
    <w:rsid w:val="001C2C10"/>
    <w:rsid w:val="001C4D40"/>
    <w:rsid w:val="001C7980"/>
    <w:rsid w:val="001E0A94"/>
    <w:rsid w:val="001E0D30"/>
    <w:rsid w:val="001F15D7"/>
    <w:rsid w:val="001F475A"/>
    <w:rsid w:val="00200E29"/>
    <w:rsid w:val="002015E7"/>
    <w:rsid w:val="00202C70"/>
    <w:rsid w:val="00204CBF"/>
    <w:rsid w:val="00213CB0"/>
    <w:rsid w:val="00222232"/>
    <w:rsid w:val="00254D28"/>
    <w:rsid w:val="002748B7"/>
    <w:rsid w:val="00287417"/>
    <w:rsid w:val="00295A22"/>
    <w:rsid w:val="002A4CCF"/>
    <w:rsid w:val="002A6323"/>
    <w:rsid w:val="002B24C2"/>
    <w:rsid w:val="002B643D"/>
    <w:rsid w:val="002C514B"/>
    <w:rsid w:val="002C6C32"/>
    <w:rsid w:val="002E4447"/>
    <w:rsid w:val="002F0971"/>
    <w:rsid w:val="002F0D46"/>
    <w:rsid w:val="002F2BF0"/>
    <w:rsid w:val="002F691A"/>
    <w:rsid w:val="00304C54"/>
    <w:rsid w:val="00312038"/>
    <w:rsid w:val="00321BCC"/>
    <w:rsid w:val="00325056"/>
    <w:rsid w:val="00335F41"/>
    <w:rsid w:val="00353F3F"/>
    <w:rsid w:val="003554A4"/>
    <w:rsid w:val="00363B6A"/>
    <w:rsid w:val="00372908"/>
    <w:rsid w:val="00372D0D"/>
    <w:rsid w:val="00374550"/>
    <w:rsid w:val="00374638"/>
    <w:rsid w:val="00376AE4"/>
    <w:rsid w:val="00376CD7"/>
    <w:rsid w:val="00377956"/>
    <w:rsid w:val="00380ABF"/>
    <w:rsid w:val="003811C2"/>
    <w:rsid w:val="00392783"/>
    <w:rsid w:val="0039431B"/>
    <w:rsid w:val="003960FE"/>
    <w:rsid w:val="00396EC9"/>
    <w:rsid w:val="003A01A7"/>
    <w:rsid w:val="003A3A66"/>
    <w:rsid w:val="003B0B72"/>
    <w:rsid w:val="003B3BEE"/>
    <w:rsid w:val="003B549F"/>
    <w:rsid w:val="003C0573"/>
    <w:rsid w:val="003C2711"/>
    <w:rsid w:val="003C5F49"/>
    <w:rsid w:val="003E3489"/>
    <w:rsid w:val="003F0A33"/>
    <w:rsid w:val="004004EC"/>
    <w:rsid w:val="00420BB5"/>
    <w:rsid w:val="00421F3D"/>
    <w:rsid w:val="00426803"/>
    <w:rsid w:val="00427653"/>
    <w:rsid w:val="004351F1"/>
    <w:rsid w:val="004374A1"/>
    <w:rsid w:val="004416CC"/>
    <w:rsid w:val="0045245F"/>
    <w:rsid w:val="00452B29"/>
    <w:rsid w:val="00465783"/>
    <w:rsid w:val="00470A4E"/>
    <w:rsid w:val="004765CF"/>
    <w:rsid w:val="004A383D"/>
    <w:rsid w:val="004B34BA"/>
    <w:rsid w:val="004B6A02"/>
    <w:rsid w:val="004C02AA"/>
    <w:rsid w:val="004C3C3B"/>
    <w:rsid w:val="004C7A0B"/>
    <w:rsid w:val="004E6F84"/>
    <w:rsid w:val="00503B1F"/>
    <w:rsid w:val="005073EB"/>
    <w:rsid w:val="005124BB"/>
    <w:rsid w:val="00513E43"/>
    <w:rsid w:val="00531AB5"/>
    <w:rsid w:val="00531AD0"/>
    <w:rsid w:val="00533961"/>
    <w:rsid w:val="00536F6A"/>
    <w:rsid w:val="00542659"/>
    <w:rsid w:val="00544B98"/>
    <w:rsid w:val="00555F97"/>
    <w:rsid w:val="00560910"/>
    <w:rsid w:val="005670DB"/>
    <w:rsid w:val="00575261"/>
    <w:rsid w:val="00596779"/>
    <w:rsid w:val="005A384C"/>
    <w:rsid w:val="005A7C11"/>
    <w:rsid w:val="005B0B91"/>
    <w:rsid w:val="005B12EC"/>
    <w:rsid w:val="005B2B33"/>
    <w:rsid w:val="005B2C9F"/>
    <w:rsid w:val="005C7732"/>
    <w:rsid w:val="005D59C5"/>
    <w:rsid w:val="005D7123"/>
    <w:rsid w:val="005E5533"/>
    <w:rsid w:val="005F1545"/>
    <w:rsid w:val="005F379F"/>
    <w:rsid w:val="00605AD7"/>
    <w:rsid w:val="00606737"/>
    <w:rsid w:val="00616456"/>
    <w:rsid w:val="00622E04"/>
    <w:rsid w:val="006311D4"/>
    <w:rsid w:val="00634C88"/>
    <w:rsid w:val="00643791"/>
    <w:rsid w:val="00645E43"/>
    <w:rsid w:val="006470FE"/>
    <w:rsid w:val="00647319"/>
    <w:rsid w:val="0065041B"/>
    <w:rsid w:val="0066685F"/>
    <w:rsid w:val="006736E0"/>
    <w:rsid w:val="00681E96"/>
    <w:rsid w:val="00682904"/>
    <w:rsid w:val="00691391"/>
    <w:rsid w:val="00695178"/>
    <w:rsid w:val="00695F29"/>
    <w:rsid w:val="006A1E9B"/>
    <w:rsid w:val="006A2D5B"/>
    <w:rsid w:val="006A425C"/>
    <w:rsid w:val="006A4A2F"/>
    <w:rsid w:val="006C306A"/>
    <w:rsid w:val="006D39F4"/>
    <w:rsid w:val="006D648C"/>
    <w:rsid w:val="006E14A6"/>
    <w:rsid w:val="006E30C3"/>
    <w:rsid w:val="006F2373"/>
    <w:rsid w:val="006F2664"/>
    <w:rsid w:val="006F3D05"/>
    <w:rsid w:val="00704F7D"/>
    <w:rsid w:val="00706A7E"/>
    <w:rsid w:val="00717C73"/>
    <w:rsid w:val="007236C0"/>
    <w:rsid w:val="007262DB"/>
    <w:rsid w:val="00727ACF"/>
    <w:rsid w:val="00727BE2"/>
    <w:rsid w:val="007305AC"/>
    <w:rsid w:val="007445B7"/>
    <w:rsid w:val="00751846"/>
    <w:rsid w:val="00753C63"/>
    <w:rsid w:val="0076280D"/>
    <w:rsid w:val="007634DE"/>
    <w:rsid w:val="00766E22"/>
    <w:rsid w:val="00775574"/>
    <w:rsid w:val="00777305"/>
    <w:rsid w:val="00787D5C"/>
    <w:rsid w:val="007905DD"/>
    <w:rsid w:val="007A6939"/>
    <w:rsid w:val="007B4E3E"/>
    <w:rsid w:val="007C5A0C"/>
    <w:rsid w:val="007D14D0"/>
    <w:rsid w:val="007D3CAA"/>
    <w:rsid w:val="007D5CDF"/>
    <w:rsid w:val="007D65C7"/>
    <w:rsid w:val="007F33CE"/>
    <w:rsid w:val="007F46DB"/>
    <w:rsid w:val="007F7A88"/>
    <w:rsid w:val="0080004F"/>
    <w:rsid w:val="00800C47"/>
    <w:rsid w:val="00812173"/>
    <w:rsid w:val="00820140"/>
    <w:rsid w:val="00827293"/>
    <w:rsid w:val="00845592"/>
    <w:rsid w:val="00851BEB"/>
    <w:rsid w:val="00855526"/>
    <w:rsid w:val="00855F0E"/>
    <w:rsid w:val="00864BA3"/>
    <w:rsid w:val="00864D6E"/>
    <w:rsid w:val="008661B0"/>
    <w:rsid w:val="00871806"/>
    <w:rsid w:val="00875AAE"/>
    <w:rsid w:val="00876868"/>
    <w:rsid w:val="0088047D"/>
    <w:rsid w:val="00881C56"/>
    <w:rsid w:val="00886466"/>
    <w:rsid w:val="008873D8"/>
    <w:rsid w:val="00890C65"/>
    <w:rsid w:val="0089200D"/>
    <w:rsid w:val="008B7902"/>
    <w:rsid w:val="008C1650"/>
    <w:rsid w:val="008C6FEE"/>
    <w:rsid w:val="008D14F1"/>
    <w:rsid w:val="008D23A4"/>
    <w:rsid w:val="008D2658"/>
    <w:rsid w:val="008E60BE"/>
    <w:rsid w:val="008E7FC3"/>
    <w:rsid w:val="008F1852"/>
    <w:rsid w:val="008F36D1"/>
    <w:rsid w:val="008F7E57"/>
    <w:rsid w:val="00900A72"/>
    <w:rsid w:val="00911493"/>
    <w:rsid w:val="00913145"/>
    <w:rsid w:val="00922C57"/>
    <w:rsid w:val="00924A31"/>
    <w:rsid w:val="00936FA6"/>
    <w:rsid w:val="009403C9"/>
    <w:rsid w:val="00947F4C"/>
    <w:rsid w:val="0095018A"/>
    <w:rsid w:val="00951CC1"/>
    <w:rsid w:val="00966C80"/>
    <w:rsid w:val="009705FA"/>
    <w:rsid w:val="00971C95"/>
    <w:rsid w:val="00974D57"/>
    <w:rsid w:val="00977112"/>
    <w:rsid w:val="00986039"/>
    <w:rsid w:val="009918E8"/>
    <w:rsid w:val="009A093A"/>
    <w:rsid w:val="009A13BA"/>
    <w:rsid w:val="009A1AF3"/>
    <w:rsid w:val="009A2A7B"/>
    <w:rsid w:val="009A6791"/>
    <w:rsid w:val="009B164A"/>
    <w:rsid w:val="009B6E96"/>
    <w:rsid w:val="009D2E73"/>
    <w:rsid w:val="009D40D1"/>
    <w:rsid w:val="009E0266"/>
    <w:rsid w:val="009F4674"/>
    <w:rsid w:val="009F63FA"/>
    <w:rsid w:val="009F7CCA"/>
    <w:rsid w:val="00A062A6"/>
    <w:rsid w:val="00A160B5"/>
    <w:rsid w:val="00A20089"/>
    <w:rsid w:val="00A334CB"/>
    <w:rsid w:val="00A36286"/>
    <w:rsid w:val="00A37442"/>
    <w:rsid w:val="00A4057F"/>
    <w:rsid w:val="00A41BEC"/>
    <w:rsid w:val="00A41EDF"/>
    <w:rsid w:val="00A4539B"/>
    <w:rsid w:val="00A532BC"/>
    <w:rsid w:val="00A53EE0"/>
    <w:rsid w:val="00A574CE"/>
    <w:rsid w:val="00A74492"/>
    <w:rsid w:val="00A93B30"/>
    <w:rsid w:val="00A93C16"/>
    <w:rsid w:val="00A97295"/>
    <w:rsid w:val="00AB2132"/>
    <w:rsid w:val="00AB345B"/>
    <w:rsid w:val="00AB5003"/>
    <w:rsid w:val="00AB5D02"/>
    <w:rsid w:val="00AE00C0"/>
    <w:rsid w:val="00AE0569"/>
    <w:rsid w:val="00AE0987"/>
    <w:rsid w:val="00AE5C7C"/>
    <w:rsid w:val="00AF6E44"/>
    <w:rsid w:val="00B00B4C"/>
    <w:rsid w:val="00B101D7"/>
    <w:rsid w:val="00B13943"/>
    <w:rsid w:val="00B2112B"/>
    <w:rsid w:val="00B214AB"/>
    <w:rsid w:val="00B25F23"/>
    <w:rsid w:val="00B31CF8"/>
    <w:rsid w:val="00B36031"/>
    <w:rsid w:val="00B40643"/>
    <w:rsid w:val="00B4435D"/>
    <w:rsid w:val="00B54E8D"/>
    <w:rsid w:val="00B5596D"/>
    <w:rsid w:val="00B62703"/>
    <w:rsid w:val="00B6387D"/>
    <w:rsid w:val="00B67C45"/>
    <w:rsid w:val="00B826E5"/>
    <w:rsid w:val="00B8342C"/>
    <w:rsid w:val="00B96D99"/>
    <w:rsid w:val="00BA16BB"/>
    <w:rsid w:val="00BA4F7F"/>
    <w:rsid w:val="00BB5420"/>
    <w:rsid w:val="00BB745F"/>
    <w:rsid w:val="00BC0850"/>
    <w:rsid w:val="00BD095B"/>
    <w:rsid w:val="00BD53CD"/>
    <w:rsid w:val="00BE29AF"/>
    <w:rsid w:val="00BE5C14"/>
    <w:rsid w:val="00BF1450"/>
    <w:rsid w:val="00BF6E01"/>
    <w:rsid w:val="00C014FE"/>
    <w:rsid w:val="00C0494E"/>
    <w:rsid w:val="00C07646"/>
    <w:rsid w:val="00C11D8C"/>
    <w:rsid w:val="00C17663"/>
    <w:rsid w:val="00C24829"/>
    <w:rsid w:val="00C61062"/>
    <w:rsid w:val="00C670F0"/>
    <w:rsid w:val="00C73AFB"/>
    <w:rsid w:val="00C74B6B"/>
    <w:rsid w:val="00C7676F"/>
    <w:rsid w:val="00C82F81"/>
    <w:rsid w:val="00C87878"/>
    <w:rsid w:val="00C93817"/>
    <w:rsid w:val="00C94987"/>
    <w:rsid w:val="00C955CD"/>
    <w:rsid w:val="00CB12DA"/>
    <w:rsid w:val="00CC5D3A"/>
    <w:rsid w:val="00CD17E8"/>
    <w:rsid w:val="00CD2F41"/>
    <w:rsid w:val="00CE0A08"/>
    <w:rsid w:val="00CE2DE6"/>
    <w:rsid w:val="00CE6E7B"/>
    <w:rsid w:val="00D02615"/>
    <w:rsid w:val="00D12396"/>
    <w:rsid w:val="00D136A8"/>
    <w:rsid w:val="00D14011"/>
    <w:rsid w:val="00D207E3"/>
    <w:rsid w:val="00D24FED"/>
    <w:rsid w:val="00D357CB"/>
    <w:rsid w:val="00D40BC7"/>
    <w:rsid w:val="00D4370E"/>
    <w:rsid w:val="00D43A77"/>
    <w:rsid w:val="00D47301"/>
    <w:rsid w:val="00D47DF0"/>
    <w:rsid w:val="00D50ADA"/>
    <w:rsid w:val="00D5382A"/>
    <w:rsid w:val="00D569E2"/>
    <w:rsid w:val="00D6512D"/>
    <w:rsid w:val="00D66C2E"/>
    <w:rsid w:val="00D76522"/>
    <w:rsid w:val="00D77D03"/>
    <w:rsid w:val="00D95E5D"/>
    <w:rsid w:val="00DA3475"/>
    <w:rsid w:val="00DA3832"/>
    <w:rsid w:val="00DB2CC5"/>
    <w:rsid w:val="00DB55EB"/>
    <w:rsid w:val="00DB5AEC"/>
    <w:rsid w:val="00DB5E8D"/>
    <w:rsid w:val="00DB75A6"/>
    <w:rsid w:val="00DD730D"/>
    <w:rsid w:val="00DE000D"/>
    <w:rsid w:val="00E07F55"/>
    <w:rsid w:val="00E152DE"/>
    <w:rsid w:val="00E40B22"/>
    <w:rsid w:val="00E41313"/>
    <w:rsid w:val="00E70A2D"/>
    <w:rsid w:val="00E75544"/>
    <w:rsid w:val="00E76201"/>
    <w:rsid w:val="00E813CD"/>
    <w:rsid w:val="00E954DF"/>
    <w:rsid w:val="00E9692E"/>
    <w:rsid w:val="00EA0F47"/>
    <w:rsid w:val="00EA1129"/>
    <w:rsid w:val="00EA4E34"/>
    <w:rsid w:val="00EB277B"/>
    <w:rsid w:val="00EB72F8"/>
    <w:rsid w:val="00EC25D8"/>
    <w:rsid w:val="00EC3137"/>
    <w:rsid w:val="00ED4DBC"/>
    <w:rsid w:val="00F144D3"/>
    <w:rsid w:val="00F16577"/>
    <w:rsid w:val="00F3269F"/>
    <w:rsid w:val="00F36FC8"/>
    <w:rsid w:val="00F40F01"/>
    <w:rsid w:val="00F544E0"/>
    <w:rsid w:val="00F57434"/>
    <w:rsid w:val="00F6014B"/>
    <w:rsid w:val="00F64209"/>
    <w:rsid w:val="00F70090"/>
    <w:rsid w:val="00F7726C"/>
    <w:rsid w:val="00F82779"/>
    <w:rsid w:val="00F95548"/>
    <w:rsid w:val="00F959FF"/>
    <w:rsid w:val="00FB7C4F"/>
    <w:rsid w:val="00FD0BC6"/>
    <w:rsid w:val="00FD17F5"/>
    <w:rsid w:val="00F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  <o:shapelayout v:ext="edit">
      <o:idmap v:ext="edit" data="1"/>
    </o:shapelayout>
  </w:shapeDefaults>
  <w:decimalSymbol w:val=","/>
  <w:listSeparator w:val=";"/>
  <w14:docId w14:val="1A80C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qFormat="1"/>
    <w:lsdException w:name="List Number" w:qFormat="1"/>
    <w:lsdException w:name="Title" w:semiHidden="0" w:uiPriority="8" w:unhideWhenUsed="0"/>
    <w:lsdException w:name="Closing" w:uiPriority="4"/>
    <w:lsdException w:name="Default Paragraph Font" w:uiPriority="1"/>
    <w:lsdException w:name="Message Header" w:qFormat="1"/>
    <w:lsdException w:name="Subtitle" w:semiHidden="0" w:uiPriority="11" w:unhideWhenUsed="0"/>
    <w:lsdException w:name="Strong" w:semiHidden="0" w:uiPriority="6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aliases w:val="Normal (Czech Radio)"/>
    <w:qFormat/>
    <w:rsid w:val="00986039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98603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pos="8675"/>
      </w:tabs>
      <w:spacing w:before="480" w:line="200" w:lineRule="exact"/>
    </w:pPr>
    <w:rPr>
      <w:color w:val="000F37"/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986039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semiHidden/>
    <w:rsid w:val="001B621F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semiHidden/>
    <w:rsid w:val="001B621F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basedOn w:val="Standardnpsmoodstavce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0D3CA7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1B621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basedOn w:val="Standardnpsmoodstavce"/>
    <w:uiPriority w:val="99"/>
    <w:semiHidden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semiHidden/>
    <w:unhideWhenUsed/>
    <w:rsid w:val="002F691A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semiHidden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</w:style>
  <w:style w:type="character" w:customStyle="1" w:styleId="DatumChar">
    <w:name w:val="Datum Char"/>
    <w:basedOn w:val="Standardnpsmoodstavce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vraznn">
    <w:name w:val="Emphasis"/>
    <w:aliases w:val="Emphasis (Czech Radio)"/>
    <w:basedOn w:val="Standardnpsmoodstavce"/>
    <w:uiPriority w:val="7"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basedOn w:val="Standardnpsmoodstavce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basedOn w:val="Standardnpsmoodstavce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99"/>
    <w:unhideWhenUsed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semiHidden/>
    <w:rsid w:val="001B621F"/>
    <w:rPr>
      <w:rFonts w:ascii="Arial" w:eastAsiaTheme="majorEastAsia" w:hAnsi="Arial" w:cstheme="majorBidi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semiHidden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unhideWhenUsed/>
    <w:rsid w:val="00986039"/>
    <w:rPr>
      <w:color w:val="000000" w:themeColor="text1"/>
      <w:sz w:val="17"/>
    </w:rPr>
  </w:style>
  <w:style w:type="character" w:styleId="Zstupntext">
    <w:name w:val="Placeholder Text"/>
    <w:basedOn w:val="Standardnpsmoodstavce"/>
    <w:uiPriority w:val="99"/>
    <w:semiHidden/>
    <w:unhideWhenUsed/>
    <w:rsid w:val="00372D0D"/>
    <w:rPr>
      <w:color w:val="BFBFBF" w:themeColor="background1" w:themeShade="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8F1852"/>
    <w:pPr>
      <w:spacing w:before="500"/>
    </w:p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0D3CA7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basedOn w:val="Standardnpsmoodstavce"/>
    <w:uiPriority w:val="6"/>
    <w:qFormat/>
    <w:rsid w:val="00D136A8"/>
    <w:rPr>
      <w:b/>
      <w:bCs/>
    </w:rPr>
  </w:style>
  <w:style w:type="paragraph" w:styleId="Podtitul">
    <w:name w:val="Subtitle"/>
    <w:aliases w:val="Subtitle - Contract (Czech Radio)"/>
    <w:basedOn w:val="Normln"/>
    <w:next w:val="Normln"/>
    <w:link w:val="PodtitulChar"/>
    <w:uiPriority w:val="9"/>
    <w:semiHidden/>
    <w:rsid w:val="00881C56"/>
    <w:pPr>
      <w:spacing w:after="250" w:line="270" w:lineRule="exact"/>
      <w:jc w:val="center"/>
    </w:pPr>
    <w:rPr>
      <w:b/>
      <w:color w:val="000F37"/>
      <w:sz w:val="22"/>
    </w:rPr>
  </w:style>
  <w:style w:type="character" w:customStyle="1" w:styleId="PodtitulChar">
    <w:name w:val="Podtitul Char"/>
    <w:aliases w:val="Subtitle - Contract (Czech Radio) Char"/>
    <w:basedOn w:val="Standardnpsmoodstavce"/>
    <w:link w:val="Podtitul"/>
    <w:uiPriority w:val="9"/>
    <w:semiHidden/>
    <w:rsid w:val="001B621F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basedOn w:val="Standardnpsmoodstavce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</w:rPr>
  </w:style>
  <w:style w:type="character" w:customStyle="1" w:styleId="NzevChar">
    <w:name w:val="Název Char"/>
    <w:aliases w:val="Title - Contract (Czech Radio) Char"/>
    <w:basedOn w:val="Standardnpsmoodstavce"/>
    <w:link w:val="Nzev"/>
    <w:uiPriority w:val="8"/>
    <w:rsid w:val="00881C56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027476"/>
    <w:pPr>
      <w:numPr>
        <w:numId w:val="19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C82F81"/>
    <w:pPr>
      <w:numPr>
        <w:ilvl w:val="1"/>
        <w:numId w:val="17"/>
      </w:numPr>
      <w:spacing w:after="250"/>
      <w:jc w:val="both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8661B0"/>
    <w:pPr>
      <w:numPr>
        <w:ilvl w:val="2"/>
        <w:numId w:val="17"/>
      </w:numPr>
      <w:spacing w:after="250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0173A9"/>
    <w:rPr>
      <w:caps w:val="0"/>
    </w:rPr>
  </w:style>
  <w:style w:type="character" w:customStyle="1" w:styleId="preformatted">
    <w:name w:val="preformatted"/>
    <w:basedOn w:val="Standardnpsmoodstavce"/>
    <w:rsid w:val="00936FA6"/>
  </w:style>
  <w:style w:type="character" w:customStyle="1" w:styleId="nowrap">
    <w:name w:val="nowrap"/>
    <w:basedOn w:val="Standardnpsmoodstavce"/>
    <w:rsid w:val="00936FA6"/>
  </w:style>
  <w:style w:type="paragraph" w:styleId="Revize">
    <w:name w:val="Revision"/>
    <w:hidden/>
    <w:uiPriority w:val="99"/>
    <w:semiHidden/>
    <w:rsid w:val="00D24FED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qFormat="1"/>
    <w:lsdException w:name="List Number" w:qFormat="1"/>
    <w:lsdException w:name="Title" w:semiHidden="0" w:uiPriority="8" w:unhideWhenUsed="0"/>
    <w:lsdException w:name="Closing" w:uiPriority="4"/>
    <w:lsdException w:name="Default Paragraph Font" w:uiPriority="1"/>
    <w:lsdException w:name="Message Header" w:qFormat="1"/>
    <w:lsdException w:name="Subtitle" w:semiHidden="0" w:uiPriority="11" w:unhideWhenUsed="0"/>
    <w:lsdException w:name="Strong" w:semiHidden="0" w:uiPriority="6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aliases w:val="Normal (Czech Radio)"/>
    <w:qFormat/>
    <w:rsid w:val="00986039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98603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pos="8675"/>
      </w:tabs>
      <w:spacing w:before="480" w:line="200" w:lineRule="exact"/>
    </w:pPr>
    <w:rPr>
      <w:color w:val="000F37"/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986039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semiHidden/>
    <w:rsid w:val="001B621F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semiHidden/>
    <w:rsid w:val="001B621F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basedOn w:val="Standardnpsmoodstavce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0D3CA7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1B621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basedOn w:val="Standardnpsmoodstavce"/>
    <w:uiPriority w:val="99"/>
    <w:semiHidden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semiHidden/>
    <w:unhideWhenUsed/>
    <w:rsid w:val="002F691A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semiHidden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</w:style>
  <w:style w:type="character" w:customStyle="1" w:styleId="DatumChar">
    <w:name w:val="Datum Char"/>
    <w:basedOn w:val="Standardnpsmoodstavce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vraznn">
    <w:name w:val="Emphasis"/>
    <w:aliases w:val="Emphasis (Czech Radio)"/>
    <w:basedOn w:val="Standardnpsmoodstavce"/>
    <w:uiPriority w:val="7"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basedOn w:val="Standardnpsmoodstavce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basedOn w:val="Standardnpsmoodstavce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99"/>
    <w:unhideWhenUsed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semiHidden/>
    <w:rsid w:val="001B621F"/>
    <w:rPr>
      <w:rFonts w:ascii="Arial" w:eastAsiaTheme="majorEastAsia" w:hAnsi="Arial" w:cstheme="majorBidi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semiHidden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unhideWhenUsed/>
    <w:rsid w:val="00986039"/>
    <w:rPr>
      <w:color w:val="000000" w:themeColor="text1"/>
      <w:sz w:val="17"/>
    </w:rPr>
  </w:style>
  <w:style w:type="character" w:styleId="Zstupntext">
    <w:name w:val="Placeholder Text"/>
    <w:basedOn w:val="Standardnpsmoodstavce"/>
    <w:uiPriority w:val="99"/>
    <w:semiHidden/>
    <w:unhideWhenUsed/>
    <w:rsid w:val="00372D0D"/>
    <w:rPr>
      <w:color w:val="BFBFBF" w:themeColor="background1" w:themeShade="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8F1852"/>
    <w:pPr>
      <w:spacing w:before="500"/>
    </w:p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0D3CA7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basedOn w:val="Standardnpsmoodstavce"/>
    <w:uiPriority w:val="6"/>
    <w:qFormat/>
    <w:rsid w:val="00D136A8"/>
    <w:rPr>
      <w:b/>
      <w:bCs/>
    </w:rPr>
  </w:style>
  <w:style w:type="paragraph" w:styleId="Podtitul">
    <w:name w:val="Subtitle"/>
    <w:aliases w:val="Subtitle - Contract (Czech Radio)"/>
    <w:basedOn w:val="Normln"/>
    <w:next w:val="Normln"/>
    <w:link w:val="PodtitulChar"/>
    <w:uiPriority w:val="9"/>
    <w:semiHidden/>
    <w:rsid w:val="00881C56"/>
    <w:pPr>
      <w:spacing w:after="250" w:line="270" w:lineRule="exact"/>
      <w:jc w:val="center"/>
    </w:pPr>
    <w:rPr>
      <w:b/>
      <w:color w:val="000F37"/>
      <w:sz w:val="22"/>
    </w:rPr>
  </w:style>
  <w:style w:type="character" w:customStyle="1" w:styleId="PodtitulChar">
    <w:name w:val="Podtitul Char"/>
    <w:aliases w:val="Subtitle - Contract (Czech Radio) Char"/>
    <w:basedOn w:val="Standardnpsmoodstavce"/>
    <w:link w:val="Podtitul"/>
    <w:uiPriority w:val="9"/>
    <w:semiHidden/>
    <w:rsid w:val="001B621F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basedOn w:val="Standardnpsmoodstavce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</w:rPr>
  </w:style>
  <w:style w:type="character" w:customStyle="1" w:styleId="NzevChar">
    <w:name w:val="Název Char"/>
    <w:aliases w:val="Title - Contract (Czech Radio) Char"/>
    <w:basedOn w:val="Standardnpsmoodstavce"/>
    <w:link w:val="Nzev"/>
    <w:uiPriority w:val="8"/>
    <w:rsid w:val="00881C56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027476"/>
    <w:pPr>
      <w:numPr>
        <w:numId w:val="19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C82F81"/>
    <w:pPr>
      <w:numPr>
        <w:ilvl w:val="1"/>
        <w:numId w:val="17"/>
      </w:numPr>
      <w:spacing w:after="250"/>
      <w:jc w:val="both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8661B0"/>
    <w:pPr>
      <w:numPr>
        <w:ilvl w:val="2"/>
        <w:numId w:val="17"/>
      </w:numPr>
      <w:spacing w:after="250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0173A9"/>
    <w:rPr>
      <w:caps w:val="0"/>
    </w:rPr>
  </w:style>
  <w:style w:type="character" w:customStyle="1" w:styleId="preformatted">
    <w:name w:val="preformatted"/>
    <w:basedOn w:val="Standardnpsmoodstavce"/>
    <w:rsid w:val="00936FA6"/>
  </w:style>
  <w:style w:type="character" w:customStyle="1" w:styleId="nowrap">
    <w:name w:val="nowrap"/>
    <w:basedOn w:val="Standardnpsmoodstavce"/>
    <w:rsid w:val="00936FA6"/>
  </w:style>
  <w:style w:type="paragraph" w:styleId="Revize">
    <w:name w:val="Revision"/>
    <w:hidden/>
    <w:uiPriority w:val="99"/>
    <w:semiHidden/>
    <w:rsid w:val="00D24FED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19FD7"/>
        </a:solidFill>
        <a:ln>
          <a:noFill/>
        </a:ln>
      </a:spPr>
      <a:bodyPr lIns="54000" tIns="36000" rIns="54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519FD7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92F6A-F7A0-41BC-BB04-C7B258B0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1671</Words>
  <Characters>9863</Characters>
  <Application>Microsoft Office Word</Application>
  <DocSecurity>0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ČRo</Company>
  <LinksUpToDate>false</LinksUpToDate>
  <CharactersWithSpaces>11511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Nohel Michal</dc:creator>
  <cp:lastModifiedBy>Novenková Hana</cp:lastModifiedBy>
  <cp:revision>5</cp:revision>
  <cp:lastPrinted>2017-01-20T10:53:00Z</cp:lastPrinted>
  <dcterms:created xsi:type="dcterms:W3CDTF">2017-07-17T11:30:00Z</dcterms:created>
  <dcterms:modified xsi:type="dcterms:W3CDTF">2017-08-10T09:11:00Z</dcterms:modified>
</cp:coreProperties>
</file>