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7ED2" w14:textId="548B537B" w:rsidR="00266839" w:rsidRPr="00B43849" w:rsidRDefault="00266839" w:rsidP="00EC4732">
      <w:pPr>
        <w:jc w:val="center"/>
        <w:outlineLvl w:val="0"/>
        <w:rPr>
          <w:rFonts w:eastAsiaTheme="minorHAnsi"/>
          <w:b/>
          <w:caps/>
          <w:kern w:val="28"/>
          <w:szCs w:val="22"/>
        </w:rPr>
      </w:pPr>
      <w:r w:rsidRPr="00B43849">
        <w:rPr>
          <w:rFonts w:eastAsiaTheme="minorHAnsi"/>
          <w:b/>
          <w:bCs/>
          <w:caps/>
          <w:kern w:val="28"/>
          <w:szCs w:val="22"/>
        </w:rPr>
        <w:t>Dohoda o narovnání</w:t>
      </w:r>
    </w:p>
    <w:p w14:paraId="651B1BCC" w14:textId="24FA4D3F" w:rsidR="00266839" w:rsidRPr="00B43849" w:rsidRDefault="00266839" w:rsidP="00EC4732">
      <w:pPr>
        <w:jc w:val="center"/>
        <w:rPr>
          <w:rFonts w:eastAsiaTheme="minorHAnsi"/>
          <w:szCs w:val="22"/>
        </w:rPr>
      </w:pPr>
      <w:r w:rsidRPr="00B43849">
        <w:rPr>
          <w:rFonts w:eastAsiaTheme="minorHAnsi"/>
          <w:szCs w:val="22"/>
        </w:rPr>
        <w:t xml:space="preserve">uzavřená podle </w:t>
      </w:r>
      <w:r w:rsidR="00FC5611" w:rsidRPr="00B43849">
        <w:rPr>
          <w:rFonts w:eastAsiaTheme="minorHAnsi"/>
          <w:szCs w:val="22"/>
        </w:rPr>
        <w:t>§</w:t>
      </w:r>
      <w:r w:rsidRPr="00B43849">
        <w:rPr>
          <w:rFonts w:eastAsiaTheme="minorHAnsi"/>
          <w:szCs w:val="22"/>
        </w:rPr>
        <w:t xml:space="preserve"> </w:t>
      </w:r>
      <w:r w:rsidRPr="00B43849">
        <w:rPr>
          <w:rFonts w:eastAsiaTheme="minorHAnsi"/>
          <w:bCs/>
          <w:szCs w:val="22"/>
        </w:rPr>
        <w:t xml:space="preserve">1903 </w:t>
      </w:r>
      <w:r w:rsidRPr="00B43849">
        <w:rPr>
          <w:rFonts w:eastAsiaTheme="minorHAnsi"/>
          <w:szCs w:val="22"/>
        </w:rPr>
        <w:t xml:space="preserve">zákona č. </w:t>
      </w:r>
      <w:r w:rsidRPr="00B43849">
        <w:rPr>
          <w:rFonts w:eastAsiaTheme="minorHAnsi"/>
          <w:bCs/>
          <w:szCs w:val="22"/>
        </w:rPr>
        <w:t xml:space="preserve">89/2012 </w:t>
      </w:r>
      <w:r w:rsidRPr="00B43849">
        <w:rPr>
          <w:rFonts w:eastAsiaTheme="minorHAnsi"/>
          <w:szCs w:val="22"/>
        </w:rPr>
        <w:t xml:space="preserve">Sb., </w:t>
      </w:r>
      <w:r w:rsidRPr="00B43849">
        <w:rPr>
          <w:rFonts w:eastAsiaTheme="minorHAnsi"/>
          <w:bCs/>
          <w:szCs w:val="22"/>
        </w:rPr>
        <w:t>občanský zákoník, ve znění pozdějších předpisů</w:t>
      </w:r>
      <w:r w:rsidRPr="00B43849">
        <w:rPr>
          <w:rFonts w:eastAsiaTheme="minorHAnsi"/>
          <w:szCs w:val="22"/>
        </w:rPr>
        <w:t xml:space="preserve"> („</w:t>
      </w:r>
      <w:r w:rsidRPr="00B43849">
        <w:rPr>
          <w:rFonts w:eastAsiaTheme="minorHAnsi"/>
          <w:b/>
          <w:bCs/>
          <w:szCs w:val="22"/>
        </w:rPr>
        <w:t>Občanský zákoník</w:t>
      </w:r>
      <w:r w:rsidRPr="00B43849">
        <w:rPr>
          <w:rFonts w:eastAsiaTheme="minorHAnsi"/>
          <w:szCs w:val="22"/>
        </w:rPr>
        <w:t>“)</w:t>
      </w:r>
    </w:p>
    <w:p w14:paraId="5C065552" w14:textId="77777777" w:rsidR="00266839" w:rsidRPr="00B43849" w:rsidRDefault="00266839" w:rsidP="00EC4732">
      <w:pPr>
        <w:pStyle w:val="Text11"/>
        <w:keepNext w:val="0"/>
        <w:ind w:left="0"/>
        <w:jc w:val="center"/>
        <w:rPr>
          <w:szCs w:val="22"/>
        </w:rPr>
      </w:pPr>
      <w:r w:rsidRPr="00B43849">
        <w:rPr>
          <w:rFonts w:eastAsiaTheme="minorHAnsi"/>
          <w:szCs w:val="22"/>
        </w:rPr>
        <w:t>(„</w:t>
      </w:r>
      <w:r w:rsidRPr="00B43849">
        <w:rPr>
          <w:rFonts w:eastAsiaTheme="minorHAnsi"/>
          <w:b/>
          <w:szCs w:val="22"/>
        </w:rPr>
        <w:t>Dohoda</w:t>
      </w:r>
      <w:r w:rsidRPr="00B43849">
        <w:rPr>
          <w:rFonts w:eastAsiaTheme="minorHAnsi"/>
          <w:szCs w:val="22"/>
        </w:rPr>
        <w:t>“)</w:t>
      </w:r>
    </w:p>
    <w:p w14:paraId="6B395A19" w14:textId="256383C4" w:rsidR="00A82CD7" w:rsidRDefault="000C2231" w:rsidP="000C2231">
      <w:pPr>
        <w:jc w:val="center"/>
        <w:rPr>
          <w:rFonts w:eastAsiaTheme="minorHAnsi"/>
          <w:bCs/>
          <w:caps/>
          <w:szCs w:val="22"/>
        </w:rPr>
      </w:pPr>
      <w:r w:rsidRPr="006950BD">
        <w:rPr>
          <w:szCs w:val="22"/>
        </w:rPr>
        <w:t>č</w:t>
      </w:r>
      <w:r>
        <w:rPr>
          <w:szCs w:val="22"/>
        </w:rPr>
        <w:t>.</w:t>
      </w:r>
      <w:r w:rsidRPr="006950BD">
        <w:rPr>
          <w:szCs w:val="22"/>
        </w:rPr>
        <w:t>j</w:t>
      </w:r>
      <w:r>
        <w:rPr>
          <w:szCs w:val="22"/>
        </w:rPr>
        <w:t>.</w:t>
      </w:r>
      <w:r w:rsidRPr="006950BD">
        <w:rPr>
          <w:szCs w:val="22"/>
        </w:rPr>
        <w:t xml:space="preserve"> DIA:</w:t>
      </w:r>
      <w:r>
        <w:rPr>
          <w:szCs w:val="22"/>
        </w:rPr>
        <w:t xml:space="preserve"> </w:t>
      </w:r>
      <w:r w:rsidR="00A82CD7" w:rsidRPr="00A82CD7">
        <w:rPr>
          <w:rFonts w:eastAsiaTheme="minorHAnsi"/>
          <w:bCs/>
          <w:caps/>
          <w:szCs w:val="22"/>
        </w:rPr>
        <w:t>DIA-4385-1/SEP-2025</w:t>
      </w:r>
    </w:p>
    <w:p w14:paraId="11BF99FA" w14:textId="68B5E70C" w:rsidR="000C2231" w:rsidRPr="00A82CD7" w:rsidRDefault="000C2231" w:rsidP="004767BA">
      <w:pPr>
        <w:jc w:val="center"/>
        <w:rPr>
          <w:rFonts w:eastAsiaTheme="minorHAnsi"/>
          <w:bCs/>
          <w:caps/>
          <w:szCs w:val="22"/>
        </w:rPr>
      </w:pPr>
      <w:r w:rsidRPr="006950BD">
        <w:rPr>
          <w:szCs w:val="22"/>
        </w:rPr>
        <w:t>č</w:t>
      </w:r>
      <w:r>
        <w:rPr>
          <w:szCs w:val="22"/>
        </w:rPr>
        <w:t>.</w:t>
      </w:r>
      <w:r w:rsidRPr="006950BD">
        <w:rPr>
          <w:szCs w:val="22"/>
        </w:rPr>
        <w:t>j</w:t>
      </w:r>
      <w:r>
        <w:rPr>
          <w:szCs w:val="22"/>
        </w:rPr>
        <w:t>.</w:t>
      </w:r>
      <w:r w:rsidRPr="006950BD">
        <w:rPr>
          <w:szCs w:val="22"/>
        </w:rPr>
        <w:t xml:space="preserve"> </w:t>
      </w:r>
      <w:r>
        <w:rPr>
          <w:szCs w:val="22"/>
        </w:rPr>
        <w:t xml:space="preserve">MV: </w:t>
      </w:r>
      <w:r w:rsidR="00E90D80" w:rsidRPr="000B4036">
        <w:rPr>
          <w:rFonts w:ascii="Times-Bold" w:hAnsi="Times-Bold"/>
        </w:rPr>
        <w:t xml:space="preserve">MV-153782-5/IKT-2024 </w:t>
      </w:r>
    </w:p>
    <w:p w14:paraId="7A04206C" w14:textId="25DB5ADB" w:rsidR="00266839" w:rsidRPr="00B43849" w:rsidRDefault="00266839" w:rsidP="00EC4732">
      <w:pPr>
        <w:rPr>
          <w:rFonts w:eastAsiaTheme="minorHAnsi"/>
          <w:b/>
          <w:caps/>
          <w:szCs w:val="22"/>
        </w:rPr>
      </w:pPr>
      <w:r w:rsidRPr="00B43849">
        <w:rPr>
          <w:rFonts w:eastAsiaTheme="minorHAnsi"/>
          <w:b/>
          <w:caps/>
          <w:szCs w:val="22"/>
        </w:rPr>
        <w:t>Smluvní strany</w:t>
      </w:r>
    </w:p>
    <w:p w14:paraId="0B5CD62F" w14:textId="4CA6B465" w:rsidR="00266839" w:rsidRPr="00B43849" w:rsidRDefault="005B139C" w:rsidP="00EC4732">
      <w:pPr>
        <w:pStyle w:val="CZStranyNumber"/>
        <w:rPr>
          <w:szCs w:val="22"/>
        </w:rPr>
      </w:pPr>
      <w:r w:rsidRPr="00B43849">
        <w:rPr>
          <w:rFonts w:ascii="Times-Bold" w:hAnsi="Times-Bold" w:cs="Times-Bold"/>
          <w:b/>
          <w:bCs/>
          <w:szCs w:val="22"/>
          <w:lang w:eastAsia="cs-CZ"/>
        </w:rPr>
        <w:t xml:space="preserve">Česká </w:t>
      </w:r>
      <w:r w:rsidR="00AE5F17" w:rsidRPr="00B43849">
        <w:rPr>
          <w:rFonts w:ascii="Times-Bold" w:hAnsi="Times-Bold" w:cs="Times-Bold"/>
          <w:b/>
          <w:bCs/>
          <w:szCs w:val="22"/>
          <w:lang w:eastAsia="cs-CZ"/>
        </w:rPr>
        <w:t>republika – Digitální</w:t>
      </w:r>
      <w:r w:rsidR="002377D1" w:rsidRPr="00B43849">
        <w:rPr>
          <w:rFonts w:ascii="Times-Bold" w:hAnsi="Times-Bold" w:cs="Times-Bold"/>
          <w:b/>
          <w:bCs/>
          <w:szCs w:val="22"/>
          <w:lang w:eastAsia="cs-CZ"/>
        </w:rPr>
        <w:t xml:space="preserve"> a</w:t>
      </w:r>
      <w:r w:rsidRPr="00B43849">
        <w:rPr>
          <w:rFonts w:ascii="Times-Bold" w:hAnsi="Times-Bold" w:cs="Times-Bold"/>
          <w:b/>
          <w:bCs/>
          <w:szCs w:val="22"/>
          <w:lang w:eastAsia="cs-CZ"/>
        </w:rPr>
        <w:t xml:space="preserve"> informační agentura</w:t>
      </w:r>
    </w:p>
    <w:p w14:paraId="0F83E06B" w14:textId="02F333FC" w:rsidR="00043E7C" w:rsidRPr="00B43849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szCs w:val="22"/>
          <w:lang w:eastAsia="cs-CZ"/>
        </w:rPr>
      </w:pPr>
      <w:r w:rsidRPr="00B43849">
        <w:rPr>
          <w:rFonts w:ascii="Times-Bold" w:hAnsi="Times-Bold" w:cs="Times-Bold"/>
          <w:szCs w:val="22"/>
          <w:lang w:eastAsia="cs-CZ"/>
        </w:rPr>
        <w:t>sídlo:</w:t>
      </w:r>
      <w:r w:rsidRPr="00B43849">
        <w:rPr>
          <w:rFonts w:ascii="Times-Bold" w:hAnsi="Times-Bold" w:cs="Times-Bold"/>
          <w:szCs w:val="22"/>
          <w:lang w:eastAsia="cs-CZ"/>
        </w:rPr>
        <w:tab/>
      </w:r>
      <w:r w:rsidR="0085010C" w:rsidRPr="00B43849">
        <w:rPr>
          <w:rFonts w:ascii="Times-Bold" w:hAnsi="Times-Bold"/>
        </w:rPr>
        <w:t xml:space="preserve">Na </w:t>
      </w:r>
      <w:r w:rsidR="005B139C" w:rsidRPr="00B43849">
        <w:rPr>
          <w:rFonts w:ascii="Times-Bold" w:hAnsi="Times-Bold" w:cs="Times-Bold"/>
          <w:szCs w:val="22"/>
          <w:lang w:eastAsia="cs-CZ"/>
        </w:rPr>
        <w:t>Vápence</w:t>
      </w:r>
      <w:r w:rsidR="0085010C" w:rsidRPr="00B43849">
        <w:rPr>
          <w:rFonts w:ascii="Times-Roman" w:hAnsi="Times-Roman"/>
        </w:rPr>
        <w:t xml:space="preserve"> 915/14, </w:t>
      </w:r>
      <w:r w:rsidRPr="00B43849">
        <w:rPr>
          <w:rFonts w:ascii="Times-Roman" w:hAnsi="Times-Roman" w:cs="Times-Roman"/>
          <w:szCs w:val="22"/>
          <w:lang w:eastAsia="cs-CZ"/>
        </w:rPr>
        <w:t>1</w:t>
      </w:r>
      <w:r w:rsidR="005B139C" w:rsidRPr="00B43849">
        <w:rPr>
          <w:rFonts w:ascii="Times-Roman" w:hAnsi="Times-Roman" w:cs="Times-Roman"/>
          <w:szCs w:val="22"/>
          <w:lang w:eastAsia="cs-CZ"/>
        </w:rPr>
        <w:t>3</w:t>
      </w:r>
      <w:r w:rsidRPr="00B43849">
        <w:rPr>
          <w:rFonts w:ascii="Times-Roman" w:hAnsi="Times-Roman" w:cs="Times-Roman"/>
          <w:szCs w:val="22"/>
          <w:lang w:eastAsia="cs-CZ"/>
        </w:rPr>
        <w:t xml:space="preserve">0 00 </w:t>
      </w:r>
      <w:r w:rsidR="0085010C" w:rsidRPr="00B43849">
        <w:rPr>
          <w:rFonts w:ascii="Times-Roman" w:hAnsi="Times-Roman"/>
        </w:rPr>
        <w:t xml:space="preserve">Praha 3 </w:t>
      </w:r>
      <w:r w:rsidR="005B139C" w:rsidRPr="00B43849">
        <w:rPr>
          <w:rFonts w:ascii="Times-Roman" w:hAnsi="Times-Roman" w:cs="Times-Roman"/>
          <w:szCs w:val="22"/>
          <w:lang w:eastAsia="cs-CZ"/>
        </w:rPr>
        <w:t>-</w:t>
      </w:r>
      <w:r w:rsidR="0085010C" w:rsidRPr="00B43849">
        <w:rPr>
          <w:rFonts w:ascii="Times-Roman" w:hAnsi="Times-Roman"/>
        </w:rPr>
        <w:t xml:space="preserve"> Žižkov</w:t>
      </w:r>
    </w:p>
    <w:p w14:paraId="6B385D92" w14:textId="306A88DC" w:rsidR="00043E7C" w:rsidRPr="00B43849" w:rsidRDefault="0085010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szCs w:val="22"/>
          <w:lang w:eastAsia="cs-CZ"/>
        </w:rPr>
      </w:pPr>
      <w:r w:rsidRPr="00B43849">
        <w:rPr>
          <w:rFonts w:ascii="Times-Bold" w:hAnsi="Times-Bold"/>
        </w:rPr>
        <w:t>I</w:t>
      </w:r>
      <w:r w:rsidRPr="00B43849">
        <w:rPr>
          <w:rFonts w:ascii="Times-Bold" w:hAnsi="Times-Bold" w:hint="eastAsia"/>
        </w:rPr>
        <w:t>Č</w:t>
      </w:r>
      <w:r w:rsidRPr="00B43849">
        <w:rPr>
          <w:rFonts w:ascii="Times-Bold" w:hAnsi="Times-Bold"/>
        </w:rPr>
        <w:t>O:</w:t>
      </w:r>
      <w:r w:rsidR="00043E7C" w:rsidRPr="00B43849">
        <w:rPr>
          <w:rFonts w:ascii="Times-Bold" w:hAnsi="Times-Bold" w:cs="Times-Bold"/>
          <w:szCs w:val="22"/>
          <w:lang w:eastAsia="cs-CZ"/>
        </w:rPr>
        <w:tab/>
      </w:r>
      <w:r w:rsidRPr="00B43849">
        <w:rPr>
          <w:rFonts w:ascii="Times-Bold" w:hAnsi="Times-Bold"/>
        </w:rPr>
        <w:t>1</w:t>
      </w:r>
      <w:r w:rsidRPr="00B43849">
        <w:rPr>
          <w:rFonts w:ascii="Times-Roman" w:hAnsi="Times-Roman"/>
        </w:rPr>
        <w:t>76</w:t>
      </w:r>
      <w:r w:rsidR="00043E7C" w:rsidRPr="00B43849">
        <w:rPr>
          <w:rFonts w:ascii="Times-Roman" w:hAnsi="Times-Roman" w:cs="Times-Roman"/>
          <w:szCs w:val="22"/>
          <w:lang w:eastAsia="cs-CZ"/>
        </w:rPr>
        <w:t xml:space="preserve"> </w:t>
      </w:r>
      <w:r w:rsidRPr="00B43849">
        <w:rPr>
          <w:rFonts w:ascii="Times-Roman" w:hAnsi="Times-Roman"/>
        </w:rPr>
        <w:t>51</w:t>
      </w:r>
      <w:r w:rsidR="00043E7C" w:rsidRPr="00B43849">
        <w:rPr>
          <w:rFonts w:ascii="Times-Roman" w:hAnsi="Times-Roman" w:cs="Times-Roman"/>
          <w:szCs w:val="22"/>
          <w:lang w:eastAsia="cs-CZ"/>
        </w:rPr>
        <w:t xml:space="preserve"> </w:t>
      </w:r>
      <w:r w:rsidRPr="00B43849">
        <w:rPr>
          <w:rFonts w:ascii="Times-Roman" w:hAnsi="Times-Roman"/>
        </w:rPr>
        <w:t>921</w:t>
      </w:r>
    </w:p>
    <w:p w14:paraId="1C207246" w14:textId="0FC2207D" w:rsidR="0085010C" w:rsidRPr="00B43849" w:rsidRDefault="0085010C" w:rsidP="00AC2DED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szCs w:val="22"/>
          <w:lang w:eastAsia="cs-CZ"/>
        </w:rPr>
      </w:pPr>
      <w:r w:rsidRPr="00B43849">
        <w:rPr>
          <w:rFonts w:ascii="Times-Bold" w:hAnsi="Times-Bold" w:cs="Times-Bold"/>
          <w:szCs w:val="22"/>
          <w:lang w:eastAsia="cs-CZ"/>
        </w:rPr>
        <w:t>zastoupená</w:t>
      </w:r>
      <w:r w:rsidR="007657CD" w:rsidRPr="00B43849">
        <w:rPr>
          <w:rFonts w:ascii="Times-Bold" w:hAnsi="Times-Bold" w:cs="Times-Bold"/>
          <w:szCs w:val="22"/>
          <w:lang w:eastAsia="cs-CZ"/>
        </w:rPr>
        <w:t>:</w:t>
      </w:r>
      <w:r w:rsidR="007657CD" w:rsidRPr="00B43849">
        <w:rPr>
          <w:rFonts w:ascii="Times-Bold" w:hAnsi="Times-Bold" w:cs="Times-Bold"/>
          <w:szCs w:val="22"/>
          <w:lang w:eastAsia="cs-CZ"/>
        </w:rPr>
        <w:tab/>
      </w:r>
      <w:r w:rsidRPr="00B43849">
        <w:rPr>
          <w:rFonts w:ascii="Times-Bold" w:hAnsi="Times-Bold" w:cs="Times-Bold"/>
          <w:szCs w:val="22"/>
          <w:lang w:eastAsia="cs-CZ"/>
        </w:rPr>
        <w:t xml:space="preserve">Ing. Martinem </w:t>
      </w:r>
      <w:proofErr w:type="spellStart"/>
      <w:r w:rsidRPr="00B43849">
        <w:rPr>
          <w:rFonts w:ascii="Times-Bold" w:hAnsi="Times-Bold" w:cs="Times-Bold"/>
          <w:szCs w:val="22"/>
          <w:lang w:eastAsia="cs-CZ"/>
        </w:rPr>
        <w:t>Mesršmídem</w:t>
      </w:r>
      <w:proofErr w:type="spellEnd"/>
      <w:r w:rsidRPr="00B43849">
        <w:rPr>
          <w:rFonts w:ascii="Times-Bold" w:hAnsi="Times-Bold" w:cs="Times-Bold"/>
          <w:szCs w:val="22"/>
          <w:lang w:eastAsia="cs-CZ"/>
        </w:rPr>
        <w:t>, ředitelem</w:t>
      </w:r>
    </w:p>
    <w:p w14:paraId="617764ED" w14:textId="6531590A" w:rsidR="00266839" w:rsidRPr="00B43849" w:rsidRDefault="00266839" w:rsidP="00E81C16">
      <w:pPr>
        <w:pStyle w:val="CZStranyNumber"/>
        <w:numPr>
          <w:ilvl w:val="0"/>
          <w:numId w:val="0"/>
        </w:numPr>
        <w:ind w:left="567"/>
        <w:rPr>
          <w:szCs w:val="22"/>
        </w:rPr>
      </w:pPr>
      <w:r w:rsidRPr="00B43849">
        <w:rPr>
          <w:szCs w:val="22"/>
        </w:rPr>
        <w:t>(„</w:t>
      </w:r>
      <w:r w:rsidR="007657CD" w:rsidRPr="00B43849">
        <w:rPr>
          <w:b/>
          <w:szCs w:val="22"/>
        </w:rPr>
        <w:t>Agentura</w:t>
      </w:r>
      <w:r w:rsidRPr="00B43849">
        <w:rPr>
          <w:szCs w:val="22"/>
        </w:rPr>
        <w:t>“)</w:t>
      </w:r>
    </w:p>
    <w:p w14:paraId="748BADE1" w14:textId="77777777" w:rsidR="00EC4732" w:rsidRPr="00B43849" w:rsidRDefault="00EC4732" w:rsidP="00EC4732">
      <w:pPr>
        <w:pStyle w:val="CZStranyNumber"/>
        <w:numPr>
          <w:ilvl w:val="0"/>
          <w:numId w:val="0"/>
        </w:numPr>
        <w:ind w:left="567"/>
        <w:rPr>
          <w:szCs w:val="22"/>
        </w:rPr>
      </w:pPr>
    </w:p>
    <w:p w14:paraId="3C67C08D" w14:textId="12982EAD" w:rsidR="00266839" w:rsidRPr="00B43849" w:rsidRDefault="00E81C16" w:rsidP="0085010C">
      <w:pPr>
        <w:pStyle w:val="CZStranyNumber"/>
        <w:rPr>
          <w:b/>
          <w:bCs/>
          <w:szCs w:val="22"/>
        </w:rPr>
      </w:pPr>
      <w:r w:rsidRPr="00B43849">
        <w:rPr>
          <w:b/>
          <w:bCs/>
          <w:szCs w:val="22"/>
        </w:rPr>
        <w:t>Česká republika – Ministerstvo vnitra</w:t>
      </w:r>
    </w:p>
    <w:p w14:paraId="28137CAA" w14:textId="3C758A87" w:rsidR="00043E7C" w:rsidRPr="00B43849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lang w:eastAsia="cs-CZ"/>
        </w:rPr>
      </w:pPr>
      <w:r w:rsidRPr="00B43849">
        <w:rPr>
          <w:lang w:eastAsia="cs-CZ"/>
        </w:rPr>
        <w:t>sídlo:</w:t>
      </w:r>
      <w:r w:rsidRPr="00B43849">
        <w:rPr>
          <w:lang w:eastAsia="cs-CZ"/>
        </w:rPr>
        <w:tab/>
      </w:r>
      <w:r w:rsidR="00E81C16" w:rsidRPr="00B43849">
        <w:rPr>
          <w:lang w:eastAsia="cs-CZ"/>
        </w:rPr>
        <w:t>Nad štolou 936/3, Holešovice, 170</w:t>
      </w:r>
      <w:r w:rsidR="0071616C" w:rsidRPr="00B43849">
        <w:rPr>
          <w:lang w:eastAsia="cs-CZ"/>
        </w:rPr>
        <w:t xml:space="preserve"> </w:t>
      </w:r>
      <w:r w:rsidR="00E81C16" w:rsidRPr="00B43849">
        <w:rPr>
          <w:lang w:eastAsia="cs-CZ"/>
        </w:rPr>
        <w:t>00 Praha 7</w:t>
      </w:r>
    </w:p>
    <w:p w14:paraId="05B743CF" w14:textId="2A378729" w:rsidR="00043E7C" w:rsidRPr="00B43849" w:rsidRDefault="0085010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lang w:eastAsia="cs-CZ"/>
        </w:rPr>
      </w:pPr>
      <w:r w:rsidRPr="00B43849">
        <w:rPr>
          <w:rFonts w:ascii="Times-Bold" w:hAnsi="Times-Bold"/>
        </w:rPr>
        <w:t>I</w:t>
      </w:r>
      <w:r w:rsidRPr="00B43849">
        <w:rPr>
          <w:rFonts w:ascii="Times-Bold" w:hAnsi="Times-Bold" w:hint="eastAsia"/>
        </w:rPr>
        <w:t>Č</w:t>
      </w:r>
      <w:r w:rsidRPr="00B43849">
        <w:rPr>
          <w:rFonts w:ascii="Times-Bold" w:hAnsi="Times-Bold"/>
        </w:rPr>
        <w:t>O:</w:t>
      </w:r>
      <w:r w:rsidR="00043E7C" w:rsidRPr="00B43849">
        <w:rPr>
          <w:rFonts w:ascii="Times-Bold" w:hAnsi="Times-Bold" w:cs="Times-Bold"/>
          <w:lang w:eastAsia="cs-CZ"/>
        </w:rPr>
        <w:tab/>
      </w:r>
      <w:r w:rsidR="00E81C16" w:rsidRPr="00B43849">
        <w:rPr>
          <w:rFonts w:ascii="Times-Bold" w:hAnsi="Times-Bold" w:cs="Times-Bold"/>
          <w:lang w:eastAsia="cs-CZ"/>
        </w:rPr>
        <w:t>000 07</w:t>
      </w:r>
      <w:r w:rsidR="00EC5C24" w:rsidRPr="00B43849">
        <w:rPr>
          <w:rFonts w:ascii="Times-Bold" w:hAnsi="Times-Bold" w:cs="Times-Bold"/>
          <w:lang w:eastAsia="cs-CZ"/>
        </w:rPr>
        <w:t> </w:t>
      </w:r>
      <w:r w:rsidR="00E81C16" w:rsidRPr="00B43849">
        <w:rPr>
          <w:rFonts w:ascii="Times-Bold" w:hAnsi="Times-Bold" w:cs="Times-Bold"/>
          <w:lang w:eastAsia="cs-CZ"/>
        </w:rPr>
        <w:t>064</w:t>
      </w:r>
    </w:p>
    <w:p w14:paraId="7E4C9979" w14:textId="14BE45AE" w:rsidR="00EC5C24" w:rsidRPr="00886437" w:rsidRDefault="00EC5C24" w:rsidP="004F414F">
      <w:pPr>
        <w:pStyle w:val="CZStranyNumber"/>
        <w:numPr>
          <w:ilvl w:val="0"/>
          <w:numId w:val="0"/>
        </w:numPr>
        <w:tabs>
          <w:tab w:val="left" w:pos="2835"/>
        </w:tabs>
        <w:ind w:left="2835" w:hanging="2268"/>
        <w:rPr>
          <w:rFonts w:ascii="Times-Bold" w:hAnsi="Times-Bold" w:cs="Times-Bold"/>
          <w:lang w:eastAsia="cs-CZ"/>
        </w:rPr>
      </w:pPr>
      <w:r w:rsidRPr="00B43849">
        <w:rPr>
          <w:rFonts w:ascii="Times-Bold" w:hAnsi="Times-Bold"/>
        </w:rPr>
        <w:t>zastoupená:</w:t>
      </w:r>
      <w:r w:rsidR="00C32102" w:rsidRPr="00B43849">
        <w:rPr>
          <w:rFonts w:ascii="Times-Bold" w:hAnsi="Times-Bold"/>
        </w:rPr>
        <w:tab/>
      </w:r>
      <w:r w:rsidR="00F67174" w:rsidRPr="00886437">
        <w:rPr>
          <w:rFonts w:ascii="Times-Bold" w:hAnsi="Times-Bold"/>
        </w:rPr>
        <w:t>XXXXXXXXXXXX</w:t>
      </w:r>
      <w:r w:rsidR="000B4036" w:rsidRPr="00886437">
        <w:rPr>
          <w:rFonts w:ascii="Times-Bold" w:hAnsi="Times-Bold"/>
        </w:rPr>
        <w:t xml:space="preserve">, </w:t>
      </w:r>
      <w:r w:rsidR="00F67174" w:rsidRPr="00886437">
        <w:rPr>
          <w:rFonts w:ascii="Times-Bold" w:hAnsi="Times-Bold"/>
        </w:rPr>
        <w:t>XXXXXXXXXXX</w:t>
      </w:r>
    </w:p>
    <w:p w14:paraId="27F7B7D6" w14:textId="1E5439A6" w:rsidR="00AC2DED" w:rsidRPr="00B43849" w:rsidRDefault="00266839" w:rsidP="00E81C16">
      <w:pPr>
        <w:pStyle w:val="CZStranyNumber"/>
        <w:numPr>
          <w:ilvl w:val="0"/>
          <w:numId w:val="0"/>
        </w:numPr>
        <w:ind w:firstLine="567"/>
        <w:rPr>
          <w:b/>
          <w:bCs/>
          <w:szCs w:val="22"/>
        </w:rPr>
      </w:pPr>
      <w:r w:rsidRPr="00886437">
        <w:rPr>
          <w:szCs w:val="22"/>
        </w:rPr>
        <w:t>(„</w:t>
      </w:r>
      <w:r w:rsidR="00E81C16" w:rsidRPr="00886437">
        <w:rPr>
          <w:b/>
          <w:szCs w:val="22"/>
        </w:rPr>
        <w:t>Ministerstvo</w:t>
      </w:r>
      <w:r w:rsidRPr="00886437">
        <w:rPr>
          <w:szCs w:val="22"/>
        </w:rPr>
        <w:t>“)</w:t>
      </w:r>
    </w:p>
    <w:p w14:paraId="779AC4E5" w14:textId="77777777" w:rsidR="00E81C16" w:rsidRPr="00B43849" w:rsidRDefault="00E81C16" w:rsidP="009B685F">
      <w:pPr>
        <w:pStyle w:val="CZStranyNumber"/>
        <w:numPr>
          <w:ilvl w:val="0"/>
          <w:numId w:val="0"/>
        </w:numPr>
        <w:rPr>
          <w:b/>
        </w:rPr>
      </w:pPr>
    </w:p>
    <w:p w14:paraId="3099FD24" w14:textId="785A7D01" w:rsidR="00E81C16" w:rsidRPr="00B43849" w:rsidRDefault="00E81C16" w:rsidP="00E81C16">
      <w:pPr>
        <w:pStyle w:val="CZStranyNumber"/>
        <w:rPr>
          <w:b/>
          <w:bCs/>
          <w:szCs w:val="22"/>
        </w:rPr>
      </w:pPr>
      <w:r w:rsidRPr="00B43849">
        <w:rPr>
          <w:b/>
          <w:bCs/>
          <w:szCs w:val="22"/>
        </w:rPr>
        <w:t>Oracle Czech s.r.o.</w:t>
      </w:r>
    </w:p>
    <w:p w14:paraId="551F27FC" w14:textId="23BC126F" w:rsidR="00E81C16" w:rsidRPr="00B43849" w:rsidRDefault="00E81C16" w:rsidP="00E81C16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lang w:eastAsia="cs-CZ"/>
        </w:rPr>
      </w:pPr>
      <w:r w:rsidRPr="00B43849">
        <w:rPr>
          <w:lang w:eastAsia="cs-CZ"/>
        </w:rPr>
        <w:t xml:space="preserve">zapsaná v obchodním rejstříku vedeném </w:t>
      </w:r>
      <w:r w:rsidRPr="00B43849">
        <w:rPr>
          <w:rFonts w:ascii="Times-Bold" w:hAnsi="Times-Bold" w:cs="Times-Bold"/>
          <w:lang w:eastAsia="cs-CZ"/>
        </w:rPr>
        <w:t>Městským soudem v Praze</w:t>
      </w:r>
      <w:r w:rsidRPr="00B43849">
        <w:rPr>
          <w:lang w:eastAsia="cs-CZ"/>
        </w:rPr>
        <w:t xml:space="preserve">, </w:t>
      </w:r>
      <w:proofErr w:type="spellStart"/>
      <w:r w:rsidRPr="00B43849">
        <w:rPr>
          <w:lang w:eastAsia="cs-CZ"/>
        </w:rPr>
        <w:t>sp</w:t>
      </w:r>
      <w:proofErr w:type="spellEnd"/>
      <w:r w:rsidRPr="00B43849">
        <w:rPr>
          <w:lang w:eastAsia="cs-CZ"/>
        </w:rPr>
        <w:t>. zn. C 30435</w:t>
      </w:r>
    </w:p>
    <w:p w14:paraId="41731705" w14:textId="0E4C28AF" w:rsidR="00E81C16" w:rsidRPr="00B43849" w:rsidRDefault="00E81C16" w:rsidP="00E81C16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lang w:eastAsia="cs-CZ"/>
        </w:rPr>
      </w:pPr>
      <w:r w:rsidRPr="00B43849">
        <w:rPr>
          <w:lang w:eastAsia="cs-CZ"/>
        </w:rPr>
        <w:t>sídlo:</w:t>
      </w:r>
      <w:r w:rsidRPr="00B43849">
        <w:rPr>
          <w:lang w:eastAsia="cs-CZ"/>
        </w:rPr>
        <w:tab/>
        <w:t>U Trezorky 921/2, Jinonice, 158 00 Praha 5</w:t>
      </w:r>
    </w:p>
    <w:p w14:paraId="7746DFE6" w14:textId="2B1734F2" w:rsidR="00E81C16" w:rsidRPr="00B43849" w:rsidRDefault="00E81C16" w:rsidP="00E81C16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lang w:eastAsia="cs-CZ"/>
        </w:rPr>
      </w:pPr>
      <w:r w:rsidRPr="00B43849">
        <w:rPr>
          <w:rFonts w:ascii="Times-Bold" w:hAnsi="Times-Bold"/>
        </w:rPr>
        <w:t>I</w:t>
      </w:r>
      <w:r w:rsidRPr="00B43849">
        <w:rPr>
          <w:rFonts w:ascii="Times-Bold" w:hAnsi="Times-Bold" w:hint="eastAsia"/>
        </w:rPr>
        <w:t>Č</w:t>
      </w:r>
      <w:r w:rsidRPr="00B43849">
        <w:rPr>
          <w:rFonts w:ascii="Times-Bold" w:hAnsi="Times-Bold"/>
        </w:rPr>
        <w:t>O:</w:t>
      </w:r>
      <w:r w:rsidRPr="00B43849">
        <w:rPr>
          <w:rFonts w:ascii="Times-Bold" w:hAnsi="Times-Bold" w:cs="Times-Bold"/>
          <w:lang w:eastAsia="cs-CZ"/>
        </w:rPr>
        <w:tab/>
        <w:t>614</w:t>
      </w:r>
      <w:r w:rsidR="002C4319" w:rsidRPr="00B43849">
        <w:rPr>
          <w:rFonts w:ascii="Times-Bold" w:hAnsi="Times-Bold" w:cs="Times-Bold"/>
          <w:lang w:eastAsia="cs-CZ"/>
        </w:rPr>
        <w:t xml:space="preserve"> </w:t>
      </w:r>
      <w:r w:rsidRPr="00B43849">
        <w:rPr>
          <w:rFonts w:ascii="Times-Bold" w:hAnsi="Times-Bold" w:cs="Times-Bold"/>
          <w:lang w:eastAsia="cs-CZ"/>
        </w:rPr>
        <w:t>98</w:t>
      </w:r>
      <w:r w:rsidR="00EC5C24" w:rsidRPr="00B43849">
        <w:rPr>
          <w:rFonts w:ascii="Times-Bold" w:hAnsi="Times-Bold" w:cs="Times-Bold"/>
          <w:lang w:eastAsia="cs-CZ"/>
        </w:rPr>
        <w:t> </w:t>
      </w:r>
      <w:r w:rsidRPr="00B43849">
        <w:rPr>
          <w:rFonts w:ascii="Times-Bold" w:hAnsi="Times-Bold" w:cs="Times-Bold"/>
          <w:lang w:eastAsia="cs-CZ"/>
        </w:rPr>
        <w:t>483</w:t>
      </w:r>
    </w:p>
    <w:p w14:paraId="5195F4D3" w14:textId="50C9E719" w:rsidR="00EC5C24" w:rsidRPr="00B43849" w:rsidRDefault="00EC5C24" w:rsidP="00E81C16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lang w:eastAsia="cs-CZ"/>
        </w:rPr>
      </w:pPr>
      <w:r w:rsidRPr="00B43849">
        <w:rPr>
          <w:rFonts w:ascii="Times-Bold" w:hAnsi="Times-Bold"/>
        </w:rPr>
        <w:t>zastoupená:</w:t>
      </w:r>
      <w:r w:rsidR="00C32102" w:rsidRPr="00B43849">
        <w:rPr>
          <w:rFonts w:ascii="Times-Bold" w:hAnsi="Times-Bold"/>
        </w:rPr>
        <w:tab/>
      </w:r>
      <w:r w:rsidR="00F67174" w:rsidRPr="00886437">
        <w:rPr>
          <w:rFonts w:ascii="Times-Bold" w:hAnsi="Times-Bold"/>
        </w:rPr>
        <w:t>XXXXXXXXXXX</w:t>
      </w:r>
      <w:r w:rsidR="00081B8E" w:rsidRPr="00886437">
        <w:rPr>
          <w:rFonts w:ascii="Times-Bold" w:hAnsi="Times-Bold"/>
        </w:rPr>
        <w:t xml:space="preserve">, </w:t>
      </w:r>
      <w:r w:rsidR="00F67174" w:rsidRPr="00886437">
        <w:rPr>
          <w:rFonts w:ascii="Times-Bold" w:hAnsi="Times-Bold"/>
        </w:rPr>
        <w:t>XXXXXXXXXXX</w:t>
      </w:r>
    </w:p>
    <w:p w14:paraId="0543C09B" w14:textId="51BAA158" w:rsidR="00E81C16" w:rsidRPr="00B43849" w:rsidRDefault="00E81C16" w:rsidP="00403E5E">
      <w:pPr>
        <w:pStyle w:val="CZStranyNumber"/>
        <w:numPr>
          <w:ilvl w:val="0"/>
          <w:numId w:val="0"/>
        </w:numPr>
        <w:ind w:firstLine="567"/>
        <w:rPr>
          <w:szCs w:val="22"/>
        </w:rPr>
      </w:pPr>
      <w:r w:rsidRPr="00B43849">
        <w:rPr>
          <w:szCs w:val="22"/>
        </w:rPr>
        <w:t>(„</w:t>
      </w:r>
      <w:r w:rsidRPr="00B43849">
        <w:rPr>
          <w:b/>
          <w:szCs w:val="22"/>
        </w:rPr>
        <w:t>Oracle Czech</w:t>
      </w:r>
      <w:r w:rsidRPr="00B43849">
        <w:rPr>
          <w:szCs w:val="22"/>
        </w:rPr>
        <w:t>“)</w:t>
      </w:r>
    </w:p>
    <w:p w14:paraId="68060729" w14:textId="5323FDEC" w:rsidR="00AC2DED" w:rsidRPr="00B43849" w:rsidRDefault="00E81C16" w:rsidP="00403E5E">
      <w:pPr>
        <w:pStyle w:val="CZStranyNumber"/>
        <w:numPr>
          <w:ilvl w:val="0"/>
          <w:numId w:val="0"/>
        </w:numPr>
        <w:ind w:left="567"/>
      </w:pPr>
      <w:r w:rsidRPr="00B43849">
        <w:rPr>
          <w:szCs w:val="22"/>
        </w:rPr>
        <w:t>(Agentura, Ministerstvo</w:t>
      </w:r>
      <w:r w:rsidR="004C52CF" w:rsidRPr="00B43849">
        <w:rPr>
          <w:szCs w:val="22"/>
        </w:rPr>
        <w:t xml:space="preserve"> </w:t>
      </w:r>
      <w:r w:rsidR="003D4FCC" w:rsidRPr="00B43849">
        <w:rPr>
          <w:szCs w:val="22"/>
        </w:rPr>
        <w:t>a</w:t>
      </w:r>
      <w:r w:rsidRPr="00B43849">
        <w:rPr>
          <w:szCs w:val="22"/>
        </w:rPr>
        <w:t xml:space="preserve"> Oracle Czech</w:t>
      </w:r>
      <w:r w:rsidR="00F451C9" w:rsidRPr="00B43849">
        <w:rPr>
          <w:szCs w:val="22"/>
        </w:rPr>
        <w:t xml:space="preserve"> </w:t>
      </w:r>
      <w:r w:rsidRPr="00B43849">
        <w:rPr>
          <w:szCs w:val="22"/>
        </w:rPr>
        <w:t>dále společně označováni jen jako „</w:t>
      </w:r>
      <w:r w:rsidR="00FE7E4E" w:rsidRPr="00B43849">
        <w:rPr>
          <w:b/>
          <w:bCs/>
          <w:szCs w:val="22"/>
        </w:rPr>
        <w:t>S</w:t>
      </w:r>
      <w:r w:rsidRPr="00B43849">
        <w:rPr>
          <w:b/>
          <w:bCs/>
          <w:szCs w:val="22"/>
        </w:rPr>
        <w:t>trany</w:t>
      </w:r>
      <w:r w:rsidRPr="00B43849">
        <w:rPr>
          <w:szCs w:val="22"/>
        </w:rPr>
        <w:t>“, a</w:t>
      </w:r>
      <w:r w:rsidR="00BC67D3" w:rsidRPr="00B43849">
        <w:rPr>
          <w:szCs w:val="22"/>
        </w:rPr>
        <w:t> </w:t>
      </w:r>
      <w:r w:rsidRPr="00B43849">
        <w:rPr>
          <w:szCs w:val="22"/>
        </w:rPr>
        <w:t>každý jednotlivě i jako „</w:t>
      </w:r>
      <w:r w:rsidR="00FE7E4E" w:rsidRPr="00B43849">
        <w:rPr>
          <w:b/>
          <w:bCs/>
          <w:szCs w:val="22"/>
        </w:rPr>
        <w:t>S</w:t>
      </w:r>
      <w:r w:rsidRPr="00B43849">
        <w:rPr>
          <w:b/>
          <w:bCs/>
          <w:szCs w:val="22"/>
        </w:rPr>
        <w:t>trana</w:t>
      </w:r>
      <w:r w:rsidRPr="00B43849">
        <w:rPr>
          <w:szCs w:val="22"/>
        </w:rPr>
        <w:t>")</w:t>
      </w:r>
      <w:r w:rsidR="00AC2DED" w:rsidRPr="00B43849">
        <w:rPr>
          <w:szCs w:val="22"/>
        </w:rPr>
        <w:br w:type="page"/>
      </w:r>
    </w:p>
    <w:p w14:paraId="65545785" w14:textId="14E87BD6" w:rsidR="00266839" w:rsidRPr="00B43849" w:rsidRDefault="00266839" w:rsidP="00AC2DED">
      <w:pPr>
        <w:spacing w:before="0" w:after="0"/>
        <w:jc w:val="left"/>
        <w:rPr>
          <w:b/>
          <w:bCs/>
          <w:szCs w:val="22"/>
        </w:rPr>
      </w:pPr>
      <w:r w:rsidRPr="00B43849">
        <w:rPr>
          <w:b/>
          <w:bCs/>
          <w:szCs w:val="22"/>
        </w:rPr>
        <w:lastRenderedPageBreak/>
        <w:t>PREAMBULE</w:t>
      </w:r>
    </w:p>
    <w:p w14:paraId="4F332A3C" w14:textId="2275DF1D" w:rsidR="00853D9F" w:rsidRPr="00B43849" w:rsidRDefault="00853D9F" w:rsidP="007C449D">
      <w:pPr>
        <w:pStyle w:val="CZPreambule"/>
        <w:tabs>
          <w:tab w:val="clear" w:pos="567"/>
        </w:tabs>
        <w:ind w:left="709" w:hanging="709"/>
      </w:pPr>
      <w:r w:rsidRPr="00B43849">
        <w:t>Zákonem č. 471/2022 Sb., kterým se mění zákon č. 12/2020 Sb., o právu na digitální služby a o změně některých zákonů, ve znění pozdějších předpisů, a další související zákony („</w:t>
      </w:r>
      <w:r w:rsidRPr="00B43849">
        <w:rPr>
          <w:b/>
          <w:bCs/>
        </w:rPr>
        <w:t>Zřizovací zákon</w:t>
      </w:r>
      <w:r w:rsidRPr="00B43849">
        <w:t xml:space="preserve">“) byla k 1. </w:t>
      </w:r>
      <w:r w:rsidR="00CA49D9" w:rsidRPr="00B43849">
        <w:t>1.</w:t>
      </w:r>
      <w:r w:rsidRPr="00B43849">
        <w:t xml:space="preserve"> 2023 zřízena Agentura jako nová organizační složka státu, na niž od 1. </w:t>
      </w:r>
      <w:r w:rsidR="00AB6B8F" w:rsidRPr="00B43849">
        <w:t>4.</w:t>
      </w:r>
      <w:r w:rsidRPr="00B43849">
        <w:t xml:space="preserve"> 2023 přešla část působnosti Ministerstva</w:t>
      </w:r>
      <w:r w:rsidR="002A66E7" w:rsidRPr="00B43849">
        <w:t xml:space="preserve"> a v souvislosti s tím dle článku II bodu 6 Zřizovacího zákona na Agenturu přešla s účinností k 1. </w:t>
      </w:r>
      <w:r w:rsidR="00CA49D9" w:rsidRPr="00B43849">
        <w:t>4.</w:t>
      </w:r>
      <w:r w:rsidR="002A66E7" w:rsidRPr="00B43849">
        <w:t xml:space="preserve"> 2023 také příslušnost k hospodaření s movitým majetkem státu, ke kterému mělo Ministerstvo příslušnost hospodařit k 31. </w:t>
      </w:r>
      <w:r w:rsidR="00CA49D9" w:rsidRPr="00B43849">
        <w:t>3.</w:t>
      </w:r>
      <w:r w:rsidR="002A66E7" w:rsidRPr="00B43849">
        <w:t xml:space="preserve"> 2023, a který slouží převážně k výkonu působnosti, která pře</w:t>
      </w:r>
      <w:r w:rsidR="001C6C1C" w:rsidRPr="00B43849">
        <w:t>šla</w:t>
      </w:r>
      <w:r w:rsidR="002A66E7" w:rsidRPr="00B43849">
        <w:t xml:space="preserve"> na Agenturu</w:t>
      </w:r>
      <w:r w:rsidRPr="00B43849">
        <w:t>.</w:t>
      </w:r>
      <w:r w:rsidR="00FE328B" w:rsidRPr="00B43849">
        <w:t xml:space="preserve"> </w:t>
      </w:r>
    </w:p>
    <w:p w14:paraId="329BD88D" w14:textId="6BD82E67" w:rsidR="006A5CF9" w:rsidRPr="00B43849" w:rsidRDefault="00E66ABE" w:rsidP="008C4758">
      <w:pPr>
        <w:pStyle w:val="CZPreambule"/>
        <w:tabs>
          <w:tab w:val="clear" w:pos="567"/>
        </w:tabs>
        <w:ind w:left="709" w:hanging="709"/>
      </w:pPr>
      <w:r w:rsidRPr="00B43849">
        <w:t xml:space="preserve">Agentura </w:t>
      </w:r>
      <w:r w:rsidR="00E230F3" w:rsidRPr="00B43849">
        <w:t xml:space="preserve">se k 1. </w:t>
      </w:r>
      <w:r w:rsidR="007D679F" w:rsidRPr="00B43849">
        <w:t>4.</w:t>
      </w:r>
      <w:r w:rsidR="00782385" w:rsidRPr="00B43849">
        <w:t xml:space="preserve"> 2023</w:t>
      </w:r>
      <w:r w:rsidR="00E230F3" w:rsidRPr="00B43849">
        <w:t xml:space="preserve"> stala </w:t>
      </w:r>
      <w:r w:rsidR="00F86BF2" w:rsidRPr="00B43849">
        <w:t>na základě novely</w:t>
      </w:r>
      <w:r w:rsidR="00282665" w:rsidRPr="00B43849">
        <w:t xml:space="preserve"> zákon</w:t>
      </w:r>
      <w:r w:rsidR="00E230F3" w:rsidRPr="00B43849">
        <w:t>a</w:t>
      </w:r>
      <w:r w:rsidR="00C52494" w:rsidRPr="00B43849">
        <w:t xml:space="preserve"> č. 111/2009 Sb., o základních registrech, ve znění pozdějších předpisů („</w:t>
      </w:r>
      <w:r w:rsidR="00FE7E4E" w:rsidRPr="00B43849">
        <w:rPr>
          <w:b/>
          <w:bCs/>
        </w:rPr>
        <w:t>Zákon</w:t>
      </w:r>
      <w:r w:rsidR="00C52494" w:rsidRPr="00B43849">
        <w:t>“)</w:t>
      </w:r>
      <w:r w:rsidR="00FE7E4E" w:rsidRPr="00B43849">
        <w:t xml:space="preserve"> správcem a</w:t>
      </w:r>
      <w:r w:rsidR="00C52494" w:rsidRPr="00B43849">
        <w:t xml:space="preserve"> </w:t>
      </w:r>
      <w:r w:rsidR="00F201AE" w:rsidRPr="00B43849">
        <w:t xml:space="preserve">provozovatelem </w:t>
      </w:r>
      <w:r w:rsidR="00A00B05" w:rsidRPr="00B43849">
        <w:t>informačního systému základních registrů („</w:t>
      </w:r>
      <w:r w:rsidR="00A00B05" w:rsidRPr="00B43849">
        <w:rPr>
          <w:b/>
          <w:bCs/>
        </w:rPr>
        <w:t>ISZR</w:t>
      </w:r>
      <w:r w:rsidR="00A00B05" w:rsidRPr="00B43849">
        <w:t>“)</w:t>
      </w:r>
      <w:r w:rsidR="00F41492" w:rsidRPr="00B43849">
        <w:t xml:space="preserve"> a</w:t>
      </w:r>
      <w:r w:rsidR="00A00B05" w:rsidRPr="00B43849">
        <w:t xml:space="preserve"> registru práv a povinnosti („</w:t>
      </w:r>
      <w:r w:rsidR="00A00B05" w:rsidRPr="00B43849">
        <w:rPr>
          <w:b/>
          <w:bCs/>
        </w:rPr>
        <w:t>RPP</w:t>
      </w:r>
      <w:r w:rsidR="00A00B05" w:rsidRPr="00B43849">
        <w:t>“)</w:t>
      </w:r>
      <w:r w:rsidR="00782385" w:rsidRPr="00B43849">
        <w:t xml:space="preserve"> a dále</w:t>
      </w:r>
      <w:r w:rsidR="00CD214E" w:rsidRPr="00B43849">
        <w:t xml:space="preserve"> </w:t>
      </w:r>
      <w:r w:rsidR="00FE7E4E" w:rsidRPr="00B43849">
        <w:t>provozovatelem registru obyvatel („</w:t>
      </w:r>
      <w:r w:rsidR="00FE7E4E" w:rsidRPr="00B43849">
        <w:rPr>
          <w:b/>
          <w:bCs/>
        </w:rPr>
        <w:t>ROB</w:t>
      </w:r>
      <w:r w:rsidR="00FE7E4E" w:rsidRPr="00B43849">
        <w:t xml:space="preserve">“), jehož správcem je </w:t>
      </w:r>
      <w:proofErr w:type="gramStart"/>
      <w:r w:rsidR="00FE7E4E" w:rsidRPr="00B43849">
        <w:t>Ministerstvo</w:t>
      </w:r>
      <w:proofErr w:type="gramEnd"/>
      <w:r w:rsidR="00FE7E4E" w:rsidRPr="00B43849">
        <w:t xml:space="preserve">. </w:t>
      </w:r>
      <w:r w:rsidR="00801516" w:rsidRPr="00B43849">
        <w:t xml:space="preserve">Agentura </w:t>
      </w:r>
      <w:r w:rsidR="00E92B92" w:rsidRPr="00B43849">
        <w:t>se k</w:t>
      </w:r>
      <w:r w:rsidR="007F7723" w:rsidRPr="00B43849">
        <w:t> </w:t>
      </w:r>
      <w:r w:rsidR="00E92B92" w:rsidRPr="00B43849">
        <w:t>1.</w:t>
      </w:r>
      <w:r w:rsidR="007F7723" w:rsidRPr="00B43849">
        <w:t> </w:t>
      </w:r>
      <w:r w:rsidR="00CA49D9" w:rsidRPr="00B43849">
        <w:t>4.</w:t>
      </w:r>
      <w:r w:rsidR="00E92B92" w:rsidRPr="00B43849">
        <w:t xml:space="preserve"> 2023 </w:t>
      </w:r>
      <w:r w:rsidR="00801516" w:rsidRPr="00B43849">
        <w:t xml:space="preserve">dále </w:t>
      </w:r>
      <w:r w:rsidR="00782385" w:rsidRPr="00B43849">
        <w:t>stala správcem</w:t>
      </w:r>
      <w:r w:rsidR="00E92B92" w:rsidRPr="00B43849">
        <w:t xml:space="preserve"> informační</w:t>
      </w:r>
      <w:r w:rsidR="00DD4500" w:rsidRPr="00B43849">
        <w:t>ho</w:t>
      </w:r>
      <w:r w:rsidR="00E92B92" w:rsidRPr="00B43849">
        <w:t xml:space="preserve"> systém</w:t>
      </w:r>
      <w:r w:rsidR="00DD4500" w:rsidRPr="00B43849">
        <w:t>u</w:t>
      </w:r>
      <w:r w:rsidR="00E92B92" w:rsidRPr="00B43849">
        <w:t>, jehož prostřednictvím je zajišťován výkon působnosti kontaktních míst veřejné správy („</w:t>
      </w:r>
      <w:r w:rsidR="00E92B92" w:rsidRPr="00B43849">
        <w:rPr>
          <w:b/>
          <w:bCs/>
        </w:rPr>
        <w:t>Czech POINT</w:t>
      </w:r>
      <w:r w:rsidR="00E92B92" w:rsidRPr="00B43849">
        <w:t>“)</w:t>
      </w:r>
      <w:r w:rsidR="009124CA" w:rsidRPr="00B43849">
        <w:t xml:space="preserve"> (ISZR, RPP, ROB a Czech POINT dále společně „</w:t>
      </w:r>
      <w:r w:rsidR="009124CA" w:rsidRPr="00B43849">
        <w:rPr>
          <w:b/>
          <w:bCs/>
        </w:rPr>
        <w:t>Systémy</w:t>
      </w:r>
      <w:r w:rsidR="009124CA" w:rsidRPr="00B43849">
        <w:t>“)</w:t>
      </w:r>
      <w:r w:rsidR="00801516" w:rsidRPr="00B43849">
        <w:t xml:space="preserve">. </w:t>
      </w:r>
    </w:p>
    <w:p w14:paraId="491E6D72" w14:textId="448B632F" w:rsidR="00DD4500" w:rsidRPr="00B43849" w:rsidRDefault="00DD4500" w:rsidP="00DD4500">
      <w:pPr>
        <w:pStyle w:val="CZPreambule"/>
        <w:tabs>
          <w:tab w:val="clear" w:pos="567"/>
        </w:tabs>
        <w:ind w:left="709" w:hanging="709"/>
      </w:pPr>
      <w:r w:rsidRPr="00B43849">
        <w:t>Na základě novely Zákona zákonem č. 278/2024 Sb. („</w:t>
      </w:r>
      <w:r w:rsidRPr="00B43849">
        <w:rPr>
          <w:b/>
          <w:bCs/>
        </w:rPr>
        <w:t>Novela</w:t>
      </w:r>
      <w:r w:rsidRPr="00B43849">
        <w:t xml:space="preserve">“) </w:t>
      </w:r>
      <w:r w:rsidR="007F7723" w:rsidRPr="00B43849">
        <w:t xml:space="preserve">došlo </w:t>
      </w:r>
      <w:r w:rsidRPr="00B43849">
        <w:t>s účinností k 1. </w:t>
      </w:r>
      <w:r w:rsidR="007D679F" w:rsidRPr="00B43849">
        <w:t>11.</w:t>
      </w:r>
      <w:r w:rsidRPr="00B43849">
        <w:t xml:space="preserve"> 2024</w:t>
      </w:r>
      <w:r w:rsidR="007D679F" w:rsidRPr="00B43849">
        <w:t xml:space="preserve"> </w:t>
      </w:r>
      <w:r w:rsidRPr="00B43849">
        <w:t xml:space="preserve">k přechodu role správce ROB </w:t>
      </w:r>
      <w:r w:rsidR="00F27ECF" w:rsidRPr="00B43849">
        <w:t>a související</w:t>
      </w:r>
      <w:r w:rsidR="008E7A98" w:rsidRPr="00B43849">
        <w:t xml:space="preserve"> změny příslušnosti k hospodaření s </w:t>
      </w:r>
      <w:r w:rsidR="00F27ECF" w:rsidRPr="00B43849">
        <w:t>movit</w:t>
      </w:r>
      <w:r w:rsidR="008E7A98" w:rsidRPr="00B43849">
        <w:t>ým</w:t>
      </w:r>
      <w:r w:rsidR="00F27ECF" w:rsidRPr="00B43849">
        <w:t xml:space="preserve"> majetk</w:t>
      </w:r>
      <w:r w:rsidR="008E7A98" w:rsidRPr="00B43849">
        <w:t>em</w:t>
      </w:r>
      <w:r w:rsidR="00F27ECF" w:rsidRPr="00B43849">
        <w:t xml:space="preserve"> </w:t>
      </w:r>
      <w:r w:rsidRPr="00B43849">
        <w:t>z </w:t>
      </w:r>
      <w:proofErr w:type="gramStart"/>
      <w:r w:rsidRPr="00B43849">
        <w:t>Ministerstva</w:t>
      </w:r>
      <w:proofErr w:type="gramEnd"/>
      <w:r w:rsidRPr="00B43849">
        <w:t xml:space="preserve"> na Agenturu.</w:t>
      </w:r>
    </w:p>
    <w:p w14:paraId="577B8042" w14:textId="0D39612C" w:rsidR="00685216" w:rsidRPr="00B43849" w:rsidRDefault="00685216" w:rsidP="008C4758">
      <w:pPr>
        <w:pStyle w:val="CZPreambule"/>
        <w:tabs>
          <w:tab w:val="clear" w:pos="567"/>
        </w:tabs>
        <w:ind w:left="709" w:hanging="709"/>
      </w:pPr>
      <w:r w:rsidRPr="00B43849">
        <w:t xml:space="preserve">Pro provoz </w:t>
      </w:r>
      <w:r w:rsidR="009124CA" w:rsidRPr="00B43849">
        <w:t>Systémů</w:t>
      </w:r>
      <w:r w:rsidRPr="00B43849">
        <w:t xml:space="preserve"> jsou</w:t>
      </w:r>
      <w:r w:rsidR="002A681A" w:rsidRPr="00B43849">
        <w:t xml:space="preserve"> mimo jiné</w:t>
      </w:r>
      <w:r w:rsidRPr="00B43849">
        <w:t xml:space="preserve"> využívány</w:t>
      </w:r>
      <w:r w:rsidR="00A33EAD" w:rsidRPr="00B43849">
        <w:t xml:space="preserve"> softwarové</w:t>
      </w:r>
      <w:r w:rsidRPr="00B43849">
        <w:t xml:space="preserve"> produkty společnosti Oracle </w:t>
      </w:r>
      <w:proofErr w:type="spellStart"/>
      <w:r w:rsidRPr="00B43849">
        <w:t>Corporation</w:t>
      </w:r>
      <w:proofErr w:type="spellEnd"/>
      <w:r w:rsidRPr="00B43849">
        <w:t xml:space="preserve"> („</w:t>
      </w:r>
      <w:r w:rsidRPr="00B43849">
        <w:rPr>
          <w:b/>
          <w:bCs/>
        </w:rPr>
        <w:t>Oracle</w:t>
      </w:r>
      <w:r w:rsidRPr="00B43849">
        <w:t>“)</w:t>
      </w:r>
      <w:r w:rsidR="004A5A9D" w:rsidRPr="00B43849">
        <w:t>. Oracle</w:t>
      </w:r>
      <w:r w:rsidR="00A33EAD" w:rsidRPr="00B43849">
        <w:t xml:space="preserve"> </w:t>
      </w:r>
      <w:r w:rsidR="002A681A" w:rsidRPr="00B43849">
        <w:t>je</w:t>
      </w:r>
      <w:r w:rsidR="004A5A9D" w:rsidRPr="00B43849">
        <w:t xml:space="preserve"> v České republice zast</w:t>
      </w:r>
      <w:r w:rsidR="002A681A" w:rsidRPr="00B43849">
        <w:t>oupena</w:t>
      </w:r>
      <w:r w:rsidR="004A5A9D" w:rsidRPr="00B43849">
        <w:t xml:space="preserve"> společnost</w:t>
      </w:r>
      <w:r w:rsidR="002A681A" w:rsidRPr="00B43849">
        <w:t>í</w:t>
      </w:r>
      <w:r w:rsidR="004A5A9D" w:rsidRPr="00B43849">
        <w:t xml:space="preserve"> Oracle Czech</w:t>
      </w:r>
      <w:r w:rsidR="00BC6730" w:rsidRPr="00B43849">
        <w:t>.</w:t>
      </w:r>
      <w:r w:rsidR="006726AD" w:rsidRPr="00B43849">
        <w:t xml:space="preserve"> Společnost Oracle Czech</w:t>
      </w:r>
      <w:r w:rsidR="00E92490" w:rsidRPr="00B43849">
        <w:t xml:space="preserve"> je tedy</w:t>
      </w:r>
      <w:r w:rsidR="00043D92" w:rsidRPr="00B43849">
        <w:t xml:space="preserve"> ve</w:t>
      </w:r>
      <w:r w:rsidR="00E92490" w:rsidRPr="00B43849">
        <w:t xml:space="preserve"> </w:t>
      </w:r>
      <w:r w:rsidR="00043D92" w:rsidRPr="00B43849">
        <w:t>vztahu k</w:t>
      </w:r>
      <w:r w:rsidR="00D33658" w:rsidRPr="00B43849">
        <w:t> </w:t>
      </w:r>
      <w:r w:rsidR="00654C8C" w:rsidRPr="00B43849">
        <w:t>licencí</w:t>
      </w:r>
      <w:r w:rsidR="00043D92" w:rsidRPr="00B43849">
        <w:t>m</w:t>
      </w:r>
      <w:r w:rsidR="00D33658" w:rsidRPr="00B43849">
        <w:t xml:space="preserve"> k</w:t>
      </w:r>
      <w:r w:rsidR="00FC4ECB" w:rsidRPr="00B43849">
        <w:t xml:space="preserve"> produkt</w:t>
      </w:r>
      <w:r w:rsidR="00D33658" w:rsidRPr="00B43849">
        <w:t>ům</w:t>
      </w:r>
      <w:r w:rsidR="00FC4ECB" w:rsidRPr="00B43849">
        <w:t xml:space="preserve"> Oracle</w:t>
      </w:r>
      <w:r w:rsidR="00654C8C" w:rsidRPr="00B43849">
        <w:t xml:space="preserve"> </w:t>
      </w:r>
      <w:r w:rsidR="008C4758" w:rsidRPr="00B43849">
        <w:t>a souvisejícím</w:t>
      </w:r>
      <w:r w:rsidR="00654C8C" w:rsidRPr="00B43849">
        <w:t xml:space="preserve"> poplatků</w:t>
      </w:r>
      <w:r w:rsidR="00043D92" w:rsidRPr="00B43849">
        <w:t>m</w:t>
      </w:r>
      <w:r w:rsidR="00654C8C" w:rsidRPr="00B43849">
        <w:t xml:space="preserve"> </w:t>
      </w:r>
      <w:r w:rsidR="00E92490" w:rsidRPr="00B43849">
        <w:t>oprávněna jednat za Oracle</w:t>
      </w:r>
      <w:r w:rsidR="000C5384" w:rsidRPr="00B43849">
        <w:t>.</w:t>
      </w:r>
    </w:p>
    <w:p w14:paraId="3A43E77D" w14:textId="0C2EF464" w:rsidR="001D4649" w:rsidRPr="00B43849" w:rsidRDefault="00F27ECF" w:rsidP="001341E0">
      <w:pPr>
        <w:pStyle w:val="CZPreambule"/>
        <w:tabs>
          <w:tab w:val="clear" w:pos="567"/>
        </w:tabs>
        <w:ind w:left="709" w:hanging="709"/>
      </w:pPr>
      <w:r w:rsidRPr="00B43849">
        <w:t xml:space="preserve">V souvislosti s výše zmíněným přechodem </w:t>
      </w:r>
      <w:r w:rsidR="00556739" w:rsidRPr="00B43849">
        <w:t xml:space="preserve">působnosti a </w:t>
      </w:r>
      <w:r w:rsidRPr="00B43849">
        <w:t>movitého majetku</w:t>
      </w:r>
      <w:r w:rsidR="00556739" w:rsidRPr="00B43849">
        <w:t xml:space="preserve"> na Agenturu vznikly mezi Stranami pochybnosti, zda </w:t>
      </w:r>
      <w:r w:rsidR="001341E0" w:rsidRPr="00B43849">
        <w:t xml:space="preserve">došlo nejen k přechodu nehmotného movitého majetku (licencí), ale také </w:t>
      </w:r>
      <w:r w:rsidR="001E07D3" w:rsidRPr="00B43849">
        <w:t xml:space="preserve">k přechodu </w:t>
      </w:r>
      <w:r w:rsidR="001341E0" w:rsidRPr="00B43849">
        <w:t>všech souvisejících práv a povinností z níže uvedených smluv</w:t>
      </w:r>
      <w:r w:rsidR="0013763C" w:rsidRPr="00B43849">
        <w:t>:</w:t>
      </w:r>
    </w:p>
    <w:p w14:paraId="3D8F9891" w14:textId="690F8AB1" w:rsidR="002326C8" w:rsidRPr="00B43849" w:rsidRDefault="00EE77E9" w:rsidP="008C4758">
      <w:pPr>
        <w:pStyle w:val="CZPreambule"/>
        <w:numPr>
          <w:ilvl w:val="1"/>
          <w:numId w:val="2"/>
        </w:numPr>
        <w:tabs>
          <w:tab w:val="clear" w:pos="1440"/>
        </w:tabs>
        <w:ind w:left="1134"/>
      </w:pPr>
      <w:r w:rsidRPr="00B43849">
        <w:rPr>
          <w:szCs w:val="22"/>
        </w:rPr>
        <w:t>prováděcí smlouv</w:t>
      </w:r>
      <w:r w:rsidR="001E07D3" w:rsidRPr="00B43849">
        <w:rPr>
          <w:szCs w:val="22"/>
        </w:rPr>
        <w:t>a</w:t>
      </w:r>
      <w:r w:rsidRPr="00B43849">
        <w:rPr>
          <w:szCs w:val="22"/>
        </w:rPr>
        <w:t xml:space="preserve"> č. 020 </w:t>
      </w:r>
      <w:r w:rsidR="00DC2936" w:rsidRPr="00B43849">
        <w:rPr>
          <w:szCs w:val="22"/>
        </w:rPr>
        <w:t>uzavřená</w:t>
      </w:r>
      <w:r w:rsidRPr="00B43849">
        <w:rPr>
          <w:szCs w:val="22"/>
        </w:rPr>
        <w:t xml:space="preserve"> dne</w:t>
      </w:r>
      <w:r w:rsidR="002E3963" w:rsidRPr="00B43849">
        <w:rPr>
          <w:szCs w:val="22"/>
        </w:rPr>
        <w:t xml:space="preserve"> 28. 11. 2022</w:t>
      </w:r>
      <w:r w:rsidR="000D13CD" w:rsidRPr="00B43849">
        <w:rPr>
          <w:szCs w:val="22"/>
        </w:rPr>
        <w:t>, jejíž </w:t>
      </w:r>
      <w:r w:rsidR="00DC2936" w:rsidRPr="00B43849">
        <w:rPr>
          <w:szCs w:val="22"/>
        </w:rPr>
        <w:t>účinnost</w:t>
      </w:r>
      <w:r w:rsidR="000D13CD" w:rsidRPr="00B43849">
        <w:rPr>
          <w:szCs w:val="22"/>
        </w:rPr>
        <w:t xml:space="preserve"> nastala zveřejněním v registru smluv</w:t>
      </w:r>
      <w:r w:rsidR="00DC2936" w:rsidRPr="00B43849">
        <w:rPr>
          <w:szCs w:val="22"/>
        </w:rPr>
        <w:t xml:space="preserve"> k 29. 11. 2022</w:t>
      </w:r>
      <w:r w:rsidR="000D13CD" w:rsidRPr="00B43849">
        <w:rPr>
          <w:szCs w:val="22"/>
        </w:rPr>
        <w:t>,</w:t>
      </w:r>
      <w:r w:rsidR="002E3963" w:rsidRPr="00B43849">
        <w:rPr>
          <w:szCs w:val="22"/>
        </w:rPr>
        <w:t xml:space="preserve"> mezi </w:t>
      </w:r>
      <w:proofErr w:type="gramStart"/>
      <w:r w:rsidR="00D1197E" w:rsidRPr="00B43849">
        <w:rPr>
          <w:szCs w:val="22"/>
        </w:rPr>
        <w:t>Ministerstvem</w:t>
      </w:r>
      <w:proofErr w:type="gramEnd"/>
      <w:r w:rsidR="00D1197E" w:rsidRPr="00B43849">
        <w:rPr>
          <w:szCs w:val="22"/>
        </w:rPr>
        <w:t xml:space="preserve"> </w:t>
      </w:r>
      <w:r w:rsidR="002E3963" w:rsidRPr="00B43849">
        <w:rPr>
          <w:szCs w:val="22"/>
        </w:rPr>
        <w:t>(</w:t>
      </w:r>
      <w:r w:rsidR="001B7E3A" w:rsidRPr="00B43849">
        <w:rPr>
          <w:szCs w:val="22"/>
        </w:rPr>
        <w:t>práva a</w:t>
      </w:r>
      <w:r w:rsidR="00422A8A" w:rsidRPr="00B43849">
        <w:rPr>
          <w:szCs w:val="22"/>
        </w:rPr>
        <w:t> </w:t>
      </w:r>
      <w:r w:rsidR="001B7E3A" w:rsidRPr="00B43849">
        <w:rPr>
          <w:szCs w:val="22"/>
        </w:rPr>
        <w:t>povinnosti</w:t>
      </w:r>
      <w:r w:rsidR="00976107" w:rsidRPr="00B43849">
        <w:rPr>
          <w:szCs w:val="22"/>
        </w:rPr>
        <w:t> Ministerstva</w:t>
      </w:r>
      <w:r w:rsidR="001B7E3A" w:rsidRPr="00B43849">
        <w:rPr>
          <w:szCs w:val="22"/>
        </w:rPr>
        <w:t xml:space="preserve"> byly</w:t>
      </w:r>
      <w:r w:rsidR="00976107" w:rsidRPr="00B43849">
        <w:rPr>
          <w:szCs w:val="22"/>
        </w:rPr>
        <w:t xml:space="preserve"> na Agenturu</w:t>
      </w:r>
      <w:r w:rsidR="001B7E3A" w:rsidRPr="00B43849">
        <w:rPr>
          <w:szCs w:val="22"/>
        </w:rPr>
        <w:t xml:space="preserve"> postoupeny</w:t>
      </w:r>
      <w:r w:rsidR="00976107" w:rsidRPr="00B43849">
        <w:rPr>
          <w:szCs w:val="22"/>
        </w:rPr>
        <w:t xml:space="preserve"> Dohodou o narovnání</w:t>
      </w:r>
      <w:r w:rsidR="006F1067" w:rsidRPr="00B43849">
        <w:rPr>
          <w:szCs w:val="22"/>
        </w:rPr>
        <w:t xml:space="preserve"> ze dne </w:t>
      </w:r>
      <w:r w:rsidR="00EE73F2" w:rsidRPr="00B43849">
        <w:rPr>
          <w:szCs w:val="22"/>
        </w:rPr>
        <w:t xml:space="preserve">31. 3. 2023,) a společností </w:t>
      </w:r>
      <w:proofErr w:type="spellStart"/>
      <w:r w:rsidR="00EE73F2" w:rsidRPr="00B43849">
        <w:rPr>
          <w:szCs w:val="22"/>
        </w:rPr>
        <w:t>Asseco</w:t>
      </w:r>
      <w:proofErr w:type="spellEnd"/>
      <w:r w:rsidR="00EE73F2" w:rsidRPr="00B43849">
        <w:rPr>
          <w:szCs w:val="22"/>
        </w:rPr>
        <w:t xml:space="preserve"> </w:t>
      </w:r>
      <w:proofErr w:type="spellStart"/>
      <w:r w:rsidR="00EE73F2" w:rsidRPr="00B43849">
        <w:rPr>
          <w:szCs w:val="22"/>
        </w:rPr>
        <w:t>Central</w:t>
      </w:r>
      <w:proofErr w:type="spellEnd"/>
      <w:r w:rsidR="00EE73F2" w:rsidRPr="00B43849">
        <w:rPr>
          <w:szCs w:val="22"/>
        </w:rPr>
        <w:t xml:space="preserve"> </w:t>
      </w:r>
      <w:proofErr w:type="spellStart"/>
      <w:r w:rsidR="00EE73F2" w:rsidRPr="00B43849">
        <w:rPr>
          <w:szCs w:val="22"/>
        </w:rPr>
        <w:t>Europe</w:t>
      </w:r>
      <w:proofErr w:type="spellEnd"/>
      <w:r w:rsidR="00EE73F2" w:rsidRPr="00B43849">
        <w:rPr>
          <w:szCs w:val="22"/>
        </w:rPr>
        <w:t xml:space="preserve">, a.s. se sídlem Budějovická 778/3a, 140 00 Praha 4, IČO: 27074358 </w:t>
      </w:r>
      <w:r w:rsidR="00347193" w:rsidRPr="00B43849">
        <w:rPr>
          <w:szCs w:val="22"/>
        </w:rPr>
        <w:t>(„</w:t>
      </w:r>
      <w:r w:rsidR="00347193" w:rsidRPr="00B43849">
        <w:rPr>
          <w:b/>
          <w:bCs/>
          <w:szCs w:val="22"/>
        </w:rPr>
        <w:t>ACE</w:t>
      </w:r>
      <w:r w:rsidR="00347193" w:rsidRPr="00B43849">
        <w:rPr>
          <w:szCs w:val="22"/>
        </w:rPr>
        <w:t xml:space="preserve">“) </w:t>
      </w:r>
      <w:r w:rsidR="00EE73F2" w:rsidRPr="00B43849">
        <w:rPr>
          <w:szCs w:val="22"/>
        </w:rPr>
        <w:t>ze dne 28. 11. 2022, jejímž předmětem je nákup licencí a technické podpory k produktům Oracle („</w:t>
      </w:r>
      <w:r w:rsidR="00EE73F2" w:rsidRPr="00B43849">
        <w:rPr>
          <w:b/>
          <w:bCs/>
          <w:szCs w:val="22"/>
        </w:rPr>
        <w:t>Smlouva Czech POINT</w:t>
      </w:r>
      <w:r w:rsidR="00EE73F2" w:rsidRPr="00B43849">
        <w:rPr>
          <w:szCs w:val="22"/>
        </w:rPr>
        <w:t>“);</w:t>
      </w:r>
    </w:p>
    <w:p w14:paraId="67FA9558" w14:textId="7567376C" w:rsidR="0022714D" w:rsidRPr="00B43849" w:rsidRDefault="00DC68F4" w:rsidP="0022714D">
      <w:pPr>
        <w:pStyle w:val="CZPreambule"/>
        <w:numPr>
          <w:ilvl w:val="1"/>
          <w:numId w:val="2"/>
        </w:numPr>
        <w:tabs>
          <w:tab w:val="clear" w:pos="1440"/>
        </w:tabs>
        <w:ind w:left="1134"/>
      </w:pPr>
      <w:r w:rsidRPr="00B43849">
        <w:rPr>
          <w:szCs w:val="22"/>
        </w:rPr>
        <w:t>smlouv</w:t>
      </w:r>
      <w:r w:rsidR="001E07D3" w:rsidRPr="00B43849">
        <w:rPr>
          <w:szCs w:val="22"/>
        </w:rPr>
        <w:t>a</w:t>
      </w:r>
      <w:r w:rsidRPr="00B43849">
        <w:rPr>
          <w:szCs w:val="22"/>
        </w:rPr>
        <w:t xml:space="preserve"> </w:t>
      </w:r>
      <w:r w:rsidR="0022714D" w:rsidRPr="00B43849">
        <w:rPr>
          <w:szCs w:val="22"/>
        </w:rPr>
        <w:t>ze dne 17. 12. 2021 uzavřen</w:t>
      </w:r>
      <w:r w:rsidR="001E07D3" w:rsidRPr="00B43849">
        <w:rPr>
          <w:szCs w:val="22"/>
        </w:rPr>
        <w:t>á</w:t>
      </w:r>
      <w:r w:rsidR="0022714D" w:rsidRPr="00B43849">
        <w:rPr>
          <w:szCs w:val="22"/>
        </w:rPr>
        <w:t xml:space="preserve"> mezi </w:t>
      </w:r>
      <w:r w:rsidR="005D5425" w:rsidRPr="00B43849">
        <w:t>Česk</w:t>
      </w:r>
      <w:r w:rsidR="00C75791" w:rsidRPr="00B43849">
        <w:t>ou</w:t>
      </w:r>
      <w:r w:rsidR="005D5425" w:rsidRPr="00B43849">
        <w:t xml:space="preserve"> republik</w:t>
      </w:r>
      <w:r w:rsidR="00C75791" w:rsidRPr="00B43849">
        <w:t>ou</w:t>
      </w:r>
      <w:r w:rsidR="005D5425" w:rsidRPr="00B43849">
        <w:t xml:space="preserve"> – Správ</w:t>
      </w:r>
      <w:r w:rsidR="00C75791" w:rsidRPr="00B43849">
        <w:t>ou</w:t>
      </w:r>
      <w:r w:rsidR="0022714D" w:rsidRPr="00B43849">
        <w:t xml:space="preserve"> základních registrů</w:t>
      </w:r>
      <w:r w:rsidR="00C75791" w:rsidRPr="00B43849">
        <w:t xml:space="preserve">, se sídlem </w:t>
      </w:r>
      <w:r w:rsidR="00171F2C" w:rsidRPr="00B43849">
        <w:t>Na Vápence 915/14, Praha 3 – Žižkov, PSČ: 13000</w:t>
      </w:r>
      <w:r w:rsidR="00C75791" w:rsidRPr="00B43849">
        <w:t xml:space="preserve">, IČO: </w:t>
      </w:r>
      <w:r w:rsidR="00171F2C" w:rsidRPr="00B43849">
        <w:t>720 54 506</w:t>
      </w:r>
      <w:r w:rsidR="00C75791" w:rsidRPr="00B43849">
        <w:t xml:space="preserve"> („</w:t>
      </w:r>
      <w:r w:rsidR="00C75791" w:rsidRPr="00B43849">
        <w:rPr>
          <w:b/>
          <w:bCs/>
        </w:rPr>
        <w:t>SZR</w:t>
      </w:r>
      <w:r w:rsidR="00C75791" w:rsidRPr="00B43849">
        <w:t>“)</w:t>
      </w:r>
      <w:r w:rsidR="0022714D" w:rsidRPr="00B43849">
        <w:t xml:space="preserve"> (</w:t>
      </w:r>
      <w:r w:rsidR="00347193" w:rsidRPr="00B43849">
        <w:t xml:space="preserve">práva a povinnosti ze smlouvy </w:t>
      </w:r>
      <w:r w:rsidR="00E83BC7" w:rsidRPr="00B43849">
        <w:t>byl</w:t>
      </w:r>
      <w:r w:rsidR="00347193" w:rsidRPr="00B43849">
        <w:t>y</w:t>
      </w:r>
      <w:r w:rsidR="001B7E3A" w:rsidRPr="00B43849">
        <w:t xml:space="preserve"> ze SZR</w:t>
      </w:r>
      <w:r w:rsidR="00E83BC7" w:rsidRPr="00B43849">
        <w:t xml:space="preserve"> postoupen</w:t>
      </w:r>
      <w:r w:rsidR="00347193" w:rsidRPr="00B43849">
        <w:t>y</w:t>
      </w:r>
      <w:r w:rsidR="0022714D" w:rsidRPr="00B43849">
        <w:t xml:space="preserve"> Agentu</w:t>
      </w:r>
      <w:r w:rsidR="00E83BC7" w:rsidRPr="00B43849">
        <w:t>ře</w:t>
      </w:r>
      <w:r w:rsidR="009D6011" w:rsidRPr="00B43849">
        <w:t xml:space="preserve"> na základě </w:t>
      </w:r>
      <w:r w:rsidR="001B7E3A" w:rsidRPr="00B43849">
        <w:t>D</w:t>
      </w:r>
      <w:r w:rsidR="009D6011" w:rsidRPr="00B43849">
        <w:t>ohod</w:t>
      </w:r>
      <w:r w:rsidR="001B7E3A" w:rsidRPr="00B43849">
        <w:t>ou o narovnání</w:t>
      </w:r>
      <w:r w:rsidR="009D6011" w:rsidRPr="00B43849">
        <w:t xml:space="preserve"> ze dne </w:t>
      </w:r>
      <w:r w:rsidR="00171F2C" w:rsidRPr="00B43849">
        <w:t>7. 5. 2023</w:t>
      </w:r>
      <w:r w:rsidR="0022714D" w:rsidRPr="00B43849">
        <w:t xml:space="preserve">) a společností </w:t>
      </w:r>
      <w:proofErr w:type="spellStart"/>
      <w:r w:rsidR="002145D8" w:rsidRPr="00B43849">
        <w:t>Aricoma</w:t>
      </w:r>
      <w:proofErr w:type="spellEnd"/>
      <w:r w:rsidR="002145D8" w:rsidRPr="00B43849">
        <w:t xml:space="preserve"> Systems a.s</w:t>
      </w:r>
      <w:r w:rsidR="0022714D" w:rsidRPr="00B43849">
        <w:t>.</w:t>
      </w:r>
      <w:r w:rsidR="005D5425" w:rsidRPr="00B43849">
        <w:t xml:space="preserve"> (v době uzavření smlouvy s obchodní firmou AUTOCONT a.s.)</w:t>
      </w:r>
      <w:r w:rsidR="0022714D" w:rsidRPr="00B43849">
        <w:t xml:space="preserve"> </w:t>
      </w:r>
      <w:r w:rsidR="002145D8" w:rsidRPr="00B43849">
        <w:t xml:space="preserve">se </w:t>
      </w:r>
      <w:r w:rsidR="0022714D" w:rsidRPr="00B43849">
        <w:t>sídlem Hornopolní 3322/34, Moravská Ostrava, 702 00 Ostrava, IČO: 04308697</w:t>
      </w:r>
      <w:r w:rsidR="005D5425" w:rsidRPr="00B43849">
        <w:t xml:space="preserve">, </w:t>
      </w:r>
      <w:r w:rsidR="00E83BC7" w:rsidRPr="00B43849">
        <w:t>jejímž</w:t>
      </w:r>
      <w:r w:rsidR="005D5425" w:rsidRPr="00B43849">
        <w:t xml:space="preserve"> předmětem je poskytování služeb podpory a rozvoje ISZR a informačního systému sdílené služby</w:t>
      </w:r>
      <w:r w:rsidR="0022714D" w:rsidRPr="00B43849">
        <w:t xml:space="preserve"> („</w:t>
      </w:r>
      <w:r w:rsidR="0022714D" w:rsidRPr="00B43849">
        <w:rPr>
          <w:b/>
          <w:bCs/>
        </w:rPr>
        <w:t>Smlouva ISZR</w:t>
      </w:r>
      <w:r w:rsidR="0022714D" w:rsidRPr="00B43849">
        <w:t>“);</w:t>
      </w:r>
    </w:p>
    <w:p w14:paraId="0BFA11B7" w14:textId="228438C5" w:rsidR="00DC5856" w:rsidRPr="00B43849" w:rsidRDefault="00DC68F4" w:rsidP="00E80F3E">
      <w:pPr>
        <w:pStyle w:val="CZPreambule"/>
        <w:numPr>
          <w:ilvl w:val="1"/>
          <w:numId w:val="2"/>
        </w:numPr>
        <w:tabs>
          <w:tab w:val="clear" w:pos="1440"/>
        </w:tabs>
        <w:ind w:left="1134"/>
        <w:rPr>
          <w:szCs w:val="22"/>
        </w:rPr>
      </w:pPr>
      <w:r w:rsidRPr="00B43849">
        <w:t>smlouv</w:t>
      </w:r>
      <w:r w:rsidR="006953EE" w:rsidRPr="00B43849">
        <w:t>a</w:t>
      </w:r>
      <w:r w:rsidR="002B4085" w:rsidRPr="00B43849">
        <w:t xml:space="preserve"> ze</w:t>
      </w:r>
      <w:r w:rsidRPr="00B43849">
        <w:t xml:space="preserve"> </w:t>
      </w:r>
      <w:r w:rsidR="0022714D" w:rsidRPr="00B43849">
        <w:t>dne 16. 12. 202</w:t>
      </w:r>
      <w:r w:rsidR="005D5425" w:rsidRPr="00B43849">
        <w:t>1</w:t>
      </w:r>
      <w:r w:rsidR="0022714D" w:rsidRPr="00B43849">
        <w:t xml:space="preserve"> uzavřen</w:t>
      </w:r>
      <w:r w:rsidR="006953EE" w:rsidRPr="00B43849">
        <w:t>á</w:t>
      </w:r>
      <w:r w:rsidR="0022714D" w:rsidRPr="00B43849">
        <w:t xml:space="preserve"> mezi </w:t>
      </w:r>
      <w:r w:rsidR="009D6011" w:rsidRPr="00B43849">
        <w:rPr>
          <w:szCs w:val="22"/>
        </w:rPr>
        <w:t>SZR</w:t>
      </w:r>
      <w:r w:rsidR="0022714D" w:rsidRPr="00B43849">
        <w:t xml:space="preserve"> (</w:t>
      </w:r>
      <w:r w:rsidR="00347193" w:rsidRPr="00B43849">
        <w:t>práva a povinnosti z</w:t>
      </w:r>
      <w:r w:rsidR="00AF6998" w:rsidRPr="00B43849">
        <w:t xml:space="preserve"> této</w:t>
      </w:r>
      <w:r w:rsidR="00347193" w:rsidRPr="00B43849">
        <w:t xml:space="preserve"> smlouvy </w:t>
      </w:r>
      <w:r w:rsidR="00E83BC7" w:rsidRPr="00B43849">
        <w:t>byl</w:t>
      </w:r>
      <w:r w:rsidR="00347193" w:rsidRPr="00B43849">
        <w:t>y</w:t>
      </w:r>
      <w:r w:rsidR="00E83BC7" w:rsidRPr="00B43849">
        <w:t xml:space="preserve"> </w:t>
      </w:r>
      <w:r w:rsidR="001B7E3A" w:rsidRPr="00B43849">
        <w:t xml:space="preserve">ze SZR </w:t>
      </w:r>
      <w:r w:rsidR="00E83BC7" w:rsidRPr="00B43849">
        <w:t>postoupen</w:t>
      </w:r>
      <w:r w:rsidR="00347193" w:rsidRPr="00B43849">
        <w:t>y</w:t>
      </w:r>
      <w:r w:rsidR="0022714D" w:rsidRPr="00B43849">
        <w:t xml:space="preserve"> Agentu</w:t>
      </w:r>
      <w:r w:rsidR="00E83BC7" w:rsidRPr="00B43849">
        <w:t>ře</w:t>
      </w:r>
      <w:r w:rsidR="009D6011" w:rsidRPr="00B43849">
        <w:t xml:space="preserve"> na základě </w:t>
      </w:r>
      <w:r w:rsidR="001B7E3A" w:rsidRPr="00B43849">
        <w:t>D</w:t>
      </w:r>
      <w:r w:rsidR="009D6011" w:rsidRPr="00B43849">
        <w:t>ohody</w:t>
      </w:r>
      <w:r w:rsidR="001B7E3A" w:rsidRPr="00B43849">
        <w:t xml:space="preserve"> o narovnání</w:t>
      </w:r>
      <w:r w:rsidR="009D6011" w:rsidRPr="00B43849">
        <w:t xml:space="preserve"> ze dne</w:t>
      </w:r>
      <w:r w:rsidR="00941889" w:rsidRPr="00B43849">
        <w:t xml:space="preserve"> 4. 5. 2023</w:t>
      </w:r>
      <w:r w:rsidR="0022714D" w:rsidRPr="00B43849">
        <w:t xml:space="preserve">) a </w:t>
      </w:r>
      <w:r w:rsidR="00347193" w:rsidRPr="00B43849">
        <w:t>ACE</w:t>
      </w:r>
      <w:r w:rsidR="005D5425" w:rsidRPr="00B43849">
        <w:t xml:space="preserve">, </w:t>
      </w:r>
      <w:r w:rsidR="0001318A" w:rsidRPr="00B43849">
        <w:t xml:space="preserve">jejímž </w:t>
      </w:r>
      <w:r w:rsidR="005D5425" w:rsidRPr="00B43849">
        <w:t>předmětem je poskytování služeb podpory a rozvoje RPP</w:t>
      </w:r>
      <w:r w:rsidR="0022714D" w:rsidRPr="00B43849">
        <w:t xml:space="preserve"> („</w:t>
      </w:r>
      <w:r w:rsidR="0022714D" w:rsidRPr="00B43849">
        <w:rPr>
          <w:b/>
          <w:bCs/>
        </w:rPr>
        <w:t>Smlouva RPP</w:t>
      </w:r>
      <w:r w:rsidR="0022714D" w:rsidRPr="00B43849">
        <w:t>“)</w:t>
      </w:r>
      <w:r w:rsidR="00EF52AF" w:rsidRPr="00B43849">
        <w:t>;</w:t>
      </w:r>
      <w:r w:rsidR="00DC5856" w:rsidRPr="00B43849">
        <w:rPr>
          <w:szCs w:val="22"/>
        </w:rPr>
        <w:t xml:space="preserve"> </w:t>
      </w:r>
    </w:p>
    <w:p w14:paraId="540A491B" w14:textId="274F9154" w:rsidR="00BF00F2" w:rsidRPr="00B43849" w:rsidRDefault="00BF00F2" w:rsidP="002F3FDA">
      <w:pPr>
        <w:pStyle w:val="CZPreambule"/>
        <w:tabs>
          <w:tab w:val="clear" w:pos="567"/>
        </w:tabs>
        <w:ind w:left="709" w:hanging="709"/>
      </w:pPr>
      <w:r w:rsidRPr="00B43849">
        <w:t xml:space="preserve">Agentura dále uzavřela dne </w:t>
      </w:r>
      <w:r w:rsidRPr="00B43849">
        <w:rPr>
          <w:szCs w:val="22"/>
        </w:rPr>
        <w:t>25. 11. 2024 se společností Notes CS a.s., IČO: 26140161, se sídlem Hvožďanská 2237/5, 148 00 Praha 4 Chodov,</w:t>
      </w:r>
      <w:r w:rsidR="000C2231">
        <w:rPr>
          <w:szCs w:val="22"/>
        </w:rPr>
        <w:t xml:space="preserve"> smlouvu</w:t>
      </w:r>
      <w:r w:rsidRPr="00B43849">
        <w:rPr>
          <w:szCs w:val="22"/>
        </w:rPr>
        <w:t xml:space="preserve"> jejímž předmětem je poskytování služeb </w:t>
      </w:r>
      <w:r w:rsidRPr="00B43849">
        <w:t>technické podpory pro ROB v </w:t>
      </w:r>
      <w:r w:rsidRPr="00B43849">
        <w:rPr>
          <w:szCs w:val="22"/>
        </w:rPr>
        <w:t>obdobích od 1. 1. 2024 do 31. 12. 2024 a od 10. 1. 2024 do 9. 1. 2025 („</w:t>
      </w:r>
      <w:r w:rsidRPr="00B43849">
        <w:rPr>
          <w:b/>
          <w:bCs/>
          <w:szCs w:val="22"/>
        </w:rPr>
        <w:t>Smlouva ROB</w:t>
      </w:r>
      <w:r w:rsidRPr="00B43849">
        <w:rPr>
          <w:szCs w:val="22"/>
        </w:rPr>
        <w:t>“);</w:t>
      </w:r>
    </w:p>
    <w:p w14:paraId="1FB29037" w14:textId="7760B4F0" w:rsidR="002B4085" w:rsidRPr="00722A5C" w:rsidRDefault="00331437" w:rsidP="00E80F3E">
      <w:pPr>
        <w:pStyle w:val="CZPreambule"/>
        <w:tabs>
          <w:tab w:val="clear" w:pos="567"/>
        </w:tabs>
        <w:ind w:left="709" w:hanging="709"/>
      </w:pPr>
      <w:r w:rsidRPr="00B43849">
        <w:t xml:space="preserve">Agentura dále uzavřela dne </w:t>
      </w:r>
      <w:r w:rsidR="00CE251C" w:rsidRPr="00B43849">
        <w:t xml:space="preserve">22. 12. 2023 </w:t>
      </w:r>
      <w:r w:rsidRPr="00B43849">
        <w:t>se</w:t>
      </w:r>
      <w:r w:rsidR="00CE251C" w:rsidRPr="00B43849">
        <w:t xml:space="preserve"> </w:t>
      </w:r>
      <w:r w:rsidR="00013A01" w:rsidRPr="00B43849">
        <w:t xml:space="preserve">společností </w:t>
      </w:r>
      <w:proofErr w:type="spellStart"/>
      <w:r w:rsidR="00013A01" w:rsidRPr="00B43849">
        <w:t>Com-Sys</w:t>
      </w:r>
      <w:proofErr w:type="spellEnd"/>
      <w:r w:rsidR="00013A01" w:rsidRPr="00B43849">
        <w:t xml:space="preserve"> TRADE spol. s r.o., </w:t>
      </w:r>
      <w:r w:rsidR="00013A01" w:rsidRPr="00B43849">
        <w:rPr>
          <w:szCs w:val="22"/>
        </w:rPr>
        <w:t>se sídlem Jagellonská 2427/19, Vinohrady, 130 00 Praha 3, IČO: 161 88</w:t>
      </w:r>
      <w:r w:rsidR="000014BA" w:rsidRPr="00B43849">
        <w:rPr>
          <w:szCs w:val="22"/>
        </w:rPr>
        <w:t> </w:t>
      </w:r>
      <w:r w:rsidR="00013A01" w:rsidRPr="00B43849">
        <w:rPr>
          <w:szCs w:val="22"/>
        </w:rPr>
        <w:t>781</w:t>
      </w:r>
      <w:r w:rsidR="000014BA" w:rsidRPr="00B43849">
        <w:rPr>
          <w:szCs w:val="22"/>
        </w:rPr>
        <w:t>, smlouvu</w:t>
      </w:r>
      <w:r w:rsidR="00013A01" w:rsidRPr="00B43849">
        <w:rPr>
          <w:szCs w:val="22"/>
        </w:rPr>
        <w:t xml:space="preserve">, jejímž </w:t>
      </w:r>
      <w:r w:rsidR="00013A01" w:rsidRPr="00B43849">
        <w:t>předmětem</w:t>
      </w:r>
      <w:r w:rsidR="00013A01" w:rsidRPr="00B43849">
        <w:rPr>
          <w:szCs w:val="22"/>
        </w:rPr>
        <w:t xml:space="preserve"> je nákup </w:t>
      </w:r>
      <w:r w:rsidR="00364F32" w:rsidRPr="00B43849">
        <w:rPr>
          <w:szCs w:val="22"/>
        </w:rPr>
        <w:t xml:space="preserve">20 ks </w:t>
      </w:r>
      <w:r w:rsidR="00013A01" w:rsidRPr="00B43849">
        <w:rPr>
          <w:szCs w:val="22"/>
        </w:rPr>
        <w:t>licencí</w:t>
      </w:r>
      <w:r w:rsidR="00364F32" w:rsidRPr="00B43849">
        <w:rPr>
          <w:szCs w:val="22"/>
        </w:rPr>
        <w:t xml:space="preserve"> </w:t>
      </w:r>
      <w:proofErr w:type="spellStart"/>
      <w:r w:rsidR="00937AA5" w:rsidRPr="00B43849">
        <w:rPr>
          <w:szCs w:val="22"/>
        </w:rPr>
        <w:t>WebLogic</w:t>
      </w:r>
      <w:proofErr w:type="spellEnd"/>
      <w:r w:rsidR="00937AA5" w:rsidRPr="00B43849">
        <w:rPr>
          <w:szCs w:val="22"/>
        </w:rPr>
        <w:t xml:space="preserve"> Server </w:t>
      </w:r>
      <w:proofErr w:type="spellStart"/>
      <w:r w:rsidR="00937AA5" w:rsidRPr="00B43849">
        <w:rPr>
          <w:szCs w:val="22"/>
        </w:rPr>
        <w:t>Enterprise</w:t>
      </w:r>
      <w:proofErr w:type="spellEnd"/>
      <w:r w:rsidR="00937AA5" w:rsidRPr="00B43849">
        <w:rPr>
          <w:szCs w:val="22"/>
        </w:rPr>
        <w:t xml:space="preserve"> </w:t>
      </w:r>
      <w:proofErr w:type="spellStart"/>
      <w:r w:rsidR="00937AA5" w:rsidRPr="00B43849">
        <w:rPr>
          <w:szCs w:val="22"/>
        </w:rPr>
        <w:t>Edition</w:t>
      </w:r>
      <w:proofErr w:type="spellEnd"/>
      <w:r w:rsidR="00937AA5" w:rsidRPr="00B43849">
        <w:rPr>
          <w:szCs w:val="22"/>
        </w:rPr>
        <w:t xml:space="preserve"> („</w:t>
      </w:r>
      <w:r w:rsidR="00937AA5" w:rsidRPr="00B43849">
        <w:rPr>
          <w:b/>
          <w:bCs/>
          <w:szCs w:val="22"/>
        </w:rPr>
        <w:t xml:space="preserve">Licence </w:t>
      </w:r>
      <w:proofErr w:type="spellStart"/>
      <w:r w:rsidR="00937AA5" w:rsidRPr="00B43849">
        <w:rPr>
          <w:b/>
          <w:bCs/>
          <w:szCs w:val="22"/>
        </w:rPr>
        <w:t>WebLogic</w:t>
      </w:r>
      <w:proofErr w:type="spellEnd"/>
      <w:r w:rsidR="00423EDB" w:rsidRPr="00B43849">
        <w:rPr>
          <w:b/>
          <w:bCs/>
          <w:szCs w:val="22"/>
        </w:rPr>
        <w:t xml:space="preserve"> RPP</w:t>
      </w:r>
      <w:r w:rsidR="00937AA5" w:rsidRPr="00B43849">
        <w:rPr>
          <w:szCs w:val="22"/>
        </w:rPr>
        <w:t xml:space="preserve">“) </w:t>
      </w:r>
      <w:r w:rsidR="00013A01" w:rsidRPr="00B43849">
        <w:rPr>
          <w:szCs w:val="22"/>
        </w:rPr>
        <w:t>a</w:t>
      </w:r>
      <w:r w:rsidR="000B5113" w:rsidRPr="00B43849">
        <w:rPr>
          <w:szCs w:val="22"/>
        </w:rPr>
        <w:t> </w:t>
      </w:r>
      <w:r w:rsidR="00013A01" w:rsidRPr="00B43849">
        <w:rPr>
          <w:szCs w:val="22"/>
        </w:rPr>
        <w:t>služby technické podpory k produktům Oracle</w:t>
      </w:r>
      <w:r w:rsidR="000014BA" w:rsidRPr="00B43849">
        <w:rPr>
          <w:szCs w:val="22"/>
        </w:rPr>
        <w:t xml:space="preserve"> pro účely správy a provozu RPP</w:t>
      </w:r>
      <w:r w:rsidR="006C5B60" w:rsidRPr="00B43849">
        <w:rPr>
          <w:szCs w:val="22"/>
        </w:rPr>
        <w:t xml:space="preserve"> („</w:t>
      </w:r>
      <w:r w:rsidR="006C5B60" w:rsidRPr="00B43849">
        <w:rPr>
          <w:b/>
          <w:bCs/>
          <w:szCs w:val="22"/>
        </w:rPr>
        <w:t xml:space="preserve">Smlouva </w:t>
      </w:r>
      <w:proofErr w:type="spellStart"/>
      <w:r w:rsidR="006C5B60" w:rsidRPr="00B43849">
        <w:rPr>
          <w:b/>
          <w:bCs/>
          <w:szCs w:val="22"/>
        </w:rPr>
        <w:t>Web</w:t>
      </w:r>
      <w:r w:rsidR="00305588" w:rsidRPr="00B43849">
        <w:rPr>
          <w:b/>
          <w:bCs/>
          <w:szCs w:val="22"/>
        </w:rPr>
        <w:t>L</w:t>
      </w:r>
      <w:r w:rsidR="006C5B60" w:rsidRPr="00B43849">
        <w:rPr>
          <w:b/>
          <w:bCs/>
          <w:szCs w:val="22"/>
        </w:rPr>
        <w:t>ogic</w:t>
      </w:r>
      <w:proofErr w:type="spellEnd"/>
      <w:r w:rsidR="00423EDB" w:rsidRPr="00B43849">
        <w:rPr>
          <w:b/>
          <w:bCs/>
          <w:szCs w:val="22"/>
        </w:rPr>
        <w:t xml:space="preserve"> RPP</w:t>
      </w:r>
      <w:r w:rsidR="006C5B60" w:rsidRPr="00B43849">
        <w:rPr>
          <w:szCs w:val="22"/>
        </w:rPr>
        <w:t>“);</w:t>
      </w:r>
    </w:p>
    <w:p w14:paraId="0D4C7FD0" w14:textId="6981A2B4" w:rsidR="00F172D8" w:rsidRPr="00B43849" w:rsidRDefault="00F172D8" w:rsidP="00F172D8">
      <w:pPr>
        <w:pStyle w:val="CZPreambule"/>
        <w:tabs>
          <w:tab w:val="clear" w:pos="567"/>
        </w:tabs>
        <w:ind w:left="709" w:hanging="709"/>
      </w:pPr>
      <w:r>
        <w:rPr>
          <w:szCs w:val="22"/>
        </w:rPr>
        <w:lastRenderedPageBreak/>
        <w:t>Agentura dále uzavřela dne 21. 2. 2025 se společností Sophia Solutions, s.r.o., se sídlem Nad Petruskou 2280/3, Vinohrady, 120 00 Praha 2, IČO: 267 36</w:t>
      </w:r>
      <w:r w:rsidR="000B7F73">
        <w:rPr>
          <w:szCs w:val="22"/>
        </w:rPr>
        <w:t> </w:t>
      </w:r>
      <w:r>
        <w:rPr>
          <w:szCs w:val="22"/>
        </w:rPr>
        <w:t>471</w:t>
      </w:r>
      <w:r w:rsidR="000B7F73">
        <w:rPr>
          <w:szCs w:val="22"/>
        </w:rPr>
        <w:t xml:space="preserve"> dvě smlouvy, to </w:t>
      </w:r>
      <w:r>
        <w:rPr>
          <w:szCs w:val="22"/>
        </w:rPr>
        <w:t xml:space="preserve">smlouvu </w:t>
      </w:r>
      <w:r w:rsidRPr="002363FD">
        <w:rPr>
          <w:szCs w:val="22"/>
        </w:rPr>
        <w:t>č. j: DIA-23886-2/SEP-2024</w:t>
      </w:r>
      <w:r w:rsidR="000B7F73">
        <w:rPr>
          <w:szCs w:val="22"/>
        </w:rPr>
        <w:t xml:space="preserve"> a </w:t>
      </w:r>
      <w:r>
        <w:rPr>
          <w:szCs w:val="22"/>
        </w:rPr>
        <w:t xml:space="preserve">smlouvu </w:t>
      </w:r>
      <w:r w:rsidRPr="002222D7">
        <w:rPr>
          <w:szCs w:val="22"/>
        </w:rPr>
        <w:t>č. j: DIA-23477-2/SEP-2024</w:t>
      </w:r>
      <w:r>
        <w:rPr>
          <w:szCs w:val="22"/>
        </w:rPr>
        <w:t>, jej</w:t>
      </w:r>
      <w:r w:rsidR="00353006">
        <w:rPr>
          <w:szCs w:val="22"/>
        </w:rPr>
        <w:t>ichž</w:t>
      </w:r>
      <w:r>
        <w:rPr>
          <w:szCs w:val="22"/>
        </w:rPr>
        <w:t xml:space="preserve"> předmětem je pořízení</w:t>
      </w:r>
      <w:r w:rsidR="007852CB">
        <w:rPr>
          <w:szCs w:val="22"/>
        </w:rPr>
        <w:t xml:space="preserve"> služeb technické podpory k</w:t>
      </w:r>
      <w:r>
        <w:rPr>
          <w:szCs w:val="22"/>
        </w:rPr>
        <w:t xml:space="preserve"> produktů</w:t>
      </w:r>
      <w:r w:rsidR="007852CB">
        <w:rPr>
          <w:szCs w:val="22"/>
        </w:rPr>
        <w:t>m</w:t>
      </w:r>
      <w:r>
        <w:rPr>
          <w:szCs w:val="22"/>
        </w:rPr>
        <w:t xml:space="preserve"> Oracle (obě smlouvy definované v tomto článku dále společně jen jako „</w:t>
      </w:r>
      <w:r>
        <w:rPr>
          <w:b/>
          <w:bCs/>
          <w:szCs w:val="22"/>
        </w:rPr>
        <w:t>Smlouva DNS</w:t>
      </w:r>
      <w:r>
        <w:rPr>
          <w:szCs w:val="22"/>
        </w:rPr>
        <w:t>“)</w:t>
      </w:r>
      <w:r w:rsidR="00FE5D8F">
        <w:rPr>
          <w:szCs w:val="22"/>
        </w:rPr>
        <w:t>;</w:t>
      </w:r>
      <w:r>
        <w:rPr>
          <w:szCs w:val="22"/>
        </w:rPr>
        <w:t xml:space="preserve"> </w:t>
      </w:r>
    </w:p>
    <w:p w14:paraId="18812789" w14:textId="3EFA16A0" w:rsidR="00F234FD" w:rsidRPr="00B43849" w:rsidRDefault="00F7342E" w:rsidP="003C3039">
      <w:pPr>
        <w:pStyle w:val="CZPreambule"/>
        <w:tabs>
          <w:tab w:val="clear" w:pos="567"/>
        </w:tabs>
        <w:ind w:left="709" w:hanging="709"/>
      </w:pPr>
      <w:bookmarkStart w:id="0" w:name="_Hlk187330408"/>
      <w:r w:rsidRPr="00B43849">
        <w:t xml:space="preserve">Kromě licencí z ULA (jak je tento pojem definován níže) a Licencí </w:t>
      </w:r>
      <w:proofErr w:type="spellStart"/>
      <w:r w:rsidRPr="00B43849">
        <w:t>WebLogic</w:t>
      </w:r>
      <w:proofErr w:type="spellEnd"/>
      <w:r w:rsidRPr="00B43849">
        <w:t xml:space="preserve"> RPP jsou další s</w:t>
      </w:r>
      <w:r w:rsidR="009E2720" w:rsidRPr="00B43849">
        <w:t xml:space="preserve">oftwarové produkty Oracle (licence) dotčené touto Dohodou specifikovány níže v přílohách </w:t>
      </w:r>
      <w:r w:rsidR="00E37401" w:rsidRPr="00B43849">
        <w:t>této Dohody</w:t>
      </w:r>
      <w:r w:rsidR="001D01C5" w:rsidRPr="00B43849">
        <w:t>:</w:t>
      </w:r>
      <w:bookmarkEnd w:id="0"/>
      <w:r w:rsidR="00DD6FAB" w:rsidRPr="00B43849">
        <w:t xml:space="preserve"> </w:t>
      </w:r>
    </w:p>
    <w:p w14:paraId="07EE1E1D" w14:textId="7EE574DB" w:rsidR="00DB4DC4" w:rsidRPr="00B43849" w:rsidRDefault="00DB4DC4" w:rsidP="00422A8A">
      <w:pPr>
        <w:pStyle w:val="CZPreambule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</w:pPr>
      <w:r w:rsidRPr="00B43849">
        <w:rPr>
          <w:b/>
        </w:rPr>
        <w:t>Příloha č. 1</w:t>
      </w:r>
      <w:r w:rsidRPr="00B43849">
        <w:t xml:space="preserve"> této Dohody („</w:t>
      </w:r>
      <w:r w:rsidRPr="00B43849">
        <w:rPr>
          <w:b/>
          <w:bCs/>
        </w:rPr>
        <w:t>Licence RPP</w:t>
      </w:r>
      <w:r w:rsidRPr="00B43849">
        <w:t>“),</w:t>
      </w:r>
    </w:p>
    <w:p w14:paraId="083D9484" w14:textId="64D5051F" w:rsidR="00DB4DC4" w:rsidRPr="00B43849" w:rsidRDefault="00DB4DC4" w:rsidP="00422A8A">
      <w:pPr>
        <w:pStyle w:val="CZPreambule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</w:pPr>
      <w:r w:rsidRPr="00B43849">
        <w:rPr>
          <w:b/>
        </w:rPr>
        <w:t xml:space="preserve">Příloha č. </w:t>
      </w:r>
      <w:r w:rsidR="007555C5" w:rsidRPr="00B43849">
        <w:rPr>
          <w:b/>
          <w:bCs/>
        </w:rPr>
        <w:t>2</w:t>
      </w:r>
      <w:r w:rsidRPr="00B43849">
        <w:t xml:space="preserve"> této Dohody („</w:t>
      </w:r>
      <w:r w:rsidRPr="00B43849">
        <w:rPr>
          <w:b/>
          <w:bCs/>
        </w:rPr>
        <w:t>Licence ROB</w:t>
      </w:r>
      <w:r w:rsidRPr="00B43849">
        <w:t>“),</w:t>
      </w:r>
      <w:r w:rsidR="00AD4A00" w:rsidRPr="00B43849">
        <w:t xml:space="preserve"> přičemž součástí </w:t>
      </w:r>
      <w:r w:rsidR="00914770" w:rsidRPr="00B43849">
        <w:t xml:space="preserve">těchto </w:t>
      </w:r>
      <w:r w:rsidR="001500DD" w:rsidRPr="00B43849">
        <w:t>Licencí ROB</w:t>
      </w:r>
      <w:r w:rsidR="00914770" w:rsidRPr="00B43849">
        <w:t xml:space="preserve"> je</w:t>
      </w:r>
      <w:r w:rsidR="00430513" w:rsidRPr="00B43849">
        <w:t xml:space="preserve"> rovněž</w:t>
      </w:r>
      <w:r w:rsidR="00914770" w:rsidRPr="00B43849">
        <w:t xml:space="preserve"> 97 ks licencí produktu Oracle </w:t>
      </w:r>
      <w:proofErr w:type="spellStart"/>
      <w:r w:rsidR="00914770" w:rsidRPr="00B43849">
        <w:t>WebLogic</w:t>
      </w:r>
      <w:proofErr w:type="spellEnd"/>
      <w:r w:rsidR="00430513" w:rsidRPr="00B43849">
        <w:t xml:space="preserve"> („</w:t>
      </w:r>
      <w:r w:rsidR="00430513" w:rsidRPr="00B43849">
        <w:rPr>
          <w:b/>
        </w:rPr>
        <w:t xml:space="preserve">Licence </w:t>
      </w:r>
      <w:proofErr w:type="spellStart"/>
      <w:r w:rsidR="00430513" w:rsidRPr="00B43849">
        <w:rPr>
          <w:b/>
        </w:rPr>
        <w:t>WebLogic</w:t>
      </w:r>
      <w:proofErr w:type="spellEnd"/>
      <w:r w:rsidR="00430513" w:rsidRPr="00B43849">
        <w:rPr>
          <w:b/>
        </w:rPr>
        <w:t xml:space="preserve"> ROB</w:t>
      </w:r>
      <w:r w:rsidR="00430513" w:rsidRPr="00B43849">
        <w:t>“)</w:t>
      </w:r>
      <w:r w:rsidR="00877DEA" w:rsidRPr="00B43849">
        <w:t>,</w:t>
      </w:r>
    </w:p>
    <w:p w14:paraId="2B246BCF" w14:textId="4EF8418E" w:rsidR="00DB4DC4" w:rsidRPr="00B43849" w:rsidRDefault="00DB4DC4" w:rsidP="00422A8A">
      <w:pPr>
        <w:pStyle w:val="CZPreambule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</w:pPr>
      <w:r w:rsidRPr="00B43849">
        <w:rPr>
          <w:b/>
        </w:rPr>
        <w:t xml:space="preserve">Příloha č. </w:t>
      </w:r>
      <w:r w:rsidR="00877DEA" w:rsidRPr="00B43849">
        <w:rPr>
          <w:b/>
        </w:rPr>
        <w:t>4</w:t>
      </w:r>
      <w:r w:rsidR="00877DEA" w:rsidRPr="00B43849">
        <w:t xml:space="preserve"> </w:t>
      </w:r>
      <w:r w:rsidRPr="00B43849">
        <w:t>této Dohody („</w:t>
      </w:r>
      <w:r w:rsidRPr="00B43849">
        <w:rPr>
          <w:b/>
          <w:bCs/>
        </w:rPr>
        <w:t>Licence ISZR</w:t>
      </w:r>
      <w:r w:rsidRPr="00B43849">
        <w:t>“),</w:t>
      </w:r>
    </w:p>
    <w:p w14:paraId="64B9FD37" w14:textId="4506C0A1" w:rsidR="003C3F90" w:rsidRPr="00B43849" w:rsidRDefault="003C1CDE" w:rsidP="00422A8A">
      <w:pPr>
        <w:pStyle w:val="CZPreambule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</w:pPr>
      <w:r w:rsidRPr="00B43849">
        <w:rPr>
          <w:b/>
        </w:rPr>
        <w:t xml:space="preserve">Příloha č. </w:t>
      </w:r>
      <w:r w:rsidR="00877DEA" w:rsidRPr="00B43849">
        <w:rPr>
          <w:b/>
        </w:rPr>
        <w:t>5</w:t>
      </w:r>
      <w:r w:rsidR="00877DEA" w:rsidRPr="00B43849">
        <w:t xml:space="preserve"> </w:t>
      </w:r>
      <w:r w:rsidRPr="00B43849">
        <w:t>této Dohody („</w:t>
      </w:r>
      <w:r w:rsidRPr="00B43849">
        <w:rPr>
          <w:b/>
          <w:bCs/>
        </w:rPr>
        <w:t xml:space="preserve">Licence </w:t>
      </w:r>
      <w:r w:rsidR="00251FA7" w:rsidRPr="00B43849">
        <w:rPr>
          <w:b/>
          <w:bCs/>
        </w:rPr>
        <w:t>Czech POINT</w:t>
      </w:r>
      <w:r w:rsidRPr="00B43849">
        <w:t>“)</w:t>
      </w:r>
      <w:r w:rsidR="00200B02" w:rsidRPr="00B43849">
        <w:t>;</w:t>
      </w:r>
    </w:p>
    <w:p w14:paraId="3C19971B" w14:textId="396D16A0" w:rsidR="00E4447E" w:rsidRPr="00B43849" w:rsidRDefault="00A15C00" w:rsidP="00E4447E">
      <w:pPr>
        <w:pStyle w:val="CZPreambule"/>
        <w:tabs>
          <w:tab w:val="clear" w:pos="567"/>
        </w:tabs>
        <w:ind w:left="709" w:hanging="709"/>
      </w:pPr>
      <w:r w:rsidRPr="00B43849">
        <w:t xml:space="preserve">K zajištění možnosti užívání produktů a poskytování služeb technické podpory k produktům Oracle pro správu a provoz základních registrů a informačních systémů svěřených zákonem do působnosti Agentury </w:t>
      </w:r>
      <w:r w:rsidR="008E09C9" w:rsidRPr="00B43849">
        <w:t>včetně</w:t>
      </w:r>
      <w:r w:rsidRPr="00B43849">
        <w:t xml:space="preserve"> jejich</w:t>
      </w:r>
      <w:r w:rsidR="008E09C9" w:rsidRPr="00B43849">
        <w:t xml:space="preserve"> dalšího</w:t>
      </w:r>
      <w:r w:rsidRPr="00B43849">
        <w:t xml:space="preserve"> rozvoje (zejména navýšení jejich kapacity a</w:t>
      </w:r>
      <w:r w:rsidR="00E42C50" w:rsidRPr="00B43849">
        <w:t> </w:t>
      </w:r>
      <w:r w:rsidRPr="00B43849">
        <w:t>spolehlivosti) uzavřela Agentura</w:t>
      </w:r>
      <w:r w:rsidR="009B399D" w:rsidRPr="00B43849">
        <w:t xml:space="preserve"> s účinností k</w:t>
      </w:r>
      <w:r w:rsidRPr="00B43849">
        <w:t xml:space="preserve"> 2</w:t>
      </w:r>
      <w:r w:rsidR="009B399D" w:rsidRPr="00B43849">
        <w:t>8</w:t>
      </w:r>
      <w:r w:rsidRPr="00B43849">
        <w:t xml:space="preserve">. </w:t>
      </w:r>
      <w:r w:rsidR="007D679F" w:rsidRPr="00B43849">
        <w:t>11.</w:t>
      </w:r>
      <w:r w:rsidRPr="00B43849">
        <w:t xml:space="preserve"> 2023 smlouvu se společností </w:t>
      </w:r>
      <w:proofErr w:type="spellStart"/>
      <w:r w:rsidRPr="00B43849">
        <w:t>Seyfor</w:t>
      </w:r>
      <w:proofErr w:type="spellEnd"/>
      <w:r w:rsidRPr="00B43849">
        <w:t xml:space="preserve">, a. s. se sídlem Drobného 555/49, </w:t>
      </w:r>
      <w:proofErr w:type="spellStart"/>
      <w:r w:rsidRPr="00B43849">
        <w:t>Ponava</w:t>
      </w:r>
      <w:proofErr w:type="spellEnd"/>
      <w:r w:rsidRPr="00B43849">
        <w:t>, 602 00 Brno, IČO: 015 72 377 (v době uzavření smlouvy společnost TECHNISERV IT, spol. s r.o. se sídlem Traťová 574/1, 619 00 Brno, IČO: 26298953), jejímž předmětem je dodávka</w:t>
      </w:r>
      <w:r w:rsidR="00934DBE" w:rsidRPr="00B43849">
        <w:t xml:space="preserve"> softwarových</w:t>
      </w:r>
      <w:r w:rsidRPr="00B43849">
        <w:t xml:space="preserve"> produktů</w:t>
      </w:r>
      <w:r w:rsidR="00934DBE" w:rsidRPr="00B43849">
        <w:t xml:space="preserve"> (licencí)</w:t>
      </w:r>
      <w:r w:rsidRPr="00B43849">
        <w:t xml:space="preserve"> společnosti Oracle</w:t>
      </w:r>
      <w:r w:rsidR="005254E5" w:rsidRPr="00B43849">
        <w:t xml:space="preserve"> </w:t>
      </w:r>
      <w:r w:rsidRPr="00B43849">
        <w:t>a souvisejících služeb technické podpory („</w:t>
      </w:r>
      <w:r w:rsidRPr="00B43849">
        <w:rPr>
          <w:b/>
          <w:bCs/>
        </w:rPr>
        <w:t>ULA</w:t>
      </w:r>
      <w:bookmarkStart w:id="1" w:name="_Hlk181186609"/>
      <w:r w:rsidRPr="00B43849">
        <w:t>“)</w:t>
      </w:r>
      <w:bookmarkStart w:id="2" w:name="_Hlk181185833"/>
      <w:bookmarkEnd w:id="1"/>
      <w:r w:rsidR="002C7652" w:rsidRPr="00B43849">
        <w:t>.</w:t>
      </w:r>
      <w:bookmarkEnd w:id="2"/>
      <w:r w:rsidR="00E4447E" w:rsidRPr="00B43849">
        <w:t xml:space="preserve"> </w:t>
      </w:r>
    </w:p>
    <w:p w14:paraId="4043AE23" w14:textId="78694227" w:rsidR="000A7227" w:rsidRPr="00B43849" w:rsidRDefault="00E6579C" w:rsidP="00E4447E">
      <w:pPr>
        <w:pStyle w:val="CZPreambule"/>
        <w:tabs>
          <w:tab w:val="clear" w:pos="567"/>
        </w:tabs>
        <w:ind w:left="709" w:hanging="709"/>
      </w:pPr>
      <w:r w:rsidRPr="00B43849">
        <w:t>V návaznosti na uzavřen</w:t>
      </w:r>
      <w:r w:rsidR="00064748" w:rsidRPr="00B43849">
        <w:t>í</w:t>
      </w:r>
      <w:r w:rsidR="00A15C00" w:rsidRPr="00B43849">
        <w:t xml:space="preserve"> ULA</w:t>
      </w:r>
      <w:r w:rsidR="003158AF" w:rsidRPr="00B43849">
        <w:t xml:space="preserve"> </w:t>
      </w:r>
      <w:r w:rsidR="00A15C00" w:rsidRPr="00B43849">
        <w:t xml:space="preserve">vznikla mezi Stranami pochybnost o tom, </w:t>
      </w:r>
      <w:r w:rsidR="00612685" w:rsidRPr="00B43849">
        <w:t>zda licence sloužící k zajištění správy a provozu Systémů, přešly v důsledku změny příslušnosti k hospodaření s movitým majetkem dle Zřizovacího zákona z Ministerstva na Agenturu</w:t>
      </w:r>
      <w:r w:rsidR="00612685">
        <w:t xml:space="preserve">, </w:t>
      </w:r>
      <w:r w:rsidR="00B42DA0" w:rsidRPr="00B43849">
        <w:t>k jakému okamžiku</w:t>
      </w:r>
      <w:r w:rsidR="00934DBE" w:rsidRPr="00B43849">
        <w:t xml:space="preserve"> </w:t>
      </w:r>
      <w:r w:rsidRPr="00B43849">
        <w:t>došlo k</w:t>
      </w:r>
      <w:r w:rsidR="008E6676">
        <w:t> jejich případné</w:t>
      </w:r>
      <w:r w:rsidR="00E87EA0">
        <w:t xml:space="preserve"> přechodu ze zákona,</w:t>
      </w:r>
      <w:r w:rsidR="00EA0198" w:rsidRPr="00B43849">
        <w:t> terminaci,</w:t>
      </w:r>
      <w:r w:rsidR="0084655B">
        <w:t xml:space="preserve"> postoupení,</w:t>
      </w:r>
      <w:r w:rsidR="00EA0198" w:rsidRPr="00B43849">
        <w:t xml:space="preserve"> resp.</w:t>
      </w:r>
      <w:r w:rsidR="00A15C00" w:rsidRPr="00B43849">
        <w:t xml:space="preserve"> konverzi Licencí</w:t>
      </w:r>
      <w:r w:rsidR="00064748" w:rsidRPr="00B43849">
        <w:t xml:space="preserve"> RPP, Licencí ISZR a Licencí Czech POINT</w:t>
      </w:r>
      <w:r w:rsidR="00A15C00" w:rsidRPr="00B43849">
        <w:t xml:space="preserve"> pod ULA</w:t>
      </w:r>
      <w:r w:rsidR="00064748" w:rsidRPr="00B43849">
        <w:t xml:space="preserve"> </w:t>
      </w:r>
      <w:r w:rsidR="00EA0198" w:rsidRPr="00B43849">
        <w:t xml:space="preserve">a za jakých podmínek </w:t>
      </w:r>
      <w:r w:rsidR="00064748" w:rsidRPr="00B43849">
        <w:t xml:space="preserve">a v návaznosti na </w:t>
      </w:r>
      <w:r w:rsidR="004F35CE">
        <w:t>účinnost</w:t>
      </w:r>
      <w:r w:rsidR="004F35CE" w:rsidRPr="00B43849">
        <w:t xml:space="preserve"> </w:t>
      </w:r>
      <w:r w:rsidR="00092330" w:rsidRPr="00B43849">
        <w:t xml:space="preserve">Novely vznikla mezi Stranami pochybnost, zda </w:t>
      </w:r>
      <w:r w:rsidR="00542D56" w:rsidRPr="00B43849">
        <w:t xml:space="preserve">došlo </w:t>
      </w:r>
      <w:r w:rsidR="00F43CCD" w:rsidRPr="00B43849">
        <w:t>ke konverzi Licencí ROB pod ULA</w:t>
      </w:r>
      <w:r w:rsidR="00EA0198" w:rsidRPr="00B43849">
        <w:t xml:space="preserve"> a za jakých podmínek</w:t>
      </w:r>
      <w:r w:rsidR="00A15C00" w:rsidRPr="00B43849">
        <w:t>.</w:t>
      </w:r>
      <w:r w:rsidR="00E4447E" w:rsidRPr="00B43849">
        <w:t xml:space="preserve"> </w:t>
      </w:r>
      <w:r w:rsidR="006F445C" w:rsidRPr="00B43849">
        <w:t>(</w:t>
      </w:r>
      <w:r w:rsidR="00A43A3F" w:rsidRPr="00B43849">
        <w:t xml:space="preserve">Licence RPP, Licence ROB, Licence ISZR, Licence Czech POINT, Licence </w:t>
      </w:r>
      <w:proofErr w:type="spellStart"/>
      <w:r w:rsidR="00A43A3F" w:rsidRPr="00B43849">
        <w:t>WebLogic</w:t>
      </w:r>
      <w:proofErr w:type="spellEnd"/>
      <w:r w:rsidR="00F7342E" w:rsidRPr="00B43849">
        <w:t xml:space="preserve">, Licence </w:t>
      </w:r>
      <w:proofErr w:type="spellStart"/>
      <w:r w:rsidR="00F7342E" w:rsidRPr="00B43849">
        <w:t>WebLogic</w:t>
      </w:r>
      <w:proofErr w:type="spellEnd"/>
      <w:r w:rsidR="00F7342E" w:rsidRPr="00B43849">
        <w:t xml:space="preserve"> ROB, Licence </w:t>
      </w:r>
      <w:proofErr w:type="spellStart"/>
      <w:r w:rsidR="00F7342E" w:rsidRPr="00B43849">
        <w:t>WebLogic</w:t>
      </w:r>
      <w:proofErr w:type="spellEnd"/>
      <w:r w:rsidR="00F7342E" w:rsidRPr="00B43849">
        <w:t xml:space="preserve"> RPP</w:t>
      </w:r>
      <w:r w:rsidR="00A43A3F" w:rsidRPr="00B43849">
        <w:t xml:space="preserve"> a</w:t>
      </w:r>
      <w:r w:rsidR="00F7342E" w:rsidRPr="00B43849">
        <w:t xml:space="preserve"> licence z</w:t>
      </w:r>
      <w:r w:rsidR="00A43A3F" w:rsidRPr="00B43849">
        <w:t xml:space="preserve"> ULA dále společně též „</w:t>
      </w:r>
      <w:r w:rsidR="00A43A3F" w:rsidRPr="00B43849">
        <w:rPr>
          <w:b/>
          <w:bCs/>
        </w:rPr>
        <w:t>Licence</w:t>
      </w:r>
      <w:r w:rsidR="00A43A3F" w:rsidRPr="00B43849">
        <w:t>“</w:t>
      </w:r>
      <w:r w:rsidR="00E71E38" w:rsidRPr="00B43849">
        <w:t xml:space="preserve">). </w:t>
      </w:r>
    </w:p>
    <w:p w14:paraId="51C02830" w14:textId="77777777" w:rsidR="003E519E" w:rsidRDefault="003E519E" w:rsidP="003E519E">
      <w:pPr>
        <w:pStyle w:val="CZPreambule"/>
        <w:tabs>
          <w:tab w:val="clear" w:pos="567"/>
        </w:tabs>
        <w:ind w:left="709" w:hanging="709"/>
      </w:pPr>
      <w:r w:rsidRPr="004556BE">
        <w:t>Současně s</w:t>
      </w:r>
      <w:r>
        <w:t> touto Dohodou</w:t>
      </w:r>
      <w:r w:rsidRPr="004556BE">
        <w:t xml:space="preserve"> jsou uzavírány rovněž</w:t>
      </w:r>
      <w:r>
        <w:t>:</w:t>
      </w:r>
    </w:p>
    <w:p w14:paraId="53D28F28" w14:textId="3CDAA031" w:rsidR="003E519E" w:rsidRDefault="003E519E" w:rsidP="003E519E">
      <w:pPr>
        <w:pStyle w:val="CZPreambule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</w:pPr>
      <w:r w:rsidRPr="004556BE">
        <w:t>dohod</w:t>
      </w:r>
      <w:r>
        <w:t>a</w:t>
      </w:r>
      <w:r w:rsidRPr="004556BE">
        <w:t xml:space="preserve"> o narovnání</w:t>
      </w:r>
      <w:r>
        <w:t xml:space="preserve"> mezi Českou republikou </w:t>
      </w:r>
      <w:r w:rsidR="00226D1F">
        <w:t>–</w:t>
      </w:r>
      <w:r>
        <w:t xml:space="preserve"> </w:t>
      </w:r>
      <w:r w:rsidR="00226D1F">
        <w:t>Českým statistickým úřadem</w:t>
      </w:r>
      <w:r w:rsidRPr="004556BE">
        <w:t xml:space="preserve">, </w:t>
      </w:r>
      <w:r>
        <w:t>Oracle Czech a Agenturou („</w:t>
      </w:r>
      <w:r w:rsidRPr="000C33CA">
        <w:rPr>
          <w:b/>
          <w:bCs/>
        </w:rPr>
        <w:t xml:space="preserve">Dohoda </w:t>
      </w:r>
      <w:r>
        <w:rPr>
          <w:b/>
          <w:bCs/>
        </w:rPr>
        <w:t>ČS</w:t>
      </w:r>
      <w:r w:rsidR="00226D1F">
        <w:rPr>
          <w:b/>
          <w:bCs/>
        </w:rPr>
        <w:t>Ú</w:t>
      </w:r>
      <w:r>
        <w:t>“)</w:t>
      </w:r>
      <w:r w:rsidRPr="004556BE">
        <w:t xml:space="preserve"> a</w:t>
      </w:r>
    </w:p>
    <w:p w14:paraId="4FCAC394" w14:textId="7ECBD0E6" w:rsidR="003E519E" w:rsidRDefault="003E519E" w:rsidP="003E519E">
      <w:pPr>
        <w:pStyle w:val="CZPreambule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</w:pPr>
      <w:r>
        <w:t>dodatek</w:t>
      </w:r>
      <w:r w:rsidR="003434C5">
        <w:t xml:space="preserve"> č. 1 smlouvy</w:t>
      </w:r>
      <w:r>
        <w:t xml:space="preserve"> ULA mezi Agenturou a společností </w:t>
      </w:r>
      <w:proofErr w:type="spellStart"/>
      <w:r>
        <w:t>Seyfor</w:t>
      </w:r>
      <w:proofErr w:type="spellEnd"/>
      <w:r>
        <w:t>, a. s. („</w:t>
      </w:r>
      <w:r w:rsidRPr="000C33CA">
        <w:rPr>
          <w:b/>
          <w:bCs/>
        </w:rPr>
        <w:t>Dodatek ULA</w:t>
      </w:r>
      <w:r>
        <w:t>“).</w:t>
      </w:r>
    </w:p>
    <w:p w14:paraId="03F40410" w14:textId="53CAD592" w:rsidR="008D6DD2" w:rsidRPr="00B43849" w:rsidRDefault="00F43CCD" w:rsidP="003A4B01">
      <w:pPr>
        <w:pStyle w:val="CZPreambule"/>
        <w:tabs>
          <w:tab w:val="clear" w:pos="567"/>
        </w:tabs>
        <w:ind w:left="709" w:hanging="709"/>
      </w:pPr>
      <w:r w:rsidRPr="00B43849">
        <w:t xml:space="preserve">Vzhledem k výše uvedenému </w:t>
      </w:r>
      <w:r w:rsidR="001603B1" w:rsidRPr="00B43849">
        <w:t>u</w:t>
      </w:r>
      <w:r w:rsidRPr="00B43849">
        <w:t xml:space="preserve">zavírají Strany tuto Dohodu za účelem narovnání </w:t>
      </w:r>
      <w:r w:rsidR="008D6DD2" w:rsidRPr="00B43849">
        <w:t>práv a</w:t>
      </w:r>
      <w:r w:rsidR="00E42C50" w:rsidRPr="00B43849">
        <w:t> </w:t>
      </w:r>
      <w:r w:rsidR="008D6DD2" w:rsidRPr="00B43849">
        <w:t xml:space="preserve">povinností </w:t>
      </w:r>
      <w:r w:rsidR="008117D4" w:rsidRPr="00B43849">
        <w:t>související</w:t>
      </w:r>
      <w:r w:rsidR="008117D4">
        <w:t>ch</w:t>
      </w:r>
      <w:r w:rsidR="008117D4" w:rsidRPr="00B43849">
        <w:t xml:space="preserve"> </w:t>
      </w:r>
      <w:r w:rsidR="00695DD9" w:rsidRPr="00B43849">
        <w:t>s Licencemi a s výše uvedenými smlouvami</w:t>
      </w:r>
      <w:r w:rsidR="00F03031" w:rsidRPr="00B43849">
        <w:t>.</w:t>
      </w:r>
    </w:p>
    <w:p w14:paraId="2C736CF4" w14:textId="3B257069" w:rsidR="004075DA" w:rsidRPr="00B43849" w:rsidRDefault="00120336" w:rsidP="00E4447E">
      <w:pPr>
        <w:pStyle w:val="Nadpis1"/>
        <w:keepNext w:val="0"/>
        <w:numPr>
          <w:ilvl w:val="0"/>
          <w:numId w:val="3"/>
        </w:numPr>
        <w:tabs>
          <w:tab w:val="clear" w:pos="567"/>
          <w:tab w:val="num" w:pos="709"/>
        </w:tabs>
        <w:spacing w:before="120" w:after="120"/>
        <w:ind w:left="709" w:hanging="709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>narovnání</w:t>
      </w:r>
    </w:p>
    <w:p w14:paraId="56FE17C9" w14:textId="215F3D89" w:rsidR="00EA24CD" w:rsidRPr="00B43849" w:rsidRDefault="00EA24CD" w:rsidP="004767BA">
      <w:pPr>
        <w:pStyle w:val="Clanek11"/>
        <w:widowControl/>
        <w:numPr>
          <w:ilvl w:val="1"/>
          <w:numId w:val="3"/>
        </w:numPr>
        <w:ind w:hanging="709"/>
        <w:rPr>
          <w:rFonts w:cs="Times New Roman"/>
          <w:szCs w:val="22"/>
        </w:rPr>
      </w:pPr>
      <w:bookmarkStart w:id="3" w:name="_Ref171331863"/>
      <w:r w:rsidRPr="00B43849">
        <w:rPr>
          <w:rFonts w:cs="Times New Roman"/>
          <w:szCs w:val="22"/>
        </w:rPr>
        <w:t>Strany uzavřením této Dohody upravují mezi sebou pochybná práva a povinnosti následovně:</w:t>
      </w:r>
      <w:bookmarkEnd w:id="3"/>
    </w:p>
    <w:p w14:paraId="78E57F0B" w14:textId="0944C74F" w:rsidR="001A7DAF" w:rsidRPr="00886437" w:rsidRDefault="001C394C" w:rsidP="000B7D7E">
      <w:pPr>
        <w:pStyle w:val="Odstavecseseznamem"/>
        <w:numPr>
          <w:ilvl w:val="2"/>
          <w:numId w:val="3"/>
        </w:numPr>
        <w:tabs>
          <w:tab w:val="clear" w:pos="992"/>
        </w:tabs>
        <w:ind w:left="1134"/>
        <w:rPr>
          <w:szCs w:val="22"/>
        </w:rPr>
      </w:pPr>
      <w:r w:rsidRPr="00B43849">
        <w:rPr>
          <w:bCs/>
          <w:iCs/>
          <w:szCs w:val="22"/>
        </w:rPr>
        <w:t>Strany potvrzují, že</w:t>
      </w:r>
      <w:r w:rsidR="00D810D8" w:rsidRPr="00B43849">
        <w:rPr>
          <w:bCs/>
          <w:iCs/>
          <w:szCs w:val="22"/>
        </w:rPr>
        <w:t xml:space="preserve"> s ohledem </w:t>
      </w:r>
      <w:r w:rsidR="00212F72" w:rsidRPr="00B43849">
        <w:rPr>
          <w:bCs/>
          <w:iCs/>
          <w:szCs w:val="22"/>
        </w:rPr>
        <w:t>na přechod</w:t>
      </w:r>
      <w:r w:rsidR="00D810D8" w:rsidRPr="00B43849">
        <w:rPr>
          <w:bCs/>
          <w:iCs/>
          <w:szCs w:val="22"/>
        </w:rPr>
        <w:t xml:space="preserve"> </w:t>
      </w:r>
      <w:r w:rsidRPr="00B43849">
        <w:rPr>
          <w:bCs/>
          <w:iCs/>
          <w:szCs w:val="22"/>
        </w:rPr>
        <w:t xml:space="preserve">působnosti dle </w:t>
      </w:r>
      <w:r w:rsidR="004D22AE" w:rsidRPr="00B43849">
        <w:rPr>
          <w:bCs/>
          <w:iCs/>
          <w:szCs w:val="22"/>
        </w:rPr>
        <w:t>Zřizovacího zákona</w:t>
      </w:r>
      <w:r w:rsidRPr="00B43849">
        <w:rPr>
          <w:bCs/>
          <w:iCs/>
          <w:szCs w:val="22"/>
        </w:rPr>
        <w:t xml:space="preserve"> v důsledku změny příslušnosti k hospodaření s movitým majetkem</w:t>
      </w:r>
      <w:r w:rsidR="00212F72" w:rsidRPr="00B43849">
        <w:rPr>
          <w:bCs/>
          <w:iCs/>
          <w:szCs w:val="22"/>
        </w:rPr>
        <w:t>,</w:t>
      </w:r>
      <w:r w:rsidRPr="00B43849">
        <w:rPr>
          <w:bCs/>
          <w:iCs/>
          <w:szCs w:val="22"/>
        </w:rPr>
        <w:t xml:space="preserve"> </w:t>
      </w:r>
      <w:r w:rsidR="001A7DAF" w:rsidRPr="00B43849">
        <w:rPr>
          <w:szCs w:val="22"/>
        </w:rPr>
        <w:t xml:space="preserve">Agentura </w:t>
      </w:r>
      <w:r w:rsidR="007C262C" w:rsidRPr="00B43849">
        <w:rPr>
          <w:szCs w:val="22"/>
        </w:rPr>
        <w:t xml:space="preserve">byla </w:t>
      </w:r>
      <w:r w:rsidR="00C842B9" w:rsidRPr="00B43849">
        <w:rPr>
          <w:szCs w:val="22"/>
        </w:rPr>
        <w:t>mimo jiné pro účely správy a provozu ISZR, RPP, Czech POINT</w:t>
      </w:r>
      <w:r w:rsidR="00570187" w:rsidRPr="00B43849">
        <w:rPr>
          <w:szCs w:val="22"/>
        </w:rPr>
        <w:t xml:space="preserve"> a provozu ROB</w:t>
      </w:r>
      <w:r w:rsidR="00C842B9" w:rsidRPr="00B43849">
        <w:rPr>
          <w:szCs w:val="22"/>
        </w:rPr>
        <w:t xml:space="preserve"> </w:t>
      </w:r>
      <w:r w:rsidR="001A7DAF" w:rsidRPr="00B43849">
        <w:rPr>
          <w:szCs w:val="22"/>
        </w:rPr>
        <w:t>od 1. 4. 2023</w:t>
      </w:r>
      <w:r w:rsidR="00031C4D" w:rsidRPr="00B43849">
        <w:rPr>
          <w:szCs w:val="22"/>
        </w:rPr>
        <w:t xml:space="preserve"> a </w:t>
      </w:r>
      <w:r w:rsidR="00570187" w:rsidRPr="00B43849">
        <w:rPr>
          <w:szCs w:val="22"/>
        </w:rPr>
        <w:t>od 1. 11. 2024 rovněž</w:t>
      </w:r>
      <w:r w:rsidR="006A2B90" w:rsidRPr="00B43849">
        <w:rPr>
          <w:szCs w:val="22"/>
        </w:rPr>
        <w:t xml:space="preserve"> </w:t>
      </w:r>
      <w:r w:rsidR="006A2B90" w:rsidRPr="00886437">
        <w:rPr>
          <w:szCs w:val="22"/>
        </w:rPr>
        <w:t>pro účely</w:t>
      </w:r>
      <w:r w:rsidR="00570187" w:rsidRPr="00886437">
        <w:rPr>
          <w:szCs w:val="22"/>
        </w:rPr>
        <w:t xml:space="preserve"> správy ROB</w:t>
      </w:r>
      <w:r w:rsidR="001A7DAF" w:rsidRPr="00886437">
        <w:rPr>
          <w:szCs w:val="22"/>
        </w:rPr>
        <w:t xml:space="preserve"> a nadále je oprávněna užívat produkty Oracle </w:t>
      </w:r>
      <w:r w:rsidR="00D24B12" w:rsidRPr="00886437">
        <w:rPr>
          <w:szCs w:val="22"/>
        </w:rPr>
        <w:t xml:space="preserve">na základě </w:t>
      </w:r>
      <w:r w:rsidR="00A26226" w:rsidRPr="00886437">
        <w:rPr>
          <w:szCs w:val="22"/>
        </w:rPr>
        <w:t xml:space="preserve">příslušných </w:t>
      </w:r>
      <w:r w:rsidR="000A7227" w:rsidRPr="00886437">
        <w:rPr>
          <w:szCs w:val="22"/>
        </w:rPr>
        <w:t>Licencí</w:t>
      </w:r>
      <w:r w:rsidR="007C262C" w:rsidRPr="00886437">
        <w:rPr>
          <w:szCs w:val="22"/>
        </w:rPr>
        <w:t xml:space="preserve"> a </w:t>
      </w:r>
      <w:r w:rsidR="00EB459B" w:rsidRPr="00886437">
        <w:rPr>
          <w:szCs w:val="22"/>
        </w:rPr>
        <w:t>odebírat</w:t>
      </w:r>
      <w:r w:rsidR="00F106B3" w:rsidRPr="00886437">
        <w:rPr>
          <w:szCs w:val="22"/>
        </w:rPr>
        <w:t xml:space="preserve"> </w:t>
      </w:r>
      <w:r w:rsidR="007C262C" w:rsidRPr="00886437">
        <w:rPr>
          <w:szCs w:val="22"/>
        </w:rPr>
        <w:t>související služb</w:t>
      </w:r>
      <w:r w:rsidR="00F106B3" w:rsidRPr="00886437">
        <w:rPr>
          <w:szCs w:val="22"/>
        </w:rPr>
        <w:t>y</w:t>
      </w:r>
      <w:r w:rsidR="007C262C" w:rsidRPr="00886437">
        <w:rPr>
          <w:szCs w:val="22"/>
        </w:rPr>
        <w:t xml:space="preserve"> technické podpory</w:t>
      </w:r>
      <w:r w:rsidR="00F106B3" w:rsidRPr="00886437">
        <w:rPr>
          <w:szCs w:val="22"/>
        </w:rPr>
        <w:t>.</w:t>
      </w:r>
      <w:r w:rsidR="007C262C" w:rsidRPr="00886437">
        <w:rPr>
          <w:szCs w:val="22"/>
        </w:rPr>
        <w:t xml:space="preserve"> </w:t>
      </w:r>
    </w:p>
    <w:p w14:paraId="15DC3676" w14:textId="2538D3C4" w:rsidR="00F656A2" w:rsidRPr="00886437" w:rsidRDefault="003005EA" w:rsidP="00E4447E">
      <w:pPr>
        <w:pStyle w:val="Clanek11"/>
        <w:widowControl/>
        <w:numPr>
          <w:ilvl w:val="2"/>
          <w:numId w:val="3"/>
        </w:numPr>
        <w:tabs>
          <w:tab w:val="clear" w:pos="992"/>
        </w:tabs>
        <w:ind w:left="1134"/>
        <w:rPr>
          <w:rFonts w:cs="Times New Roman"/>
          <w:szCs w:val="22"/>
        </w:rPr>
      </w:pPr>
      <w:r w:rsidRPr="00886437">
        <w:rPr>
          <w:rFonts w:cs="Times New Roman"/>
          <w:szCs w:val="22"/>
        </w:rPr>
        <w:t>XXXXXXXXXX</w:t>
      </w:r>
      <w:r w:rsidR="00CC4478" w:rsidRPr="00886437">
        <w:rPr>
          <w:rFonts w:cs="Times New Roman"/>
          <w:szCs w:val="22"/>
        </w:rPr>
        <w:t xml:space="preserve">. </w:t>
      </w:r>
    </w:p>
    <w:p w14:paraId="1B027A23" w14:textId="4B3051B2" w:rsidR="00DA03D5" w:rsidRPr="00886437" w:rsidRDefault="003005EA" w:rsidP="00E4447E">
      <w:pPr>
        <w:pStyle w:val="Clanek11"/>
        <w:widowControl/>
        <w:numPr>
          <w:ilvl w:val="2"/>
          <w:numId w:val="3"/>
        </w:numPr>
        <w:tabs>
          <w:tab w:val="clear" w:pos="992"/>
        </w:tabs>
        <w:ind w:left="1134"/>
        <w:rPr>
          <w:rFonts w:cs="Times New Roman"/>
          <w:szCs w:val="22"/>
        </w:rPr>
      </w:pPr>
      <w:r w:rsidRPr="00886437">
        <w:rPr>
          <w:rFonts w:cs="Times New Roman"/>
          <w:szCs w:val="22"/>
        </w:rPr>
        <w:t>XXXXXXXXXX</w:t>
      </w:r>
      <w:r w:rsidR="00CE5F6F" w:rsidRPr="00886437">
        <w:rPr>
          <w:rFonts w:cs="Times New Roman"/>
          <w:szCs w:val="22"/>
        </w:rPr>
        <w:t>.</w:t>
      </w:r>
    </w:p>
    <w:p w14:paraId="2B664F26" w14:textId="3255ECC9" w:rsidR="00500BF2" w:rsidRPr="00B43849" w:rsidRDefault="0028393F" w:rsidP="00E4447E">
      <w:pPr>
        <w:pStyle w:val="Clanek11"/>
        <w:widowControl/>
        <w:numPr>
          <w:ilvl w:val="2"/>
          <w:numId w:val="3"/>
        </w:numPr>
        <w:tabs>
          <w:tab w:val="clear" w:pos="992"/>
        </w:tabs>
        <w:ind w:left="1134"/>
        <w:rPr>
          <w:rFonts w:cs="Times New Roman"/>
          <w:szCs w:val="22"/>
        </w:rPr>
      </w:pPr>
      <w:bookmarkStart w:id="4" w:name="_Ref179213781"/>
      <w:r w:rsidRPr="00B43849">
        <w:rPr>
          <w:rFonts w:cs="Times New Roman"/>
          <w:szCs w:val="22"/>
        </w:rPr>
        <w:lastRenderedPageBreak/>
        <w:t xml:space="preserve">Oracle Czech umožní uzavření </w:t>
      </w:r>
      <w:r w:rsidR="003E519E">
        <w:rPr>
          <w:rFonts w:cs="Times New Roman"/>
          <w:szCs w:val="22"/>
        </w:rPr>
        <w:t>D</w:t>
      </w:r>
      <w:r w:rsidR="003E519E" w:rsidRPr="00B43849">
        <w:rPr>
          <w:rFonts w:cs="Times New Roman"/>
          <w:szCs w:val="22"/>
        </w:rPr>
        <w:t>odatku</w:t>
      </w:r>
      <w:r w:rsidR="00C55CB1" w:rsidRPr="00B43849">
        <w:rPr>
          <w:rFonts w:cs="Times New Roman"/>
          <w:szCs w:val="22"/>
        </w:rPr>
        <w:t> </w:t>
      </w:r>
      <w:r w:rsidRPr="00B43849">
        <w:rPr>
          <w:rFonts w:cs="Times New Roman"/>
          <w:szCs w:val="22"/>
        </w:rPr>
        <w:t>ULA</w:t>
      </w:r>
      <w:r w:rsidR="00C55CB1" w:rsidRPr="00B43849">
        <w:rPr>
          <w:rFonts w:cs="Times New Roman"/>
          <w:szCs w:val="22"/>
        </w:rPr>
        <w:t>, který bude uzavřen souběžně s touto Dohodou</w:t>
      </w:r>
      <w:r w:rsidRPr="00B43849">
        <w:rPr>
          <w:rFonts w:cs="Times New Roman"/>
          <w:szCs w:val="22"/>
        </w:rPr>
        <w:t xml:space="preserve">, </w:t>
      </w:r>
      <w:r w:rsidR="00537FF2">
        <w:rPr>
          <w:rFonts w:cs="Times New Roman"/>
          <w:szCs w:val="22"/>
        </w:rPr>
        <w:t>přičemž obsah Dodatku</w:t>
      </w:r>
      <w:r w:rsidR="007D0206">
        <w:rPr>
          <w:rFonts w:cs="Times New Roman"/>
          <w:szCs w:val="22"/>
        </w:rPr>
        <w:t xml:space="preserve"> ULA</w:t>
      </w:r>
      <w:r w:rsidR="00537FF2">
        <w:rPr>
          <w:rFonts w:cs="Times New Roman"/>
          <w:szCs w:val="22"/>
        </w:rPr>
        <w:t xml:space="preserve"> se </w:t>
      </w:r>
      <w:r w:rsidR="007D0206">
        <w:rPr>
          <w:rFonts w:cs="Times New Roman"/>
          <w:szCs w:val="22"/>
        </w:rPr>
        <w:t>Agentura a Oracle Czech</w:t>
      </w:r>
      <w:r w:rsidR="00537FF2">
        <w:rPr>
          <w:rFonts w:cs="Times New Roman"/>
          <w:szCs w:val="22"/>
        </w:rPr>
        <w:t xml:space="preserve"> zavazují projednat před </w:t>
      </w:r>
      <w:r w:rsidR="007D0206">
        <w:rPr>
          <w:rFonts w:cs="Times New Roman"/>
          <w:szCs w:val="22"/>
        </w:rPr>
        <w:t>jeho</w:t>
      </w:r>
      <w:r w:rsidR="00537FF2">
        <w:rPr>
          <w:rFonts w:cs="Times New Roman"/>
          <w:szCs w:val="22"/>
        </w:rPr>
        <w:t xml:space="preserve"> uzavřením. P</w:t>
      </w:r>
      <w:r w:rsidRPr="00B43849">
        <w:rPr>
          <w:rFonts w:cs="Times New Roman"/>
          <w:szCs w:val="22"/>
        </w:rPr>
        <w:t>ředmětem</w:t>
      </w:r>
      <w:r w:rsidR="00920FB9" w:rsidRPr="00B43849">
        <w:rPr>
          <w:rFonts w:cs="Times New Roman"/>
          <w:szCs w:val="22"/>
        </w:rPr>
        <w:t xml:space="preserve"> </w:t>
      </w:r>
      <w:r w:rsidR="00537FF2">
        <w:rPr>
          <w:rFonts w:cs="Times New Roman"/>
          <w:szCs w:val="22"/>
        </w:rPr>
        <w:t xml:space="preserve">Dodatku ULA </w:t>
      </w:r>
      <w:r w:rsidR="00920FB9" w:rsidRPr="00B43849">
        <w:rPr>
          <w:rFonts w:cs="Times New Roman"/>
          <w:szCs w:val="22"/>
        </w:rPr>
        <w:t>bude</w:t>
      </w:r>
      <w:r w:rsidR="00DB3401" w:rsidRPr="00B43849">
        <w:rPr>
          <w:rFonts w:cs="Times New Roman"/>
          <w:szCs w:val="22"/>
        </w:rPr>
        <w:t xml:space="preserve"> mj.</w:t>
      </w:r>
      <w:r w:rsidR="00D12546" w:rsidRPr="00B43849">
        <w:rPr>
          <w:rFonts w:cs="Times New Roman"/>
          <w:szCs w:val="22"/>
        </w:rPr>
        <w:t xml:space="preserve"> rozšíření předmětu ULA</w:t>
      </w:r>
      <w:r w:rsidR="0097151A" w:rsidRPr="00B43849">
        <w:rPr>
          <w:rFonts w:cs="Times New Roman"/>
          <w:szCs w:val="22"/>
        </w:rPr>
        <w:t xml:space="preserve"> </w:t>
      </w:r>
      <w:r w:rsidR="00497094" w:rsidRPr="00B43849">
        <w:rPr>
          <w:rFonts w:cs="Times New Roman"/>
          <w:szCs w:val="22"/>
        </w:rPr>
        <w:t>takto</w:t>
      </w:r>
      <w:r w:rsidR="00500BF2" w:rsidRPr="00B43849">
        <w:rPr>
          <w:rFonts w:cs="Times New Roman"/>
          <w:szCs w:val="22"/>
        </w:rPr>
        <w:t>:</w:t>
      </w:r>
      <w:bookmarkEnd w:id="4"/>
      <w:r w:rsidR="00537FF2">
        <w:rPr>
          <w:rFonts w:cs="Times New Roman"/>
          <w:szCs w:val="22"/>
        </w:rPr>
        <w:t xml:space="preserve"> </w:t>
      </w:r>
    </w:p>
    <w:p w14:paraId="6577A4D6" w14:textId="7430C581" w:rsidR="00500BF2" w:rsidRPr="00B43849" w:rsidRDefault="00500BF2" w:rsidP="00E4447E">
      <w:pPr>
        <w:pStyle w:val="Clanek11"/>
        <w:widowControl/>
        <w:numPr>
          <w:ilvl w:val="3"/>
          <w:numId w:val="3"/>
        </w:numPr>
        <w:tabs>
          <w:tab w:val="clear" w:pos="1418"/>
          <w:tab w:val="num" w:pos="1560"/>
        </w:tabs>
        <w:ind w:left="1560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>rozšíření seznamu programů s neomezeným užitím dle ULA o</w:t>
      </w:r>
      <w:r w:rsidR="003773DF" w:rsidRPr="00B43849">
        <w:rPr>
          <w:rFonts w:cs="Times New Roman"/>
          <w:szCs w:val="22"/>
        </w:rPr>
        <w:t> </w:t>
      </w:r>
      <w:r w:rsidRPr="00B43849">
        <w:rPr>
          <w:rFonts w:cs="Times New Roman"/>
          <w:szCs w:val="22"/>
        </w:rPr>
        <w:t>produkt</w:t>
      </w:r>
      <w:r w:rsidR="00D01AD2" w:rsidRPr="00B43849">
        <w:rPr>
          <w:rFonts w:cs="Times New Roman"/>
          <w:szCs w:val="22"/>
        </w:rPr>
        <w:t xml:space="preserve">, resp. </w:t>
      </w:r>
      <w:r w:rsidR="0019168A" w:rsidRPr="00B43849">
        <w:rPr>
          <w:rFonts w:cs="Times New Roman"/>
          <w:szCs w:val="22"/>
        </w:rPr>
        <w:t>početně neom</w:t>
      </w:r>
      <w:r w:rsidR="00F21746" w:rsidRPr="00B43849">
        <w:rPr>
          <w:rFonts w:cs="Times New Roman"/>
          <w:szCs w:val="22"/>
        </w:rPr>
        <w:t>ezenou licenci k</w:t>
      </w:r>
      <w:r w:rsidR="001058CF" w:rsidRPr="00B43849">
        <w:rPr>
          <w:rFonts w:cs="Times New Roman"/>
          <w:szCs w:val="22"/>
        </w:rPr>
        <w:t xml:space="preserve"> produktu</w:t>
      </w:r>
      <w:r w:rsidRPr="00B43849">
        <w:rPr>
          <w:szCs w:val="22"/>
        </w:rPr>
        <w:t xml:space="preserve"> </w:t>
      </w:r>
      <w:r w:rsidRPr="00B43849">
        <w:rPr>
          <w:rFonts w:cs="Times New Roman"/>
          <w:szCs w:val="22"/>
        </w:rPr>
        <w:t xml:space="preserve">Oracle </w:t>
      </w:r>
      <w:proofErr w:type="spellStart"/>
      <w:r w:rsidRPr="00B43849">
        <w:rPr>
          <w:rFonts w:cs="Times New Roman"/>
          <w:szCs w:val="22"/>
        </w:rPr>
        <w:t>Advanced</w:t>
      </w:r>
      <w:proofErr w:type="spellEnd"/>
      <w:r w:rsidRPr="00B43849">
        <w:rPr>
          <w:rFonts w:cs="Times New Roman"/>
          <w:szCs w:val="22"/>
        </w:rPr>
        <w:t xml:space="preserve"> </w:t>
      </w:r>
      <w:proofErr w:type="spellStart"/>
      <w:r w:rsidRPr="00B43849">
        <w:rPr>
          <w:rFonts w:cs="Times New Roman"/>
          <w:szCs w:val="22"/>
        </w:rPr>
        <w:t>Compression</w:t>
      </w:r>
      <w:proofErr w:type="spellEnd"/>
      <w:r w:rsidR="00C80CEC" w:rsidRPr="00B43849">
        <w:rPr>
          <w:rFonts w:cs="Times New Roman"/>
          <w:szCs w:val="22"/>
        </w:rPr>
        <w:t>,</w:t>
      </w:r>
      <w:r w:rsidR="00D2182C" w:rsidRPr="00B43849">
        <w:rPr>
          <w:rFonts w:cs="Times New Roman"/>
          <w:szCs w:val="22"/>
        </w:rPr>
        <w:t xml:space="preserve"> </w:t>
      </w:r>
      <w:r w:rsidR="008E7A98" w:rsidRPr="00B43849">
        <w:rPr>
          <w:rFonts w:cs="Times New Roman"/>
          <w:szCs w:val="22"/>
        </w:rPr>
        <w:t xml:space="preserve">a </w:t>
      </w:r>
      <w:bookmarkStart w:id="5" w:name="_Hlk181191531"/>
      <w:r w:rsidR="008A0F21">
        <w:rPr>
          <w:rFonts w:cs="Times New Roman"/>
          <w:szCs w:val="22"/>
        </w:rPr>
        <w:t>současně</w:t>
      </w:r>
      <w:r w:rsidR="00412E0D">
        <w:rPr>
          <w:rFonts w:cs="Times New Roman"/>
          <w:szCs w:val="22"/>
        </w:rPr>
        <w:t xml:space="preserve"> o související služby </w:t>
      </w:r>
      <w:r w:rsidR="00412E0D" w:rsidRPr="00886437">
        <w:rPr>
          <w:rFonts w:cs="Times New Roman"/>
          <w:szCs w:val="22"/>
        </w:rPr>
        <w:t>technické podpory</w:t>
      </w:r>
      <w:r w:rsidR="008A0F21" w:rsidRPr="00886437">
        <w:rPr>
          <w:rFonts w:cs="Times New Roman"/>
          <w:szCs w:val="22"/>
        </w:rPr>
        <w:t xml:space="preserve"> </w:t>
      </w:r>
      <w:r w:rsidR="0097151A" w:rsidRPr="00886437">
        <w:rPr>
          <w:szCs w:val="22"/>
        </w:rPr>
        <w:t>na dobu</w:t>
      </w:r>
      <w:r w:rsidR="00815EF8" w:rsidRPr="00886437">
        <w:rPr>
          <w:szCs w:val="22"/>
        </w:rPr>
        <w:t xml:space="preserve"> od </w:t>
      </w:r>
      <w:r w:rsidR="005960CA" w:rsidRPr="00886437">
        <w:t xml:space="preserve">1. </w:t>
      </w:r>
      <w:r w:rsidR="00EA317F" w:rsidRPr="00886437">
        <w:rPr>
          <w:szCs w:val="22"/>
        </w:rPr>
        <w:t>4</w:t>
      </w:r>
      <w:r w:rsidR="005960CA" w:rsidRPr="00886437">
        <w:t>. 2025</w:t>
      </w:r>
      <w:r w:rsidR="0097151A" w:rsidRPr="00886437">
        <w:rPr>
          <w:szCs w:val="22"/>
        </w:rPr>
        <w:t xml:space="preserve"> do 28. 11. 2025</w:t>
      </w:r>
      <w:bookmarkEnd w:id="5"/>
      <w:r w:rsidR="008E7A98" w:rsidRPr="00886437">
        <w:rPr>
          <w:szCs w:val="22"/>
        </w:rPr>
        <w:t>.</w:t>
      </w:r>
      <w:r w:rsidR="001D5D94" w:rsidRPr="00886437">
        <w:rPr>
          <w:rFonts w:cs="Times New Roman"/>
          <w:szCs w:val="22"/>
        </w:rPr>
        <w:t xml:space="preserve"> </w:t>
      </w:r>
      <w:r w:rsidR="008B6CFD" w:rsidRPr="00886437">
        <w:rPr>
          <w:rFonts w:cs="Times New Roman"/>
          <w:szCs w:val="22"/>
        </w:rPr>
        <w:t xml:space="preserve">Oracle </w:t>
      </w:r>
      <w:r w:rsidR="0054213E" w:rsidRPr="00886437">
        <w:rPr>
          <w:rFonts w:cs="Times New Roman"/>
          <w:szCs w:val="22"/>
        </w:rPr>
        <w:t xml:space="preserve">Czech </w:t>
      </w:r>
      <w:r w:rsidR="008B6CFD" w:rsidRPr="00886437">
        <w:rPr>
          <w:rFonts w:cs="Times New Roman"/>
          <w:szCs w:val="22"/>
        </w:rPr>
        <w:t>prohlašuje, že cena příslušných produktů a služeb</w:t>
      </w:r>
      <w:r w:rsidR="003C079F" w:rsidRPr="00886437">
        <w:rPr>
          <w:rFonts w:cs="Times New Roman"/>
          <w:szCs w:val="22"/>
        </w:rPr>
        <w:t xml:space="preserve"> dle předchozí věty</w:t>
      </w:r>
      <w:r w:rsidR="008B6CFD" w:rsidRPr="00886437">
        <w:rPr>
          <w:rFonts w:cs="Times New Roman"/>
          <w:szCs w:val="22"/>
        </w:rPr>
        <w:t>, kterou</w:t>
      </w:r>
      <w:r w:rsidR="001B4178" w:rsidRPr="00886437">
        <w:rPr>
          <w:rFonts w:cs="Times New Roman"/>
          <w:szCs w:val="22"/>
        </w:rPr>
        <w:t xml:space="preserve"> Oracle Czech </w:t>
      </w:r>
      <w:r w:rsidR="006D471C" w:rsidRPr="00886437">
        <w:rPr>
          <w:rFonts w:cs="Times New Roman"/>
          <w:szCs w:val="22"/>
        </w:rPr>
        <w:t xml:space="preserve">nabídne </w:t>
      </w:r>
      <w:r w:rsidR="00B72ACE" w:rsidRPr="00886437">
        <w:rPr>
          <w:rFonts w:cs="Times New Roman"/>
          <w:szCs w:val="22"/>
        </w:rPr>
        <w:t xml:space="preserve">příslušnému vendorovi, který je dodavatelem dle ULA za účelem další distribuce </w:t>
      </w:r>
      <w:r w:rsidR="001B4178" w:rsidRPr="00886437">
        <w:rPr>
          <w:rFonts w:cs="Times New Roman"/>
          <w:szCs w:val="22"/>
        </w:rPr>
        <w:t xml:space="preserve">Agentuře </w:t>
      </w:r>
      <w:r w:rsidR="00E62925" w:rsidRPr="00886437">
        <w:rPr>
          <w:rFonts w:cs="Times New Roman"/>
          <w:szCs w:val="22"/>
        </w:rPr>
        <w:t xml:space="preserve">činí </w:t>
      </w:r>
      <w:r w:rsidR="003005EA" w:rsidRPr="00886437">
        <w:rPr>
          <w:rFonts w:cs="Times New Roman"/>
          <w:szCs w:val="22"/>
        </w:rPr>
        <w:t xml:space="preserve">XXXXXXXXXX </w:t>
      </w:r>
      <w:r w:rsidR="00E62925" w:rsidRPr="00886437">
        <w:rPr>
          <w:rFonts w:cs="Times New Roman"/>
          <w:szCs w:val="22"/>
        </w:rPr>
        <w:t>Kč bez DPH</w:t>
      </w:r>
      <w:r w:rsidR="00237001" w:rsidRPr="00886437">
        <w:rPr>
          <w:rFonts w:cs="Times New Roman"/>
          <w:szCs w:val="22"/>
        </w:rPr>
        <w:t xml:space="preserve"> za licenční poplatky a</w:t>
      </w:r>
      <w:r w:rsidR="007F29A3" w:rsidRPr="00886437">
        <w:rPr>
          <w:rFonts w:cs="Times New Roman"/>
          <w:szCs w:val="22"/>
        </w:rPr>
        <w:t xml:space="preserve"> </w:t>
      </w:r>
      <w:r w:rsidR="003005EA" w:rsidRPr="00886437">
        <w:rPr>
          <w:rFonts w:cs="Times New Roman"/>
          <w:szCs w:val="22"/>
        </w:rPr>
        <w:t>XXXXXXXXXX</w:t>
      </w:r>
      <w:r w:rsidR="003005EA" w:rsidRPr="00886437">
        <w:t xml:space="preserve"> </w:t>
      </w:r>
      <w:r w:rsidR="00E34330" w:rsidRPr="00886437">
        <w:t>Kč</w:t>
      </w:r>
      <w:r w:rsidR="00237001" w:rsidRPr="00886437">
        <w:rPr>
          <w:rFonts w:cs="Times New Roman"/>
          <w:szCs w:val="22"/>
        </w:rPr>
        <w:t xml:space="preserve"> bez DPH za služb</w:t>
      </w:r>
      <w:r w:rsidR="0054213E" w:rsidRPr="00886437">
        <w:rPr>
          <w:rFonts w:cs="Times New Roman"/>
          <w:szCs w:val="22"/>
        </w:rPr>
        <w:t>y</w:t>
      </w:r>
      <w:r w:rsidR="00237001" w:rsidRPr="00B43849">
        <w:rPr>
          <w:rFonts w:cs="Times New Roman"/>
          <w:szCs w:val="22"/>
        </w:rPr>
        <w:t xml:space="preserve"> technické podpory</w:t>
      </w:r>
      <w:r w:rsidR="00AB0AED" w:rsidRPr="00B43849">
        <w:rPr>
          <w:rFonts w:cs="Times New Roman"/>
          <w:szCs w:val="22"/>
        </w:rPr>
        <w:t>.</w:t>
      </w:r>
    </w:p>
    <w:p w14:paraId="326D657B" w14:textId="159D4F42" w:rsidR="00403677" w:rsidRPr="00B43849" w:rsidRDefault="00DF22EC" w:rsidP="00E4447E">
      <w:pPr>
        <w:pStyle w:val="Clanek11"/>
        <w:widowControl/>
        <w:numPr>
          <w:ilvl w:val="3"/>
          <w:numId w:val="3"/>
        </w:numPr>
        <w:tabs>
          <w:tab w:val="clear" w:pos="1418"/>
          <w:tab w:val="num" w:pos="1560"/>
        </w:tabs>
        <w:ind w:left="1560"/>
        <w:rPr>
          <w:rFonts w:cs="Times New Roman"/>
          <w:szCs w:val="22"/>
        </w:rPr>
      </w:pPr>
      <w:bookmarkStart w:id="6" w:name="_Ref179219575"/>
      <w:r>
        <w:rPr>
          <w:rFonts w:cs="Times New Roman"/>
          <w:szCs w:val="22"/>
        </w:rPr>
        <w:t>B</w:t>
      </w:r>
      <w:r w:rsidR="00D323D6" w:rsidRPr="00B43849">
        <w:rPr>
          <w:rFonts w:cs="Times New Roman"/>
          <w:szCs w:val="22"/>
        </w:rPr>
        <w:t xml:space="preserve">ezúplatná </w:t>
      </w:r>
      <w:r w:rsidR="00D12546" w:rsidRPr="00B43849">
        <w:rPr>
          <w:rFonts w:cs="Times New Roman"/>
          <w:szCs w:val="22"/>
        </w:rPr>
        <w:t>konverze</w:t>
      </w:r>
      <w:r w:rsidR="00066FA0" w:rsidRPr="00B43849">
        <w:rPr>
          <w:rFonts w:cs="Times New Roman"/>
          <w:szCs w:val="22"/>
        </w:rPr>
        <w:t xml:space="preserve"> </w:t>
      </w:r>
      <w:r w:rsidR="005B140D" w:rsidRPr="00B43849">
        <w:rPr>
          <w:rFonts w:cs="Times New Roman"/>
          <w:szCs w:val="22"/>
        </w:rPr>
        <w:t>L</w:t>
      </w:r>
      <w:r w:rsidR="00066FA0" w:rsidRPr="00B43849">
        <w:rPr>
          <w:rFonts w:cs="Times New Roman"/>
          <w:szCs w:val="22"/>
        </w:rPr>
        <w:t xml:space="preserve">icencí </w:t>
      </w:r>
      <w:r w:rsidR="0028393F" w:rsidRPr="00B43849">
        <w:rPr>
          <w:rFonts w:cs="Times New Roman"/>
          <w:szCs w:val="22"/>
        </w:rPr>
        <w:t>ROB</w:t>
      </w:r>
      <w:r w:rsidR="00640FBF" w:rsidRPr="00B43849">
        <w:rPr>
          <w:rFonts w:cs="Times New Roman"/>
          <w:szCs w:val="22"/>
        </w:rPr>
        <w:t xml:space="preserve"> (s výjimkou</w:t>
      </w:r>
      <w:r w:rsidR="005D15EE" w:rsidRPr="00B43849">
        <w:rPr>
          <w:rFonts w:cs="Times New Roman"/>
          <w:szCs w:val="22"/>
        </w:rPr>
        <w:t xml:space="preserve"> </w:t>
      </w:r>
      <w:r w:rsidR="00DD5B67" w:rsidRPr="00B43849">
        <w:rPr>
          <w:rFonts w:cs="Times New Roman"/>
          <w:szCs w:val="22"/>
        </w:rPr>
        <w:t xml:space="preserve">Licencí </w:t>
      </w:r>
      <w:proofErr w:type="spellStart"/>
      <w:r w:rsidR="005D15EE" w:rsidRPr="00B43849">
        <w:rPr>
          <w:rFonts w:cs="Times New Roman"/>
          <w:szCs w:val="22"/>
        </w:rPr>
        <w:t>W</w:t>
      </w:r>
      <w:r w:rsidR="00640FBF" w:rsidRPr="00B43849">
        <w:rPr>
          <w:rFonts w:cs="Times New Roman"/>
          <w:szCs w:val="22"/>
        </w:rPr>
        <w:t>eblogic</w:t>
      </w:r>
      <w:proofErr w:type="spellEnd"/>
      <w:r w:rsidR="0074084B" w:rsidRPr="00B43849">
        <w:rPr>
          <w:rFonts w:cs="Times New Roman"/>
          <w:szCs w:val="22"/>
        </w:rPr>
        <w:t xml:space="preserve"> </w:t>
      </w:r>
      <w:r w:rsidR="00D513D9" w:rsidRPr="00B43849">
        <w:rPr>
          <w:rFonts w:cs="Times New Roman"/>
          <w:szCs w:val="22"/>
        </w:rPr>
        <w:t>ROB</w:t>
      </w:r>
      <w:r w:rsidR="00640FBF" w:rsidRPr="00B43849">
        <w:rPr>
          <w:rFonts w:cs="Times New Roman"/>
          <w:szCs w:val="22"/>
        </w:rPr>
        <w:t>)</w:t>
      </w:r>
      <w:r w:rsidR="000D320B" w:rsidRPr="00B43849">
        <w:rPr>
          <w:rFonts w:cs="Times New Roman"/>
          <w:szCs w:val="22"/>
        </w:rPr>
        <w:t xml:space="preserve"> </w:t>
      </w:r>
      <w:r w:rsidR="00E65A40" w:rsidRPr="00B43849">
        <w:rPr>
          <w:rFonts w:cs="Times New Roman"/>
          <w:szCs w:val="22"/>
        </w:rPr>
        <w:t>a Licencí Czech POINT</w:t>
      </w:r>
      <w:r w:rsidR="0028393F" w:rsidRPr="00B43849">
        <w:rPr>
          <w:rFonts w:cs="Times New Roman"/>
          <w:szCs w:val="22"/>
        </w:rPr>
        <w:t xml:space="preserve"> </w:t>
      </w:r>
      <w:r w:rsidR="008A4919" w:rsidRPr="00B43849">
        <w:rPr>
          <w:rFonts w:cs="Times New Roman"/>
          <w:szCs w:val="22"/>
        </w:rPr>
        <w:t>jako licencí s</w:t>
      </w:r>
      <w:r w:rsidR="001B4178" w:rsidRPr="00B43849">
        <w:rPr>
          <w:rFonts w:cs="Times New Roman"/>
          <w:szCs w:val="22"/>
        </w:rPr>
        <w:t> </w:t>
      </w:r>
      <w:r w:rsidR="008A4919" w:rsidRPr="00B43849">
        <w:rPr>
          <w:rFonts w:cs="Times New Roman"/>
          <w:szCs w:val="22"/>
        </w:rPr>
        <w:t>neomezeným užitím</w:t>
      </w:r>
      <w:r w:rsidR="008A4BB6" w:rsidRPr="00B43849">
        <w:rPr>
          <w:rFonts w:cs="Times New Roman"/>
          <w:szCs w:val="22"/>
        </w:rPr>
        <w:t xml:space="preserve"> k</w:t>
      </w:r>
      <w:r w:rsidR="003B2CFC">
        <w:rPr>
          <w:rFonts w:cs="Times New Roman"/>
          <w:szCs w:val="22"/>
        </w:rPr>
        <w:t>e dni účinnosti této Dohody</w:t>
      </w:r>
      <w:r w:rsidR="00290144" w:rsidRPr="00B43849">
        <w:rPr>
          <w:rFonts w:cs="Times New Roman"/>
          <w:szCs w:val="22"/>
        </w:rPr>
        <w:t xml:space="preserve">, </w:t>
      </w:r>
      <w:r w:rsidR="006E7747" w:rsidRPr="00B43849">
        <w:rPr>
          <w:rFonts w:cs="Times New Roman"/>
          <w:szCs w:val="22"/>
        </w:rPr>
        <w:t>s</w:t>
      </w:r>
      <w:r w:rsidR="001B4178" w:rsidRPr="00B43849">
        <w:rPr>
          <w:rFonts w:cs="Times New Roman"/>
          <w:szCs w:val="22"/>
        </w:rPr>
        <w:t> </w:t>
      </w:r>
      <w:r w:rsidR="006E7747" w:rsidRPr="00B43849">
        <w:rPr>
          <w:rFonts w:cs="Times New Roman"/>
          <w:szCs w:val="22"/>
        </w:rPr>
        <w:t>tím, že</w:t>
      </w:r>
      <w:r w:rsidR="00DB65B6" w:rsidRPr="00B43849">
        <w:rPr>
          <w:rFonts w:cs="Times New Roman"/>
          <w:szCs w:val="22"/>
        </w:rPr>
        <w:t xml:space="preserve"> </w:t>
      </w:r>
      <w:r w:rsidR="00472190" w:rsidRPr="00B43849">
        <w:rPr>
          <w:rFonts w:cs="Times New Roman"/>
          <w:szCs w:val="22"/>
        </w:rPr>
        <w:t>v</w:t>
      </w:r>
      <w:r w:rsidR="001B4178" w:rsidRPr="00B43849">
        <w:rPr>
          <w:rFonts w:cs="Times New Roman"/>
          <w:szCs w:val="22"/>
        </w:rPr>
        <w:t> </w:t>
      </w:r>
      <w:r w:rsidR="00472190" w:rsidRPr="00B43849">
        <w:rPr>
          <w:rFonts w:cs="Times New Roman"/>
          <w:szCs w:val="22"/>
        </w:rPr>
        <w:t>souvislosti s</w:t>
      </w:r>
      <w:r w:rsidR="005C1E60" w:rsidRPr="00B43849">
        <w:rPr>
          <w:rFonts w:cs="Times New Roman"/>
          <w:szCs w:val="22"/>
        </w:rPr>
        <w:t>:</w:t>
      </w:r>
      <w:bookmarkEnd w:id="6"/>
      <w:r w:rsidR="005C1E60" w:rsidRPr="00B43849">
        <w:rPr>
          <w:rFonts w:cs="Times New Roman"/>
          <w:szCs w:val="22"/>
        </w:rPr>
        <w:t xml:space="preserve"> </w:t>
      </w:r>
    </w:p>
    <w:p w14:paraId="06D7BD5C" w14:textId="057FFF54" w:rsidR="00706EDC" w:rsidRPr="00B43849" w:rsidRDefault="002D41BF" w:rsidP="00706EDC">
      <w:pPr>
        <w:pStyle w:val="Clanek11"/>
        <w:widowControl/>
        <w:numPr>
          <w:ilvl w:val="0"/>
          <w:numId w:val="21"/>
        </w:numPr>
        <w:tabs>
          <w:tab w:val="left" w:pos="1985"/>
        </w:tabs>
        <w:ind w:left="1985" w:hanging="425"/>
      </w:pPr>
      <w:bookmarkStart w:id="7" w:name="_Ref179219578"/>
      <w:r w:rsidRPr="00B43849">
        <w:rPr>
          <w:u w:val="single"/>
        </w:rPr>
        <w:t>L</w:t>
      </w:r>
      <w:r w:rsidR="00EA43BB" w:rsidRPr="00B43849">
        <w:rPr>
          <w:u w:val="single"/>
        </w:rPr>
        <w:t>icenc</w:t>
      </w:r>
      <w:r w:rsidR="00F469B5" w:rsidRPr="00B43849">
        <w:rPr>
          <w:u w:val="single"/>
        </w:rPr>
        <w:t>e</w:t>
      </w:r>
      <w:r w:rsidR="00472190" w:rsidRPr="00B43849">
        <w:rPr>
          <w:u w:val="single"/>
        </w:rPr>
        <w:t>mi</w:t>
      </w:r>
      <w:r w:rsidR="00A6278D" w:rsidRPr="00B43849">
        <w:rPr>
          <w:u w:val="single"/>
        </w:rPr>
        <w:t xml:space="preserve"> ROB</w:t>
      </w:r>
      <w:r w:rsidR="00FF045D" w:rsidRPr="00B43849">
        <w:rPr>
          <w:u w:val="single"/>
        </w:rPr>
        <w:t xml:space="preserve"> (s výjimkou </w:t>
      </w:r>
      <w:r w:rsidR="00DD5B67" w:rsidRPr="00B43849">
        <w:rPr>
          <w:u w:val="single"/>
        </w:rPr>
        <w:t xml:space="preserve">Licencí </w:t>
      </w:r>
      <w:proofErr w:type="spellStart"/>
      <w:r w:rsidR="00DD5B67" w:rsidRPr="00B43849">
        <w:rPr>
          <w:u w:val="single"/>
        </w:rPr>
        <w:t>Weblogic</w:t>
      </w:r>
      <w:proofErr w:type="spellEnd"/>
      <w:r w:rsidR="00B3738D" w:rsidRPr="00B43849">
        <w:rPr>
          <w:rFonts w:cs="Times New Roman"/>
          <w:szCs w:val="22"/>
          <w:u w:val="single"/>
        </w:rPr>
        <w:t xml:space="preserve"> ROB</w:t>
      </w:r>
      <w:r w:rsidR="00FF045D" w:rsidRPr="00B43849">
        <w:rPr>
          <w:u w:val="single"/>
        </w:rPr>
        <w:t>)</w:t>
      </w:r>
      <w:r w:rsidR="00472190" w:rsidRPr="00B43849">
        <w:rPr>
          <w:rFonts w:cs="Times New Roman"/>
          <w:szCs w:val="22"/>
        </w:rPr>
        <w:t>:</w:t>
      </w:r>
      <w:r w:rsidR="0095059F" w:rsidRPr="00B43849">
        <w:rPr>
          <w:rFonts w:cs="Times New Roman"/>
          <w:szCs w:val="22"/>
        </w:rPr>
        <w:t xml:space="preserve"> </w:t>
      </w:r>
      <w:r w:rsidR="001A6B4F" w:rsidRPr="00B43849">
        <w:rPr>
          <w:rFonts w:cs="Times New Roman"/>
          <w:szCs w:val="22"/>
        </w:rPr>
        <w:t>v období do 28. 11. 2025 (tj. do konce doby trvání ULA)</w:t>
      </w:r>
      <w:bookmarkEnd w:id="7"/>
      <w:r w:rsidR="003F4925" w:rsidRPr="00B43849">
        <w:rPr>
          <w:rFonts w:cs="Times New Roman"/>
          <w:szCs w:val="22"/>
        </w:rPr>
        <w:t xml:space="preserve"> </w:t>
      </w:r>
      <w:r w:rsidR="009D2730" w:rsidRPr="00B43849">
        <w:rPr>
          <w:rFonts w:cs="Times New Roman"/>
          <w:szCs w:val="22"/>
        </w:rPr>
        <w:t xml:space="preserve">nedojde k navýšení poplatku za služby technické podpory dle ULA, a to s ohledem na skutečnost, že </w:t>
      </w:r>
      <w:r w:rsidR="003203E4" w:rsidRPr="00B43849">
        <w:rPr>
          <w:rFonts w:cs="Times New Roman"/>
          <w:szCs w:val="22"/>
        </w:rPr>
        <w:t>poplatek za služb</w:t>
      </w:r>
      <w:r w:rsidR="003556B1" w:rsidRPr="00B43849">
        <w:rPr>
          <w:rFonts w:cs="Times New Roman"/>
          <w:szCs w:val="22"/>
        </w:rPr>
        <w:t>y</w:t>
      </w:r>
      <w:r w:rsidR="003203E4" w:rsidRPr="00B43849">
        <w:rPr>
          <w:rFonts w:cs="Times New Roman"/>
          <w:szCs w:val="22"/>
        </w:rPr>
        <w:t xml:space="preserve"> technické podpory v</w:t>
      </w:r>
      <w:r w:rsidR="009D2730" w:rsidRPr="00B43849">
        <w:rPr>
          <w:rFonts w:cs="Times New Roman"/>
          <w:szCs w:val="22"/>
        </w:rPr>
        <w:t> </w:t>
      </w:r>
      <w:r w:rsidR="003203E4" w:rsidRPr="00B43849">
        <w:rPr>
          <w:rFonts w:cs="Times New Roman"/>
          <w:szCs w:val="22"/>
        </w:rPr>
        <w:t>období</w:t>
      </w:r>
      <w:r w:rsidR="009D2730" w:rsidRPr="00B43849">
        <w:rPr>
          <w:rFonts w:cs="Times New Roman"/>
          <w:szCs w:val="22"/>
        </w:rPr>
        <w:t xml:space="preserve"> od 1. 1. 2024</w:t>
      </w:r>
      <w:r w:rsidR="003203E4" w:rsidRPr="00B43849">
        <w:rPr>
          <w:rFonts w:cs="Times New Roman"/>
          <w:szCs w:val="22"/>
        </w:rPr>
        <w:t xml:space="preserve"> do </w:t>
      </w:r>
      <w:r w:rsidR="00290144" w:rsidRPr="00B43849">
        <w:rPr>
          <w:rFonts w:cs="Times New Roman"/>
          <w:szCs w:val="22"/>
        </w:rPr>
        <w:t>31.</w:t>
      </w:r>
      <w:r w:rsidR="00F8733D" w:rsidRPr="00B43849">
        <w:rPr>
          <w:rFonts w:cs="Times New Roman"/>
          <w:szCs w:val="22"/>
        </w:rPr>
        <w:t xml:space="preserve"> </w:t>
      </w:r>
      <w:r w:rsidR="00290144" w:rsidRPr="00B43849">
        <w:rPr>
          <w:rFonts w:cs="Times New Roman"/>
          <w:szCs w:val="22"/>
        </w:rPr>
        <w:t>12.</w:t>
      </w:r>
      <w:r w:rsidR="00F8733D" w:rsidRPr="00B43849">
        <w:rPr>
          <w:rFonts w:cs="Times New Roman"/>
          <w:szCs w:val="22"/>
        </w:rPr>
        <w:t xml:space="preserve"> </w:t>
      </w:r>
      <w:r w:rsidR="00290144" w:rsidRPr="00B43849">
        <w:rPr>
          <w:rFonts w:cs="Times New Roman"/>
          <w:szCs w:val="22"/>
        </w:rPr>
        <w:t xml:space="preserve">2024 a částečně od 10. 1. 2024 do 9. 1. 2025 </w:t>
      </w:r>
      <w:r w:rsidR="00417CE6" w:rsidRPr="00B43849">
        <w:rPr>
          <w:rFonts w:cs="Times New Roman"/>
          <w:szCs w:val="22"/>
        </w:rPr>
        <w:t>byl u</w:t>
      </w:r>
      <w:r w:rsidR="003203E4" w:rsidRPr="00B43849">
        <w:rPr>
          <w:rFonts w:cs="Times New Roman"/>
          <w:szCs w:val="22"/>
        </w:rPr>
        <w:t>hrazen dle Smlouvy ROB</w:t>
      </w:r>
      <w:r w:rsidR="00F238B9" w:rsidRPr="00B43849">
        <w:rPr>
          <w:rFonts w:cs="Times New Roman"/>
          <w:szCs w:val="22"/>
        </w:rPr>
        <w:t xml:space="preserve"> a v</w:t>
      </w:r>
      <w:r w:rsidR="0049734D" w:rsidRPr="00B43849">
        <w:rPr>
          <w:rFonts w:cs="Times New Roman"/>
          <w:szCs w:val="22"/>
        </w:rPr>
        <w:t> </w:t>
      </w:r>
      <w:r w:rsidR="00F238B9" w:rsidRPr="00B43849">
        <w:rPr>
          <w:rFonts w:cs="Times New Roman"/>
          <w:szCs w:val="22"/>
        </w:rPr>
        <w:t>období</w:t>
      </w:r>
      <w:r w:rsidR="0049734D" w:rsidRPr="00B43849">
        <w:rPr>
          <w:rFonts w:cs="Times New Roman"/>
          <w:szCs w:val="22"/>
        </w:rPr>
        <w:t xml:space="preserve"> </w:t>
      </w:r>
      <w:r w:rsidR="0049734D" w:rsidRPr="00B43849">
        <w:t>od 1. 1. 2025,</w:t>
      </w:r>
      <w:r w:rsidR="0049734D" w:rsidRPr="00B43849">
        <w:rPr>
          <w:rFonts w:cs="Times New Roman"/>
          <w:bCs w:val="0"/>
          <w:iCs w:val="0"/>
          <w:szCs w:val="24"/>
        </w:rPr>
        <w:t xml:space="preserve"> </w:t>
      </w:r>
      <w:r w:rsidR="0049734D" w:rsidRPr="00B43849">
        <w:t>resp. od 10. 1. 2025 do 28. 11. 2025</w:t>
      </w:r>
      <w:r w:rsidR="00054941" w:rsidRPr="00B43849">
        <w:t xml:space="preserve"> bude uhrazen v souladu s</w:t>
      </w:r>
      <w:r w:rsidR="00C10D85">
        <w:t>e Smlouvou</w:t>
      </w:r>
      <w:r w:rsidR="00885381">
        <w:t xml:space="preserve"> DNS</w:t>
      </w:r>
      <w:r w:rsidR="001E5985" w:rsidRPr="00B43849">
        <w:rPr>
          <w:rFonts w:cs="Times New Roman"/>
          <w:szCs w:val="22"/>
        </w:rPr>
        <w:t>.</w:t>
      </w:r>
      <w:r w:rsidR="000C5351" w:rsidRPr="00B43849">
        <w:rPr>
          <w:rFonts w:cs="Times New Roman"/>
          <w:szCs w:val="22"/>
        </w:rPr>
        <w:t xml:space="preserve"> </w:t>
      </w:r>
    </w:p>
    <w:p w14:paraId="55DB5533" w14:textId="325D3D67" w:rsidR="00E94294" w:rsidRPr="00B43849" w:rsidRDefault="00A471D9">
      <w:pPr>
        <w:pStyle w:val="Clanek11"/>
        <w:widowControl/>
        <w:numPr>
          <w:ilvl w:val="0"/>
          <w:numId w:val="21"/>
        </w:numPr>
        <w:tabs>
          <w:tab w:val="left" w:pos="1985"/>
        </w:tabs>
        <w:ind w:left="1985" w:hanging="425"/>
        <w:rPr>
          <w:rFonts w:cs="Times New Roman"/>
          <w:szCs w:val="22"/>
        </w:rPr>
      </w:pPr>
      <w:r w:rsidRPr="00B43849">
        <w:rPr>
          <w:rFonts w:cs="Times New Roman"/>
          <w:szCs w:val="22"/>
          <w:u w:val="single"/>
        </w:rPr>
        <w:t>Licence</w:t>
      </w:r>
      <w:r w:rsidR="006530A7" w:rsidRPr="00B43849">
        <w:rPr>
          <w:rFonts w:cs="Times New Roman"/>
          <w:szCs w:val="22"/>
          <w:u w:val="single"/>
        </w:rPr>
        <w:t>mi</w:t>
      </w:r>
      <w:r w:rsidRPr="00B43849">
        <w:rPr>
          <w:rFonts w:cs="Times New Roman"/>
          <w:szCs w:val="22"/>
          <w:u w:val="single"/>
        </w:rPr>
        <w:t xml:space="preserve"> </w:t>
      </w:r>
      <w:proofErr w:type="spellStart"/>
      <w:r w:rsidRPr="00B43849">
        <w:rPr>
          <w:rFonts w:cs="Times New Roman"/>
          <w:szCs w:val="22"/>
          <w:u w:val="single"/>
        </w:rPr>
        <w:t>WebLogic</w:t>
      </w:r>
      <w:proofErr w:type="spellEnd"/>
      <w:r w:rsidRPr="00B43849">
        <w:rPr>
          <w:rFonts w:cs="Times New Roman"/>
          <w:szCs w:val="22"/>
          <w:u w:val="single"/>
        </w:rPr>
        <w:t xml:space="preserve"> ROB</w:t>
      </w:r>
      <w:r w:rsidR="00335DEA" w:rsidRPr="00B43849">
        <w:rPr>
          <w:rFonts w:cs="Times New Roman"/>
          <w:szCs w:val="22"/>
        </w:rPr>
        <w:t>:</w:t>
      </w:r>
      <w:r w:rsidR="000C5351" w:rsidRPr="00B43849">
        <w:rPr>
          <w:rFonts w:cs="Times New Roman"/>
          <w:szCs w:val="22"/>
        </w:rPr>
        <w:t xml:space="preserve"> </w:t>
      </w:r>
      <w:r w:rsidR="00335DEA" w:rsidRPr="00B43849">
        <w:rPr>
          <w:rFonts w:cs="Times New Roman"/>
          <w:szCs w:val="22"/>
        </w:rPr>
        <w:t>nedojde k navýšení poplatku za služby technické podpory podle ULA, a to s ohledem na skutečnost</w:t>
      </w:r>
      <w:r w:rsidR="00A00FB7" w:rsidRPr="00B43849">
        <w:rPr>
          <w:rFonts w:cs="Times New Roman"/>
          <w:szCs w:val="22"/>
        </w:rPr>
        <w:t>, že</w:t>
      </w:r>
      <w:r w:rsidR="000C5351" w:rsidRPr="00B43849">
        <w:rPr>
          <w:rFonts w:cs="Times New Roman"/>
          <w:szCs w:val="22"/>
        </w:rPr>
        <w:t xml:space="preserve"> nebudou zahrnuty (konvertovány) do ULA</w:t>
      </w:r>
      <w:r w:rsidR="009A6B1C" w:rsidRPr="00B43849">
        <w:rPr>
          <w:rFonts w:cs="Times New Roman"/>
          <w:szCs w:val="22"/>
        </w:rPr>
        <w:t>, jelikož tento produkt není a nebude</w:t>
      </w:r>
      <w:r w:rsidR="00C743B1" w:rsidRPr="00B43849">
        <w:rPr>
          <w:rFonts w:cs="Times New Roman"/>
          <w:szCs w:val="22"/>
        </w:rPr>
        <w:t xml:space="preserve"> v</w:t>
      </w:r>
      <w:r w:rsidR="009A6B1C" w:rsidRPr="00B43849">
        <w:rPr>
          <w:rFonts w:cs="Times New Roman"/>
          <w:szCs w:val="22"/>
        </w:rPr>
        <w:t xml:space="preserve"> </w:t>
      </w:r>
      <w:r w:rsidR="00C743B1" w:rsidRPr="00B43849">
        <w:rPr>
          <w:rFonts w:cs="Times New Roman"/>
          <w:szCs w:val="22"/>
        </w:rPr>
        <w:t xml:space="preserve">předmětu </w:t>
      </w:r>
      <w:r w:rsidR="009A6B1C" w:rsidRPr="00B43849">
        <w:rPr>
          <w:rFonts w:cs="Times New Roman"/>
          <w:szCs w:val="22"/>
        </w:rPr>
        <w:t>ULA</w:t>
      </w:r>
      <w:r w:rsidR="00C743B1" w:rsidRPr="00B43849">
        <w:rPr>
          <w:rFonts w:cs="Times New Roman"/>
          <w:szCs w:val="22"/>
        </w:rPr>
        <w:t>, jakožto Program s neomezeným přístupem</w:t>
      </w:r>
      <w:r w:rsidR="004A476C" w:rsidRPr="00B43849">
        <w:rPr>
          <w:rFonts w:cs="Times New Roman"/>
          <w:szCs w:val="22"/>
        </w:rPr>
        <w:t>.</w:t>
      </w:r>
      <w:r w:rsidR="00C676CF" w:rsidRPr="00B43849">
        <w:rPr>
          <w:rFonts w:cs="Times New Roman"/>
          <w:szCs w:val="22"/>
        </w:rPr>
        <w:t xml:space="preserve"> Oracle Czech se zavazuje</w:t>
      </w:r>
      <w:r w:rsidR="00F81826" w:rsidRPr="00B43849">
        <w:rPr>
          <w:rFonts w:cs="Times New Roman"/>
          <w:szCs w:val="22"/>
        </w:rPr>
        <w:t xml:space="preserve"> po účinnosti této Dohody</w:t>
      </w:r>
      <w:r w:rsidR="00C676CF" w:rsidRPr="00B43849">
        <w:rPr>
          <w:rFonts w:cs="Times New Roman"/>
          <w:szCs w:val="22"/>
        </w:rPr>
        <w:t xml:space="preserve"> </w:t>
      </w:r>
      <w:r w:rsidR="00F81826" w:rsidRPr="00B43849">
        <w:rPr>
          <w:rFonts w:cs="Times New Roman"/>
          <w:szCs w:val="22"/>
        </w:rPr>
        <w:t>na žádost Agentury</w:t>
      </w:r>
      <w:r w:rsidR="00C676CF" w:rsidRPr="00B43849">
        <w:rPr>
          <w:rFonts w:cs="Times New Roman"/>
          <w:szCs w:val="22"/>
        </w:rPr>
        <w:t xml:space="preserve"> v případě </w:t>
      </w:r>
      <w:r w:rsidR="00747A88" w:rsidRPr="00B43849">
        <w:rPr>
          <w:rFonts w:cs="Times New Roman"/>
          <w:szCs w:val="22"/>
        </w:rPr>
        <w:t>L</w:t>
      </w:r>
      <w:r w:rsidR="00C676CF" w:rsidRPr="00B43849">
        <w:rPr>
          <w:rFonts w:cs="Times New Roman"/>
          <w:szCs w:val="22"/>
        </w:rPr>
        <w:t xml:space="preserve">icencí </w:t>
      </w:r>
      <w:proofErr w:type="spellStart"/>
      <w:r w:rsidR="00C676CF" w:rsidRPr="00B43849">
        <w:rPr>
          <w:rFonts w:cs="Times New Roman"/>
          <w:szCs w:val="22"/>
        </w:rPr>
        <w:t>WebLogic</w:t>
      </w:r>
      <w:proofErr w:type="spellEnd"/>
      <w:r w:rsidR="00747A88" w:rsidRPr="00B43849">
        <w:rPr>
          <w:rFonts w:cs="Times New Roman"/>
          <w:szCs w:val="22"/>
        </w:rPr>
        <w:t xml:space="preserve"> ROB</w:t>
      </w:r>
      <w:r w:rsidR="00C676CF" w:rsidRPr="00B43849">
        <w:rPr>
          <w:rFonts w:cs="Times New Roman"/>
          <w:szCs w:val="22"/>
        </w:rPr>
        <w:t>,</w:t>
      </w:r>
      <w:r w:rsidR="00747A88" w:rsidRPr="00B43849">
        <w:rPr>
          <w:rFonts w:cs="Times New Roman"/>
          <w:szCs w:val="22"/>
        </w:rPr>
        <w:t xml:space="preserve"> umožnit</w:t>
      </w:r>
      <w:r w:rsidR="00C676CF" w:rsidRPr="00B43849">
        <w:rPr>
          <w:rFonts w:cs="Times New Roman"/>
          <w:szCs w:val="22"/>
        </w:rPr>
        <w:t xml:space="preserve"> změn</w:t>
      </w:r>
      <w:r w:rsidR="00747A88" w:rsidRPr="00B43849">
        <w:rPr>
          <w:rFonts w:cs="Times New Roman"/>
          <w:szCs w:val="22"/>
        </w:rPr>
        <w:t>u</w:t>
      </w:r>
      <w:r w:rsidR="00C676CF" w:rsidRPr="00B43849">
        <w:rPr>
          <w:rFonts w:cs="Times New Roman"/>
          <w:szCs w:val="22"/>
        </w:rPr>
        <w:t xml:space="preserve"> způsob</w:t>
      </w:r>
      <w:r w:rsidR="00747A88" w:rsidRPr="00B43849">
        <w:rPr>
          <w:rFonts w:cs="Times New Roman"/>
          <w:szCs w:val="22"/>
        </w:rPr>
        <w:t>u</w:t>
      </w:r>
      <w:r w:rsidR="00C676CF" w:rsidRPr="00B43849">
        <w:rPr>
          <w:rFonts w:cs="Times New Roman"/>
          <w:szCs w:val="22"/>
        </w:rPr>
        <w:t xml:space="preserve"> jejich užití z režimu tzv. </w:t>
      </w:r>
      <w:r w:rsidR="00C676CF" w:rsidRPr="00B43849">
        <w:rPr>
          <w:rFonts w:cs="Times New Roman"/>
          <w:i/>
          <w:iCs w:val="0"/>
          <w:szCs w:val="22"/>
        </w:rPr>
        <w:t>limited-use</w:t>
      </w:r>
      <w:r w:rsidR="00C676CF" w:rsidRPr="00B43849">
        <w:rPr>
          <w:rFonts w:cs="Times New Roman"/>
          <w:szCs w:val="22"/>
        </w:rPr>
        <w:t xml:space="preserve"> na režim tzv. </w:t>
      </w:r>
      <w:proofErr w:type="spellStart"/>
      <w:r w:rsidR="00C676CF" w:rsidRPr="00B43849">
        <w:rPr>
          <w:rFonts w:cs="Times New Roman"/>
          <w:i/>
          <w:iCs w:val="0"/>
          <w:szCs w:val="22"/>
        </w:rPr>
        <w:t>fulluse</w:t>
      </w:r>
      <w:proofErr w:type="spellEnd"/>
      <w:r w:rsidR="00C676CF" w:rsidRPr="00B43849">
        <w:rPr>
          <w:rFonts w:cs="Times New Roman"/>
          <w:i/>
          <w:iCs w:val="0"/>
          <w:szCs w:val="22"/>
        </w:rPr>
        <w:t xml:space="preserve"> </w:t>
      </w:r>
      <w:r w:rsidR="00C676CF" w:rsidRPr="00B43849">
        <w:rPr>
          <w:rFonts w:cs="Times New Roman"/>
          <w:szCs w:val="22"/>
        </w:rPr>
        <w:t xml:space="preserve">tak, aby Agentura byla oprávněna tyto licence využívat pro jakýkoliv </w:t>
      </w:r>
      <w:r w:rsidR="004B0D96" w:rsidRPr="00B43849">
        <w:rPr>
          <w:rFonts w:cs="Times New Roman"/>
          <w:szCs w:val="22"/>
        </w:rPr>
        <w:t>S</w:t>
      </w:r>
      <w:r w:rsidR="00C676CF" w:rsidRPr="00B43849">
        <w:rPr>
          <w:rFonts w:cs="Times New Roman"/>
          <w:szCs w:val="22"/>
        </w:rPr>
        <w:t>ystém,</w:t>
      </w:r>
      <w:r w:rsidR="004B0D96" w:rsidRPr="00B43849">
        <w:rPr>
          <w:rFonts w:cs="Times New Roman"/>
          <w:szCs w:val="22"/>
        </w:rPr>
        <w:t xml:space="preserve"> tedy</w:t>
      </w:r>
      <w:r w:rsidR="00C676CF" w:rsidRPr="00B43849">
        <w:rPr>
          <w:rFonts w:cs="Times New Roman"/>
          <w:szCs w:val="22"/>
        </w:rPr>
        <w:t xml:space="preserve"> nikoliv pouze pro účely správy a provozu ROB</w:t>
      </w:r>
      <w:r w:rsidR="00D14739" w:rsidRPr="00B43849">
        <w:rPr>
          <w:rFonts w:cs="Times New Roman"/>
          <w:szCs w:val="22"/>
        </w:rPr>
        <w:t>, a to za podmínek Oracle Czech</w:t>
      </w:r>
      <w:r w:rsidR="006A717E" w:rsidRPr="00B43849">
        <w:rPr>
          <w:rFonts w:cs="Times New Roman"/>
          <w:szCs w:val="22"/>
        </w:rPr>
        <w:t xml:space="preserve"> v obdobných případech</w:t>
      </w:r>
      <w:r w:rsidR="00BF7315" w:rsidRPr="00B43849">
        <w:rPr>
          <w:rFonts w:cs="Times New Roman"/>
          <w:szCs w:val="22"/>
        </w:rPr>
        <w:t>;</w:t>
      </w:r>
      <w:r w:rsidR="003301B3" w:rsidRPr="00B43849">
        <w:rPr>
          <w:rFonts w:cs="Times New Roman"/>
          <w:szCs w:val="22"/>
        </w:rPr>
        <w:t xml:space="preserve"> Pro vyloučení pochybností se uvádí, že změna</w:t>
      </w:r>
      <w:r w:rsidR="008A318F" w:rsidRPr="00B43849">
        <w:rPr>
          <w:rFonts w:cs="Times New Roman"/>
          <w:szCs w:val="22"/>
        </w:rPr>
        <w:t xml:space="preserve"> způsobu užití</w:t>
      </w:r>
      <w:r w:rsidR="00E23FDF" w:rsidRPr="00B43849">
        <w:rPr>
          <w:rFonts w:cs="Times New Roman"/>
          <w:szCs w:val="22"/>
        </w:rPr>
        <w:t xml:space="preserve"> dle předchozí věty</w:t>
      </w:r>
      <w:r w:rsidR="003301B3" w:rsidRPr="00B43849">
        <w:rPr>
          <w:rFonts w:cs="Times New Roman"/>
          <w:szCs w:val="22"/>
        </w:rPr>
        <w:t xml:space="preserve"> bude zpoplatněna dle aktuálních podmínek Oracle Czech.</w:t>
      </w:r>
    </w:p>
    <w:p w14:paraId="430B508F" w14:textId="22F9F5BA" w:rsidR="002017BB" w:rsidRPr="00886437" w:rsidRDefault="00AA2A64" w:rsidP="00E4447E">
      <w:pPr>
        <w:pStyle w:val="Clanek11"/>
        <w:widowControl/>
        <w:numPr>
          <w:ilvl w:val="0"/>
          <w:numId w:val="21"/>
        </w:numPr>
        <w:tabs>
          <w:tab w:val="left" w:pos="1985"/>
        </w:tabs>
        <w:ind w:left="1985" w:hanging="425"/>
        <w:rPr>
          <w:rFonts w:cs="Times New Roman"/>
          <w:szCs w:val="22"/>
        </w:rPr>
      </w:pPr>
      <w:r w:rsidRPr="00B43849">
        <w:rPr>
          <w:u w:val="single"/>
        </w:rPr>
        <w:t>Licence</w:t>
      </w:r>
      <w:r w:rsidR="00053F9B" w:rsidRPr="00B43849">
        <w:rPr>
          <w:u w:val="single"/>
        </w:rPr>
        <w:t>mi</w:t>
      </w:r>
      <w:r w:rsidRPr="00B43849">
        <w:rPr>
          <w:u w:val="single"/>
        </w:rPr>
        <w:t xml:space="preserve"> Czech POINT</w:t>
      </w:r>
      <w:r w:rsidR="00053F9B" w:rsidRPr="00B43849">
        <w:rPr>
          <w:rFonts w:cs="Times New Roman"/>
          <w:szCs w:val="22"/>
        </w:rPr>
        <w:t>:</w:t>
      </w:r>
      <w:r w:rsidR="00446471" w:rsidRPr="00B43849">
        <w:rPr>
          <w:rFonts w:cs="Times New Roman"/>
          <w:szCs w:val="22"/>
        </w:rPr>
        <w:t xml:space="preserve"> v</w:t>
      </w:r>
      <w:r w:rsidR="007823E0" w:rsidRPr="00B43849">
        <w:rPr>
          <w:rFonts w:cs="Times New Roman"/>
          <w:szCs w:val="22"/>
        </w:rPr>
        <w:t> </w:t>
      </w:r>
      <w:r w:rsidR="00446471" w:rsidRPr="00B43849">
        <w:rPr>
          <w:rFonts w:cs="Times New Roman"/>
          <w:szCs w:val="22"/>
        </w:rPr>
        <w:t>období</w:t>
      </w:r>
      <w:r w:rsidR="007823E0" w:rsidRPr="00B43849">
        <w:rPr>
          <w:rFonts w:cs="Times New Roman"/>
          <w:szCs w:val="22"/>
        </w:rPr>
        <w:t xml:space="preserve"> do 28. 11. 2025</w:t>
      </w:r>
      <w:r w:rsidR="00B90E41" w:rsidRPr="00B43849">
        <w:rPr>
          <w:rFonts w:cs="Times New Roman"/>
          <w:szCs w:val="22"/>
        </w:rPr>
        <w:t xml:space="preserve"> (tj. do konce doby trvání ULA)</w:t>
      </w:r>
      <w:r w:rsidR="00053F9B" w:rsidRPr="00B43849">
        <w:rPr>
          <w:rFonts w:cs="Times New Roman"/>
          <w:szCs w:val="22"/>
        </w:rPr>
        <w:t xml:space="preserve"> nedojde k</w:t>
      </w:r>
      <w:r w:rsidR="009A711C" w:rsidRPr="00B43849">
        <w:rPr>
          <w:rFonts w:cs="Times New Roman"/>
          <w:szCs w:val="22"/>
        </w:rPr>
        <w:t xml:space="preserve"> navýšení poplatku za </w:t>
      </w:r>
      <w:r w:rsidR="00422E7C" w:rsidRPr="00B43849">
        <w:rPr>
          <w:rFonts w:cs="Times New Roman"/>
          <w:szCs w:val="22"/>
        </w:rPr>
        <w:t xml:space="preserve">služby </w:t>
      </w:r>
      <w:r w:rsidR="009A711C" w:rsidRPr="00B43849">
        <w:rPr>
          <w:rFonts w:cs="Times New Roman"/>
          <w:szCs w:val="22"/>
        </w:rPr>
        <w:t>technick</w:t>
      </w:r>
      <w:r w:rsidR="00422E7C" w:rsidRPr="00B43849">
        <w:rPr>
          <w:rFonts w:cs="Times New Roman"/>
          <w:szCs w:val="22"/>
        </w:rPr>
        <w:t>é</w:t>
      </w:r>
      <w:r w:rsidR="009A711C" w:rsidRPr="00B43849">
        <w:rPr>
          <w:rFonts w:cs="Times New Roman"/>
          <w:szCs w:val="22"/>
        </w:rPr>
        <w:t xml:space="preserve"> podpor</w:t>
      </w:r>
      <w:r w:rsidR="00422E7C" w:rsidRPr="00B43849">
        <w:rPr>
          <w:rFonts w:cs="Times New Roman"/>
          <w:szCs w:val="22"/>
        </w:rPr>
        <w:t>y</w:t>
      </w:r>
      <w:r w:rsidR="009A711C" w:rsidRPr="00B43849">
        <w:rPr>
          <w:rFonts w:cs="Times New Roman"/>
          <w:szCs w:val="22"/>
        </w:rPr>
        <w:t xml:space="preserve"> dle ULA</w:t>
      </w:r>
      <w:r w:rsidR="00061211" w:rsidRPr="00B43849">
        <w:rPr>
          <w:rFonts w:cs="Times New Roman"/>
          <w:szCs w:val="22"/>
        </w:rPr>
        <w:t xml:space="preserve">, a to s ohledem na skutečnost, že </w:t>
      </w:r>
      <w:r w:rsidR="00B06CB8" w:rsidRPr="00B43849">
        <w:rPr>
          <w:rFonts w:cs="Times New Roman"/>
          <w:szCs w:val="22"/>
        </w:rPr>
        <w:t xml:space="preserve">poplatek za </w:t>
      </w:r>
      <w:r w:rsidR="003556B1" w:rsidRPr="00B43849">
        <w:rPr>
          <w:rFonts w:cs="Times New Roman"/>
          <w:szCs w:val="22"/>
        </w:rPr>
        <w:t xml:space="preserve">služby </w:t>
      </w:r>
      <w:r w:rsidR="00B06CB8" w:rsidRPr="00B43849">
        <w:rPr>
          <w:rFonts w:cs="Times New Roman"/>
          <w:szCs w:val="22"/>
        </w:rPr>
        <w:t>technick</w:t>
      </w:r>
      <w:r w:rsidR="003556B1" w:rsidRPr="00B43849">
        <w:rPr>
          <w:rFonts w:cs="Times New Roman"/>
          <w:szCs w:val="22"/>
        </w:rPr>
        <w:t xml:space="preserve">é </w:t>
      </w:r>
      <w:r w:rsidR="00B06CB8" w:rsidRPr="00B43849">
        <w:rPr>
          <w:rFonts w:cs="Times New Roman"/>
          <w:szCs w:val="22"/>
        </w:rPr>
        <w:t>podpor</w:t>
      </w:r>
      <w:r w:rsidR="003556B1" w:rsidRPr="00B43849">
        <w:rPr>
          <w:rFonts w:cs="Times New Roman"/>
          <w:szCs w:val="22"/>
        </w:rPr>
        <w:t>y</w:t>
      </w:r>
      <w:r w:rsidR="008308D6" w:rsidRPr="00B43849">
        <w:rPr>
          <w:rFonts w:cs="Times New Roman"/>
          <w:szCs w:val="22"/>
        </w:rPr>
        <w:t xml:space="preserve"> Licencí Czech </w:t>
      </w:r>
      <w:r w:rsidR="007D0614" w:rsidRPr="00B43849">
        <w:rPr>
          <w:rFonts w:cs="Times New Roman"/>
          <w:szCs w:val="22"/>
        </w:rPr>
        <w:t xml:space="preserve">POINT </w:t>
      </w:r>
      <w:r w:rsidR="00EA3FC1" w:rsidRPr="00B43849">
        <w:rPr>
          <w:rFonts w:cs="Times New Roman"/>
          <w:szCs w:val="22"/>
        </w:rPr>
        <w:t>byl</w:t>
      </w:r>
      <w:r w:rsidR="007420B4" w:rsidRPr="00B43849">
        <w:rPr>
          <w:rFonts w:cs="Times New Roman"/>
          <w:szCs w:val="22"/>
        </w:rPr>
        <w:t xml:space="preserve"> až do </w:t>
      </w:r>
      <w:r w:rsidR="001C4259" w:rsidRPr="00886437">
        <w:rPr>
          <w:rFonts w:cs="Times New Roman"/>
          <w:szCs w:val="22"/>
        </w:rPr>
        <w:t>29</w:t>
      </w:r>
      <w:r w:rsidR="007420B4" w:rsidRPr="00886437">
        <w:rPr>
          <w:rFonts w:cs="Times New Roman"/>
          <w:szCs w:val="22"/>
        </w:rPr>
        <w:t>. 11. 2025 uhrazen již na základě Smlouvy Czech POINT</w:t>
      </w:r>
      <w:r w:rsidR="00576958" w:rsidRPr="00886437">
        <w:rPr>
          <w:rFonts w:cs="Times New Roman"/>
          <w:szCs w:val="22"/>
        </w:rPr>
        <w:t xml:space="preserve">. </w:t>
      </w:r>
    </w:p>
    <w:p w14:paraId="018C36F6" w14:textId="75FD5064" w:rsidR="00F75EBB" w:rsidRPr="00886437" w:rsidRDefault="003005EA" w:rsidP="00E4447E">
      <w:pPr>
        <w:pStyle w:val="Clanek11"/>
        <w:widowControl/>
        <w:numPr>
          <w:ilvl w:val="0"/>
          <w:numId w:val="21"/>
        </w:numPr>
        <w:tabs>
          <w:tab w:val="left" w:pos="1985"/>
        </w:tabs>
        <w:ind w:left="1985" w:hanging="425"/>
        <w:rPr>
          <w:rFonts w:cs="Times New Roman"/>
          <w:szCs w:val="22"/>
        </w:rPr>
      </w:pPr>
      <w:r w:rsidRPr="00886437">
        <w:rPr>
          <w:rFonts w:cs="Times New Roman"/>
          <w:szCs w:val="22"/>
        </w:rPr>
        <w:t>XXXXXXXXXX</w:t>
      </w:r>
      <w:r w:rsidR="00BF7315" w:rsidRPr="00886437">
        <w:rPr>
          <w:rFonts w:cs="Times New Roman"/>
          <w:szCs w:val="22"/>
        </w:rPr>
        <w:t>.</w:t>
      </w:r>
    </w:p>
    <w:p w14:paraId="0EE330D3" w14:textId="727A54CB" w:rsidR="00800F9B" w:rsidRDefault="00537B9D" w:rsidP="00601FD3">
      <w:pPr>
        <w:pStyle w:val="Clanek11"/>
        <w:widowControl/>
        <w:numPr>
          <w:ilvl w:val="2"/>
          <w:numId w:val="3"/>
        </w:numPr>
        <w:tabs>
          <w:tab w:val="clear" w:pos="992"/>
        </w:tabs>
        <w:ind w:left="1134"/>
        <w:rPr>
          <w:rFonts w:cs="Times New Roman"/>
          <w:szCs w:val="22"/>
        </w:rPr>
      </w:pPr>
      <w:bookmarkStart w:id="8" w:name="_Hlk181561877"/>
      <w:r w:rsidRPr="00886437">
        <w:rPr>
          <w:rFonts w:cs="Times New Roman"/>
          <w:szCs w:val="22"/>
        </w:rPr>
        <w:t>Oracle Czech</w:t>
      </w:r>
      <w:r w:rsidR="008C3C8D" w:rsidRPr="00886437">
        <w:rPr>
          <w:rFonts w:cs="Times New Roman"/>
          <w:szCs w:val="22"/>
        </w:rPr>
        <w:t xml:space="preserve"> a Agentura potvrzu</w:t>
      </w:r>
      <w:r w:rsidR="008C3C8D">
        <w:rPr>
          <w:rFonts w:cs="Times New Roman"/>
          <w:szCs w:val="22"/>
        </w:rPr>
        <w:t>jí, že</w:t>
      </w:r>
      <w:r w:rsidR="008504C3">
        <w:rPr>
          <w:rFonts w:cs="Times New Roman"/>
          <w:szCs w:val="22"/>
        </w:rPr>
        <w:t xml:space="preserve"> služby technické podpory </w:t>
      </w:r>
      <w:r w:rsidR="00A30809">
        <w:rPr>
          <w:rFonts w:cs="Times New Roman"/>
          <w:szCs w:val="22"/>
        </w:rPr>
        <w:t>pro následující licence byly</w:t>
      </w:r>
      <w:r w:rsidR="001665B4">
        <w:rPr>
          <w:rFonts w:cs="Times New Roman"/>
          <w:szCs w:val="22"/>
        </w:rPr>
        <w:t xml:space="preserve"> zajištěny</w:t>
      </w:r>
      <w:r w:rsidR="00697683">
        <w:rPr>
          <w:rFonts w:cs="Times New Roman"/>
          <w:szCs w:val="22"/>
        </w:rPr>
        <w:t xml:space="preserve"> </w:t>
      </w:r>
      <w:r w:rsidR="004457D8">
        <w:rPr>
          <w:rFonts w:cs="Times New Roman"/>
          <w:szCs w:val="22"/>
        </w:rPr>
        <w:t xml:space="preserve">na základě </w:t>
      </w:r>
      <w:r w:rsidR="005B727E">
        <w:rPr>
          <w:rFonts w:cs="Times New Roman"/>
          <w:szCs w:val="22"/>
        </w:rPr>
        <w:t>Smlouvy DNS</w:t>
      </w:r>
      <w:r w:rsidR="008504C3">
        <w:rPr>
          <w:rFonts w:cs="Times New Roman"/>
          <w:szCs w:val="22"/>
        </w:rPr>
        <w:t>:</w:t>
      </w:r>
    </w:p>
    <w:p w14:paraId="52BB89F9" w14:textId="220DAC3F" w:rsidR="008504C3" w:rsidRPr="00F16899" w:rsidRDefault="008504C3" w:rsidP="004767BA">
      <w:pPr>
        <w:pStyle w:val="Clanek11"/>
        <w:widowControl/>
        <w:numPr>
          <w:ilvl w:val="3"/>
          <w:numId w:val="3"/>
        </w:numPr>
        <w:tabs>
          <w:tab w:val="clear" w:pos="1418"/>
        </w:tabs>
        <w:ind w:left="1843"/>
        <w:rPr>
          <w:rFonts w:cs="Times New Roman"/>
          <w:szCs w:val="22"/>
        </w:rPr>
      </w:pPr>
      <w:r w:rsidRPr="00F16899">
        <w:rPr>
          <w:rFonts w:cs="Times New Roman"/>
          <w:szCs w:val="22"/>
        </w:rPr>
        <w:t xml:space="preserve">Licence </w:t>
      </w:r>
      <w:r w:rsidRPr="00F16899">
        <w:t xml:space="preserve">ROB </w:t>
      </w:r>
      <w:r w:rsidRPr="00F16899">
        <w:rPr>
          <w:rFonts w:cs="Times New Roman"/>
          <w:szCs w:val="22"/>
        </w:rPr>
        <w:t xml:space="preserve">(s výjimkou Licencí </w:t>
      </w:r>
      <w:proofErr w:type="spellStart"/>
      <w:r w:rsidRPr="00F16899">
        <w:rPr>
          <w:rFonts w:cs="Times New Roman"/>
          <w:szCs w:val="22"/>
        </w:rPr>
        <w:t>Weblogic</w:t>
      </w:r>
      <w:proofErr w:type="spellEnd"/>
      <w:r w:rsidRPr="00F16899">
        <w:rPr>
          <w:rFonts w:cs="Times New Roman"/>
          <w:szCs w:val="22"/>
        </w:rPr>
        <w:t xml:space="preserve"> ROB)</w:t>
      </w:r>
      <w:r w:rsidRPr="004767BA">
        <w:t xml:space="preserve"> </w:t>
      </w:r>
      <w:r w:rsidRPr="00F16899">
        <w:t>pro období od 1. 1. 2025,</w:t>
      </w:r>
      <w:r w:rsidRPr="00F16899">
        <w:rPr>
          <w:rFonts w:cs="Times New Roman"/>
          <w:bCs w:val="0"/>
          <w:iCs w:val="0"/>
          <w:szCs w:val="24"/>
        </w:rPr>
        <w:t xml:space="preserve"> </w:t>
      </w:r>
      <w:r w:rsidRPr="00F16899">
        <w:t>resp. od 10. 1. 2025 do 28. 11. 2025</w:t>
      </w:r>
      <w:r w:rsidRPr="00F16899">
        <w:rPr>
          <w:rFonts w:cs="Times New Roman"/>
          <w:szCs w:val="22"/>
        </w:rPr>
        <w:t>;</w:t>
      </w:r>
    </w:p>
    <w:p w14:paraId="7FA8ED58" w14:textId="1B3853E4" w:rsidR="008504C3" w:rsidRPr="00F16899" w:rsidRDefault="008504C3" w:rsidP="004767BA">
      <w:pPr>
        <w:pStyle w:val="Clanek11"/>
        <w:widowControl/>
        <w:numPr>
          <w:ilvl w:val="3"/>
          <w:numId w:val="3"/>
        </w:numPr>
        <w:tabs>
          <w:tab w:val="clear" w:pos="1418"/>
        </w:tabs>
        <w:ind w:left="1843"/>
        <w:rPr>
          <w:rFonts w:cs="Times New Roman"/>
          <w:szCs w:val="22"/>
        </w:rPr>
      </w:pPr>
      <w:r w:rsidRPr="00F16899">
        <w:rPr>
          <w:rFonts w:cs="Times New Roman"/>
          <w:szCs w:val="22"/>
        </w:rPr>
        <w:t xml:space="preserve">Licence </w:t>
      </w:r>
      <w:proofErr w:type="spellStart"/>
      <w:r w:rsidRPr="00F16899">
        <w:rPr>
          <w:rFonts w:cs="Times New Roman"/>
          <w:szCs w:val="22"/>
        </w:rPr>
        <w:t>WebLogic</w:t>
      </w:r>
      <w:proofErr w:type="spellEnd"/>
      <w:r w:rsidRPr="00F16899">
        <w:t xml:space="preserve"> ROB pro období od 1. 1. 2025,</w:t>
      </w:r>
      <w:r w:rsidRPr="00F16899">
        <w:rPr>
          <w:rFonts w:cs="Times New Roman"/>
          <w:bCs w:val="0"/>
          <w:iCs w:val="0"/>
          <w:szCs w:val="24"/>
        </w:rPr>
        <w:t xml:space="preserve"> </w:t>
      </w:r>
      <w:r w:rsidRPr="00F16899">
        <w:t>resp. od 10. 1. 2025, do 28. 11. 2027</w:t>
      </w:r>
      <w:r w:rsidRPr="00F16899">
        <w:rPr>
          <w:rFonts w:cs="Times New Roman"/>
          <w:szCs w:val="22"/>
        </w:rPr>
        <w:t>;</w:t>
      </w:r>
    </w:p>
    <w:p w14:paraId="0EA64BA6" w14:textId="14CBBA83" w:rsidR="008504C3" w:rsidRPr="00F16899" w:rsidRDefault="008504C3" w:rsidP="004767BA">
      <w:pPr>
        <w:pStyle w:val="Clanek11"/>
        <w:widowControl/>
        <w:numPr>
          <w:ilvl w:val="3"/>
          <w:numId w:val="3"/>
        </w:numPr>
        <w:tabs>
          <w:tab w:val="clear" w:pos="1418"/>
        </w:tabs>
        <w:ind w:left="1843"/>
        <w:rPr>
          <w:rFonts w:cs="Times New Roman"/>
          <w:szCs w:val="22"/>
        </w:rPr>
      </w:pPr>
      <w:r w:rsidRPr="00F16899">
        <w:t xml:space="preserve">Licence </w:t>
      </w:r>
      <w:proofErr w:type="spellStart"/>
      <w:r w:rsidRPr="00F16899">
        <w:t>WebLogic</w:t>
      </w:r>
      <w:proofErr w:type="spellEnd"/>
      <w:r w:rsidRPr="00F16899">
        <w:t xml:space="preserve"> RPP </w:t>
      </w:r>
      <w:r w:rsidRPr="00F16899">
        <w:rPr>
          <w:rFonts w:cs="Times New Roman"/>
          <w:szCs w:val="22"/>
        </w:rPr>
        <w:t>pro období 31. 12. 2024 až 28. 11. 2027.</w:t>
      </w:r>
    </w:p>
    <w:p w14:paraId="27D1915B" w14:textId="1CBE3E44" w:rsidR="005A6F61" w:rsidRPr="00B43849" w:rsidRDefault="002C22FE" w:rsidP="004767BA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B43849">
        <w:t xml:space="preserve">Oracle Czech umožní podat svým </w:t>
      </w:r>
      <w:r w:rsidR="00D13E56" w:rsidRPr="00F16899">
        <w:rPr>
          <w:rFonts w:cs="Times New Roman"/>
          <w:szCs w:val="22"/>
        </w:rPr>
        <w:t>vendorům</w:t>
      </w:r>
      <w:r w:rsidR="00D13E56" w:rsidRPr="00B43849">
        <w:t xml:space="preserve"> </w:t>
      </w:r>
      <w:r w:rsidRPr="00B43849">
        <w:t xml:space="preserve">nabídky v rámci zadání veřejné zakázky v dynamickém nákupním </w:t>
      </w:r>
      <w:r w:rsidRPr="00F16899">
        <w:rPr>
          <w:rFonts w:cs="Times New Roman"/>
          <w:szCs w:val="22"/>
        </w:rPr>
        <w:t>systému</w:t>
      </w:r>
      <w:r w:rsidRPr="00B43849">
        <w:t xml:space="preserve"> </w:t>
      </w:r>
      <w:proofErr w:type="gramStart"/>
      <w:r w:rsidRPr="00B43849">
        <w:t>Ministerstva</w:t>
      </w:r>
      <w:proofErr w:type="gramEnd"/>
      <w:r w:rsidR="009234C3" w:rsidRPr="00B43849">
        <w:t xml:space="preserve"> (případně</w:t>
      </w:r>
      <w:r w:rsidR="00D01DEE" w:rsidRPr="00B43849">
        <w:t xml:space="preserve"> v</w:t>
      </w:r>
      <w:r w:rsidR="009234C3" w:rsidRPr="00B43849">
        <w:t xml:space="preserve"> jiném</w:t>
      </w:r>
      <w:r w:rsidR="00D01DEE" w:rsidRPr="00B43849">
        <w:t xml:space="preserve"> postupu v souladu s příslušnou právní úpravou zadávání veřejných zakázek)</w:t>
      </w:r>
      <w:r w:rsidRPr="00B43849">
        <w:t xml:space="preserve"> na zaj</w:t>
      </w:r>
      <w:r w:rsidR="003556B1" w:rsidRPr="00B43849">
        <w:t xml:space="preserve">ištění </w:t>
      </w:r>
      <w:r w:rsidR="003556B1" w:rsidRPr="00F16899">
        <w:rPr>
          <w:rFonts w:cs="Times New Roman"/>
          <w:szCs w:val="22"/>
        </w:rPr>
        <w:t>služeb</w:t>
      </w:r>
      <w:r w:rsidRPr="00F16899">
        <w:rPr>
          <w:rFonts w:cs="Times New Roman"/>
          <w:szCs w:val="22"/>
        </w:rPr>
        <w:t xml:space="preserve"> </w:t>
      </w:r>
      <w:r w:rsidRPr="00B43849">
        <w:t xml:space="preserve">technické podpory </w:t>
      </w:r>
      <w:r w:rsidR="00B72EA4" w:rsidRPr="00F16899">
        <w:rPr>
          <w:rFonts w:cs="Times New Roman"/>
          <w:szCs w:val="22"/>
        </w:rPr>
        <w:t>k</w:t>
      </w:r>
      <w:r w:rsidR="00B83928" w:rsidRPr="00F16899">
        <w:rPr>
          <w:rFonts w:cs="Times New Roman"/>
          <w:szCs w:val="22"/>
        </w:rPr>
        <w:t xml:space="preserve"> níže uvedeným </w:t>
      </w:r>
      <w:r w:rsidR="00B70C97" w:rsidRPr="00F16899">
        <w:rPr>
          <w:rFonts w:cs="Times New Roman"/>
          <w:szCs w:val="22"/>
        </w:rPr>
        <w:t>licencím</w:t>
      </w:r>
      <w:r w:rsidR="007230BC" w:rsidRPr="00B43849">
        <w:t xml:space="preserve">. </w:t>
      </w:r>
      <w:r w:rsidR="007230BC" w:rsidRPr="00F16899">
        <w:rPr>
          <w:rFonts w:cs="Times New Roman"/>
          <w:szCs w:val="22"/>
        </w:rPr>
        <w:t>Oracle Czech prohlašuje, že</w:t>
      </w:r>
      <w:r w:rsidR="00144EA1" w:rsidRPr="00F16899">
        <w:rPr>
          <w:rFonts w:cs="Times New Roman"/>
          <w:szCs w:val="22"/>
        </w:rPr>
        <w:t xml:space="preserve"> níže uvedené</w:t>
      </w:r>
      <w:r w:rsidR="007230BC" w:rsidRPr="00F16899">
        <w:rPr>
          <w:rFonts w:cs="Times New Roman"/>
          <w:szCs w:val="22"/>
        </w:rPr>
        <w:t xml:space="preserve"> cen</w:t>
      </w:r>
      <w:r w:rsidR="00144EA1" w:rsidRPr="00F16899">
        <w:rPr>
          <w:rFonts w:cs="Times New Roman"/>
          <w:szCs w:val="22"/>
        </w:rPr>
        <w:t>y</w:t>
      </w:r>
      <w:r w:rsidR="007230BC" w:rsidRPr="00F16899">
        <w:rPr>
          <w:rFonts w:cs="Times New Roman"/>
          <w:szCs w:val="22"/>
        </w:rPr>
        <w:t xml:space="preserve"> příslušných služeb</w:t>
      </w:r>
      <w:r w:rsidR="00700CC6" w:rsidRPr="00F16899">
        <w:rPr>
          <w:rFonts w:cs="Times New Roman"/>
          <w:szCs w:val="22"/>
        </w:rPr>
        <w:t xml:space="preserve"> technické podpory</w:t>
      </w:r>
      <w:r w:rsidR="007230BC" w:rsidRPr="00F16899">
        <w:rPr>
          <w:rFonts w:cs="Times New Roman"/>
          <w:szCs w:val="22"/>
        </w:rPr>
        <w:t>,</w:t>
      </w:r>
      <w:r w:rsidR="0014784A" w:rsidRPr="00F16899">
        <w:rPr>
          <w:rFonts w:cs="Times New Roman"/>
          <w:szCs w:val="22"/>
        </w:rPr>
        <w:t xml:space="preserve"> jsou ceny</w:t>
      </w:r>
      <w:r w:rsidR="00BB6E1A" w:rsidRPr="00F16899">
        <w:rPr>
          <w:rFonts w:cs="Times New Roman"/>
          <w:szCs w:val="22"/>
        </w:rPr>
        <w:t>,</w:t>
      </w:r>
      <w:r w:rsidR="007230BC" w:rsidRPr="00F16899">
        <w:rPr>
          <w:rFonts w:cs="Times New Roman"/>
          <w:szCs w:val="22"/>
        </w:rPr>
        <w:t xml:space="preserve"> kter</w:t>
      </w:r>
      <w:r w:rsidR="00144EA1" w:rsidRPr="00F16899">
        <w:rPr>
          <w:rFonts w:cs="Times New Roman"/>
          <w:szCs w:val="22"/>
        </w:rPr>
        <w:t>é</w:t>
      </w:r>
      <w:r w:rsidR="007230BC" w:rsidRPr="00F16899">
        <w:rPr>
          <w:rFonts w:cs="Times New Roman"/>
          <w:szCs w:val="22"/>
        </w:rPr>
        <w:t xml:space="preserve"> by Oracle Czech nabídla Agentuře v případě obnovy technické podpory přímo u Oracle Czech, přičemž zároveň se jedná o cen</w:t>
      </w:r>
      <w:r w:rsidR="00BB6E1A" w:rsidRPr="00F16899">
        <w:rPr>
          <w:rFonts w:cs="Times New Roman"/>
          <w:szCs w:val="22"/>
        </w:rPr>
        <w:t>y</w:t>
      </w:r>
      <w:r w:rsidR="007230BC" w:rsidRPr="00F16899">
        <w:rPr>
          <w:rFonts w:cs="Times New Roman"/>
          <w:szCs w:val="22"/>
        </w:rPr>
        <w:t>, kter</w:t>
      </w:r>
      <w:r w:rsidR="00BB6E1A" w:rsidRPr="00F16899">
        <w:rPr>
          <w:rFonts w:cs="Times New Roman"/>
          <w:szCs w:val="22"/>
        </w:rPr>
        <w:t>é</w:t>
      </w:r>
      <w:r w:rsidR="007230BC" w:rsidRPr="00F16899">
        <w:rPr>
          <w:rFonts w:cs="Times New Roman"/>
          <w:szCs w:val="22"/>
        </w:rPr>
        <w:t xml:space="preserve"> Oracle Czech nabídne příslušným vendorům</w:t>
      </w:r>
      <w:r w:rsidR="00051EFB" w:rsidRPr="00F16899">
        <w:rPr>
          <w:rFonts w:cs="Times New Roman"/>
          <w:szCs w:val="22"/>
        </w:rPr>
        <w:t>. Tedy</w:t>
      </w:r>
      <w:r w:rsidR="00BA6225" w:rsidRPr="00F16899">
        <w:rPr>
          <w:rFonts w:cs="Times New Roman"/>
          <w:szCs w:val="22"/>
        </w:rPr>
        <w:t xml:space="preserve"> poplatek za</w:t>
      </w:r>
      <w:r w:rsidR="006F1337" w:rsidRPr="00F16899">
        <w:rPr>
          <w:rFonts w:cs="Times New Roman"/>
          <w:szCs w:val="22"/>
        </w:rPr>
        <w:t xml:space="preserve"> službu</w:t>
      </w:r>
      <w:r w:rsidR="00BA6225" w:rsidRPr="00F16899">
        <w:rPr>
          <w:rFonts w:cs="Times New Roman"/>
          <w:szCs w:val="22"/>
        </w:rPr>
        <w:t xml:space="preserve"> technick</w:t>
      </w:r>
      <w:r w:rsidR="006F1337" w:rsidRPr="00F16899">
        <w:rPr>
          <w:rFonts w:cs="Times New Roman"/>
          <w:szCs w:val="22"/>
        </w:rPr>
        <w:t>é</w:t>
      </w:r>
      <w:r w:rsidR="00BA6225" w:rsidRPr="00F16899">
        <w:rPr>
          <w:rFonts w:cs="Times New Roman"/>
          <w:szCs w:val="22"/>
        </w:rPr>
        <w:t xml:space="preserve"> po</w:t>
      </w:r>
      <w:r w:rsidR="00BA6914" w:rsidRPr="00F16899">
        <w:rPr>
          <w:rFonts w:cs="Times New Roman"/>
          <w:szCs w:val="22"/>
        </w:rPr>
        <w:t>dpor</w:t>
      </w:r>
      <w:r w:rsidR="006F1337" w:rsidRPr="00F16899">
        <w:rPr>
          <w:rFonts w:cs="Times New Roman"/>
          <w:szCs w:val="22"/>
        </w:rPr>
        <w:t>y</w:t>
      </w:r>
      <w:r w:rsidR="00051EFB" w:rsidRPr="00F16899">
        <w:rPr>
          <w:rFonts w:cs="Times New Roman"/>
          <w:szCs w:val="22"/>
        </w:rPr>
        <w:t xml:space="preserve"> pro</w:t>
      </w:r>
      <w:r w:rsidR="005A6F61">
        <w:rPr>
          <w:rFonts w:cs="Times New Roman"/>
          <w:szCs w:val="22"/>
        </w:rPr>
        <w:t>:</w:t>
      </w:r>
      <w:r w:rsidR="0031258D">
        <w:rPr>
          <w:rFonts w:cs="Times New Roman"/>
          <w:szCs w:val="22"/>
        </w:rPr>
        <w:t xml:space="preserve"> </w:t>
      </w:r>
    </w:p>
    <w:bookmarkEnd w:id="8"/>
    <w:p w14:paraId="55AEE7C2" w14:textId="08850BBA" w:rsidR="001779CB" w:rsidRPr="00886437" w:rsidRDefault="007C092C" w:rsidP="004767BA">
      <w:pPr>
        <w:pStyle w:val="Clanek11"/>
        <w:widowControl/>
        <w:numPr>
          <w:ilvl w:val="3"/>
          <w:numId w:val="3"/>
        </w:numPr>
        <w:tabs>
          <w:tab w:val="clear" w:pos="1418"/>
        </w:tabs>
        <w:ind w:left="1843"/>
        <w:rPr>
          <w:rFonts w:cs="Times New Roman"/>
          <w:szCs w:val="22"/>
        </w:rPr>
      </w:pPr>
      <w:r>
        <w:rPr>
          <w:rFonts w:cs="Times New Roman"/>
          <w:szCs w:val="22"/>
        </w:rPr>
        <w:lastRenderedPageBreak/>
        <w:t>N</w:t>
      </w:r>
      <w:r w:rsidR="00761DEA" w:rsidRPr="005A6F61">
        <w:rPr>
          <w:rFonts w:cs="Times New Roman"/>
          <w:szCs w:val="22"/>
        </w:rPr>
        <w:t>eomezen</w:t>
      </w:r>
      <w:r w:rsidR="006F1337" w:rsidRPr="005A6F61">
        <w:rPr>
          <w:rFonts w:cs="Times New Roman"/>
          <w:szCs w:val="22"/>
        </w:rPr>
        <w:t>é</w:t>
      </w:r>
      <w:r w:rsidR="00761DEA" w:rsidRPr="005A6F61">
        <w:rPr>
          <w:rFonts w:cs="Times New Roman"/>
          <w:szCs w:val="22"/>
        </w:rPr>
        <w:t xml:space="preserve"> licenc</w:t>
      </w:r>
      <w:r w:rsidR="006F1337" w:rsidRPr="005A6F61">
        <w:rPr>
          <w:rFonts w:cs="Times New Roman"/>
          <w:szCs w:val="22"/>
        </w:rPr>
        <w:t>e z</w:t>
      </w:r>
      <w:r w:rsidR="00EE5464">
        <w:rPr>
          <w:rFonts w:cs="Times New Roman"/>
          <w:szCs w:val="22"/>
        </w:rPr>
        <w:t> </w:t>
      </w:r>
      <w:r w:rsidR="004F1F29" w:rsidRPr="005A6F61">
        <w:rPr>
          <w:rFonts w:cs="Times New Roman"/>
          <w:szCs w:val="22"/>
        </w:rPr>
        <w:t>ULA</w:t>
      </w:r>
      <w:r w:rsidR="00EE5464">
        <w:rPr>
          <w:rFonts w:cs="Times New Roman"/>
          <w:szCs w:val="22"/>
        </w:rPr>
        <w:t xml:space="preserve"> v</w:t>
      </w:r>
      <w:r w:rsidR="007B2F2F">
        <w:rPr>
          <w:rFonts w:cs="Times New Roman"/>
          <w:szCs w:val="22"/>
        </w:rPr>
        <w:t xml:space="preserve"> souladu</w:t>
      </w:r>
      <w:r w:rsidR="00EE5464">
        <w:rPr>
          <w:rFonts w:cs="Times New Roman"/>
          <w:szCs w:val="22"/>
        </w:rPr>
        <w:t xml:space="preserve"> čl. 1.2 písm. f) </w:t>
      </w:r>
      <w:r w:rsidR="00DD102E">
        <w:rPr>
          <w:rFonts w:cs="Times New Roman"/>
          <w:szCs w:val="22"/>
        </w:rPr>
        <w:t>této Dohody</w:t>
      </w:r>
      <w:r w:rsidR="007B2F2F">
        <w:rPr>
          <w:rFonts w:cs="Times New Roman"/>
          <w:szCs w:val="22"/>
        </w:rPr>
        <w:t xml:space="preserve"> </w:t>
      </w:r>
      <w:r w:rsidR="00676950" w:rsidRPr="00F16899">
        <w:rPr>
          <w:rFonts w:cs="Times New Roman"/>
          <w:szCs w:val="22"/>
        </w:rPr>
        <w:t>pro období od</w:t>
      </w:r>
      <w:r w:rsidR="00676950" w:rsidRPr="004767BA">
        <w:rPr>
          <w:rFonts w:cs="Times New Roman"/>
          <w:szCs w:val="22"/>
        </w:rPr>
        <w:t xml:space="preserve"> </w:t>
      </w:r>
      <w:r w:rsidR="00676950" w:rsidRPr="00F16899">
        <w:rPr>
          <w:rFonts w:cs="Times New Roman"/>
          <w:szCs w:val="22"/>
        </w:rPr>
        <w:t>29. 11. 2025 až 28. 11. 2027</w:t>
      </w:r>
      <w:r w:rsidR="006F1337" w:rsidRPr="00F16899">
        <w:rPr>
          <w:rFonts w:cs="Times New Roman"/>
          <w:szCs w:val="22"/>
        </w:rPr>
        <w:t xml:space="preserve"> </w:t>
      </w:r>
      <w:r w:rsidR="0078373F" w:rsidRPr="00F16899">
        <w:rPr>
          <w:rFonts w:cs="Times New Roman"/>
          <w:szCs w:val="22"/>
        </w:rPr>
        <w:t xml:space="preserve">činí </w:t>
      </w:r>
      <w:r w:rsidR="0078373F" w:rsidRPr="00886437">
        <w:rPr>
          <w:rFonts w:cs="Times New Roman"/>
          <w:szCs w:val="22"/>
        </w:rPr>
        <w:t>částku</w:t>
      </w:r>
      <w:r w:rsidR="00E63458" w:rsidRPr="00886437">
        <w:rPr>
          <w:rFonts w:cs="Times New Roman"/>
          <w:szCs w:val="22"/>
        </w:rPr>
        <w:t xml:space="preserve"> </w:t>
      </w:r>
      <w:r w:rsidR="003005EA" w:rsidRPr="00886437">
        <w:rPr>
          <w:rFonts w:cs="Times New Roman"/>
          <w:szCs w:val="22"/>
        </w:rPr>
        <w:t>XXXXXXXXXX</w:t>
      </w:r>
      <w:r w:rsidR="003005EA" w:rsidRPr="00886437">
        <w:rPr>
          <w:szCs w:val="22"/>
        </w:rPr>
        <w:t xml:space="preserve"> </w:t>
      </w:r>
      <w:r w:rsidR="0078373F" w:rsidRPr="00886437">
        <w:rPr>
          <w:szCs w:val="22"/>
        </w:rPr>
        <w:t>Kč</w:t>
      </w:r>
      <w:r w:rsidR="0078373F" w:rsidRPr="00886437">
        <w:rPr>
          <w:rFonts w:cs="Times New Roman"/>
          <w:szCs w:val="22"/>
        </w:rPr>
        <w:t xml:space="preserve"> bez DPH</w:t>
      </w:r>
      <w:r w:rsidR="00974E51" w:rsidRPr="00886437">
        <w:rPr>
          <w:rFonts w:cs="Times New Roman"/>
          <w:szCs w:val="22"/>
        </w:rPr>
        <w:t>.</w:t>
      </w:r>
      <w:r w:rsidR="0031258D" w:rsidRPr="00886437">
        <w:rPr>
          <w:rFonts w:cs="Times New Roman"/>
          <w:szCs w:val="22"/>
        </w:rPr>
        <w:t xml:space="preserve"> </w:t>
      </w:r>
      <w:r w:rsidR="001779CB" w:rsidRPr="00886437">
        <w:rPr>
          <w:rFonts w:cs="Times New Roman"/>
          <w:szCs w:val="22"/>
        </w:rPr>
        <w:t xml:space="preserve">Oracle Czech potvrzuje, že </w:t>
      </w:r>
      <w:r w:rsidR="00240769" w:rsidRPr="00886437">
        <w:rPr>
          <w:rFonts w:cs="Times New Roman"/>
          <w:szCs w:val="22"/>
        </w:rPr>
        <w:t xml:space="preserve">cena dle </w:t>
      </w:r>
      <w:r w:rsidR="00483F42" w:rsidRPr="00886437">
        <w:rPr>
          <w:rFonts w:cs="Times New Roman"/>
          <w:szCs w:val="22"/>
        </w:rPr>
        <w:t>předchozí věty</w:t>
      </w:r>
      <w:r w:rsidR="00240769" w:rsidRPr="00886437">
        <w:rPr>
          <w:rFonts w:cs="Times New Roman"/>
          <w:szCs w:val="22"/>
        </w:rPr>
        <w:t xml:space="preserve"> je platná do konce účinnosti ULA</w:t>
      </w:r>
      <w:r w:rsidR="0056562F" w:rsidRPr="00886437">
        <w:rPr>
          <w:rFonts w:cs="Times New Roman"/>
          <w:szCs w:val="22"/>
        </w:rPr>
        <w:t>, tedy do 28.</w:t>
      </w:r>
      <w:r w:rsidR="00C963D6" w:rsidRPr="00886437">
        <w:rPr>
          <w:rFonts w:cs="Times New Roman"/>
          <w:szCs w:val="22"/>
        </w:rPr>
        <w:t xml:space="preserve"> </w:t>
      </w:r>
      <w:r w:rsidR="0056562F" w:rsidRPr="00886437">
        <w:rPr>
          <w:rFonts w:cs="Times New Roman"/>
          <w:szCs w:val="22"/>
        </w:rPr>
        <w:t>11.</w:t>
      </w:r>
      <w:r w:rsidR="00C963D6" w:rsidRPr="00886437">
        <w:rPr>
          <w:rFonts w:cs="Times New Roman"/>
          <w:szCs w:val="22"/>
        </w:rPr>
        <w:t xml:space="preserve"> </w:t>
      </w:r>
      <w:r w:rsidR="0056562F" w:rsidRPr="00886437">
        <w:rPr>
          <w:rFonts w:cs="Times New Roman"/>
          <w:szCs w:val="22"/>
        </w:rPr>
        <w:t>2025</w:t>
      </w:r>
      <w:r w:rsidR="00240769" w:rsidRPr="00886437">
        <w:rPr>
          <w:rFonts w:cs="Times New Roman"/>
          <w:szCs w:val="22"/>
        </w:rPr>
        <w:t>.</w:t>
      </w:r>
    </w:p>
    <w:p w14:paraId="1C3DA53F" w14:textId="34327BEC" w:rsidR="00BF2FB2" w:rsidRDefault="00F13450" w:rsidP="002F3FDA">
      <w:pPr>
        <w:pStyle w:val="Clanek11"/>
        <w:widowControl/>
        <w:ind w:left="1134"/>
      </w:pPr>
      <w:r w:rsidRPr="00B43849">
        <w:rPr>
          <w:rFonts w:cs="Times New Roman"/>
          <w:szCs w:val="22"/>
        </w:rPr>
        <w:t xml:space="preserve">Agentura se zavazuje, že </w:t>
      </w:r>
      <w:r w:rsidRPr="00B43849">
        <w:t xml:space="preserve">nejméně do 28. 11. 2027 </w:t>
      </w:r>
      <w:r w:rsidRPr="00B43849">
        <w:rPr>
          <w:rFonts w:cs="Times New Roman"/>
          <w:szCs w:val="22"/>
        </w:rPr>
        <w:t xml:space="preserve">nepřistoupí k jednostranné terminaci neomezených licencí </w:t>
      </w:r>
      <w:r w:rsidR="004D5CA6" w:rsidRPr="00B43849">
        <w:rPr>
          <w:rFonts w:cs="Times New Roman"/>
          <w:szCs w:val="22"/>
        </w:rPr>
        <w:t xml:space="preserve">pořízených </w:t>
      </w:r>
      <w:r w:rsidRPr="00B43849">
        <w:rPr>
          <w:rFonts w:cs="Times New Roman"/>
          <w:szCs w:val="22"/>
        </w:rPr>
        <w:t>dle ULA, jakož i licencí do ULA konvertovaných na základě této Dohody</w:t>
      </w:r>
      <w:r w:rsidR="00855788" w:rsidRPr="00B43849">
        <w:rPr>
          <w:rFonts w:cs="Times New Roman"/>
          <w:szCs w:val="22"/>
        </w:rPr>
        <w:t>,</w:t>
      </w:r>
      <w:r w:rsidRPr="00B43849">
        <w:rPr>
          <w:rFonts w:cs="Times New Roman"/>
          <w:szCs w:val="22"/>
        </w:rPr>
        <w:t xml:space="preserve"> a</w:t>
      </w:r>
      <w:r w:rsidR="00855788" w:rsidRPr="00B43849">
        <w:t xml:space="preserve"> že</w:t>
      </w:r>
      <w:r w:rsidRPr="00B43849">
        <w:t xml:space="preserve"> zajistí obnovu služeb technické podpory dle tohoto odstavce v souladu s příslušnou právní úpravou zadávání veřejných zakázek.</w:t>
      </w:r>
    </w:p>
    <w:p w14:paraId="5D1C3C3E" w14:textId="68ED0EC7" w:rsidR="00BF3AB3" w:rsidRDefault="008D62C4" w:rsidP="007C40B4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bookmarkStart w:id="9" w:name="_Hlk191576135"/>
      <w:r w:rsidRPr="008D62C4">
        <w:rPr>
          <w:rFonts w:cs="Times New Roman"/>
          <w:szCs w:val="22"/>
        </w:rPr>
        <w:t>Oracle Czech prohlašuje, že nevyžaduje ani pro své interní účely</w:t>
      </w:r>
      <w:r>
        <w:rPr>
          <w:rFonts w:cs="Times New Roman"/>
          <w:szCs w:val="22"/>
        </w:rPr>
        <w:t xml:space="preserve"> vyhotovení</w:t>
      </w:r>
      <w:r w:rsidRPr="008D62C4">
        <w:rPr>
          <w:rFonts w:cs="Times New Roman"/>
          <w:szCs w:val="22"/>
        </w:rPr>
        <w:t xml:space="preserve"> samostatn</w:t>
      </w:r>
      <w:r w:rsidR="00015E4E">
        <w:rPr>
          <w:rFonts w:cs="Times New Roman"/>
          <w:szCs w:val="22"/>
        </w:rPr>
        <w:t>ých</w:t>
      </w:r>
      <w:r w:rsidRPr="008D62C4">
        <w:rPr>
          <w:rFonts w:cs="Times New Roman"/>
          <w:szCs w:val="22"/>
        </w:rPr>
        <w:t xml:space="preserve"> doklad</w:t>
      </w:r>
      <w:r w:rsidR="00015E4E">
        <w:rPr>
          <w:rFonts w:cs="Times New Roman"/>
          <w:szCs w:val="22"/>
        </w:rPr>
        <w:t>ů</w:t>
      </w:r>
      <w:r w:rsidRPr="008D62C4">
        <w:rPr>
          <w:rFonts w:cs="Times New Roman"/>
          <w:szCs w:val="22"/>
        </w:rPr>
        <w:t xml:space="preserve"> o </w:t>
      </w:r>
      <w:r w:rsidR="00583A32" w:rsidRPr="008D62C4">
        <w:rPr>
          <w:rFonts w:cs="Times New Roman"/>
          <w:szCs w:val="22"/>
        </w:rPr>
        <w:t>bezúplatné</w:t>
      </w:r>
      <w:r w:rsidR="00583A32">
        <w:rPr>
          <w:rFonts w:cs="Times New Roman"/>
          <w:szCs w:val="22"/>
        </w:rPr>
        <w:t>m</w:t>
      </w:r>
      <w:r w:rsidR="00583A32" w:rsidRPr="008D62C4">
        <w:rPr>
          <w:rFonts w:cs="Times New Roman"/>
          <w:szCs w:val="22"/>
        </w:rPr>
        <w:t xml:space="preserve"> </w:t>
      </w:r>
      <w:r w:rsidRPr="008D62C4">
        <w:rPr>
          <w:rFonts w:cs="Times New Roman"/>
          <w:szCs w:val="22"/>
        </w:rPr>
        <w:t>postoupení</w:t>
      </w:r>
      <w:r w:rsidR="00FE5141">
        <w:rPr>
          <w:rFonts w:cs="Times New Roman"/>
          <w:szCs w:val="22"/>
        </w:rPr>
        <w:t xml:space="preserve"> (tzv. </w:t>
      </w:r>
      <w:proofErr w:type="spellStart"/>
      <w:r w:rsidR="00FE5141">
        <w:rPr>
          <w:rFonts w:cs="Times New Roman"/>
          <w:szCs w:val="22"/>
        </w:rPr>
        <w:t>license</w:t>
      </w:r>
      <w:proofErr w:type="spellEnd"/>
      <w:r w:rsidR="00FE5141">
        <w:rPr>
          <w:rFonts w:cs="Times New Roman"/>
          <w:szCs w:val="22"/>
        </w:rPr>
        <w:t xml:space="preserve"> </w:t>
      </w:r>
      <w:proofErr w:type="spellStart"/>
      <w:r w:rsidR="00FE5141">
        <w:rPr>
          <w:rFonts w:cs="Times New Roman"/>
          <w:szCs w:val="22"/>
        </w:rPr>
        <w:t>assignments</w:t>
      </w:r>
      <w:proofErr w:type="spellEnd"/>
      <w:r w:rsidR="00FE5141">
        <w:rPr>
          <w:rFonts w:cs="Times New Roman"/>
          <w:szCs w:val="22"/>
        </w:rPr>
        <w:t>)</w:t>
      </w:r>
      <w:r w:rsidRPr="008D62C4">
        <w:rPr>
          <w:rFonts w:cs="Times New Roman"/>
          <w:szCs w:val="22"/>
        </w:rPr>
        <w:t xml:space="preserve"> </w:t>
      </w:r>
      <w:r w:rsidR="00015E4E" w:rsidRPr="008D62C4">
        <w:rPr>
          <w:rFonts w:cs="Times New Roman"/>
          <w:szCs w:val="22"/>
        </w:rPr>
        <w:t>Licenc</w:t>
      </w:r>
      <w:r w:rsidR="00015E4E">
        <w:rPr>
          <w:rFonts w:cs="Times New Roman"/>
          <w:szCs w:val="22"/>
        </w:rPr>
        <w:t>í</w:t>
      </w:r>
      <w:r w:rsidR="00015E4E" w:rsidRPr="008D62C4">
        <w:rPr>
          <w:rFonts w:cs="Times New Roman"/>
          <w:szCs w:val="22"/>
        </w:rPr>
        <w:t xml:space="preserve"> ROB</w:t>
      </w:r>
      <w:r w:rsidR="00015E4E">
        <w:rPr>
          <w:rFonts w:cs="Times New Roman"/>
          <w:szCs w:val="22"/>
        </w:rPr>
        <w:t xml:space="preserve"> a</w:t>
      </w:r>
      <w:r w:rsidR="00015E4E" w:rsidRPr="008D62C4">
        <w:rPr>
          <w:rFonts w:cs="Times New Roman"/>
          <w:szCs w:val="22"/>
        </w:rPr>
        <w:t xml:space="preserve"> </w:t>
      </w:r>
      <w:r w:rsidRPr="008D62C4">
        <w:rPr>
          <w:rFonts w:cs="Times New Roman"/>
          <w:szCs w:val="22"/>
        </w:rPr>
        <w:t>Licenc</w:t>
      </w:r>
      <w:r w:rsidR="00015E4E">
        <w:rPr>
          <w:rFonts w:cs="Times New Roman"/>
          <w:szCs w:val="22"/>
        </w:rPr>
        <w:t>í</w:t>
      </w:r>
      <w:r w:rsidRPr="008D62C4">
        <w:rPr>
          <w:rFonts w:cs="Times New Roman"/>
          <w:szCs w:val="22"/>
        </w:rPr>
        <w:t xml:space="preserve"> </w:t>
      </w:r>
      <w:proofErr w:type="spellStart"/>
      <w:r w:rsidRPr="008D62C4">
        <w:rPr>
          <w:rFonts w:cs="Times New Roman"/>
          <w:szCs w:val="22"/>
        </w:rPr>
        <w:t>CzechPOINT</w:t>
      </w:r>
      <w:proofErr w:type="spellEnd"/>
      <w:r w:rsidRPr="008D62C4">
        <w:rPr>
          <w:rFonts w:cs="Times New Roman"/>
          <w:szCs w:val="22"/>
        </w:rPr>
        <w:t xml:space="preserve"> k</w:t>
      </w:r>
      <w:r w:rsidR="00F16A4F">
        <w:rPr>
          <w:rFonts w:cs="Times New Roman"/>
          <w:szCs w:val="22"/>
        </w:rPr>
        <w:t> </w:t>
      </w:r>
      <w:r w:rsidRPr="008D62C4">
        <w:rPr>
          <w:rFonts w:cs="Times New Roman"/>
          <w:szCs w:val="22"/>
        </w:rPr>
        <w:t>doložení</w:t>
      </w:r>
      <w:r w:rsidR="00F16A4F">
        <w:rPr>
          <w:rFonts w:cs="Times New Roman"/>
          <w:szCs w:val="22"/>
        </w:rPr>
        <w:t xml:space="preserve"> jejich</w:t>
      </w:r>
      <w:r w:rsidRPr="008D62C4">
        <w:rPr>
          <w:rFonts w:cs="Times New Roman"/>
          <w:szCs w:val="22"/>
        </w:rPr>
        <w:t xml:space="preserve"> pře</w:t>
      </w:r>
      <w:r w:rsidR="00210544">
        <w:rPr>
          <w:rFonts w:cs="Times New Roman"/>
          <w:szCs w:val="22"/>
        </w:rPr>
        <w:t>chodu</w:t>
      </w:r>
      <w:r w:rsidRPr="008D62C4">
        <w:rPr>
          <w:rFonts w:cs="Times New Roman"/>
          <w:szCs w:val="22"/>
        </w:rPr>
        <w:t xml:space="preserve"> z </w:t>
      </w:r>
      <w:proofErr w:type="gramStart"/>
      <w:r w:rsidRPr="008D62C4">
        <w:rPr>
          <w:rFonts w:cs="Times New Roman"/>
          <w:szCs w:val="22"/>
        </w:rPr>
        <w:t>Ministerstva</w:t>
      </w:r>
      <w:proofErr w:type="gramEnd"/>
      <w:r w:rsidRPr="008D62C4">
        <w:rPr>
          <w:rFonts w:cs="Times New Roman"/>
          <w:szCs w:val="22"/>
        </w:rPr>
        <w:t xml:space="preserve"> na Agenturu a dále</w:t>
      </w:r>
      <w:r w:rsidR="00FE5141">
        <w:rPr>
          <w:rFonts w:cs="Times New Roman"/>
          <w:szCs w:val="22"/>
        </w:rPr>
        <w:t xml:space="preserve"> Oracle Czech</w:t>
      </w:r>
      <w:r w:rsidRPr="008D62C4">
        <w:rPr>
          <w:rFonts w:cs="Times New Roman"/>
          <w:szCs w:val="22"/>
        </w:rPr>
        <w:t xml:space="preserve"> nevyžaduje</w:t>
      </w:r>
      <w:r w:rsidR="00FE5141">
        <w:rPr>
          <w:rFonts w:cs="Times New Roman"/>
          <w:szCs w:val="22"/>
        </w:rPr>
        <w:t xml:space="preserve"> vyhotovení</w:t>
      </w:r>
      <w:r w:rsidRPr="008D62C4">
        <w:rPr>
          <w:rFonts w:cs="Times New Roman"/>
          <w:szCs w:val="22"/>
        </w:rPr>
        <w:t xml:space="preserve"> samostatn</w:t>
      </w:r>
      <w:r w:rsidR="00FE5141">
        <w:rPr>
          <w:rFonts w:cs="Times New Roman"/>
          <w:szCs w:val="22"/>
        </w:rPr>
        <w:t>ých</w:t>
      </w:r>
      <w:r w:rsidRPr="008D62C4">
        <w:rPr>
          <w:rFonts w:cs="Times New Roman"/>
          <w:szCs w:val="22"/>
        </w:rPr>
        <w:t xml:space="preserve"> výpověd</w:t>
      </w:r>
      <w:r w:rsidR="00FE5141">
        <w:rPr>
          <w:rFonts w:cs="Times New Roman"/>
          <w:szCs w:val="22"/>
        </w:rPr>
        <w:t xml:space="preserve">í (tzv. </w:t>
      </w:r>
      <w:proofErr w:type="spellStart"/>
      <w:r w:rsidR="00FE5141">
        <w:rPr>
          <w:rFonts w:cs="Times New Roman"/>
          <w:szCs w:val="22"/>
        </w:rPr>
        <w:t>termina</w:t>
      </w:r>
      <w:r w:rsidR="00E7488C">
        <w:rPr>
          <w:rFonts w:cs="Times New Roman"/>
          <w:szCs w:val="22"/>
        </w:rPr>
        <w:t>tion</w:t>
      </w:r>
      <w:proofErr w:type="spellEnd"/>
      <w:r w:rsidR="00E7488C">
        <w:rPr>
          <w:rFonts w:cs="Times New Roman"/>
          <w:szCs w:val="22"/>
        </w:rPr>
        <w:t xml:space="preserve"> </w:t>
      </w:r>
      <w:proofErr w:type="spellStart"/>
      <w:r w:rsidR="00E7488C">
        <w:rPr>
          <w:rFonts w:cs="Times New Roman"/>
          <w:szCs w:val="22"/>
        </w:rPr>
        <w:t>letter</w:t>
      </w:r>
      <w:r w:rsidR="00EE1A68">
        <w:rPr>
          <w:rFonts w:cs="Times New Roman"/>
          <w:szCs w:val="22"/>
        </w:rPr>
        <w:t>s</w:t>
      </w:r>
      <w:proofErr w:type="spellEnd"/>
      <w:r w:rsidR="00FE5141">
        <w:rPr>
          <w:rFonts w:cs="Times New Roman"/>
          <w:szCs w:val="22"/>
        </w:rPr>
        <w:t>)</w:t>
      </w:r>
      <w:r w:rsidRPr="008D62C4">
        <w:rPr>
          <w:rFonts w:cs="Times New Roman"/>
          <w:szCs w:val="22"/>
        </w:rPr>
        <w:t xml:space="preserve"> Licenc</w:t>
      </w:r>
      <w:r w:rsidR="00FE5141">
        <w:rPr>
          <w:rFonts w:cs="Times New Roman"/>
          <w:szCs w:val="22"/>
        </w:rPr>
        <w:t>í</w:t>
      </w:r>
      <w:r w:rsidRPr="008D62C4">
        <w:rPr>
          <w:rFonts w:cs="Times New Roman"/>
          <w:szCs w:val="22"/>
        </w:rPr>
        <w:t xml:space="preserve"> RPP a</w:t>
      </w:r>
      <w:r w:rsidR="00FE5141">
        <w:rPr>
          <w:rFonts w:cs="Times New Roman"/>
          <w:szCs w:val="22"/>
        </w:rPr>
        <w:t xml:space="preserve"> Licencí</w:t>
      </w:r>
      <w:r w:rsidRPr="008D62C4">
        <w:rPr>
          <w:rFonts w:cs="Times New Roman"/>
          <w:szCs w:val="22"/>
        </w:rPr>
        <w:t xml:space="preserve"> ISZR, neboť tato </w:t>
      </w:r>
      <w:r w:rsidR="008F55B0">
        <w:rPr>
          <w:rFonts w:cs="Times New Roman"/>
          <w:szCs w:val="22"/>
        </w:rPr>
        <w:t>Dohoda</w:t>
      </w:r>
      <w:r w:rsidRPr="008D62C4">
        <w:rPr>
          <w:rFonts w:cs="Times New Roman"/>
          <w:szCs w:val="22"/>
        </w:rPr>
        <w:t xml:space="preserve"> </w:t>
      </w:r>
      <w:r w:rsidR="008F55B0">
        <w:rPr>
          <w:rFonts w:cs="Times New Roman"/>
          <w:szCs w:val="22"/>
        </w:rPr>
        <w:t>uvedené</w:t>
      </w:r>
      <w:r w:rsidRPr="008D62C4">
        <w:rPr>
          <w:rFonts w:cs="Times New Roman"/>
          <w:szCs w:val="22"/>
        </w:rPr>
        <w:t xml:space="preserve"> dokumenty nahrazuje.</w:t>
      </w:r>
    </w:p>
    <w:p w14:paraId="112C3A1C" w14:textId="285EAFDF" w:rsidR="003D3392" w:rsidRPr="00B43849" w:rsidRDefault="00BF3AB3" w:rsidP="004767BA">
      <w:pPr>
        <w:pStyle w:val="Clanek11"/>
        <w:widowControl/>
        <w:numPr>
          <w:ilvl w:val="1"/>
          <w:numId w:val="3"/>
        </w:numPr>
        <w:ind w:hanging="709"/>
        <w:rPr>
          <w:rFonts w:cs="Times New Roman"/>
          <w:szCs w:val="22"/>
        </w:rPr>
      </w:pPr>
      <w:bookmarkStart w:id="10" w:name="_Hlk179325653"/>
      <w:bookmarkEnd w:id="9"/>
      <w:r>
        <w:rPr>
          <w:rFonts w:cs="Times New Roman"/>
          <w:szCs w:val="22"/>
        </w:rPr>
        <w:t>Agentura a Oracle</w:t>
      </w:r>
      <w:r w:rsidR="00023131">
        <w:rPr>
          <w:rFonts w:cs="Times New Roman"/>
          <w:szCs w:val="22"/>
        </w:rPr>
        <w:t xml:space="preserve"> Czech</w:t>
      </w:r>
      <w:r w:rsidRPr="00B43849">
        <w:rPr>
          <w:rFonts w:cs="Times New Roman"/>
          <w:szCs w:val="22"/>
        </w:rPr>
        <w:t xml:space="preserve"> </w:t>
      </w:r>
      <w:r w:rsidR="003D3392" w:rsidRPr="00B43849">
        <w:rPr>
          <w:rFonts w:cs="Times New Roman"/>
          <w:szCs w:val="22"/>
        </w:rPr>
        <w:t>se dále dohodly, že:</w:t>
      </w:r>
    </w:p>
    <w:p w14:paraId="5DE7F5CD" w14:textId="190922B5" w:rsidR="003D3392" w:rsidRPr="00B43849" w:rsidRDefault="003D3392" w:rsidP="008A34A3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 xml:space="preserve">Agentuře nadále svědčí Právo neomezeného přístupu, které skončí </w:t>
      </w:r>
      <w:r w:rsidR="00940EB5" w:rsidRPr="00B43849">
        <w:rPr>
          <w:rFonts w:cs="Times New Roman"/>
          <w:szCs w:val="22"/>
        </w:rPr>
        <w:t>dnem konce</w:t>
      </w:r>
      <w:r w:rsidR="004329B6" w:rsidRPr="00B43849">
        <w:rPr>
          <w:rFonts w:cs="Times New Roman"/>
          <w:szCs w:val="22"/>
        </w:rPr>
        <w:t xml:space="preserve"> účinnosti</w:t>
      </w:r>
      <w:r w:rsidR="00940EB5" w:rsidRPr="00B43849">
        <w:rPr>
          <w:rFonts w:cs="Times New Roman"/>
          <w:szCs w:val="22"/>
        </w:rPr>
        <w:t xml:space="preserve"> ULA, tedy dne 28. 11. 2025. Jelikož</w:t>
      </w:r>
      <w:r w:rsidRPr="00B43849">
        <w:rPr>
          <w:rFonts w:cs="Times New Roman"/>
          <w:szCs w:val="22"/>
        </w:rPr>
        <w:t xml:space="preserve"> ze strany Agentury</w:t>
      </w:r>
      <w:r w:rsidR="006A2B90" w:rsidRPr="00B43849">
        <w:rPr>
          <w:rFonts w:cs="Times New Roman"/>
          <w:szCs w:val="22"/>
        </w:rPr>
        <w:t xml:space="preserve"> k okamžiku uzavření této Dohody</w:t>
      </w:r>
      <w:r w:rsidRPr="00B43849">
        <w:rPr>
          <w:rFonts w:cs="Times New Roman"/>
          <w:szCs w:val="22"/>
        </w:rPr>
        <w:t xml:space="preserve"> nedošlo k jakémukoliv porušení podmínek neomezeného přístupu, </w:t>
      </w:r>
      <w:r w:rsidR="00940EB5" w:rsidRPr="00B43849">
        <w:rPr>
          <w:rFonts w:cs="Times New Roman"/>
          <w:szCs w:val="22"/>
        </w:rPr>
        <w:t xml:space="preserve">ani nedošlo k dohodě Stran </w:t>
      </w:r>
      <w:r w:rsidRPr="00B43849">
        <w:rPr>
          <w:rFonts w:cs="Times New Roman"/>
          <w:szCs w:val="22"/>
        </w:rPr>
        <w:t>ve smyslu čl. C.2 nebo C.3 Přílohy č. 4 UL</w:t>
      </w:r>
      <w:r w:rsidR="00940EB5" w:rsidRPr="00B43849">
        <w:rPr>
          <w:rFonts w:cs="Times New Roman"/>
          <w:szCs w:val="22"/>
        </w:rPr>
        <w:t xml:space="preserve">A, Den předčasné certifikace </w:t>
      </w:r>
      <w:r w:rsidRPr="00B43849">
        <w:rPr>
          <w:rFonts w:cs="Times New Roman"/>
          <w:szCs w:val="22"/>
        </w:rPr>
        <w:t>se</w:t>
      </w:r>
      <w:r w:rsidR="00DB582E" w:rsidRPr="00B43849">
        <w:rPr>
          <w:rFonts w:cs="Times New Roman"/>
          <w:szCs w:val="22"/>
        </w:rPr>
        <w:t xml:space="preserve"> </w:t>
      </w:r>
      <w:r w:rsidRPr="00B43849">
        <w:rPr>
          <w:rFonts w:cs="Times New Roman"/>
          <w:szCs w:val="22"/>
        </w:rPr>
        <w:t>neuplatní;</w:t>
      </w:r>
    </w:p>
    <w:p w14:paraId="26CD920A" w14:textId="56AAE43C" w:rsidR="003D3392" w:rsidRPr="00B43849" w:rsidRDefault="003D3392" w:rsidP="008A34A3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>Agentura je nadále oprávněn</w:t>
      </w:r>
      <w:r w:rsidR="00546DB0" w:rsidRPr="00B43849">
        <w:rPr>
          <w:rFonts w:cs="Times New Roman"/>
          <w:szCs w:val="22"/>
        </w:rPr>
        <w:t>a</w:t>
      </w:r>
      <w:r w:rsidRPr="00B43849">
        <w:rPr>
          <w:rFonts w:cs="Times New Roman"/>
          <w:szCs w:val="22"/>
        </w:rPr>
        <w:t xml:space="preserve"> užívat a čerpat výhody Programů s neomezeným přístupem dle znění ULA, vč. </w:t>
      </w:r>
      <w:r w:rsidR="003B5A97">
        <w:rPr>
          <w:rFonts w:cs="Times New Roman"/>
          <w:szCs w:val="22"/>
        </w:rPr>
        <w:t>D</w:t>
      </w:r>
      <w:r w:rsidRPr="00B43849">
        <w:rPr>
          <w:rFonts w:cs="Times New Roman"/>
          <w:szCs w:val="22"/>
        </w:rPr>
        <w:t>odatku ULA, který bude uzavřen souběžně s touto Dohodou;</w:t>
      </w:r>
    </w:p>
    <w:p w14:paraId="376857EF" w14:textId="3954F4FA" w:rsidR="003D3392" w:rsidRPr="00B43849" w:rsidRDefault="003D3392" w:rsidP="008A34A3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>Agentura není povinna získat pro Programy s neomezeným přístupem jakékoliv další licence či technickou podporu</w:t>
      </w:r>
      <w:r w:rsidR="003573CA" w:rsidRPr="00B43849">
        <w:rPr>
          <w:rFonts w:cs="Times New Roman"/>
          <w:szCs w:val="22"/>
        </w:rPr>
        <w:t>. Ustanovení odst. 1.4 níže tím není dotčeno</w:t>
      </w:r>
      <w:r w:rsidRPr="00B43849">
        <w:rPr>
          <w:rFonts w:cs="Times New Roman"/>
          <w:szCs w:val="22"/>
        </w:rPr>
        <w:t>;</w:t>
      </w:r>
    </w:p>
    <w:p w14:paraId="626966BF" w14:textId="6C74D9FB" w:rsidR="007E4651" w:rsidRPr="00886437" w:rsidRDefault="007E4651" w:rsidP="00986449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 xml:space="preserve">Licence ROB </w:t>
      </w:r>
      <w:r w:rsidR="004755E5" w:rsidRPr="00B43849">
        <w:rPr>
          <w:rFonts w:cs="Times New Roman"/>
          <w:szCs w:val="22"/>
        </w:rPr>
        <w:t xml:space="preserve">(s výjimkou Licencí </w:t>
      </w:r>
      <w:proofErr w:type="spellStart"/>
      <w:r w:rsidR="004755E5" w:rsidRPr="00B43849">
        <w:rPr>
          <w:rFonts w:cs="Times New Roman"/>
          <w:szCs w:val="22"/>
        </w:rPr>
        <w:t>Weblogic</w:t>
      </w:r>
      <w:proofErr w:type="spellEnd"/>
      <w:r w:rsidR="00E0255E" w:rsidRPr="00B43849">
        <w:rPr>
          <w:rFonts w:cs="Times New Roman"/>
          <w:szCs w:val="22"/>
        </w:rPr>
        <w:t xml:space="preserve"> </w:t>
      </w:r>
      <w:r w:rsidR="004755E5" w:rsidRPr="00B43849">
        <w:rPr>
          <w:rFonts w:cs="Times New Roman"/>
          <w:szCs w:val="22"/>
        </w:rPr>
        <w:t xml:space="preserve">ROB) </w:t>
      </w:r>
      <w:r w:rsidRPr="00B43849">
        <w:rPr>
          <w:rFonts w:cs="Times New Roman"/>
          <w:szCs w:val="22"/>
        </w:rPr>
        <w:t xml:space="preserve">a Czech POINT </w:t>
      </w:r>
      <w:r w:rsidR="00613629" w:rsidRPr="00B43849">
        <w:rPr>
          <w:rFonts w:cs="Times New Roman"/>
          <w:szCs w:val="22"/>
        </w:rPr>
        <w:t xml:space="preserve">budou </w:t>
      </w:r>
      <w:r w:rsidR="00F94D59" w:rsidRPr="00B43849">
        <w:rPr>
          <w:rFonts w:cs="Times New Roman"/>
          <w:szCs w:val="22"/>
        </w:rPr>
        <w:t>k</w:t>
      </w:r>
      <w:r w:rsidR="00F94D59">
        <w:rPr>
          <w:rFonts w:cs="Times New Roman"/>
          <w:szCs w:val="22"/>
        </w:rPr>
        <w:t xml:space="preserve"> datu účinnosti této Dohody </w:t>
      </w:r>
      <w:r w:rsidRPr="00B43849">
        <w:rPr>
          <w:rFonts w:cs="Times New Roman"/>
          <w:szCs w:val="22"/>
        </w:rPr>
        <w:t>považ</w:t>
      </w:r>
      <w:r w:rsidR="00613629" w:rsidRPr="00B43849">
        <w:rPr>
          <w:rFonts w:cs="Times New Roman"/>
          <w:szCs w:val="22"/>
        </w:rPr>
        <w:t xml:space="preserve">ovány </w:t>
      </w:r>
      <w:r w:rsidRPr="00B43849">
        <w:rPr>
          <w:rFonts w:cs="Times New Roman"/>
          <w:szCs w:val="22"/>
        </w:rPr>
        <w:t>za Konvertované a nahrazené licence</w:t>
      </w:r>
      <w:r w:rsidR="00250020">
        <w:rPr>
          <w:rFonts w:cs="Times New Roman"/>
          <w:szCs w:val="22"/>
        </w:rPr>
        <w:t>,</w:t>
      </w:r>
      <w:r w:rsidR="00C46F4A">
        <w:rPr>
          <w:rFonts w:cs="Times New Roman"/>
          <w:szCs w:val="22"/>
        </w:rPr>
        <w:t xml:space="preserve"> a</w:t>
      </w:r>
      <w:r w:rsidR="00250020">
        <w:rPr>
          <w:rFonts w:cs="Times New Roman"/>
          <w:szCs w:val="22"/>
        </w:rPr>
        <w:t xml:space="preserve"> proto</w:t>
      </w:r>
      <w:r w:rsidR="00C46F4A">
        <w:rPr>
          <w:rFonts w:cs="Times New Roman"/>
          <w:szCs w:val="22"/>
        </w:rPr>
        <w:t xml:space="preserve"> se</w:t>
      </w:r>
      <w:r w:rsidR="00250020">
        <w:rPr>
          <w:rFonts w:cs="Times New Roman"/>
          <w:szCs w:val="22"/>
        </w:rPr>
        <w:t xml:space="preserve"> služb</w:t>
      </w:r>
      <w:r w:rsidR="00F400BD">
        <w:rPr>
          <w:rFonts w:cs="Times New Roman"/>
          <w:szCs w:val="22"/>
        </w:rPr>
        <w:t>a</w:t>
      </w:r>
      <w:r w:rsidR="00250020">
        <w:rPr>
          <w:rFonts w:cs="Times New Roman"/>
          <w:szCs w:val="22"/>
        </w:rPr>
        <w:t xml:space="preserve"> technické podpory</w:t>
      </w:r>
      <w:r w:rsidR="00C46F4A">
        <w:rPr>
          <w:rFonts w:cs="Times New Roman"/>
          <w:szCs w:val="22"/>
        </w:rPr>
        <w:t xml:space="preserve"> k těmto licencím stane součástí Celkových služeb podpory</w:t>
      </w:r>
      <w:r w:rsidRPr="00B43849">
        <w:rPr>
          <w:rFonts w:cs="Times New Roman"/>
          <w:szCs w:val="22"/>
        </w:rPr>
        <w:t xml:space="preserve">, </w:t>
      </w:r>
      <w:r w:rsidR="009A1A4B">
        <w:rPr>
          <w:rFonts w:cs="Times New Roman"/>
          <w:szCs w:val="22"/>
        </w:rPr>
        <w:t>avšak</w:t>
      </w:r>
      <w:r w:rsidR="009A1A4B" w:rsidRPr="00B43849">
        <w:rPr>
          <w:rFonts w:cs="Times New Roman"/>
          <w:szCs w:val="22"/>
        </w:rPr>
        <w:t xml:space="preserve"> </w:t>
      </w:r>
      <w:r w:rsidR="008E0EB5" w:rsidRPr="00B43849">
        <w:rPr>
          <w:rFonts w:cs="Times New Roman"/>
          <w:szCs w:val="22"/>
        </w:rPr>
        <w:t>k</w:t>
      </w:r>
      <w:r w:rsidRPr="00B43849">
        <w:rPr>
          <w:rFonts w:cs="Times New Roman"/>
          <w:szCs w:val="22"/>
        </w:rPr>
        <w:t xml:space="preserve"> </w:t>
      </w:r>
      <w:r w:rsidR="00920939" w:rsidRPr="00B43849">
        <w:rPr>
          <w:rFonts w:cs="Times New Roman"/>
          <w:szCs w:val="22"/>
        </w:rPr>
        <w:t>zahrnutí</w:t>
      </w:r>
      <w:r w:rsidRPr="00B43849">
        <w:rPr>
          <w:rFonts w:cs="Times New Roman"/>
          <w:szCs w:val="22"/>
        </w:rPr>
        <w:t xml:space="preserve"> poplatku </w:t>
      </w:r>
      <w:r w:rsidR="00EF5CA2" w:rsidRPr="00B43849">
        <w:rPr>
          <w:rFonts w:cs="Times New Roman"/>
          <w:szCs w:val="22"/>
        </w:rPr>
        <w:t>za</w:t>
      </w:r>
      <w:r w:rsidR="00920939" w:rsidRPr="00B43849">
        <w:rPr>
          <w:rFonts w:cs="Times New Roman"/>
          <w:szCs w:val="22"/>
        </w:rPr>
        <w:t xml:space="preserve"> služby technické podpory do</w:t>
      </w:r>
      <w:r w:rsidR="00EF5CA2" w:rsidRPr="00B43849">
        <w:rPr>
          <w:rFonts w:cs="Times New Roman"/>
          <w:szCs w:val="22"/>
        </w:rPr>
        <w:t xml:space="preserve"> Celkov</w:t>
      </w:r>
      <w:r w:rsidR="009D4FAD" w:rsidRPr="00B43849">
        <w:rPr>
          <w:rFonts w:cs="Times New Roman"/>
          <w:szCs w:val="22"/>
        </w:rPr>
        <w:t>ých</w:t>
      </w:r>
      <w:r w:rsidR="00EF5CA2" w:rsidRPr="00B43849">
        <w:rPr>
          <w:rFonts w:cs="Times New Roman"/>
          <w:szCs w:val="22"/>
        </w:rPr>
        <w:t xml:space="preserve"> služ</w:t>
      </w:r>
      <w:r w:rsidR="009D4FAD" w:rsidRPr="00B43849">
        <w:rPr>
          <w:rFonts w:cs="Times New Roman"/>
          <w:szCs w:val="22"/>
        </w:rPr>
        <w:t>e</w:t>
      </w:r>
      <w:r w:rsidR="00EF5CA2" w:rsidRPr="00B43849">
        <w:rPr>
          <w:rFonts w:cs="Times New Roman"/>
          <w:szCs w:val="22"/>
        </w:rPr>
        <w:t xml:space="preserve">b podpory </w:t>
      </w:r>
      <w:r w:rsidR="00ED4EF0" w:rsidRPr="00B43849">
        <w:rPr>
          <w:rFonts w:cs="Times New Roman"/>
          <w:szCs w:val="22"/>
        </w:rPr>
        <w:t>k těmto licencím</w:t>
      </w:r>
      <w:r w:rsidRPr="00B43849">
        <w:rPr>
          <w:rFonts w:cs="Times New Roman"/>
          <w:szCs w:val="22"/>
        </w:rPr>
        <w:t xml:space="preserve"> </w:t>
      </w:r>
      <w:r w:rsidR="008E0EB5" w:rsidRPr="00B43849">
        <w:t>dojde</w:t>
      </w:r>
      <w:r w:rsidR="007152E6">
        <w:t xml:space="preserve"> </w:t>
      </w:r>
      <w:r w:rsidR="00493617">
        <w:t>teprve</w:t>
      </w:r>
      <w:r w:rsidR="00441CE0" w:rsidRPr="00B43849">
        <w:t xml:space="preserve"> </w:t>
      </w:r>
      <w:r w:rsidR="00926822" w:rsidRPr="00B43849">
        <w:rPr>
          <w:rFonts w:cs="Times New Roman"/>
          <w:szCs w:val="22"/>
        </w:rPr>
        <w:t xml:space="preserve">po </w:t>
      </w:r>
      <w:r w:rsidR="003234BF" w:rsidRPr="00B43849">
        <w:rPr>
          <w:rFonts w:cs="Times New Roman"/>
          <w:szCs w:val="22"/>
        </w:rPr>
        <w:t>k</w:t>
      </w:r>
      <w:r w:rsidR="00926822" w:rsidRPr="00B43849">
        <w:rPr>
          <w:rFonts w:cs="Times New Roman"/>
          <w:szCs w:val="22"/>
        </w:rPr>
        <w:t>onci účinnosti ULA</w:t>
      </w:r>
      <w:r w:rsidR="001131CB">
        <w:rPr>
          <w:rFonts w:cs="Times New Roman"/>
          <w:szCs w:val="22"/>
        </w:rPr>
        <w:t>,</w:t>
      </w:r>
      <w:r w:rsidR="003234BF" w:rsidRPr="00B43849">
        <w:rPr>
          <w:rFonts w:cs="Times New Roman"/>
          <w:szCs w:val="22"/>
        </w:rPr>
        <w:t xml:space="preserve"> </w:t>
      </w:r>
      <w:r w:rsidR="00682E85" w:rsidRPr="00B43849">
        <w:rPr>
          <w:rFonts w:cs="Times New Roman"/>
          <w:szCs w:val="22"/>
        </w:rPr>
        <w:t xml:space="preserve">tedy, </w:t>
      </w:r>
      <w:r w:rsidR="003234BF" w:rsidRPr="00B43849">
        <w:rPr>
          <w:rFonts w:cs="Times New Roman"/>
          <w:szCs w:val="22"/>
        </w:rPr>
        <w:t>v rámci obnovy technické podpory</w:t>
      </w:r>
      <w:r w:rsidR="00685437">
        <w:rPr>
          <w:rFonts w:cs="Times New Roman"/>
          <w:szCs w:val="22"/>
        </w:rPr>
        <w:t xml:space="preserve"> ode</w:t>
      </w:r>
      <w:r w:rsidR="003234BF" w:rsidRPr="00B43849">
        <w:rPr>
          <w:rFonts w:cs="Times New Roman"/>
          <w:szCs w:val="22"/>
        </w:rPr>
        <w:t xml:space="preserve"> dne 29.</w:t>
      </w:r>
      <w:r w:rsidR="009A1A4B">
        <w:rPr>
          <w:rFonts w:cs="Times New Roman"/>
          <w:szCs w:val="22"/>
        </w:rPr>
        <w:t> </w:t>
      </w:r>
      <w:r w:rsidR="00C16BEE" w:rsidRPr="00B43849">
        <w:rPr>
          <w:rFonts w:cs="Times New Roman"/>
          <w:szCs w:val="22"/>
        </w:rPr>
        <w:t xml:space="preserve">11. </w:t>
      </w:r>
      <w:r w:rsidR="003234BF" w:rsidRPr="00B43849">
        <w:rPr>
          <w:rFonts w:cs="Times New Roman"/>
          <w:szCs w:val="22"/>
        </w:rPr>
        <w:t>2025</w:t>
      </w:r>
      <w:r w:rsidR="00E63097">
        <w:rPr>
          <w:rFonts w:cs="Times New Roman"/>
          <w:szCs w:val="22"/>
        </w:rPr>
        <w:t>.</w:t>
      </w:r>
      <w:r w:rsidR="00532FB0">
        <w:rPr>
          <w:rFonts w:cs="Times New Roman"/>
          <w:szCs w:val="22"/>
        </w:rPr>
        <w:t xml:space="preserve"> Agentura</w:t>
      </w:r>
      <w:r w:rsidR="00E63097">
        <w:rPr>
          <w:rFonts w:cs="Times New Roman"/>
          <w:szCs w:val="22"/>
        </w:rPr>
        <w:t xml:space="preserve"> bude</w:t>
      </w:r>
      <w:r w:rsidR="00532FB0">
        <w:rPr>
          <w:rFonts w:cs="Times New Roman"/>
          <w:szCs w:val="22"/>
        </w:rPr>
        <w:t xml:space="preserve"> službu technické podpory zajišťovat</w:t>
      </w:r>
      <w:r w:rsidR="003234BF" w:rsidRPr="00B43849">
        <w:rPr>
          <w:rFonts w:cs="Times New Roman"/>
          <w:szCs w:val="22"/>
        </w:rPr>
        <w:t xml:space="preserve"> prostřednictvím jed</w:t>
      </w:r>
      <w:r w:rsidR="00682E85" w:rsidRPr="00B43849">
        <w:rPr>
          <w:rFonts w:cs="Times New Roman"/>
          <w:szCs w:val="22"/>
        </w:rPr>
        <w:t>i</w:t>
      </w:r>
      <w:r w:rsidR="003234BF" w:rsidRPr="00B43849">
        <w:rPr>
          <w:rFonts w:cs="Times New Roman"/>
          <w:szCs w:val="22"/>
        </w:rPr>
        <w:t>né společné smlouvy o technické podpoře</w:t>
      </w:r>
      <w:r w:rsidR="00961AFB">
        <w:rPr>
          <w:rFonts w:cs="Times New Roman"/>
          <w:szCs w:val="22"/>
        </w:rPr>
        <w:t xml:space="preserve">, a to </w:t>
      </w:r>
      <w:r w:rsidR="00AD1878">
        <w:rPr>
          <w:rFonts w:cs="Times New Roman"/>
          <w:szCs w:val="22"/>
        </w:rPr>
        <w:t>za poplatek v</w:t>
      </w:r>
      <w:r w:rsidR="00380AE3">
        <w:rPr>
          <w:rFonts w:cs="Times New Roman"/>
          <w:szCs w:val="22"/>
        </w:rPr>
        <w:t> souladu s čl. 1.</w:t>
      </w:r>
      <w:r w:rsidR="001534C7">
        <w:rPr>
          <w:rFonts w:cs="Times New Roman"/>
          <w:szCs w:val="22"/>
        </w:rPr>
        <w:t>2</w:t>
      </w:r>
      <w:r w:rsidR="00380AE3">
        <w:rPr>
          <w:rFonts w:cs="Times New Roman"/>
          <w:szCs w:val="22"/>
        </w:rPr>
        <w:t xml:space="preserve"> písm. f) této Dohody. </w:t>
      </w:r>
      <w:r w:rsidR="00AF24E4" w:rsidRPr="00C65241">
        <w:rPr>
          <w:rFonts w:cs="Times New Roman"/>
          <w:szCs w:val="22"/>
        </w:rPr>
        <w:t xml:space="preserve">Veškeré licence dle předchozí věty přitom budou zahrnuty do seznamu Konvertovaných a nahrazených licencí, který se uzavřením </w:t>
      </w:r>
      <w:r w:rsidR="00FC5C69">
        <w:rPr>
          <w:rFonts w:cs="Times New Roman"/>
          <w:szCs w:val="22"/>
        </w:rPr>
        <w:t>D</w:t>
      </w:r>
      <w:r w:rsidR="00FC5C69" w:rsidRPr="00C65241">
        <w:rPr>
          <w:rFonts w:cs="Times New Roman"/>
          <w:szCs w:val="22"/>
        </w:rPr>
        <w:t xml:space="preserve">odatku </w:t>
      </w:r>
      <w:r w:rsidR="00AF24E4" w:rsidRPr="00C65241">
        <w:rPr>
          <w:rFonts w:cs="Times New Roman"/>
          <w:szCs w:val="22"/>
        </w:rPr>
        <w:t>ULA stane přílohou ULA</w:t>
      </w:r>
      <w:r w:rsidR="00FC5C69">
        <w:rPr>
          <w:rFonts w:cs="Times New Roman"/>
          <w:szCs w:val="22"/>
        </w:rPr>
        <w:t xml:space="preserve">. </w:t>
      </w:r>
      <w:r w:rsidR="00FC5C69" w:rsidRPr="00B43849">
        <w:rPr>
          <w:rFonts w:cs="Times New Roman"/>
          <w:szCs w:val="22"/>
        </w:rPr>
        <w:t xml:space="preserve">Pro </w:t>
      </w:r>
      <w:r w:rsidR="00FC5C69" w:rsidRPr="00886437">
        <w:rPr>
          <w:rFonts w:cs="Times New Roman"/>
          <w:szCs w:val="22"/>
        </w:rPr>
        <w:t>vyloučení pochybností se uvádí, že po konverzi do ULA, licence dle tohoto odstavce přestanou existovat jako samostatné licence mimo ULA</w:t>
      </w:r>
      <w:r w:rsidR="00AF24E4" w:rsidRPr="00886437">
        <w:rPr>
          <w:rFonts w:cs="Times New Roman"/>
          <w:szCs w:val="22"/>
        </w:rPr>
        <w:t>;</w:t>
      </w:r>
    </w:p>
    <w:p w14:paraId="45A816B0" w14:textId="1D49A700" w:rsidR="00601FD3" w:rsidRPr="00886437" w:rsidRDefault="003005EA" w:rsidP="008A34A3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886437">
        <w:rPr>
          <w:rFonts w:cs="Times New Roman"/>
          <w:szCs w:val="22"/>
        </w:rPr>
        <w:t>XXXXXXXXXX</w:t>
      </w:r>
      <w:r w:rsidR="00601FD3" w:rsidRPr="00886437">
        <w:rPr>
          <w:rFonts w:cs="Times New Roman"/>
          <w:szCs w:val="22"/>
        </w:rPr>
        <w:t>;</w:t>
      </w:r>
    </w:p>
    <w:p w14:paraId="282C6BB3" w14:textId="4A30B733" w:rsidR="00043B6F" w:rsidRPr="00886437" w:rsidRDefault="00E45DCB" w:rsidP="00BB6FA5">
      <w:pPr>
        <w:pStyle w:val="Clanek11"/>
        <w:widowControl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886437">
        <w:t>Oracle Czech prohlašuje, že s</w:t>
      </w:r>
      <w:r w:rsidR="006452B8" w:rsidRPr="00886437">
        <w:t> ohledem na konverz</w:t>
      </w:r>
      <w:r w:rsidR="003D56AF" w:rsidRPr="00886437">
        <w:t>i</w:t>
      </w:r>
      <w:r w:rsidR="006452B8" w:rsidRPr="00886437">
        <w:t xml:space="preserve"> Licencí </w:t>
      </w:r>
      <w:r w:rsidR="00E4295D" w:rsidRPr="00886437">
        <w:t xml:space="preserve">ROB (s výjimkou Licencí </w:t>
      </w:r>
      <w:proofErr w:type="spellStart"/>
      <w:r w:rsidR="00E4295D" w:rsidRPr="00886437">
        <w:t>WebLogic</w:t>
      </w:r>
      <w:proofErr w:type="spellEnd"/>
      <w:r w:rsidR="00E4295D" w:rsidRPr="00886437">
        <w:t xml:space="preserve"> ROB) a Licencí Czech POINT </w:t>
      </w:r>
      <w:r w:rsidR="006452B8" w:rsidRPr="00886437">
        <w:t>dle této Dohody</w:t>
      </w:r>
      <w:r w:rsidR="00B81055" w:rsidRPr="00886437">
        <w:t xml:space="preserve"> do ULA</w:t>
      </w:r>
      <w:r w:rsidR="00E4295D" w:rsidRPr="00886437">
        <w:t xml:space="preserve"> </w:t>
      </w:r>
      <w:r w:rsidR="00B81055" w:rsidRPr="00886437">
        <w:t>a</w:t>
      </w:r>
      <w:r w:rsidR="00336623" w:rsidRPr="00886437">
        <w:t xml:space="preserve"> s</w:t>
      </w:r>
      <w:r w:rsidR="00B81055" w:rsidRPr="00886437">
        <w:t xml:space="preserve"> ohledem na </w:t>
      </w:r>
      <w:r w:rsidR="009C0C59" w:rsidRPr="00886437">
        <w:t>doplnění</w:t>
      </w:r>
      <w:r w:rsidR="009D5813" w:rsidRPr="00886437">
        <w:t xml:space="preserve"> licencí</w:t>
      </w:r>
      <w:r w:rsidR="009C0C59" w:rsidRPr="00886437">
        <w:t xml:space="preserve"> </w:t>
      </w:r>
      <w:proofErr w:type="spellStart"/>
      <w:r w:rsidR="00B81055" w:rsidRPr="00886437">
        <w:t>Advanced</w:t>
      </w:r>
      <w:proofErr w:type="spellEnd"/>
      <w:r w:rsidR="00B81055" w:rsidRPr="00886437">
        <w:t xml:space="preserve"> </w:t>
      </w:r>
      <w:proofErr w:type="spellStart"/>
      <w:r w:rsidR="00EB2185" w:rsidRPr="00886437">
        <w:t>C</w:t>
      </w:r>
      <w:r w:rsidR="00B81055" w:rsidRPr="00886437">
        <w:t>ompression</w:t>
      </w:r>
      <w:proofErr w:type="spellEnd"/>
      <w:r w:rsidR="00B81055" w:rsidRPr="00886437">
        <w:t xml:space="preserve"> do ULA</w:t>
      </w:r>
      <w:r w:rsidR="00A94614" w:rsidRPr="00886437">
        <w:t>,</w:t>
      </w:r>
      <w:r w:rsidRPr="00886437">
        <w:t xml:space="preserve"> </w:t>
      </w:r>
      <w:bookmarkStart w:id="11" w:name="_Hlk181561543"/>
      <w:r w:rsidR="00EA2DC1" w:rsidRPr="00886437">
        <w:t>cena</w:t>
      </w:r>
      <w:r w:rsidR="003D591D" w:rsidRPr="00886437">
        <w:t xml:space="preserve"> </w:t>
      </w:r>
      <w:r w:rsidR="00EF2130" w:rsidRPr="00886437">
        <w:rPr>
          <w:rFonts w:cs="Times New Roman"/>
          <w:szCs w:val="22"/>
        </w:rPr>
        <w:t>v případě obnovy</w:t>
      </w:r>
      <w:r w:rsidR="00566EE3" w:rsidRPr="00886437">
        <w:t xml:space="preserve"> služeb technické podpory</w:t>
      </w:r>
      <w:r w:rsidR="00E66AE7" w:rsidRPr="00886437">
        <w:t xml:space="preserve"> po konci účinnosti ULA</w:t>
      </w:r>
      <w:r w:rsidR="002470DC" w:rsidRPr="00886437">
        <w:t xml:space="preserve"> </w:t>
      </w:r>
      <w:r w:rsidR="00CF2C72" w:rsidRPr="00886437">
        <w:t>dle</w:t>
      </w:r>
      <w:r w:rsidR="002470DC" w:rsidRPr="00886437">
        <w:t xml:space="preserve"> čl. B.7 ULA</w:t>
      </w:r>
      <w:r w:rsidR="00EA2DC1" w:rsidRPr="00886437">
        <w:t xml:space="preserve"> (Poplatky za technickou podporu k prvnímu datu obnovení)</w:t>
      </w:r>
      <w:bookmarkEnd w:id="11"/>
      <w:r w:rsidR="00CC162B" w:rsidRPr="00886437">
        <w:t xml:space="preserve"> (tj. za jeden rok technické podpory)</w:t>
      </w:r>
      <w:r w:rsidR="00CF2C72" w:rsidRPr="00886437">
        <w:t xml:space="preserve"> </w:t>
      </w:r>
      <w:r w:rsidR="00D87945" w:rsidRPr="00886437">
        <w:t xml:space="preserve">činí </w:t>
      </w:r>
      <w:r w:rsidR="003005EA" w:rsidRPr="00886437">
        <w:rPr>
          <w:rFonts w:cs="Times New Roman"/>
          <w:szCs w:val="22"/>
        </w:rPr>
        <w:t>XXXXXXXXXX</w:t>
      </w:r>
      <w:r w:rsidR="003444B4" w:rsidRPr="00886437">
        <w:t xml:space="preserve"> Kč bez DPH</w:t>
      </w:r>
      <w:r w:rsidR="00CC162B" w:rsidRPr="00886437">
        <w:t xml:space="preserve">. </w:t>
      </w:r>
    </w:p>
    <w:p w14:paraId="3341CBD1" w14:textId="0FEA75FD" w:rsidR="001B13F0" w:rsidRPr="00B43849" w:rsidRDefault="001B13F0" w:rsidP="004767BA">
      <w:pPr>
        <w:pStyle w:val="Clanek11"/>
        <w:widowControl/>
        <w:numPr>
          <w:ilvl w:val="1"/>
          <w:numId w:val="3"/>
        </w:numPr>
        <w:ind w:hanging="709"/>
        <w:rPr>
          <w:rFonts w:cs="Times New Roman"/>
          <w:szCs w:val="22"/>
        </w:rPr>
      </w:pPr>
      <w:r w:rsidRPr="00886437">
        <w:rPr>
          <w:szCs w:val="22"/>
        </w:rPr>
        <w:t xml:space="preserve">Strany </w:t>
      </w:r>
      <w:r w:rsidR="006866F5" w:rsidRPr="00886437">
        <w:rPr>
          <w:szCs w:val="22"/>
        </w:rPr>
        <w:t>se dohodly</w:t>
      </w:r>
      <w:r w:rsidRPr="00886437">
        <w:rPr>
          <w:szCs w:val="22"/>
        </w:rPr>
        <w:t xml:space="preserve">, že </w:t>
      </w:r>
      <w:r w:rsidR="000A0487" w:rsidRPr="00886437">
        <w:rPr>
          <w:szCs w:val="22"/>
        </w:rPr>
        <w:t>Oracle Czech, Oracle, resp. jejich vendoři uvedení v této</w:t>
      </w:r>
      <w:r w:rsidR="000A0487" w:rsidRPr="00B43849">
        <w:rPr>
          <w:szCs w:val="22"/>
        </w:rPr>
        <w:t xml:space="preserve"> Dohodě nemají a </w:t>
      </w:r>
      <w:r w:rsidR="00293336" w:rsidRPr="00B43849">
        <w:rPr>
          <w:szCs w:val="22"/>
        </w:rPr>
        <w:t xml:space="preserve">po splnění této Dohody </w:t>
      </w:r>
      <w:r w:rsidR="000A0487" w:rsidRPr="00B43849">
        <w:rPr>
          <w:szCs w:val="22"/>
        </w:rPr>
        <w:t>nebudou mít vůči Agentuře, SZR</w:t>
      </w:r>
      <w:r w:rsidR="004C52CF" w:rsidRPr="00B43849">
        <w:rPr>
          <w:szCs w:val="22"/>
        </w:rPr>
        <w:t xml:space="preserve"> a</w:t>
      </w:r>
      <w:r w:rsidR="000A0487" w:rsidRPr="00B43849">
        <w:rPr>
          <w:szCs w:val="22"/>
        </w:rPr>
        <w:t xml:space="preserve"> Ministerstvu žádné nároky ani pohledávky </w:t>
      </w:r>
      <w:r w:rsidR="006866F5" w:rsidRPr="00B43849">
        <w:rPr>
          <w:szCs w:val="22"/>
        </w:rPr>
        <w:t>související</w:t>
      </w:r>
      <w:r w:rsidR="00261BFE" w:rsidRPr="00B43849">
        <w:rPr>
          <w:szCs w:val="22"/>
        </w:rPr>
        <w:t xml:space="preserve"> s</w:t>
      </w:r>
      <w:r w:rsidR="0044736E" w:rsidRPr="00B43849">
        <w:rPr>
          <w:szCs w:val="22"/>
        </w:rPr>
        <w:t> </w:t>
      </w:r>
      <w:r w:rsidR="00261BFE" w:rsidRPr="00B43849">
        <w:rPr>
          <w:szCs w:val="22"/>
        </w:rPr>
        <w:t>užíváním</w:t>
      </w:r>
      <w:r w:rsidR="0044736E" w:rsidRPr="00B43849">
        <w:rPr>
          <w:szCs w:val="22"/>
        </w:rPr>
        <w:t xml:space="preserve"> produktů Oracle</w:t>
      </w:r>
      <w:r w:rsidR="00925243" w:rsidRPr="00B43849">
        <w:rPr>
          <w:szCs w:val="22"/>
        </w:rPr>
        <w:t xml:space="preserve"> </w:t>
      </w:r>
      <w:r w:rsidR="004D0C39" w:rsidRPr="00B43849">
        <w:rPr>
          <w:szCs w:val="22"/>
        </w:rPr>
        <w:t xml:space="preserve">ze strany Agentury, SZR a Ministerstva </w:t>
      </w:r>
      <w:r w:rsidR="00452F45" w:rsidRPr="00B43849">
        <w:rPr>
          <w:szCs w:val="22"/>
        </w:rPr>
        <w:t>v období před uzavřen</w:t>
      </w:r>
      <w:r w:rsidR="00703D75" w:rsidRPr="00B43849">
        <w:rPr>
          <w:szCs w:val="22"/>
        </w:rPr>
        <w:t>í</w:t>
      </w:r>
      <w:r w:rsidR="00452F45" w:rsidRPr="00B43849">
        <w:rPr>
          <w:szCs w:val="22"/>
        </w:rPr>
        <w:t>m této Dohody</w:t>
      </w:r>
      <w:r w:rsidR="007C0A4F" w:rsidRPr="00B43849">
        <w:rPr>
          <w:szCs w:val="22"/>
        </w:rPr>
        <w:t xml:space="preserve"> </w:t>
      </w:r>
      <w:bookmarkStart w:id="12" w:name="_Hlk188478858"/>
      <w:r w:rsidR="007C0A4F" w:rsidRPr="00B43849">
        <w:rPr>
          <w:szCs w:val="22"/>
        </w:rPr>
        <w:t xml:space="preserve">(a v případě řádného plnění </w:t>
      </w:r>
      <w:r w:rsidR="00A0612C" w:rsidRPr="00B43849">
        <w:rPr>
          <w:szCs w:val="22"/>
        </w:rPr>
        <w:t xml:space="preserve">povinností </w:t>
      </w:r>
      <w:r w:rsidR="00A0612C" w:rsidRPr="00B43849">
        <w:t xml:space="preserve">Agentury z </w:t>
      </w:r>
      <w:r w:rsidR="00C3115E" w:rsidRPr="00BF3AB3">
        <w:rPr>
          <w:szCs w:val="22"/>
        </w:rPr>
        <w:t>ULA</w:t>
      </w:r>
      <w:r w:rsidR="00573D56" w:rsidRPr="00BF3AB3">
        <w:rPr>
          <w:szCs w:val="22"/>
        </w:rPr>
        <w:t xml:space="preserve"> </w:t>
      </w:r>
      <w:r w:rsidR="00C3115E" w:rsidRPr="00BF3AB3">
        <w:rPr>
          <w:szCs w:val="22"/>
        </w:rPr>
        <w:t>a této Dohody</w:t>
      </w:r>
      <w:r w:rsidR="00DE0AF2" w:rsidRPr="00B43849">
        <w:t xml:space="preserve">, jakož i </w:t>
      </w:r>
      <w:r w:rsidR="00E46202" w:rsidRPr="00B43849">
        <w:t>ze</w:t>
      </w:r>
      <w:r w:rsidR="00DE0AF2" w:rsidRPr="00B43849">
        <w:t xml:space="preserve"> smluv</w:t>
      </w:r>
      <w:r w:rsidR="00DE0AF2" w:rsidRPr="00B43849">
        <w:rPr>
          <w:szCs w:val="22"/>
        </w:rPr>
        <w:t>, k jejichž uzavření dle této Dohody teprve dojde,</w:t>
      </w:r>
      <w:r w:rsidR="007C0A4F" w:rsidRPr="00B43849">
        <w:rPr>
          <w:szCs w:val="22"/>
        </w:rPr>
        <w:t xml:space="preserve"> ani </w:t>
      </w:r>
      <w:r w:rsidR="004040C4" w:rsidRPr="00B43849">
        <w:rPr>
          <w:szCs w:val="22"/>
        </w:rPr>
        <w:t xml:space="preserve">nároky a pohledávky související s užíváním </w:t>
      </w:r>
      <w:r w:rsidR="003472C4">
        <w:t xml:space="preserve">produktů Oracle ze strany Agentury </w:t>
      </w:r>
      <w:r w:rsidR="004040C4" w:rsidRPr="00B43849">
        <w:rPr>
          <w:szCs w:val="22"/>
        </w:rPr>
        <w:t>v období</w:t>
      </w:r>
      <w:r w:rsidR="00452F45" w:rsidRPr="00B43849">
        <w:rPr>
          <w:szCs w:val="22"/>
        </w:rPr>
        <w:t xml:space="preserve"> </w:t>
      </w:r>
      <w:bookmarkEnd w:id="12"/>
      <w:r w:rsidR="00452F45" w:rsidRPr="00B43849">
        <w:rPr>
          <w:szCs w:val="22"/>
        </w:rPr>
        <w:t>dále</w:t>
      </w:r>
      <w:r w:rsidR="00FC3446" w:rsidRPr="00B43849">
        <w:rPr>
          <w:szCs w:val="22"/>
        </w:rPr>
        <w:t xml:space="preserve"> až do 28. 11. 2027</w:t>
      </w:r>
      <w:r w:rsidR="00C94FB8" w:rsidRPr="00B43849">
        <w:rPr>
          <w:szCs w:val="22"/>
        </w:rPr>
        <w:t>)</w:t>
      </w:r>
      <w:r w:rsidR="00FC3446" w:rsidRPr="00B43849">
        <w:rPr>
          <w:szCs w:val="22"/>
        </w:rPr>
        <w:t xml:space="preserve"> </w:t>
      </w:r>
      <w:r w:rsidR="00261BFE" w:rsidRPr="00B43849">
        <w:rPr>
          <w:szCs w:val="22"/>
        </w:rPr>
        <w:t xml:space="preserve">a </w:t>
      </w:r>
      <w:r w:rsidR="007F3A4F" w:rsidRPr="00B43849">
        <w:rPr>
          <w:szCs w:val="22"/>
        </w:rPr>
        <w:t xml:space="preserve">s </w:t>
      </w:r>
      <w:r w:rsidR="00500034" w:rsidRPr="00B43849">
        <w:rPr>
          <w:szCs w:val="22"/>
        </w:rPr>
        <w:t xml:space="preserve">jejich </w:t>
      </w:r>
      <w:r w:rsidR="00261BFE" w:rsidRPr="00B43849">
        <w:rPr>
          <w:szCs w:val="22"/>
        </w:rPr>
        <w:t>technickou podporou</w:t>
      </w:r>
      <w:r w:rsidR="000A6BC4" w:rsidRPr="00B43849">
        <w:rPr>
          <w:szCs w:val="22"/>
        </w:rPr>
        <w:t xml:space="preserve"> </w:t>
      </w:r>
      <w:r w:rsidR="00005B7A" w:rsidRPr="00B43849">
        <w:rPr>
          <w:szCs w:val="22"/>
        </w:rPr>
        <w:t xml:space="preserve">pro účely správy a provozu základních registrů a Czech POINT </w:t>
      </w:r>
      <w:r w:rsidR="006A34E2" w:rsidRPr="00B43849">
        <w:rPr>
          <w:szCs w:val="22"/>
        </w:rPr>
        <w:t xml:space="preserve">(včetně nikoli však výlučně nároku na tzv. </w:t>
      </w:r>
      <w:proofErr w:type="spellStart"/>
      <w:r w:rsidR="006A34E2" w:rsidRPr="00B43849">
        <w:rPr>
          <w:i/>
          <w:iCs w:val="0"/>
          <w:szCs w:val="22"/>
        </w:rPr>
        <w:t>reinstatement</w:t>
      </w:r>
      <w:proofErr w:type="spellEnd"/>
      <w:r w:rsidR="006A34E2" w:rsidRPr="00B43849">
        <w:rPr>
          <w:i/>
          <w:iCs w:val="0"/>
          <w:szCs w:val="22"/>
        </w:rPr>
        <w:t xml:space="preserve"> </w:t>
      </w:r>
      <w:proofErr w:type="spellStart"/>
      <w:r w:rsidR="006A34E2" w:rsidRPr="00B43849">
        <w:rPr>
          <w:i/>
          <w:iCs w:val="0"/>
          <w:szCs w:val="22"/>
        </w:rPr>
        <w:t>fee</w:t>
      </w:r>
      <w:proofErr w:type="spellEnd"/>
      <w:r w:rsidR="006A34E2" w:rsidRPr="00B43849">
        <w:rPr>
          <w:szCs w:val="22"/>
        </w:rPr>
        <w:t>, náhradu újmy či vrácen</w:t>
      </w:r>
      <w:r w:rsidR="00BD568C" w:rsidRPr="00B43849">
        <w:rPr>
          <w:szCs w:val="22"/>
        </w:rPr>
        <w:t>í</w:t>
      </w:r>
      <w:r w:rsidR="006A34E2" w:rsidRPr="00B43849">
        <w:rPr>
          <w:szCs w:val="22"/>
        </w:rPr>
        <w:t xml:space="preserve"> bezdůvodného obohacení) </w:t>
      </w:r>
      <w:r w:rsidR="002B7811" w:rsidRPr="00B43849">
        <w:rPr>
          <w:szCs w:val="22"/>
        </w:rPr>
        <w:t>s</w:t>
      </w:r>
      <w:r w:rsidR="0024323F" w:rsidRPr="00B43849">
        <w:rPr>
          <w:szCs w:val="22"/>
        </w:rPr>
        <w:t> </w:t>
      </w:r>
      <w:r w:rsidR="002B7811" w:rsidRPr="00B43849">
        <w:rPr>
          <w:szCs w:val="22"/>
        </w:rPr>
        <w:t>výjimkou</w:t>
      </w:r>
      <w:r w:rsidR="0024323F" w:rsidRPr="00B43849">
        <w:rPr>
          <w:szCs w:val="22"/>
        </w:rPr>
        <w:t xml:space="preserve"> </w:t>
      </w:r>
      <w:r w:rsidR="006A34E2" w:rsidRPr="00B43849">
        <w:rPr>
          <w:szCs w:val="22"/>
        </w:rPr>
        <w:t xml:space="preserve">povinnosti </w:t>
      </w:r>
      <w:r w:rsidR="0060256D" w:rsidRPr="00B43849">
        <w:rPr>
          <w:szCs w:val="22"/>
        </w:rPr>
        <w:t xml:space="preserve">úhrady </w:t>
      </w:r>
      <w:r w:rsidR="0036190A" w:rsidRPr="00B43849">
        <w:rPr>
          <w:szCs w:val="22"/>
        </w:rPr>
        <w:t>poplatk</w:t>
      </w:r>
      <w:r w:rsidR="006953F3" w:rsidRPr="00B43849">
        <w:rPr>
          <w:szCs w:val="22"/>
        </w:rPr>
        <w:t>ů</w:t>
      </w:r>
      <w:r w:rsidR="0036190A" w:rsidRPr="00B43849">
        <w:rPr>
          <w:szCs w:val="22"/>
        </w:rPr>
        <w:t xml:space="preserve"> za</w:t>
      </w:r>
      <w:r w:rsidR="00CF406C" w:rsidRPr="00B43849">
        <w:rPr>
          <w:szCs w:val="22"/>
        </w:rPr>
        <w:t xml:space="preserve"> služby</w:t>
      </w:r>
      <w:r w:rsidR="0036190A" w:rsidRPr="00B43849">
        <w:rPr>
          <w:szCs w:val="22"/>
        </w:rPr>
        <w:t xml:space="preserve"> technick</w:t>
      </w:r>
      <w:r w:rsidR="00CF406C" w:rsidRPr="00B43849">
        <w:rPr>
          <w:szCs w:val="22"/>
        </w:rPr>
        <w:t>é</w:t>
      </w:r>
      <w:r w:rsidR="0036190A" w:rsidRPr="00B43849">
        <w:rPr>
          <w:szCs w:val="22"/>
        </w:rPr>
        <w:t xml:space="preserve"> podpor</w:t>
      </w:r>
      <w:r w:rsidR="00CF406C" w:rsidRPr="00B43849">
        <w:rPr>
          <w:szCs w:val="22"/>
        </w:rPr>
        <w:t>y</w:t>
      </w:r>
      <w:r w:rsidR="0036190A" w:rsidRPr="00B43849">
        <w:rPr>
          <w:szCs w:val="22"/>
        </w:rPr>
        <w:t xml:space="preserve"> </w:t>
      </w:r>
      <w:r w:rsidR="000140D8" w:rsidRPr="00B43849">
        <w:rPr>
          <w:szCs w:val="22"/>
        </w:rPr>
        <w:t xml:space="preserve">za období do 28. 11. </w:t>
      </w:r>
      <w:r w:rsidR="00FC3446" w:rsidRPr="00B43849">
        <w:rPr>
          <w:szCs w:val="22"/>
        </w:rPr>
        <w:t xml:space="preserve">2027 </w:t>
      </w:r>
      <w:r w:rsidR="0036190A" w:rsidRPr="00B43849">
        <w:rPr>
          <w:szCs w:val="22"/>
        </w:rPr>
        <w:t xml:space="preserve">dle </w:t>
      </w:r>
      <w:r w:rsidR="003566A8" w:rsidRPr="00B43849">
        <w:rPr>
          <w:szCs w:val="22"/>
        </w:rPr>
        <w:t>ujednání</w:t>
      </w:r>
      <w:r w:rsidR="003F16E3" w:rsidRPr="00B43849">
        <w:rPr>
          <w:szCs w:val="22"/>
        </w:rPr>
        <w:t xml:space="preserve"> této Dohody</w:t>
      </w:r>
      <w:r w:rsidR="00673F2C" w:rsidRPr="00B43849">
        <w:rPr>
          <w:szCs w:val="22"/>
        </w:rPr>
        <w:t>.</w:t>
      </w:r>
    </w:p>
    <w:p w14:paraId="2D74716C" w14:textId="1DB4EF4C" w:rsidR="00E832BC" w:rsidRPr="00500575" w:rsidRDefault="00174D47" w:rsidP="00500575">
      <w:pPr>
        <w:pStyle w:val="Clanek11"/>
        <w:widowControl/>
        <w:numPr>
          <w:ilvl w:val="1"/>
          <w:numId w:val="3"/>
        </w:numPr>
        <w:ind w:hanging="709"/>
        <w:rPr>
          <w:szCs w:val="22"/>
        </w:rPr>
      </w:pPr>
      <w:bookmarkStart w:id="13" w:name="_Hlk181189950"/>
      <w:r w:rsidRPr="00500575">
        <w:rPr>
          <w:szCs w:val="22"/>
        </w:rPr>
        <w:lastRenderedPageBreak/>
        <w:t xml:space="preserve">Agentura je srozuměna s tím, že </w:t>
      </w:r>
      <w:r w:rsidR="00BD209B" w:rsidRPr="00500575">
        <w:rPr>
          <w:szCs w:val="22"/>
        </w:rPr>
        <w:t>pokud během doby trvání ULA dojde ke změně</w:t>
      </w:r>
      <w:r w:rsidRPr="00500575">
        <w:rPr>
          <w:szCs w:val="22"/>
        </w:rPr>
        <w:t xml:space="preserve"> působnosti Agentury, </w:t>
      </w:r>
      <w:r w:rsidR="00BD209B" w:rsidRPr="00500575">
        <w:rPr>
          <w:szCs w:val="22"/>
        </w:rPr>
        <w:t xml:space="preserve">k jejímuž výkonu jsou užívány softwarové produkty Oracle jinak zahrnuté do ULA, </w:t>
      </w:r>
      <w:r w:rsidRPr="00500575">
        <w:rPr>
          <w:szCs w:val="22"/>
        </w:rPr>
        <w:t xml:space="preserve">mimo jiné včetně přechodu </w:t>
      </w:r>
      <w:r w:rsidR="00BD209B" w:rsidRPr="00500575">
        <w:rPr>
          <w:szCs w:val="22"/>
        </w:rPr>
        <w:t>správy anebo provozu základních registrů</w:t>
      </w:r>
      <w:r w:rsidRPr="00500575">
        <w:rPr>
          <w:szCs w:val="22"/>
        </w:rPr>
        <w:t xml:space="preserve"> nebo </w:t>
      </w:r>
      <w:r w:rsidR="00BD209B" w:rsidRPr="00500575">
        <w:rPr>
          <w:szCs w:val="22"/>
        </w:rPr>
        <w:t>jiné obdobné působnosti</w:t>
      </w:r>
      <w:r w:rsidRPr="00500575">
        <w:rPr>
          <w:szCs w:val="22"/>
        </w:rPr>
        <w:t xml:space="preserve"> z jiných </w:t>
      </w:r>
      <w:r w:rsidR="00BD209B" w:rsidRPr="00500575">
        <w:rPr>
          <w:szCs w:val="22"/>
        </w:rPr>
        <w:t>organizačních složek státu</w:t>
      </w:r>
      <w:r w:rsidRPr="00500575">
        <w:rPr>
          <w:szCs w:val="22"/>
        </w:rPr>
        <w:t xml:space="preserve"> na Agenturu (například </w:t>
      </w:r>
      <w:r w:rsidR="00BD209B" w:rsidRPr="00500575">
        <w:rPr>
          <w:szCs w:val="22"/>
        </w:rPr>
        <w:t>správy anebo provozu Registru</w:t>
      </w:r>
      <w:r w:rsidRPr="00500575">
        <w:rPr>
          <w:szCs w:val="22"/>
        </w:rPr>
        <w:t xml:space="preserve"> územní identifikace, adres a nemovitostí (RÚIAN</w:t>
      </w:r>
      <w:r w:rsidR="00BD209B" w:rsidRPr="00500575">
        <w:rPr>
          <w:szCs w:val="22"/>
        </w:rPr>
        <w:t>)</w:t>
      </w:r>
      <w:r w:rsidR="00FD20F2" w:rsidRPr="00500575">
        <w:rPr>
          <w:szCs w:val="22"/>
        </w:rPr>
        <w:t>)</w:t>
      </w:r>
      <w:r w:rsidR="00BD209B" w:rsidRPr="00500575">
        <w:rPr>
          <w:szCs w:val="22"/>
        </w:rPr>
        <w:t xml:space="preserve"> anebo</w:t>
      </w:r>
      <w:r w:rsidR="002168D9" w:rsidRPr="00500575">
        <w:t xml:space="preserve"> přechodu příslušnosti k hospodaření s movitým majetkem státu, který slouží převážně k </w:t>
      </w:r>
      <w:r w:rsidR="00BD209B" w:rsidRPr="00500575">
        <w:t>takovému obdobnému </w:t>
      </w:r>
      <w:r w:rsidR="002168D9" w:rsidRPr="00500575">
        <w:t>výkonu působnosti</w:t>
      </w:r>
      <w:r w:rsidRPr="00500575">
        <w:rPr>
          <w:szCs w:val="22"/>
        </w:rPr>
        <w:t xml:space="preserve"> (dále jen "</w:t>
      </w:r>
      <w:r w:rsidR="00BD209B" w:rsidRPr="00500575">
        <w:rPr>
          <w:b/>
          <w:bCs w:val="0"/>
          <w:szCs w:val="22"/>
        </w:rPr>
        <w:t>Působnost</w:t>
      </w:r>
      <w:r w:rsidRPr="00500575">
        <w:rPr>
          <w:szCs w:val="22"/>
        </w:rPr>
        <w:t>"), jakékoli použití</w:t>
      </w:r>
      <w:r w:rsidR="003E3D2B" w:rsidRPr="00500575">
        <w:rPr>
          <w:szCs w:val="22"/>
        </w:rPr>
        <w:t xml:space="preserve"> </w:t>
      </w:r>
      <w:r w:rsidR="003E3D2B" w:rsidRPr="00500575">
        <w:t>licencí produktů Oracle, které byly v důsledku změny výkonu Působnosti získány a které jsou shodné jako Programy s neomezeným užitím („</w:t>
      </w:r>
      <w:r w:rsidR="003E3D2B" w:rsidRPr="00500575">
        <w:rPr>
          <w:b/>
        </w:rPr>
        <w:t>Získané licence</w:t>
      </w:r>
      <w:r w:rsidR="003E3D2B" w:rsidRPr="00500575">
        <w:t>“)</w:t>
      </w:r>
      <w:r w:rsidRPr="00500575">
        <w:rPr>
          <w:szCs w:val="22"/>
        </w:rPr>
        <w:t xml:space="preserve"> není zahrnuto do Práva </w:t>
      </w:r>
      <w:r w:rsidR="00BD209B" w:rsidRPr="00500575">
        <w:rPr>
          <w:szCs w:val="22"/>
        </w:rPr>
        <w:t>neomezeného</w:t>
      </w:r>
      <w:r w:rsidRPr="00500575">
        <w:rPr>
          <w:szCs w:val="22"/>
        </w:rPr>
        <w:t xml:space="preserve"> užití</w:t>
      </w:r>
      <w:r w:rsidR="00BD209B" w:rsidRPr="00500575">
        <w:rPr>
          <w:szCs w:val="22"/>
        </w:rPr>
        <w:t xml:space="preserve"> na základě ULA</w:t>
      </w:r>
      <w:r w:rsidR="00947682" w:rsidRPr="00500575">
        <w:t xml:space="preserve">, a proto Získané licence nesmí být na konci doby trvání ULA zahrnuty do </w:t>
      </w:r>
      <w:r w:rsidR="00012A8A" w:rsidRPr="00500575">
        <w:t>Objemu certifikovaného přístupu</w:t>
      </w:r>
      <w:r w:rsidR="00BD209B" w:rsidRPr="00500575">
        <w:rPr>
          <w:szCs w:val="22"/>
        </w:rPr>
        <w:t xml:space="preserve">. </w:t>
      </w:r>
      <w:bookmarkStart w:id="14" w:name="_Hlk192509266"/>
      <w:r w:rsidR="00A056D4" w:rsidRPr="00500575">
        <w:rPr>
          <w:szCs w:val="22"/>
        </w:rPr>
        <w:t>Technická podpora</w:t>
      </w:r>
      <w:r w:rsidR="000A2A7C" w:rsidRPr="00500575">
        <w:rPr>
          <w:szCs w:val="22"/>
        </w:rPr>
        <w:t xml:space="preserve"> k Získaným licencím</w:t>
      </w:r>
      <w:r w:rsidR="00A056D4" w:rsidRPr="00500575">
        <w:rPr>
          <w:szCs w:val="22"/>
        </w:rPr>
        <w:t xml:space="preserve"> musí být udržována</w:t>
      </w:r>
      <w:r w:rsidR="008B76A9" w:rsidRPr="00500575">
        <w:rPr>
          <w:szCs w:val="22"/>
        </w:rPr>
        <w:t xml:space="preserve"> v platnosti</w:t>
      </w:r>
      <w:r w:rsidR="00A056D4" w:rsidRPr="00500575">
        <w:rPr>
          <w:szCs w:val="22"/>
        </w:rPr>
        <w:t xml:space="preserve"> po celou dobu </w:t>
      </w:r>
      <w:r w:rsidR="00470BC8" w:rsidRPr="00500575">
        <w:rPr>
          <w:szCs w:val="22"/>
        </w:rPr>
        <w:t>trvání</w:t>
      </w:r>
      <w:r w:rsidR="00A056D4" w:rsidRPr="00500575">
        <w:rPr>
          <w:szCs w:val="22"/>
        </w:rPr>
        <w:t xml:space="preserve"> ULA</w:t>
      </w:r>
      <w:r w:rsidR="00023131" w:rsidRPr="00500575">
        <w:rPr>
          <w:szCs w:val="22"/>
        </w:rPr>
        <w:t xml:space="preserve"> (tj. do 28. 11. 2025)</w:t>
      </w:r>
      <w:r w:rsidR="00A056D4" w:rsidRPr="00500575">
        <w:rPr>
          <w:szCs w:val="22"/>
        </w:rPr>
        <w:t xml:space="preserve">. </w:t>
      </w:r>
      <w:bookmarkEnd w:id="14"/>
      <w:r w:rsidR="004816FE" w:rsidRPr="00500575">
        <w:t xml:space="preserve"> V souladu s podmínkami pro poskytování technické podpory Oracle se pro vyloučení pochybností uvádí, že v případě, že technická podpora k Získaným licencím nebude udržována, musí být Získané licence bez technické podpory terminovány a technická podpora zbývajících licencí, které byly pořízeny na základě příslušné objednávky, může být přeceněna.</w:t>
      </w:r>
    </w:p>
    <w:bookmarkEnd w:id="10"/>
    <w:bookmarkEnd w:id="13"/>
    <w:p w14:paraId="425FCF85" w14:textId="731838F1" w:rsidR="00266839" w:rsidRPr="00B43849" w:rsidRDefault="00266839" w:rsidP="008A34A3">
      <w:pPr>
        <w:pStyle w:val="Nadpis1"/>
        <w:keepNext w:val="0"/>
        <w:numPr>
          <w:ilvl w:val="0"/>
          <w:numId w:val="3"/>
        </w:numPr>
        <w:tabs>
          <w:tab w:val="clear" w:pos="567"/>
          <w:tab w:val="num" w:pos="709"/>
        </w:tabs>
        <w:spacing w:before="120" w:after="120"/>
        <w:ind w:left="709" w:hanging="709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>Společná a závěrečná ustanovení</w:t>
      </w:r>
    </w:p>
    <w:p w14:paraId="6D28E349" w14:textId="0CC14239" w:rsidR="00276FAD" w:rsidRPr="00B43849" w:rsidRDefault="00276FAD" w:rsidP="004767BA">
      <w:pPr>
        <w:pStyle w:val="Clanek11"/>
        <w:widowControl/>
        <w:numPr>
          <w:ilvl w:val="1"/>
          <w:numId w:val="3"/>
        </w:numPr>
        <w:ind w:hanging="709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>K</w:t>
      </w:r>
      <w:r w:rsidR="003472C4">
        <w:rPr>
          <w:rFonts w:cs="Times New Roman"/>
          <w:szCs w:val="22"/>
        </w:rPr>
        <w:t>r</w:t>
      </w:r>
      <w:r w:rsidRPr="00B43849">
        <w:rPr>
          <w:rFonts w:cs="Times New Roman"/>
          <w:szCs w:val="22"/>
        </w:rPr>
        <w:t>omě pojmů definovaných touto Dohodou jsou pojmy uvedené v této Dohodě s počátečním velkým písmenem pojmy dle znění ULA a jejích příloh.</w:t>
      </w:r>
    </w:p>
    <w:p w14:paraId="13A72D72" w14:textId="22F3C5D7" w:rsidR="00163477" w:rsidRPr="00B43849" w:rsidRDefault="00163477" w:rsidP="004767BA">
      <w:pPr>
        <w:pStyle w:val="Clanek11"/>
        <w:widowControl/>
        <w:numPr>
          <w:ilvl w:val="1"/>
          <w:numId w:val="3"/>
        </w:numPr>
        <w:ind w:hanging="709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>Tam, kde se tato Dohoda</w:t>
      </w:r>
      <w:r w:rsidR="00A609DB" w:rsidRPr="00B43849">
        <w:rPr>
          <w:rFonts w:cs="Times New Roman"/>
          <w:szCs w:val="22"/>
        </w:rPr>
        <w:t xml:space="preserve"> včetně jejích příloh</w:t>
      </w:r>
      <w:r w:rsidRPr="00B43849">
        <w:rPr>
          <w:rFonts w:cs="Times New Roman"/>
          <w:szCs w:val="22"/>
        </w:rPr>
        <w:t xml:space="preserve"> týká nakládání s majetkem mezi organizačními složkami státu, je třeba na tuto Dohodu a související právní </w:t>
      </w:r>
      <w:r w:rsidR="00E906FD" w:rsidRPr="00B43849">
        <w:rPr>
          <w:rFonts w:cs="Times New Roman"/>
          <w:szCs w:val="22"/>
        </w:rPr>
        <w:t xml:space="preserve">jednání pohlížet jako na právní jednání formou zápisu podle </w:t>
      </w:r>
      <w:r w:rsidR="006D79DA" w:rsidRPr="00B43849">
        <w:rPr>
          <w:rFonts w:cs="Times New Roman"/>
          <w:szCs w:val="22"/>
        </w:rPr>
        <w:t>§ 19 odst. 1 zákona č. 219/2000 Sb., o majetku České republiky a jejím vystupování v právních vztazích, ve znění pozdějších předpisů.</w:t>
      </w:r>
    </w:p>
    <w:p w14:paraId="5822454F" w14:textId="2D34BE36" w:rsidR="00D663EF" w:rsidRPr="0076338D" w:rsidRDefault="00D663EF" w:rsidP="004767BA">
      <w:pPr>
        <w:pStyle w:val="Clanek11"/>
        <w:widowControl/>
        <w:numPr>
          <w:ilvl w:val="1"/>
          <w:numId w:val="3"/>
        </w:numPr>
        <w:ind w:hanging="709"/>
        <w:rPr>
          <w:rFonts w:cs="Times New Roman"/>
          <w:szCs w:val="22"/>
        </w:rPr>
      </w:pPr>
      <w:r w:rsidRPr="0076338D">
        <w:rPr>
          <w:rFonts w:cs="Times New Roman"/>
          <w:szCs w:val="22"/>
        </w:rPr>
        <w:t>Tato Dohoda nabývá platnosti dnem jejího uzavření a účinnosti dnem</w:t>
      </w:r>
      <w:r>
        <w:rPr>
          <w:rFonts w:cs="Times New Roman"/>
          <w:szCs w:val="22"/>
        </w:rPr>
        <w:t>, kdy dojde k uveřejnění této Dohody, Dohody ČSÚ a Dodatku ULA</w:t>
      </w:r>
      <w:r w:rsidRPr="0076338D">
        <w:rPr>
          <w:rFonts w:cs="Times New Roman"/>
          <w:szCs w:val="22"/>
        </w:rPr>
        <w:t xml:space="preserve"> v registru smluv v souladu s § 6 odst. 1 zákona o registru smluv.</w:t>
      </w:r>
    </w:p>
    <w:p w14:paraId="630580FB" w14:textId="04682C03" w:rsidR="00EA1DC9" w:rsidRPr="00B43849" w:rsidRDefault="00EA1DC9" w:rsidP="004767BA">
      <w:pPr>
        <w:pStyle w:val="Clanek11"/>
        <w:widowControl/>
        <w:numPr>
          <w:ilvl w:val="1"/>
          <w:numId w:val="3"/>
        </w:numPr>
        <w:ind w:hanging="709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 xml:space="preserve">V souvislosti s aplikací </w:t>
      </w:r>
      <w:r w:rsidR="00525603" w:rsidRPr="00B43849">
        <w:rPr>
          <w:rFonts w:cs="Times New Roman"/>
          <w:szCs w:val="22"/>
        </w:rPr>
        <w:t>zákona o registru smluv</w:t>
      </w:r>
      <w:r w:rsidRPr="00B43849">
        <w:rPr>
          <w:rFonts w:cs="Times New Roman"/>
          <w:szCs w:val="22"/>
        </w:rPr>
        <w:t xml:space="preserve"> se Strany dohodly na následujícím:</w:t>
      </w:r>
    </w:p>
    <w:p w14:paraId="653200D6" w14:textId="489DEF36" w:rsidR="00EA1DC9" w:rsidRPr="00FC18D0" w:rsidRDefault="00FC18D0" w:rsidP="008A34A3">
      <w:pPr>
        <w:pStyle w:val="Clanek11"/>
        <w:widowControl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>
        <w:rPr>
          <w:rFonts w:cs="Times New Roman"/>
          <w:szCs w:val="22"/>
        </w:rPr>
        <w:t>V</w:t>
      </w:r>
      <w:r w:rsidRPr="00FC18D0">
        <w:rPr>
          <w:rFonts w:cs="Times New Roman"/>
          <w:szCs w:val="22"/>
        </w:rPr>
        <w:t> této Dohodě</w:t>
      </w:r>
      <w:r w:rsidR="008C4DF5">
        <w:rPr>
          <w:rFonts w:cs="Times New Roman"/>
          <w:szCs w:val="22"/>
        </w:rPr>
        <w:t xml:space="preserve"> </w:t>
      </w:r>
      <w:r w:rsidRPr="00FC18D0">
        <w:rPr>
          <w:rFonts w:cs="Times New Roman"/>
          <w:szCs w:val="22"/>
        </w:rPr>
        <w:t>budou znečitelněny</w:t>
      </w:r>
      <w:r w:rsidR="00A41320">
        <w:rPr>
          <w:rFonts w:cs="Times New Roman"/>
          <w:szCs w:val="22"/>
        </w:rPr>
        <w:t xml:space="preserve"> </w:t>
      </w:r>
      <w:r w:rsidRPr="00FC18D0">
        <w:rPr>
          <w:rFonts w:cs="Times New Roman"/>
          <w:szCs w:val="22"/>
        </w:rPr>
        <w:t>osobní údaje v podobě jmen, kontaktních údajů a podpisů osob</w:t>
      </w:r>
      <w:r w:rsidR="00130138" w:rsidRPr="00130138">
        <w:rPr>
          <w:rFonts w:cs="Times New Roman"/>
          <w:szCs w:val="22"/>
        </w:rPr>
        <w:t xml:space="preserve"> </w:t>
      </w:r>
      <w:r w:rsidR="00130138">
        <w:rPr>
          <w:rFonts w:cs="Times New Roman"/>
          <w:szCs w:val="22"/>
        </w:rPr>
        <w:t>uvedených v této Dohodě</w:t>
      </w:r>
      <w:r w:rsidR="00FB1252">
        <w:rPr>
          <w:rFonts w:cs="Times New Roman"/>
          <w:szCs w:val="22"/>
        </w:rPr>
        <w:t>, a dále části, o nichž Oracle Czech prohlásila, že představují její obchodní tajemství</w:t>
      </w:r>
      <w:r w:rsidR="00413783">
        <w:rPr>
          <w:rFonts w:cs="Times New Roman"/>
          <w:szCs w:val="22"/>
        </w:rPr>
        <w:t xml:space="preserve"> – tj.</w:t>
      </w:r>
      <w:r w:rsidR="00332D3B">
        <w:rPr>
          <w:rFonts w:cs="Times New Roman"/>
          <w:szCs w:val="22"/>
        </w:rPr>
        <w:t xml:space="preserve"> veškeré</w:t>
      </w:r>
      <w:r w:rsidR="00D34F3F">
        <w:rPr>
          <w:rFonts w:cs="Times New Roman"/>
          <w:szCs w:val="22"/>
        </w:rPr>
        <w:t xml:space="preserve"> v této Dohodě uvedené</w:t>
      </w:r>
      <w:r w:rsidR="00332D3B">
        <w:rPr>
          <w:rFonts w:cs="Times New Roman"/>
          <w:szCs w:val="22"/>
        </w:rPr>
        <w:t xml:space="preserve"> ceny a dále obsah</w:t>
      </w:r>
      <w:r w:rsidR="00857899">
        <w:rPr>
          <w:rFonts w:cs="Times New Roman"/>
          <w:szCs w:val="22"/>
        </w:rPr>
        <w:t xml:space="preserve"> čl. 1.1 písm. b),</w:t>
      </w:r>
      <w:r w:rsidR="00B730C8" w:rsidRPr="00B730C8">
        <w:rPr>
          <w:rFonts w:cs="Times New Roman"/>
          <w:szCs w:val="22"/>
        </w:rPr>
        <w:t xml:space="preserve"> </w:t>
      </w:r>
      <w:r w:rsidR="00B730C8">
        <w:rPr>
          <w:rFonts w:cs="Times New Roman"/>
          <w:szCs w:val="22"/>
        </w:rPr>
        <w:t>čl. 1.1 písm.</w:t>
      </w:r>
      <w:r w:rsidR="00857899">
        <w:rPr>
          <w:rFonts w:cs="Times New Roman"/>
          <w:szCs w:val="22"/>
        </w:rPr>
        <w:t xml:space="preserve"> c)</w:t>
      </w:r>
      <w:r w:rsidR="009A7D3E">
        <w:rPr>
          <w:rFonts w:cs="Times New Roman"/>
          <w:szCs w:val="22"/>
        </w:rPr>
        <w:t>,</w:t>
      </w:r>
      <w:r w:rsidR="00B730C8" w:rsidRPr="00B730C8">
        <w:rPr>
          <w:rFonts w:cs="Times New Roman"/>
          <w:szCs w:val="22"/>
        </w:rPr>
        <w:t xml:space="preserve"> </w:t>
      </w:r>
      <w:r w:rsidR="00B730C8">
        <w:rPr>
          <w:rFonts w:cs="Times New Roman"/>
          <w:szCs w:val="22"/>
        </w:rPr>
        <w:t>čl. 1.1 písm.</w:t>
      </w:r>
      <w:r w:rsidR="009A7D3E">
        <w:rPr>
          <w:rFonts w:cs="Times New Roman"/>
          <w:szCs w:val="22"/>
        </w:rPr>
        <w:t xml:space="preserve"> d) bod (</w:t>
      </w:r>
      <w:proofErr w:type="spellStart"/>
      <w:r w:rsidR="009A7D3E">
        <w:rPr>
          <w:rFonts w:cs="Times New Roman"/>
          <w:szCs w:val="22"/>
        </w:rPr>
        <w:t>ii</w:t>
      </w:r>
      <w:proofErr w:type="spellEnd"/>
      <w:r w:rsidR="009A7D3E">
        <w:rPr>
          <w:rFonts w:cs="Times New Roman"/>
          <w:szCs w:val="22"/>
        </w:rPr>
        <w:t>)</w:t>
      </w:r>
      <w:r w:rsidR="00CF2A8B">
        <w:rPr>
          <w:rFonts w:cs="Times New Roman"/>
          <w:szCs w:val="22"/>
        </w:rPr>
        <w:t xml:space="preserve"> odrážka </w:t>
      </w:r>
      <w:r w:rsidR="00B730C8">
        <w:rPr>
          <w:rFonts w:cs="Times New Roman"/>
          <w:szCs w:val="22"/>
        </w:rPr>
        <w:t>(d)</w:t>
      </w:r>
      <w:r w:rsidR="000F5FA6">
        <w:rPr>
          <w:rFonts w:cs="Times New Roman"/>
          <w:szCs w:val="22"/>
        </w:rPr>
        <w:t xml:space="preserve">, čl. 1.2 písm. </w:t>
      </w:r>
      <w:r w:rsidR="00332D3B">
        <w:rPr>
          <w:rFonts w:cs="Times New Roman"/>
          <w:szCs w:val="22"/>
        </w:rPr>
        <w:t>e</w:t>
      </w:r>
      <w:r w:rsidR="000F5FA6">
        <w:rPr>
          <w:rFonts w:cs="Times New Roman"/>
          <w:szCs w:val="22"/>
        </w:rPr>
        <w:t>)</w:t>
      </w:r>
      <w:r w:rsidR="00D34F3F">
        <w:rPr>
          <w:rFonts w:cs="Times New Roman"/>
          <w:szCs w:val="22"/>
        </w:rPr>
        <w:t>.</w:t>
      </w:r>
      <w:r w:rsidR="00202280">
        <w:rPr>
          <w:rFonts w:cs="Times New Roman"/>
          <w:szCs w:val="22"/>
        </w:rPr>
        <w:t xml:space="preserve"> </w:t>
      </w:r>
      <w:r w:rsidR="00FB1252">
        <w:rPr>
          <w:rFonts w:cs="Times New Roman"/>
          <w:szCs w:val="22"/>
        </w:rPr>
        <w:t xml:space="preserve"> </w:t>
      </w:r>
    </w:p>
    <w:p w14:paraId="4A5701E9" w14:textId="3B27C7EA" w:rsidR="00EA1DC9" w:rsidRPr="00B43849" w:rsidRDefault="000E42CB" w:rsidP="008A34A3">
      <w:pPr>
        <w:pStyle w:val="Clanek11"/>
        <w:widowControl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bookmarkStart w:id="15" w:name="_Ref128512932"/>
      <w:r w:rsidRPr="00B43849">
        <w:rPr>
          <w:rFonts w:cs="Times New Roman"/>
          <w:szCs w:val="22"/>
        </w:rPr>
        <w:t>Agentura</w:t>
      </w:r>
      <w:r w:rsidR="00097A85" w:rsidRPr="00B43849">
        <w:rPr>
          <w:rFonts w:cs="Times New Roman"/>
          <w:szCs w:val="22"/>
        </w:rPr>
        <w:t xml:space="preserve"> </w:t>
      </w:r>
      <w:r w:rsidR="002D32F4" w:rsidRPr="00B43849">
        <w:rPr>
          <w:rFonts w:cs="Times New Roman"/>
          <w:szCs w:val="22"/>
        </w:rPr>
        <w:t xml:space="preserve">zašle </w:t>
      </w:r>
      <w:r w:rsidR="00EA1DC9" w:rsidRPr="00B43849">
        <w:rPr>
          <w:rFonts w:cs="Times New Roman"/>
          <w:szCs w:val="22"/>
        </w:rPr>
        <w:t xml:space="preserve">v souladu s § 5 </w:t>
      </w:r>
      <w:r w:rsidRPr="00B43849">
        <w:rPr>
          <w:rFonts w:cs="Times New Roman"/>
          <w:szCs w:val="22"/>
        </w:rPr>
        <w:t>zákona o registru smluv</w:t>
      </w:r>
      <w:r w:rsidR="00EA1DC9" w:rsidRPr="00B43849">
        <w:rPr>
          <w:rFonts w:cs="Times New Roman"/>
          <w:szCs w:val="22"/>
        </w:rPr>
        <w:t xml:space="preserve"> správci registru smluv elektronický obraz textového obsahu této </w:t>
      </w:r>
      <w:r w:rsidR="00E813AC" w:rsidRPr="00B43849">
        <w:rPr>
          <w:rFonts w:cs="Times New Roman"/>
          <w:szCs w:val="22"/>
        </w:rPr>
        <w:t>Dohody</w:t>
      </w:r>
      <w:r w:rsidR="00EA1DC9" w:rsidRPr="00B43849">
        <w:rPr>
          <w:rFonts w:cs="Times New Roman"/>
          <w:szCs w:val="22"/>
        </w:rPr>
        <w:t xml:space="preserve"> v otevřeném a strojově čitelném formátu a metadata vyžadovaná </w:t>
      </w:r>
      <w:r w:rsidRPr="00B43849">
        <w:rPr>
          <w:rFonts w:cs="Times New Roman"/>
          <w:szCs w:val="22"/>
        </w:rPr>
        <w:t>zákonem o registru smluv</w:t>
      </w:r>
      <w:r w:rsidR="00EA1DC9" w:rsidRPr="00B43849">
        <w:rPr>
          <w:rFonts w:cs="Times New Roman"/>
          <w:szCs w:val="22"/>
        </w:rPr>
        <w:t>, a to do příslušné datové schránky určené pro uveřejňování záznamů v</w:t>
      </w:r>
      <w:r w:rsidRPr="00B43849">
        <w:rPr>
          <w:rFonts w:cs="Times New Roman"/>
          <w:szCs w:val="22"/>
        </w:rPr>
        <w:t xml:space="preserve"> </w:t>
      </w:r>
      <w:r w:rsidR="00EA1DC9" w:rsidRPr="00B43849">
        <w:rPr>
          <w:rFonts w:cs="Times New Roman"/>
          <w:szCs w:val="22"/>
        </w:rPr>
        <w:t>registru smluv prostřednictvím elektronického formuláře zveřejněného na portálu veřejné správy</w:t>
      </w:r>
      <w:bookmarkEnd w:id="15"/>
      <w:r w:rsidR="00ED6D5B" w:rsidRPr="00B43849">
        <w:rPr>
          <w:rFonts w:cs="Times New Roman"/>
          <w:szCs w:val="22"/>
        </w:rPr>
        <w:t>.</w:t>
      </w:r>
    </w:p>
    <w:p w14:paraId="73FED0D4" w14:textId="5465F78F" w:rsidR="00EA1DC9" w:rsidRPr="00B43849" w:rsidRDefault="000E42CB" w:rsidP="008A34A3">
      <w:pPr>
        <w:pStyle w:val="Clanek11"/>
        <w:widowControl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bookmarkStart w:id="16" w:name="_Hlk191486606"/>
      <w:r w:rsidRPr="00B43849">
        <w:rPr>
          <w:rFonts w:cs="Times New Roman"/>
          <w:szCs w:val="22"/>
        </w:rPr>
        <w:t>Agentura</w:t>
      </w:r>
      <w:r w:rsidR="00097A85" w:rsidRPr="00B43849">
        <w:rPr>
          <w:rFonts w:cs="Times New Roman"/>
          <w:szCs w:val="22"/>
        </w:rPr>
        <w:t xml:space="preserve"> </w:t>
      </w:r>
      <w:r w:rsidR="00EA1DC9" w:rsidRPr="00B43849">
        <w:rPr>
          <w:rFonts w:cs="Times New Roman"/>
          <w:szCs w:val="22"/>
        </w:rPr>
        <w:t xml:space="preserve">splní povinnost </w:t>
      </w:r>
      <w:r w:rsidR="00526C82" w:rsidRPr="00B43849">
        <w:rPr>
          <w:rFonts w:cs="Times New Roman"/>
          <w:szCs w:val="22"/>
        </w:rPr>
        <w:t>dle bodu (b) výše</w:t>
      </w:r>
      <w:r w:rsidR="00EA1DC9" w:rsidRPr="00B43849">
        <w:rPr>
          <w:rFonts w:cs="Times New Roman"/>
          <w:szCs w:val="22"/>
        </w:rPr>
        <w:t xml:space="preserve"> neprodleně</w:t>
      </w:r>
      <w:r w:rsidR="003A4B01">
        <w:rPr>
          <w:rFonts w:cs="Times New Roman"/>
          <w:szCs w:val="22"/>
        </w:rPr>
        <w:t>, tedy v den</w:t>
      </w:r>
      <w:r w:rsidR="00525603" w:rsidRPr="00B43849">
        <w:rPr>
          <w:rFonts w:cs="Times New Roman"/>
          <w:szCs w:val="22"/>
        </w:rPr>
        <w:t xml:space="preserve"> uzavření Dohody</w:t>
      </w:r>
      <w:bookmarkEnd w:id="16"/>
      <w:r w:rsidR="003A4B01">
        <w:rPr>
          <w:rFonts w:cs="Times New Roman"/>
          <w:szCs w:val="22"/>
        </w:rPr>
        <w:t>.</w:t>
      </w:r>
    </w:p>
    <w:p w14:paraId="1F478D3B" w14:textId="5BB5BDC6" w:rsidR="00266839" w:rsidRPr="00B43849" w:rsidRDefault="00266839" w:rsidP="004767BA">
      <w:pPr>
        <w:pStyle w:val="Clanek11"/>
        <w:widowControl/>
        <w:numPr>
          <w:ilvl w:val="1"/>
          <w:numId w:val="3"/>
        </w:numPr>
        <w:ind w:hanging="709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 xml:space="preserve">Tato Dohoda může být měněna nebo zrušena pouze písemně, a to </w:t>
      </w:r>
      <w:r w:rsidR="00525603" w:rsidRPr="00B43849">
        <w:rPr>
          <w:rFonts w:cs="Times New Roman"/>
          <w:szCs w:val="22"/>
        </w:rPr>
        <w:t xml:space="preserve">vzestupně </w:t>
      </w:r>
      <w:r w:rsidRPr="00B43849">
        <w:rPr>
          <w:rFonts w:cs="Times New Roman"/>
          <w:szCs w:val="22"/>
        </w:rPr>
        <w:t>číslovanými dodatky, které musí být podepsány Stranami.</w:t>
      </w:r>
    </w:p>
    <w:p w14:paraId="57F1CC89" w14:textId="7DBCC8E5" w:rsidR="00266839" w:rsidRPr="00B43849" w:rsidRDefault="00184BB1" w:rsidP="004767BA">
      <w:pPr>
        <w:pStyle w:val="Clanek11"/>
        <w:widowControl/>
        <w:numPr>
          <w:ilvl w:val="1"/>
          <w:numId w:val="3"/>
        </w:numPr>
        <w:ind w:hanging="709"/>
        <w:rPr>
          <w:rFonts w:cs="Times New Roman"/>
          <w:szCs w:val="22"/>
        </w:rPr>
      </w:pPr>
      <w:r w:rsidRPr="00B43849">
        <w:rPr>
          <w:rFonts w:cs="Times New Roman"/>
          <w:szCs w:val="22"/>
        </w:rPr>
        <w:t>Ž</w:t>
      </w:r>
      <w:r w:rsidR="00266839" w:rsidRPr="00B43849">
        <w:rPr>
          <w:rFonts w:cs="Times New Roman"/>
          <w:szCs w:val="22"/>
        </w:rPr>
        <w:t>ádná ze Stran</w:t>
      </w:r>
      <w:r w:rsidR="00D358FE" w:rsidRPr="00B43849">
        <w:rPr>
          <w:rFonts w:cs="Times New Roman"/>
          <w:szCs w:val="22"/>
        </w:rPr>
        <w:t xml:space="preserve"> není v</w:t>
      </w:r>
      <w:r w:rsidR="009729DA" w:rsidRPr="00B43849">
        <w:rPr>
          <w:rFonts w:cs="Times New Roman"/>
          <w:szCs w:val="22"/>
        </w:rPr>
        <w:t> </w:t>
      </w:r>
      <w:r w:rsidR="00D358FE" w:rsidRPr="00B43849">
        <w:rPr>
          <w:rFonts w:cs="Times New Roman"/>
          <w:szCs w:val="22"/>
        </w:rPr>
        <w:t xml:space="preserve">maximálním </w:t>
      </w:r>
      <w:r w:rsidR="00C04E92" w:rsidRPr="00B43849">
        <w:rPr>
          <w:rFonts w:cs="Times New Roman"/>
          <w:szCs w:val="22"/>
        </w:rPr>
        <w:t xml:space="preserve">rozsahu dovoleném </w:t>
      </w:r>
      <w:r w:rsidR="00D358FE" w:rsidRPr="00B43849">
        <w:rPr>
          <w:rFonts w:cs="Times New Roman"/>
          <w:szCs w:val="22"/>
        </w:rPr>
        <w:t>platnými a účinnými právním</w:t>
      </w:r>
      <w:r w:rsidR="00EA0EE1" w:rsidRPr="00B43849">
        <w:rPr>
          <w:rFonts w:cs="Times New Roman"/>
          <w:szCs w:val="22"/>
        </w:rPr>
        <w:t>i</w:t>
      </w:r>
      <w:r w:rsidR="00D358FE" w:rsidRPr="00B43849">
        <w:rPr>
          <w:rFonts w:cs="Times New Roman"/>
          <w:szCs w:val="22"/>
        </w:rPr>
        <w:t xml:space="preserve"> předpisy </w:t>
      </w:r>
      <w:r w:rsidR="00266839" w:rsidRPr="00B43849">
        <w:rPr>
          <w:rFonts w:cs="Times New Roman"/>
          <w:szCs w:val="22"/>
        </w:rPr>
        <w:t>oprávněna vypovědět tuto Dohodu, odstoupit od ní</w:t>
      </w:r>
      <w:r w:rsidR="00C04E92" w:rsidRPr="00B43849">
        <w:rPr>
          <w:rFonts w:cs="Times New Roman"/>
          <w:szCs w:val="22"/>
        </w:rPr>
        <w:t>,</w:t>
      </w:r>
      <w:r w:rsidR="00266839" w:rsidRPr="00B43849">
        <w:rPr>
          <w:rFonts w:cs="Times New Roman"/>
          <w:szCs w:val="22"/>
        </w:rPr>
        <w:t xml:space="preserve"> nebo ji jinak jednostranně ukončit. Strany pro vyloučení pochybností vylučují použití dispozitivních ustanovení Občanského zákoníku upravujících právo na výpověď, odstoupení či jiné jednostranné ukončení Dohody.</w:t>
      </w:r>
    </w:p>
    <w:p w14:paraId="528561F6" w14:textId="179BE6F6" w:rsidR="00642059" w:rsidRPr="00B43849" w:rsidRDefault="00642059" w:rsidP="004767BA">
      <w:pPr>
        <w:pStyle w:val="Clanek11"/>
        <w:widowControl/>
        <w:numPr>
          <w:ilvl w:val="1"/>
          <w:numId w:val="3"/>
        </w:numPr>
        <w:ind w:hanging="709"/>
        <w:rPr>
          <w:szCs w:val="22"/>
        </w:rPr>
      </w:pPr>
      <w:r w:rsidRPr="00B43849">
        <w:rPr>
          <w:szCs w:val="22"/>
        </w:rPr>
        <w:t>Tato Dohoda je vyhotovena v elektronické podobě a je podepsána platnými zaručenými elektronickými podpisy S</w:t>
      </w:r>
      <w:r w:rsidR="00A6153A" w:rsidRPr="00B43849">
        <w:rPr>
          <w:szCs w:val="22"/>
        </w:rPr>
        <w:t>t</w:t>
      </w:r>
      <w:r w:rsidRPr="00B43849">
        <w:rPr>
          <w:szCs w:val="22"/>
        </w:rPr>
        <w:t xml:space="preserve">ran založenými na kvalifikovaných certifikátech. Každá ze </w:t>
      </w:r>
      <w:r w:rsidR="00C85E47" w:rsidRPr="00B43849">
        <w:rPr>
          <w:szCs w:val="22"/>
        </w:rPr>
        <w:t>S</w:t>
      </w:r>
      <w:r w:rsidRPr="00B43849">
        <w:rPr>
          <w:szCs w:val="22"/>
        </w:rPr>
        <w:t xml:space="preserve">tran obdrží </w:t>
      </w:r>
      <w:r w:rsidRPr="00B43849">
        <w:rPr>
          <w:rFonts w:cs="Times New Roman"/>
          <w:szCs w:val="22"/>
        </w:rPr>
        <w:t>Dohodu</w:t>
      </w:r>
      <w:r w:rsidRPr="00B43849">
        <w:rPr>
          <w:szCs w:val="22"/>
        </w:rPr>
        <w:t xml:space="preserve"> v elektronické formě s uznávanými elektronickými podpisy Stran. </w:t>
      </w:r>
    </w:p>
    <w:p w14:paraId="5702D7BD" w14:textId="73F4A9FE" w:rsidR="004B0429" w:rsidRPr="00B43849" w:rsidRDefault="004B0429" w:rsidP="004767BA">
      <w:pPr>
        <w:pStyle w:val="Clanek11"/>
        <w:widowControl/>
        <w:numPr>
          <w:ilvl w:val="1"/>
          <w:numId w:val="3"/>
        </w:numPr>
        <w:ind w:hanging="709"/>
        <w:rPr>
          <w:szCs w:val="22"/>
        </w:rPr>
      </w:pPr>
      <w:r w:rsidRPr="00B43849">
        <w:rPr>
          <w:szCs w:val="22"/>
        </w:rPr>
        <w:t>Nedílnou součást</w:t>
      </w:r>
      <w:r w:rsidR="00EC5C24" w:rsidRPr="00B43849">
        <w:rPr>
          <w:szCs w:val="22"/>
        </w:rPr>
        <w:t xml:space="preserve"> této</w:t>
      </w:r>
      <w:r w:rsidRPr="00B43849">
        <w:rPr>
          <w:szCs w:val="22"/>
        </w:rPr>
        <w:t xml:space="preserve"> Dohody tvoří její přílohy:</w:t>
      </w:r>
    </w:p>
    <w:p w14:paraId="642D689A" w14:textId="0A9623E0" w:rsidR="00920FB9" w:rsidRPr="003A4B01" w:rsidRDefault="00920FB9" w:rsidP="008A34A3">
      <w:pPr>
        <w:pStyle w:val="Default"/>
        <w:spacing w:before="120" w:after="120"/>
        <w:ind w:left="709"/>
        <w:contextualSpacing/>
        <w:jc w:val="both"/>
        <w:rPr>
          <w:bCs/>
          <w:sz w:val="22"/>
          <w:szCs w:val="22"/>
        </w:rPr>
      </w:pPr>
      <w:r w:rsidRPr="00D6610A">
        <w:rPr>
          <w:bCs/>
          <w:sz w:val="22"/>
        </w:rPr>
        <w:t>Příloha č.</w:t>
      </w:r>
      <w:r w:rsidRPr="003A4B01">
        <w:rPr>
          <w:bCs/>
          <w:sz w:val="22"/>
          <w:szCs w:val="22"/>
        </w:rPr>
        <w:t xml:space="preserve"> </w:t>
      </w:r>
      <w:r w:rsidRPr="00D6610A">
        <w:rPr>
          <w:bCs/>
          <w:sz w:val="22"/>
        </w:rPr>
        <w:t>1</w:t>
      </w:r>
      <w:r w:rsidRPr="003A4B01">
        <w:rPr>
          <w:bCs/>
          <w:sz w:val="22"/>
          <w:szCs w:val="22"/>
        </w:rPr>
        <w:t xml:space="preserve"> – </w:t>
      </w:r>
      <w:r w:rsidR="00425302" w:rsidRPr="003A4B01">
        <w:rPr>
          <w:bCs/>
          <w:sz w:val="22"/>
          <w:szCs w:val="22"/>
        </w:rPr>
        <w:t>Licence RPP</w:t>
      </w:r>
    </w:p>
    <w:p w14:paraId="10681A20" w14:textId="37A865FB" w:rsidR="000145BC" w:rsidRPr="003A4B01" w:rsidRDefault="00EC3CA5" w:rsidP="008A34A3">
      <w:pPr>
        <w:pStyle w:val="Default"/>
        <w:spacing w:before="120" w:after="120"/>
        <w:ind w:left="709"/>
        <w:contextualSpacing/>
        <w:jc w:val="both"/>
        <w:rPr>
          <w:bCs/>
          <w:sz w:val="22"/>
          <w:szCs w:val="22"/>
        </w:rPr>
      </w:pPr>
      <w:r w:rsidRPr="00D6610A">
        <w:rPr>
          <w:bCs/>
          <w:sz w:val="22"/>
        </w:rPr>
        <w:t xml:space="preserve">Příloha č. </w:t>
      </w:r>
      <w:r w:rsidR="00AE3252" w:rsidRPr="00D6610A">
        <w:rPr>
          <w:bCs/>
          <w:sz w:val="22"/>
        </w:rPr>
        <w:t>2</w:t>
      </w:r>
      <w:r w:rsidRPr="003A4B01">
        <w:rPr>
          <w:bCs/>
          <w:sz w:val="22"/>
          <w:szCs w:val="22"/>
        </w:rPr>
        <w:t xml:space="preserve"> – </w:t>
      </w:r>
      <w:r w:rsidR="00E53509" w:rsidRPr="003A4B01">
        <w:rPr>
          <w:bCs/>
          <w:sz w:val="22"/>
          <w:szCs w:val="22"/>
        </w:rPr>
        <w:t>Licence ROB</w:t>
      </w:r>
    </w:p>
    <w:p w14:paraId="08BD3F90" w14:textId="525D18BD" w:rsidR="00940CD0" w:rsidRPr="003A4B01" w:rsidRDefault="00940CD0" w:rsidP="008A34A3">
      <w:pPr>
        <w:pStyle w:val="Default"/>
        <w:spacing w:before="120" w:after="120"/>
        <w:ind w:left="709"/>
        <w:contextualSpacing/>
        <w:jc w:val="both"/>
        <w:rPr>
          <w:bCs/>
          <w:sz w:val="22"/>
          <w:szCs w:val="22"/>
        </w:rPr>
      </w:pPr>
      <w:r w:rsidRPr="00D6610A">
        <w:rPr>
          <w:bCs/>
          <w:sz w:val="22"/>
        </w:rPr>
        <w:lastRenderedPageBreak/>
        <w:t xml:space="preserve">Příloha č. </w:t>
      </w:r>
      <w:r w:rsidR="00AE3252" w:rsidRPr="00D6610A">
        <w:rPr>
          <w:bCs/>
          <w:sz w:val="22"/>
        </w:rPr>
        <w:t>3</w:t>
      </w:r>
      <w:r w:rsidRPr="003A4B01">
        <w:rPr>
          <w:bCs/>
          <w:sz w:val="22"/>
          <w:szCs w:val="22"/>
        </w:rPr>
        <w:t xml:space="preserve"> –</w:t>
      </w:r>
      <w:r w:rsidR="00F6409C" w:rsidRPr="003A4B01">
        <w:rPr>
          <w:bCs/>
          <w:sz w:val="22"/>
          <w:szCs w:val="22"/>
        </w:rPr>
        <w:t xml:space="preserve"> </w:t>
      </w:r>
      <w:r w:rsidR="00425302" w:rsidRPr="003A4B01">
        <w:rPr>
          <w:bCs/>
          <w:sz w:val="22"/>
          <w:szCs w:val="22"/>
        </w:rPr>
        <w:t>Licence ISZR</w:t>
      </w:r>
    </w:p>
    <w:p w14:paraId="5066009D" w14:textId="61E305E3" w:rsidR="00AE3252" w:rsidRPr="003A4B01" w:rsidRDefault="00425302" w:rsidP="008A34A3">
      <w:pPr>
        <w:pStyle w:val="Default"/>
        <w:spacing w:before="120" w:after="120"/>
        <w:ind w:left="709"/>
        <w:contextualSpacing/>
        <w:jc w:val="both"/>
        <w:rPr>
          <w:bCs/>
          <w:sz w:val="22"/>
          <w:szCs w:val="22"/>
        </w:rPr>
      </w:pPr>
      <w:r w:rsidRPr="00D6610A">
        <w:rPr>
          <w:bCs/>
          <w:sz w:val="22"/>
        </w:rPr>
        <w:t xml:space="preserve">Příloha č. </w:t>
      </w:r>
      <w:r w:rsidR="00AE3252" w:rsidRPr="00D6610A">
        <w:rPr>
          <w:bCs/>
          <w:sz w:val="22"/>
        </w:rPr>
        <w:t>4</w:t>
      </w:r>
      <w:r w:rsidRPr="003A4B01">
        <w:rPr>
          <w:bCs/>
          <w:sz w:val="22"/>
          <w:szCs w:val="22"/>
        </w:rPr>
        <w:t xml:space="preserve"> </w:t>
      </w:r>
      <w:r w:rsidR="00F6409C" w:rsidRPr="003A4B01">
        <w:rPr>
          <w:bCs/>
          <w:sz w:val="22"/>
          <w:szCs w:val="22"/>
        </w:rPr>
        <w:t>–</w:t>
      </w:r>
      <w:r w:rsidRPr="003A4B01">
        <w:rPr>
          <w:bCs/>
          <w:sz w:val="22"/>
          <w:szCs w:val="22"/>
        </w:rPr>
        <w:t xml:space="preserve"> Licence Czech POINT</w:t>
      </w:r>
    </w:p>
    <w:p w14:paraId="3ED9A2A5" w14:textId="3AC9B1C6" w:rsidR="003A4B01" w:rsidRPr="00886437" w:rsidRDefault="003A4B01" w:rsidP="008A34A3">
      <w:pPr>
        <w:pStyle w:val="Default"/>
        <w:spacing w:before="120" w:after="120"/>
        <w:ind w:left="709"/>
        <w:contextualSpacing/>
        <w:jc w:val="both"/>
        <w:rPr>
          <w:bCs/>
          <w:sz w:val="22"/>
          <w:szCs w:val="22"/>
        </w:rPr>
      </w:pPr>
      <w:r w:rsidRPr="003A4B01">
        <w:rPr>
          <w:bCs/>
          <w:sz w:val="22"/>
          <w:szCs w:val="22"/>
        </w:rPr>
        <w:t xml:space="preserve">Příloha č. 5 – Plná </w:t>
      </w:r>
      <w:r w:rsidRPr="00C42B89">
        <w:rPr>
          <w:bCs/>
          <w:sz w:val="22"/>
          <w:szCs w:val="22"/>
        </w:rPr>
        <w:t xml:space="preserve">moc udělená </w:t>
      </w:r>
      <w:r w:rsidRPr="00886437">
        <w:rPr>
          <w:bCs/>
          <w:sz w:val="22"/>
          <w:szCs w:val="22"/>
        </w:rPr>
        <w:t xml:space="preserve">Oracle Czech </w:t>
      </w:r>
      <w:r w:rsidR="003005EA" w:rsidRPr="00886437">
        <w:rPr>
          <w:szCs w:val="22"/>
        </w:rPr>
        <w:t>XXXXXXXXXX</w:t>
      </w:r>
    </w:p>
    <w:p w14:paraId="6E6D784F" w14:textId="64E2C996" w:rsidR="003A4B01" w:rsidRPr="00886437" w:rsidRDefault="003A4B01" w:rsidP="008A34A3">
      <w:pPr>
        <w:pStyle w:val="Default"/>
        <w:spacing w:before="120" w:after="120"/>
        <w:ind w:left="709"/>
        <w:contextualSpacing/>
        <w:jc w:val="both"/>
        <w:rPr>
          <w:bCs/>
          <w:sz w:val="22"/>
          <w:szCs w:val="22"/>
        </w:rPr>
      </w:pPr>
      <w:r w:rsidRPr="00886437">
        <w:rPr>
          <w:bCs/>
          <w:sz w:val="22"/>
        </w:rPr>
        <w:t>Příloha č</w:t>
      </w:r>
      <w:r w:rsidRPr="00886437">
        <w:rPr>
          <w:bCs/>
          <w:sz w:val="22"/>
          <w:szCs w:val="22"/>
        </w:rPr>
        <w:t xml:space="preserve">. 6 – Pověření ministra č.j.: </w:t>
      </w:r>
      <w:r w:rsidR="003005EA" w:rsidRPr="00886437">
        <w:rPr>
          <w:szCs w:val="22"/>
        </w:rPr>
        <w:t>XXXXXXXXXX</w:t>
      </w:r>
    </w:p>
    <w:p w14:paraId="12EAE1EA" w14:textId="72EEF25D" w:rsidR="00581045" w:rsidRPr="00886437" w:rsidRDefault="00581045" w:rsidP="00314D74">
      <w:pPr>
        <w:pStyle w:val="Default"/>
        <w:spacing w:before="120" w:after="120"/>
        <w:ind w:left="709"/>
        <w:contextualSpacing/>
        <w:jc w:val="both"/>
        <w:rPr>
          <w:sz w:val="22"/>
          <w:szCs w:val="22"/>
        </w:rPr>
      </w:pPr>
    </w:p>
    <w:p w14:paraId="1EE7ACA6" w14:textId="52F831E0" w:rsidR="00266839" w:rsidRPr="00886437" w:rsidRDefault="00266839" w:rsidP="008A34A3">
      <w:pPr>
        <w:pStyle w:val="Odstavecseseznamem"/>
        <w:ind w:left="0"/>
        <w:rPr>
          <w:b/>
          <w:szCs w:val="22"/>
        </w:rPr>
      </w:pPr>
      <w:r w:rsidRPr="00886437">
        <w:rPr>
          <w:b/>
          <w:szCs w:val="22"/>
        </w:rPr>
        <w:t>Strany tímto výslovně prohlašují, že si tuto Dohodu před jejím podpisem přečetly, že byla uzavřena po vzájemném projednání a že vyjadřuje jejich pravou a svobodnou vůli, na důkaz čehož připojují níže své podpisy.</w:t>
      </w:r>
    </w:p>
    <w:p w14:paraId="78EBBA31" w14:textId="5C61B096" w:rsidR="00DC4689" w:rsidRPr="00886437" w:rsidRDefault="00DC4689" w:rsidP="00EC4732">
      <w:pPr>
        <w:jc w:val="center"/>
        <w:rPr>
          <w:b/>
          <w:szCs w:val="22"/>
        </w:rPr>
      </w:pPr>
    </w:p>
    <w:tbl>
      <w:tblPr>
        <w:tblW w:w="9322" w:type="dxa"/>
        <w:jc w:val="center"/>
        <w:tblLook w:val="0000" w:firstRow="0" w:lastRow="0" w:firstColumn="0" w:lastColumn="0" w:noHBand="0" w:noVBand="0"/>
      </w:tblPr>
      <w:tblGrid>
        <w:gridCol w:w="4644"/>
        <w:gridCol w:w="34"/>
        <w:gridCol w:w="4644"/>
      </w:tblGrid>
      <w:tr w:rsidR="000E2131" w:rsidRPr="00886437" w14:paraId="4E4061A5" w14:textId="77777777" w:rsidTr="00F106B3">
        <w:trPr>
          <w:jc w:val="center"/>
        </w:trPr>
        <w:tc>
          <w:tcPr>
            <w:tcW w:w="4644" w:type="dxa"/>
          </w:tcPr>
          <w:p w14:paraId="652BF844" w14:textId="27CBE67B" w:rsidR="000E2131" w:rsidRPr="00886437" w:rsidRDefault="00525603" w:rsidP="00EC4732">
            <w:pPr>
              <w:rPr>
                <w:b/>
                <w:iCs/>
                <w:szCs w:val="22"/>
              </w:rPr>
            </w:pPr>
            <w:r w:rsidRPr="00886437">
              <w:rPr>
                <w:b/>
                <w:iCs/>
                <w:szCs w:val="22"/>
              </w:rPr>
              <w:t xml:space="preserve">Česká </w:t>
            </w:r>
            <w:r w:rsidR="00F95698" w:rsidRPr="00886437">
              <w:rPr>
                <w:b/>
                <w:iCs/>
                <w:szCs w:val="22"/>
              </w:rPr>
              <w:t>republika – Digitální</w:t>
            </w:r>
            <w:r w:rsidR="002377D1" w:rsidRPr="00886437">
              <w:rPr>
                <w:b/>
                <w:iCs/>
                <w:szCs w:val="22"/>
              </w:rPr>
              <w:t xml:space="preserve"> a</w:t>
            </w:r>
            <w:r w:rsidRPr="00886437">
              <w:rPr>
                <w:b/>
                <w:iCs/>
                <w:szCs w:val="22"/>
              </w:rPr>
              <w:t xml:space="preserve"> informační a</w:t>
            </w:r>
            <w:r w:rsidR="00DC4689" w:rsidRPr="00886437">
              <w:rPr>
                <w:b/>
                <w:iCs/>
                <w:szCs w:val="22"/>
              </w:rPr>
              <w:t xml:space="preserve">gentura </w:t>
            </w:r>
          </w:p>
        </w:tc>
        <w:tc>
          <w:tcPr>
            <w:tcW w:w="4678" w:type="dxa"/>
            <w:gridSpan w:val="2"/>
          </w:tcPr>
          <w:p w14:paraId="1A98E479" w14:textId="77777777" w:rsidR="0033000B" w:rsidRPr="00886437" w:rsidRDefault="0033000B" w:rsidP="002377D1">
            <w:pPr>
              <w:pStyle w:val="CZStranyNumber"/>
              <w:numPr>
                <w:ilvl w:val="0"/>
                <w:numId w:val="0"/>
              </w:numPr>
              <w:ind w:left="757"/>
              <w:rPr>
                <w:b/>
                <w:bCs/>
                <w:szCs w:val="22"/>
              </w:rPr>
            </w:pPr>
            <w:r w:rsidRPr="00886437">
              <w:rPr>
                <w:b/>
                <w:bCs/>
                <w:szCs w:val="22"/>
              </w:rPr>
              <w:t>Česká republika – Ministerstvo vnitra</w:t>
            </w:r>
          </w:p>
          <w:p w14:paraId="62E03439" w14:textId="253919A0" w:rsidR="000E2131" w:rsidRPr="00886437" w:rsidRDefault="000E2131" w:rsidP="002377D1">
            <w:pPr>
              <w:ind w:left="757"/>
              <w:rPr>
                <w:szCs w:val="22"/>
              </w:rPr>
            </w:pPr>
          </w:p>
        </w:tc>
      </w:tr>
      <w:tr w:rsidR="000E2131" w:rsidRPr="00886437" w14:paraId="1D1F7C46" w14:textId="77777777" w:rsidTr="00F106B3">
        <w:trPr>
          <w:jc w:val="center"/>
        </w:trPr>
        <w:tc>
          <w:tcPr>
            <w:tcW w:w="4644" w:type="dxa"/>
          </w:tcPr>
          <w:p w14:paraId="16EEE936" w14:textId="154DFF49" w:rsidR="000E2131" w:rsidRPr="00886437" w:rsidRDefault="000C2904" w:rsidP="00EC4732">
            <w:pPr>
              <w:rPr>
                <w:szCs w:val="22"/>
              </w:rPr>
            </w:pPr>
            <w:r w:rsidRPr="00886437">
              <w:rPr>
                <w:szCs w:val="22"/>
              </w:rPr>
              <w:t>Místo</w:t>
            </w:r>
            <w:r w:rsidR="000E2131" w:rsidRPr="00886437">
              <w:rPr>
                <w:szCs w:val="22"/>
              </w:rPr>
              <w:t xml:space="preserve">: </w:t>
            </w:r>
            <w:r w:rsidR="00BC3C03" w:rsidRPr="00886437">
              <w:rPr>
                <w:szCs w:val="22"/>
              </w:rPr>
              <w:t>Praha</w:t>
            </w:r>
            <w:r w:rsidR="00404821">
              <w:rPr>
                <w:szCs w:val="22"/>
              </w:rPr>
              <w:t>, Dne 28.3. 2025</w:t>
            </w:r>
          </w:p>
          <w:p w14:paraId="6675702A" w14:textId="1CA57301" w:rsidR="000E2131" w:rsidRPr="00886437" w:rsidRDefault="000E2131" w:rsidP="00EC4732">
            <w:pPr>
              <w:rPr>
                <w:szCs w:val="22"/>
              </w:rPr>
            </w:pPr>
          </w:p>
        </w:tc>
        <w:tc>
          <w:tcPr>
            <w:tcW w:w="4678" w:type="dxa"/>
            <w:gridSpan w:val="2"/>
          </w:tcPr>
          <w:p w14:paraId="001FA85F" w14:textId="425E75DF" w:rsidR="000E2131" w:rsidRPr="00886437" w:rsidRDefault="000C2904" w:rsidP="002377D1">
            <w:pPr>
              <w:ind w:left="757"/>
              <w:rPr>
                <w:szCs w:val="22"/>
              </w:rPr>
            </w:pPr>
            <w:r w:rsidRPr="00886437">
              <w:rPr>
                <w:szCs w:val="22"/>
              </w:rPr>
              <w:t>Místo</w:t>
            </w:r>
            <w:r w:rsidR="000E2131" w:rsidRPr="00886437">
              <w:rPr>
                <w:szCs w:val="22"/>
              </w:rPr>
              <w:t xml:space="preserve">: </w:t>
            </w:r>
            <w:r w:rsidR="00BC3C03" w:rsidRPr="00886437">
              <w:rPr>
                <w:szCs w:val="22"/>
              </w:rPr>
              <w:t>Praha</w:t>
            </w:r>
            <w:r w:rsidR="00404821">
              <w:rPr>
                <w:szCs w:val="22"/>
              </w:rPr>
              <w:t xml:space="preserve">, </w:t>
            </w:r>
            <w:r w:rsidR="00404821">
              <w:rPr>
                <w:szCs w:val="22"/>
              </w:rPr>
              <w:t>Dne 28.3. 2025</w:t>
            </w:r>
          </w:p>
          <w:p w14:paraId="03F9B19D" w14:textId="1239A3D7" w:rsidR="000E2131" w:rsidRPr="00886437" w:rsidRDefault="000E2131" w:rsidP="002377D1">
            <w:pPr>
              <w:ind w:left="757"/>
              <w:rPr>
                <w:b/>
                <w:szCs w:val="22"/>
              </w:rPr>
            </w:pPr>
          </w:p>
        </w:tc>
      </w:tr>
      <w:tr w:rsidR="000E2131" w:rsidRPr="00886437" w14:paraId="27EECF94" w14:textId="77777777" w:rsidTr="00F106B3">
        <w:trPr>
          <w:jc w:val="center"/>
        </w:trPr>
        <w:tc>
          <w:tcPr>
            <w:tcW w:w="4644" w:type="dxa"/>
          </w:tcPr>
          <w:p w14:paraId="071C9E22" w14:textId="77777777" w:rsidR="000E2131" w:rsidRPr="00886437" w:rsidRDefault="000E2131" w:rsidP="00EC4732">
            <w:pPr>
              <w:rPr>
                <w:szCs w:val="22"/>
                <w:lang w:val="en-GB"/>
              </w:rPr>
            </w:pPr>
          </w:p>
          <w:p w14:paraId="6FEB3ABE" w14:textId="07208D85" w:rsidR="000E2131" w:rsidRPr="00886437" w:rsidRDefault="000E2131" w:rsidP="00EC4732">
            <w:pPr>
              <w:rPr>
                <w:szCs w:val="22"/>
              </w:rPr>
            </w:pPr>
            <w:r w:rsidRPr="00886437">
              <w:rPr>
                <w:szCs w:val="22"/>
                <w:lang w:val="en-GB"/>
              </w:rPr>
              <w:t>_______________________________</w:t>
            </w:r>
          </w:p>
        </w:tc>
        <w:tc>
          <w:tcPr>
            <w:tcW w:w="4678" w:type="dxa"/>
            <w:gridSpan w:val="2"/>
          </w:tcPr>
          <w:p w14:paraId="242D66BB" w14:textId="77777777" w:rsidR="000E2131" w:rsidRPr="00886437" w:rsidRDefault="000E2131" w:rsidP="002377D1">
            <w:pPr>
              <w:ind w:left="757"/>
              <w:rPr>
                <w:szCs w:val="22"/>
                <w:lang w:val="en-GB"/>
              </w:rPr>
            </w:pPr>
          </w:p>
          <w:p w14:paraId="4EEAFCBD" w14:textId="7CCAE155" w:rsidR="000E2131" w:rsidRPr="00886437" w:rsidRDefault="000E2131" w:rsidP="002377D1">
            <w:pPr>
              <w:ind w:left="757"/>
              <w:rPr>
                <w:szCs w:val="22"/>
              </w:rPr>
            </w:pPr>
            <w:r w:rsidRPr="00886437">
              <w:rPr>
                <w:szCs w:val="22"/>
                <w:lang w:val="en-GB"/>
              </w:rPr>
              <w:t>_______________________________</w:t>
            </w:r>
          </w:p>
        </w:tc>
      </w:tr>
      <w:tr w:rsidR="000E2131" w:rsidRPr="00B43849" w14:paraId="26E342B1" w14:textId="77777777" w:rsidTr="00F106B3">
        <w:trPr>
          <w:jc w:val="center"/>
        </w:trPr>
        <w:tc>
          <w:tcPr>
            <w:tcW w:w="4644" w:type="dxa"/>
          </w:tcPr>
          <w:p w14:paraId="1DFD7E37" w14:textId="77777777" w:rsidR="001218CF" w:rsidRPr="00886437" w:rsidRDefault="001C1930" w:rsidP="00EC4732">
            <w:pPr>
              <w:rPr>
                <w:rFonts w:ascii="Times-Roman" w:hAnsi="Times-Roman" w:cs="Times-Roman"/>
                <w:szCs w:val="22"/>
                <w:lang w:eastAsia="cs-CZ"/>
              </w:rPr>
            </w:pPr>
            <w:r w:rsidRPr="00886437">
              <w:rPr>
                <w:rFonts w:ascii="Times-Roman" w:hAnsi="Times-Roman" w:cs="Times-Roman"/>
                <w:szCs w:val="22"/>
                <w:lang w:eastAsia="cs-CZ"/>
              </w:rPr>
              <w:t xml:space="preserve">Ing. </w:t>
            </w:r>
            <w:r w:rsidR="00525603" w:rsidRPr="00886437">
              <w:rPr>
                <w:rFonts w:ascii="Times-Roman" w:hAnsi="Times-Roman" w:cs="Times-Roman"/>
                <w:szCs w:val="22"/>
                <w:lang w:eastAsia="cs-CZ"/>
              </w:rPr>
              <w:t>Martin Mesršmíd</w:t>
            </w:r>
            <w:r w:rsidR="00375ED8" w:rsidRPr="00886437">
              <w:rPr>
                <w:rFonts w:ascii="Times-Roman" w:hAnsi="Times-Roman" w:cs="Times-Roman"/>
                <w:szCs w:val="22"/>
                <w:lang w:eastAsia="cs-CZ"/>
              </w:rPr>
              <w:t xml:space="preserve">, </w:t>
            </w:r>
          </w:p>
          <w:p w14:paraId="0F9E3058" w14:textId="0C185EE7" w:rsidR="000E2131" w:rsidRPr="00886437" w:rsidRDefault="00375ED8" w:rsidP="00EC4732">
            <w:pPr>
              <w:rPr>
                <w:szCs w:val="22"/>
              </w:rPr>
            </w:pPr>
            <w:r w:rsidRPr="00886437">
              <w:rPr>
                <w:rFonts w:ascii="Times-Roman" w:hAnsi="Times-Roman" w:cs="Times-Roman"/>
                <w:szCs w:val="22"/>
                <w:lang w:eastAsia="cs-CZ"/>
              </w:rPr>
              <w:t>ředitel</w:t>
            </w:r>
          </w:p>
          <w:p w14:paraId="42B14FB3" w14:textId="331F5CF9" w:rsidR="009729DA" w:rsidRPr="00886437" w:rsidRDefault="009729DA" w:rsidP="00EC4732">
            <w:pPr>
              <w:rPr>
                <w:szCs w:val="22"/>
              </w:rPr>
            </w:pPr>
          </w:p>
        </w:tc>
        <w:tc>
          <w:tcPr>
            <w:tcW w:w="4678" w:type="dxa"/>
            <w:gridSpan w:val="2"/>
          </w:tcPr>
          <w:p w14:paraId="69D7850E" w14:textId="3E43219F" w:rsidR="001218CF" w:rsidRPr="00886437" w:rsidRDefault="00F67174" w:rsidP="002377D1">
            <w:pPr>
              <w:ind w:left="757"/>
              <w:rPr>
                <w:szCs w:val="22"/>
              </w:rPr>
            </w:pPr>
            <w:r w:rsidRPr="00886437">
              <w:rPr>
                <w:rFonts w:ascii="Times-Bold" w:hAnsi="Times-Bold"/>
              </w:rPr>
              <w:t>XXXXXXXXXXX</w:t>
            </w:r>
            <w:r w:rsidR="00DB692C" w:rsidRPr="00886437">
              <w:rPr>
                <w:szCs w:val="22"/>
              </w:rPr>
              <w:t xml:space="preserve">, </w:t>
            </w:r>
          </w:p>
          <w:p w14:paraId="65C5C17C" w14:textId="7A4DA694" w:rsidR="000E2131" w:rsidRPr="00B43849" w:rsidRDefault="00F67174" w:rsidP="002377D1">
            <w:pPr>
              <w:ind w:left="757"/>
              <w:rPr>
                <w:szCs w:val="22"/>
              </w:rPr>
            </w:pPr>
            <w:r w:rsidRPr="00886437">
              <w:rPr>
                <w:rFonts w:ascii="Times-Bold" w:hAnsi="Times-Bold"/>
              </w:rPr>
              <w:t>XXXXXXXXXXX</w:t>
            </w:r>
          </w:p>
          <w:p w14:paraId="0FF78CDA" w14:textId="21A9DA33" w:rsidR="00DC4689" w:rsidRPr="00B43849" w:rsidRDefault="00DC4689" w:rsidP="00375ED8">
            <w:pPr>
              <w:ind w:left="757"/>
              <w:rPr>
                <w:szCs w:val="22"/>
              </w:rPr>
            </w:pPr>
          </w:p>
        </w:tc>
      </w:tr>
      <w:tr w:rsidR="00C13AFE" w:rsidRPr="00B43849" w14:paraId="486CAD0C" w14:textId="77777777" w:rsidTr="00F106B3">
        <w:trPr>
          <w:gridAfter w:val="1"/>
          <w:wAfter w:w="4644" w:type="dxa"/>
          <w:jc w:val="center"/>
        </w:trPr>
        <w:tc>
          <w:tcPr>
            <w:tcW w:w="4678" w:type="dxa"/>
            <w:gridSpan w:val="2"/>
          </w:tcPr>
          <w:p w14:paraId="01EBA6DA" w14:textId="77777777" w:rsidR="00C13AFE" w:rsidRPr="00B43849" w:rsidRDefault="00C13AFE" w:rsidP="009B685F">
            <w:pPr>
              <w:rPr>
                <w:szCs w:val="22"/>
              </w:rPr>
            </w:pPr>
            <w:r w:rsidRPr="00B43849">
              <w:rPr>
                <w:b/>
                <w:bCs/>
                <w:szCs w:val="22"/>
              </w:rPr>
              <w:t>Oracle Czech s.r.o.</w:t>
            </w:r>
          </w:p>
        </w:tc>
      </w:tr>
      <w:tr w:rsidR="00C13AFE" w:rsidRPr="00B43849" w14:paraId="7CD5BA8C" w14:textId="77777777" w:rsidTr="00F106B3">
        <w:trPr>
          <w:gridAfter w:val="1"/>
          <w:wAfter w:w="4644" w:type="dxa"/>
          <w:jc w:val="center"/>
        </w:trPr>
        <w:tc>
          <w:tcPr>
            <w:tcW w:w="4678" w:type="dxa"/>
            <w:gridSpan w:val="2"/>
          </w:tcPr>
          <w:p w14:paraId="27C30137" w14:textId="62E2158D" w:rsidR="00C13AFE" w:rsidRPr="00B43849" w:rsidRDefault="00C13AFE" w:rsidP="00E80F3E">
            <w:pPr>
              <w:rPr>
                <w:szCs w:val="22"/>
              </w:rPr>
            </w:pPr>
            <w:r w:rsidRPr="00B43849">
              <w:rPr>
                <w:szCs w:val="22"/>
              </w:rPr>
              <w:t>Místo: Praha</w:t>
            </w:r>
            <w:r w:rsidR="00404821">
              <w:rPr>
                <w:szCs w:val="22"/>
              </w:rPr>
              <w:t xml:space="preserve">, </w:t>
            </w:r>
            <w:r w:rsidR="00404821">
              <w:rPr>
                <w:szCs w:val="22"/>
              </w:rPr>
              <w:t>Dne 2</w:t>
            </w:r>
            <w:r w:rsidR="00404821">
              <w:rPr>
                <w:szCs w:val="22"/>
              </w:rPr>
              <w:t>7</w:t>
            </w:r>
            <w:r w:rsidR="00404821">
              <w:rPr>
                <w:szCs w:val="22"/>
              </w:rPr>
              <w:t>.3. 2025</w:t>
            </w:r>
          </w:p>
          <w:p w14:paraId="7F1251B6" w14:textId="77777777" w:rsidR="00C13AFE" w:rsidRPr="00B43849" w:rsidRDefault="00C13AFE" w:rsidP="009B685F">
            <w:pPr>
              <w:ind w:left="757"/>
              <w:rPr>
                <w:b/>
                <w:iCs/>
                <w:szCs w:val="22"/>
              </w:rPr>
            </w:pPr>
          </w:p>
        </w:tc>
      </w:tr>
      <w:tr w:rsidR="00C13AFE" w:rsidRPr="00886437" w14:paraId="161AA03C" w14:textId="77777777" w:rsidTr="00F106B3">
        <w:trPr>
          <w:gridAfter w:val="1"/>
          <w:wAfter w:w="4644" w:type="dxa"/>
          <w:jc w:val="center"/>
        </w:trPr>
        <w:tc>
          <w:tcPr>
            <w:tcW w:w="4678" w:type="dxa"/>
            <w:gridSpan w:val="2"/>
          </w:tcPr>
          <w:p w14:paraId="7042FA1B" w14:textId="77777777" w:rsidR="00C13AFE" w:rsidRPr="00B43849" w:rsidRDefault="00C13AFE" w:rsidP="009B685F">
            <w:pPr>
              <w:ind w:left="757"/>
              <w:rPr>
                <w:szCs w:val="22"/>
                <w:lang w:val="en-GB"/>
              </w:rPr>
            </w:pPr>
          </w:p>
          <w:p w14:paraId="5481E427" w14:textId="77777777" w:rsidR="00C13AFE" w:rsidRPr="00886437" w:rsidRDefault="00C13AFE" w:rsidP="00E80F3E">
            <w:pPr>
              <w:rPr>
                <w:szCs w:val="22"/>
              </w:rPr>
            </w:pPr>
            <w:r w:rsidRPr="00886437">
              <w:rPr>
                <w:szCs w:val="22"/>
                <w:lang w:val="en-GB"/>
              </w:rPr>
              <w:t>_______________________________</w:t>
            </w:r>
          </w:p>
        </w:tc>
      </w:tr>
      <w:tr w:rsidR="00C13AFE" w:rsidRPr="00B43849" w14:paraId="0DA577A5" w14:textId="77777777" w:rsidTr="00F106B3">
        <w:trPr>
          <w:gridAfter w:val="1"/>
          <w:wAfter w:w="4644" w:type="dxa"/>
          <w:jc w:val="center"/>
        </w:trPr>
        <w:tc>
          <w:tcPr>
            <w:tcW w:w="4678" w:type="dxa"/>
            <w:gridSpan w:val="2"/>
          </w:tcPr>
          <w:p w14:paraId="435F803A" w14:textId="64EA624E" w:rsidR="001218CF" w:rsidRPr="00886437" w:rsidRDefault="00F67174" w:rsidP="00967395">
            <w:pPr>
              <w:rPr>
                <w:szCs w:val="22"/>
              </w:rPr>
            </w:pPr>
            <w:r w:rsidRPr="00886437">
              <w:rPr>
                <w:rFonts w:ascii="Times-Bold" w:hAnsi="Times-Bold"/>
              </w:rPr>
              <w:t>XXXXXXXXXXX</w:t>
            </w:r>
            <w:r w:rsidR="00AB6545" w:rsidRPr="00886437">
              <w:rPr>
                <w:szCs w:val="22"/>
              </w:rPr>
              <w:t xml:space="preserve">, </w:t>
            </w:r>
          </w:p>
          <w:p w14:paraId="7D9664C9" w14:textId="7C507EB7" w:rsidR="00C13AFE" w:rsidRPr="00967395" w:rsidRDefault="00F67174" w:rsidP="00967395">
            <w:pPr>
              <w:rPr>
                <w:szCs w:val="22"/>
              </w:rPr>
            </w:pPr>
            <w:r w:rsidRPr="00886437">
              <w:rPr>
                <w:rFonts w:ascii="Times-Bold" w:hAnsi="Times-Bold"/>
              </w:rPr>
              <w:t>XXXXXXXXXXX</w:t>
            </w:r>
          </w:p>
        </w:tc>
      </w:tr>
    </w:tbl>
    <w:p w14:paraId="00DC47FD" w14:textId="48FBAA09" w:rsidR="007F72C5" w:rsidRPr="00B43849" w:rsidRDefault="007F72C5" w:rsidP="00EC4732">
      <w:pPr>
        <w:jc w:val="left"/>
        <w:rPr>
          <w:szCs w:val="22"/>
        </w:rPr>
      </w:pPr>
    </w:p>
    <w:p w14:paraId="79B6FB06" w14:textId="1418C6E5" w:rsidR="007F72C5" w:rsidRPr="00B43849" w:rsidRDefault="007F72C5">
      <w:pPr>
        <w:spacing w:before="0" w:after="0"/>
        <w:jc w:val="left"/>
        <w:rPr>
          <w:szCs w:val="22"/>
        </w:rPr>
      </w:pPr>
      <w:r w:rsidRPr="00B43849">
        <w:rPr>
          <w:szCs w:val="22"/>
        </w:rPr>
        <w:br w:type="page"/>
      </w:r>
    </w:p>
    <w:p w14:paraId="63E8363B" w14:textId="77777777" w:rsidR="00586552" w:rsidRPr="00B43849" w:rsidRDefault="00956283" w:rsidP="00956283">
      <w:pPr>
        <w:spacing w:before="0" w:after="0"/>
        <w:jc w:val="center"/>
        <w:rPr>
          <w:b/>
          <w:bCs/>
          <w:szCs w:val="22"/>
        </w:rPr>
      </w:pPr>
      <w:r w:rsidRPr="00B43849">
        <w:rPr>
          <w:b/>
          <w:bCs/>
          <w:szCs w:val="22"/>
        </w:rPr>
        <w:lastRenderedPageBreak/>
        <w:t>Příloha č. 1</w:t>
      </w:r>
    </w:p>
    <w:p w14:paraId="04E83081" w14:textId="397BF80F" w:rsidR="00956283" w:rsidRPr="00B43849" w:rsidRDefault="00956283" w:rsidP="00956283">
      <w:pPr>
        <w:spacing w:before="0" w:after="0"/>
        <w:jc w:val="center"/>
        <w:rPr>
          <w:b/>
          <w:bCs/>
          <w:szCs w:val="22"/>
        </w:rPr>
      </w:pPr>
      <w:r w:rsidRPr="00B43849">
        <w:rPr>
          <w:b/>
          <w:bCs/>
          <w:szCs w:val="22"/>
        </w:rPr>
        <w:t>Licence RPP</w:t>
      </w:r>
    </w:p>
    <w:p w14:paraId="32EA2C56" w14:textId="77777777" w:rsidR="00826902" w:rsidRPr="00B43849" w:rsidRDefault="00826902" w:rsidP="00956283">
      <w:pPr>
        <w:spacing w:before="0" w:after="0"/>
        <w:jc w:val="center"/>
        <w:rPr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97"/>
        <w:gridCol w:w="1033"/>
        <w:gridCol w:w="996"/>
        <w:gridCol w:w="2135"/>
      </w:tblGrid>
      <w:tr w:rsidR="00D829BD" w:rsidRPr="00B43849" w14:paraId="497F414A" w14:textId="77777777" w:rsidTr="008853ED">
        <w:trPr>
          <w:trHeight w:val="320"/>
        </w:trPr>
        <w:tc>
          <w:tcPr>
            <w:tcW w:w="2702" w:type="pct"/>
            <w:shd w:val="clear" w:color="auto" w:fill="auto"/>
            <w:noWrap/>
            <w:vAlign w:val="bottom"/>
            <w:hideMark/>
          </w:tcPr>
          <w:p w14:paraId="00B62E59" w14:textId="77777777" w:rsidR="00D829BD" w:rsidRPr="00B43849" w:rsidRDefault="00D829BD" w:rsidP="00D829B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43849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Item</w:t>
            </w:r>
            <w:proofErr w:type="spellEnd"/>
            <w:r w:rsidRPr="00B43849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Name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81CC0B4" w14:textId="77777777" w:rsidR="00D829BD" w:rsidRPr="00B43849" w:rsidRDefault="00D829BD" w:rsidP="00D829B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43849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CSI </w:t>
            </w:r>
            <w:proofErr w:type="spellStart"/>
            <w:r w:rsidRPr="00B43849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Number</w:t>
            </w:r>
            <w:proofErr w:type="spellEnd"/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3219B852" w14:textId="77777777" w:rsidR="00D829BD" w:rsidRPr="00B43849" w:rsidRDefault="00D829BD" w:rsidP="00D829B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43849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No </w:t>
            </w:r>
            <w:proofErr w:type="spellStart"/>
            <w:r w:rsidRPr="00B43849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of</w:t>
            </w:r>
            <w:proofErr w:type="spellEnd"/>
            <w:r w:rsidRPr="00B43849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43849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Users</w:t>
            </w:r>
            <w:proofErr w:type="spellEnd"/>
          </w:p>
        </w:tc>
        <w:tc>
          <w:tcPr>
            <w:tcW w:w="1178" w:type="pct"/>
            <w:shd w:val="clear" w:color="auto" w:fill="auto"/>
            <w:noWrap/>
            <w:vAlign w:val="bottom"/>
            <w:hideMark/>
          </w:tcPr>
          <w:p w14:paraId="1FC0FB8E" w14:textId="77777777" w:rsidR="00D829BD" w:rsidRPr="00B43849" w:rsidRDefault="00D829BD" w:rsidP="00D829B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43849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License</w:t>
            </w:r>
            <w:proofErr w:type="spellEnd"/>
            <w:r w:rsidRPr="00B43849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Type</w:t>
            </w:r>
          </w:p>
        </w:tc>
      </w:tr>
      <w:tr w:rsidR="00D829BD" w:rsidRPr="00BF0988" w14:paraId="1DAEAAD1" w14:textId="77777777" w:rsidTr="008853ED">
        <w:trPr>
          <w:trHeight w:val="320"/>
        </w:trPr>
        <w:tc>
          <w:tcPr>
            <w:tcW w:w="2702" w:type="pct"/>
            <w:shd w:val="clear" w:color="auto" w:fill="auto"/>
            <w:noWrap/>
            <w:vAlign w:val="bottom"/>
            <w:hideMark/>
          </w:tcPr>
          <w:p w14:paraId="31F89165" w14:textId="77777777" w:rsidR="00D829BD" w:rsidRPr="00BF0988" w:rsidRDefault="00D829BD" w:rsidP="00D829B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Partitioning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7EE9D8B" w14:textId="35A75B2C" w:rsidR="00D829BD" w:rsidRPr="00BF0988" w:rsidRDefault="008853ED" w:rsidP="00D829B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081EACC6" w14:textId="77777777" w:rsidR="00D829BD" w:rsidRPr="00BF0988" w:rsidRDefault="00D829BD" w:rsidP="00D829B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78" w:type="pct"/>
            <w:shd w:val="clear" w:color="auto" w:fill="auto"/>
            <w:noWrap/>
            <w:vAlign w:val="bottom"/>
            <w:hideMark/>
          </w:tcPr>
          <w:p w14:paraId="1BD6E227" w14:textId="77777777" w:rsidR="00D829BD" w:rsidRPr="00BF0988" w:rsidRDefault="00D829BD" w:rsidP="00D829B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SPECIFIED APP</w:t>
            </w:r>
          </w:p>
        </w:tc>
      </w:tr>
      <w:tr w:rsidR="00D829BD" w:rsidRPr="00BF0988" w14:paraId="1866834F" w14:textId="77777777" w:rsidTr="008853ED">
        <w:trPr>
          <w:trHeight w:val="320"/>
        </w:trPr>
        <w:tc>
          <w:tcPr>
            <w:tcW w:w="2702" w:type="pct"/>
            <w:shd w:val="clear" w:color="auto" w:fill="auto"/>
            <w:noWrap/>
            <w:vAlign w:val="bottom"/>
            <w:hideMark/>
          </w:tcPr>
          <w:p w14:paraId="50DBD3B0" w14:textId="77777777" w:rsidR="00D829BD" w:rsidRPr="00BF0988" w:rsidRDefault="00D829BD" w:rsidP="00D829B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Diagnostics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Pack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C54F6E2" w14:textId="71F174BB" w:rsidR="00D829BD" w:rsidRPr="00BF0988" w:rsidRDefault="008853ED" w:rsidP="00D829B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028FFDD1" w14:textId="77777777" w:rsidR="00D829BD" w:rsidRPr="00BF0988" w:rsidRDefault="00D829BD" w:rsidP="00D829B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78" w:type="pct"/>
            <w:shd w:val="clear" w:color="auto" w:fill="auto"/>
            <w:noWrap/>
            <w:vAlign w:val="bottom"/>
            <w:hideMark/>
          </w:tcPr>
          <w:p w14:paraId="6908F9DD" w14:textId="77777777" w:rsidR="00D829BD" w:rsidRPr="00BF0988" w:rsidRDefault="00D829BD" w:rsidP="00D829B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SPECIFIED APP</w:t>
            </w:r>
          </w:p>
        </w:tc>
      </w:tr>
      <w:tr w:rsidR="00D829BD" w:rsidRPr="00BF0988" w14:paraId="21321E38" w14:textId="77777777" w:rsidTr="008853ED">
        <w:trPr>
          <w:trHeight w:val="320"/>
        </w:trPr>
        <w:tc>
          <w:tcPr>
            <w:tcW w:w="2702" w:type="pct"/>
            <w:shd w:val="clear" w:color="auto" w:fill="auto"/>
            <w:noWrap/>
            <w:vAlign w:val="bottom"/>
            <w:hideMark/>
          </w:tcPr>
          <w:p w14:paraId="2FC82705" w14:textId="77777777" w:rsidR="00D829BD" w:rsidRPr="00BF0988" w:rsidRDefault="00D829BD" w:rsidP="00D829B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Database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Enterprise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Edition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C8DC2EF" w14:textId="5537D0E9" w:rsidR="00D829BD" w:rsidRPr="00BF0988" w:rsidRDefault="008853ED" w:rsidP="00D829B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557C15AD" w14:textId="77777777" w:rsidR="00D829BD" w:rsidRPr="00BF0988" w:rsidRDefault="00D829BD" w:rsidP="00D829B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78" w:type="pct"/>
            <w:shd w:val="clear" w:color="auto" w:fill="auto"/>
            <w:noWrap/>
            <w:vAlign w:val="bottom"/>
            <w:hideMark/>
          </w:tcPr>
          <w:p w14:paraId="1458794C" w14:textId="77777777" w:rsidR="00D829BD" w:rsidRPr="00BF0988" w:rsidRDefault="00D829BD" w:rsidP="00D829B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SPECIFIED APP</w:t>
            </w:r>
          </w:p>
        </w:tc>
      </w:tr>
      <w:tr w:rsidR="008853ED" w:rsidRPr="00BF0988" w14:paraId="17308CBC" w14:textId="77777777" w:rsidTr="008853ED">
        <w:trPr>
          <w:trHeight w:val="320"/>
        </w:trPr>
        <w:tc>
          <w:tcPr>
            <w:tcW w:w="2702" w:type="pct"/>
            <w:shd w:val="clear" w:color="auto" w:fill="auto"/>
            <w:noWrap/>
            <w:vAlign w:val="bottom"/>
            <w:hideMark/>
          </w:tcPr>
          <w:p w14:paraId="1ABE1A5F" w14:textId="77777777" w:rsidR="008853ED" w:rsidRPr="00BF0988" w:rsidRDefault="008853ED" w:rsidP="008853E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Real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Application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Clusters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proofErr w:type="gram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570" w:type="pct"/>
            <w:shd w:val="clear" w:color="auto" w:fill="auto"/>
            <w:noWrap/>
            <w:hideMark/>
          </w:tcPr>
          <w:p w14:paraId="0A0661B1" w14:textId="3FEDDE33" w:rsidR="008853ED" w:rsidRPr="00BF0988" w:rsidRDefault="008853ED" w:rsidP="008853E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31DE791A" w14:textId="77777777" w:rsidR="008853ED" w:rsidRPr="00BF0988" w:rsidRDefault="008853ED" w:rsidP="008853E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78" w:type="pct"/>
            <w:shd w:val="clear" w:color="auto" w:fill="auto"/>
            <w:noWrap/>
            <w:vAlign w:val="bottom"/>
            <w:hideMark/>
          </w:tcPr>
          <w:p w14:paraId="3ED89DF5" w14:textId="77777777" w:rsidR="008853ED" w:rsidRPr="00BF0988" w:rsidRDefault="008853ED" w:rsidP="008853E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SPECIFIED APP</w:t>
            </w:r>
          </w:p>
        </w:tc>
      </w:tr>
      <w:tr w:rsidR="008853ED" w:rsidRPr="00BF0988" w14:paraId="713D4558" w14:textId="77777777" w:rsidTr="008853ED">
        <w:trPr>
          <w:trHeight w:val="320"/>
        </w:trPr>
        <w:tc>
          <w:tcPr>
            <w:tcW w:w="2702" w:type="pct"/>
            <w:shd w:val="clear" w:color="auto" w:fill="auto"/>
            <w:noWrap/>
            <w:vAlign w:val="bottom"/>
            <w:hideMark/>
          </w:tcPr>
          <w:p w14:paraId="3C93BBC6" w14:textId="77777777" w:rsidR="008853ED" w:rsidRPr="00BF0988" w:rsidRDefault="008853ED" w:rsidP="008853E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WebLogic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Server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Enterprise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Edition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570" w:type="pct"/>
            <w:shd w:val="clear" w:color="auto" w:fill="auto"/>
            <w:noWrap/>
            <w:hideMark/>
          </w:tcPr>
          <w:p w14:paraId="0A976C9B" w14:textId="6E3D2C8F" w:rsidR="008853ED" w:rsidRPr="00BF0988" w:rsidRDefault="008853ED" w:rsidP="008853E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6E2E2955" w14:textId="77777777" w:rsidR="008853ED" w:rsidRPr="00BF0988" w:rsidRDefault="008853ED" w:rsidP="008853E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78" w:type="pct"/>
            <w:shd w:val="clear" w:color="auto" w:fill="auto"/>
            <w:noWrap/>
            <w:vAlign w:val="bottom"/>
            <w:hideMark/>
          </w:tcPr>
          <w:p w14:paraId="7BF49677" w14:textId="77777777" w:rsidR="008853ED" w:rsidRPr="00BF0988" w:rsidRDefault="008853ED" w:rsidP="008853E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SPECIFIED APP</w:t>
            </w:r>
          </w:p>
        </w:tc>
      </w:tr>
      <w:tr w:rsidR="008853ED" w:rsidRPr="00BF0988" w14:paraId="7FB37BBD" w14:textId="77777777" w:rsidTr="008853ED">
        <w:trPr>
          <w:trHeight w:val="320"/>
        </w:trPr>
        <w:tc>
          <w:tcPr>
            <w:tcW w:w="2702" w:type="pct"/>
            <w:shd w:val="clear" w:color="auto" w:fill="auto"/>
            <w:noWrap/>
            <w:vAlign w:val="bottom"/>
            <w:hideMark/>
          </w:tcPr>
          <w:p w14:paraId="569A3362" w14:textId="77777777" w:rsidR="008853ED" w:rsidRPr="00BF0988" w:rsidRDefault="008853ED" w:rsidP="008853E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Coherence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Enterprise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Edition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570" w:type="pct"/>
            <w:shd w:val="clear" w:color="auto" w:fill="auto"/>
            <w:noWrap/>
            <w:hideMark/>
          </w:tcPr>
          <w:p w14:paraId="74B21E86" w14:textId="1A785971" w:rsidR="008853ED" w:rsidRPr="00BF0988" w:rsidRDefault="008853ED" w:rsidP="008853E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7049F868" w14:textId="77777777" w:rsidR="008853ED" w:rsidRPr="00BF0988" w:rsidRDefault="008853ED" w:rsidP="008853E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78" w:type="pct"/>
            <w:shd w:val="clear" w:color="auto" w:fill="auto"/>
            <w:noWrap/>
            <w:vAlign w:val="bottom"/>
            <w:hideMark/>
          </w:tcPr>
          <w:p w14:paraId="60CBA630" w14:textId="77777777" w:rsidR="008853ED" w:rsidRPr="00BF0988" w:rsidRDefault="008853ED" w:rsidP="008853E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SPECIFIED APP</w:t>
            </w:r>
          </w:p>
        </w:tc>
      </w:tr>
      <w:tr w:rsidR="008853ED" w:rsidRPr="00BF0988" w14:paraId="1F90991B" w14:textId="77777777" w:rsidTr="008853ED">
        <w:trPr>
          <w:trHeight w:val="320"/>
        </w:trPr>
        <w:tc>
          <w:tcPr>
            <w:tcW w:w="2702" w:type="pct"/>
            <w:shd w:val="clear" w:color="auto" w:fill="auto"/>
            <w:noWrap/>
            <w:vAlign w:val="bottom"/>
            <w:hideMark/>
          </w:tcPr>
          <w:p w14:paraId="239F0EFA" w14:textId="77777777" w:rsidR="008853ED" w:rsidRPr="00BF0988" w:rsidRDefault="008853ED" w:rsidP="008853E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Management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Pack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for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Oracle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Coherence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570" w:type="pct"/>
            <w:shd w:val="clear" w:color="auto" w:fill="auto"/>
            <w:noWrap/>
            <w:hideMark/>
          </w:tcPr>
          <w:p w14:paraId="280E567A" w14:textId="6409E8E0" w:rsidR="008853ED" w:rsidRPr="00BF0988" w:rsidRDefault="008853ED" w:rsidP="008853E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49184F00" w14:textId="77777777" w:rsidR="008853ED" w:rsidRPr="00BF0988" w:rsidRDefault="008853ED" w:rsidP="008853ED">
            <w:pPr>
              <w:spacing w:before="0"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78" w:type="pct"/>
            <w:shd w:val="clear" w:color="auto" w:fill="auto"/>
            <w:noWrap/>
            <w:vAlign w:val="bottom"/>
            <w:hideMark/>
          </w:tcPr>
          <w:p w14:paraId="449B942F" w14:textId="77777777" w:rsidR="008853ED" w:rsidRPr="00BF0988" w:rsidRDefault="008853ED" w:rsidP="008853ED">
            <w:pPr>
              <w:spacing w:before="0" w:after="0"/>
              <w:jc w:val="lef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SPECIFIED APP</w:t>
            </w:r>
          </w:p>
        </w:tc>
      </w:tr>
    </w:tbl>
    <w:p w14:paraId="14A0A5E0" w14:textId="3A8714F4" w:rsidR="00826902" w:rsidRPr="00BF0988" w:rsidRDefault="00826902" w:rsidP="00956283">
      <w:pPr>
        <w:spacing w:before="0" w:after="0"/>
        <w:jc w:val="center"/>
        <w:rPr>
          <w:b/>
          <w:bCs/>
          <w:szCs w:val="22"/>
        </w:rPr>
      </w:pPr>
    </w:p>
    <w:p w14:paraId="6B3BAF14" w14:textId="77777777" w:rsidR="00826902" w:rsidRPr="00BF0988" w:rsidRDefault="00826902">
      <w:pPr>
        <w:spacing w:before="0" w:after="0"/>
        <w:jc w:val="left"/>
        <w:rPr>
          <w:b/>
          <w:bCs/>
          <w:szCs w:val="22"/>
        </w:rPr>
      </w:pPr>
      <w:r w:rsidRPr="00BF0988">
        <w:rPr>
          <w:b/>
          <w:bCs/>
          <w:szCs w:val="22"/>
        </w:rPr>
        <w:br w:type="page"/>
      </w:r>
    </w:p>
    <w:p w14:paraId="58201B57" w14:textId="050464EE" w:rsidR="00586552" w:rsidRPr="00BF0988" w:rsidRDefault="00956283" w:rsidP="00956283">
      <w:pPr>
        <w:spacing w:before="0" w:after="0"/>
        <w:jc w:val="center"/>
        <w:rPr>
          <w:b/>
          <w:bCs/>
          <w:szCs w:val="22"/>
        </w:rPr>
      </w:pPr>
      <w:r w:rsidRPr="00BF0988">
        <w:rPr>
          <w:b/>
          <w:bCs/>
          <w:szCs w:val="22"/>
        </w:rPr>
        <w:lastRenderedPageBreak/>
        <w:t>Příloha č. 2</w:t>
      </w:r>
    </w:p>
    <w:p w14:paraId="5A998274" w14:textId="2576C2E9" w:rsidR="00956283" w:rsidRPr="00BF0988" w:rsidRDefault="00956283" w:rsidP="00956283">
      <w:pPr>
        <w:spacing w:before="0" w:after="0"/>
        <w:jc w:val="center"/>
        <w:rPr>
          <w:b/>
          <w:bCs/>
          <w:szCs w:val="22"/>
        </w:rPr>
      </w:pPr>
      <w:r w:rsidRPr="00BF0988">
        <w:rPr>
          <w:b/>
          <w:bCs/>
          <w:szCs w:val="22"/>
        </w:rPr>
        <w:t>Licence ROB</w:t>
      </w:r>
    </w:p>
    <w:p w14:paraId="3929EB88" w14:textId="77777777" w:rsidR="00586552" w:rsidRPr="00BF0988" w:rsidRDefault="00586552" w:rsidP="00956283">
      <w:pPr>
        <w:spacing w:before="0" w:after="0"/>
        <w:jc w:val="center"/>
        <w:rPr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76"/>
        <w:gridCol w:w="1080"/>
        <w:gridCol w:w="1042"/>
        <w:gridCol w:w="1663"/>
      </w:tblGrid>
      <w:tr w:rsidR="00CF1403" w:rsidRPr="00BF0988" w14:paraId="5BA1C2DF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0C828169" w14:textId="77777777" w:rsidR="00CF1403" w:rsidRPr="00BF0988" w:rsidRDefault="00CF1403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Item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Name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5AB40DC" w14:textId="77777777" w:rsidR="00CF1403" w:rsidRPr="00BF0988" w:rsidRDefault="00CF1403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CSI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Number</w:t>
            </w:r>
            <w:proofErr w:type="spellEnd"/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5E3F5BE" w14:textId="77777777" w:rsidR="00CF1403" w:rsidRPr="00BF0988" w:rsidRDefault="00CF1403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No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of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Users</w:t>
            </w:r>
            <w:proofErr w:type="spellEnd"/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655727E1" w14:textId="77777777" w:rsidR="00CF1403" w:rsidRPr="00BF0988" w:rsidRDefault="00CF1403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License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Type</w:t>
            </w:r>
          </w:p>
        </w:tc>
      </w:tr>
      <w:tr w:rsidR="008853ED" w:rsidRPr="00BF0988" w14:paraId="7ABA2E3C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67BDC092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Tuning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proofErr w:type="gram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Pack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Processor</w:t>
            </w:r>
            <w:proofErr w:type="spellEnd"/>
            <w:proofErr w:type="gram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75919FE4" w14:textId="1A3D391B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EAFDB85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6B857A85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6B06BE9B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538C9F9E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Active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Data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Guard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Processor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54D458EC" w14:textId="44067FA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1643E7B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2DBDF257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763289F5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7CCB39B0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Diagnostics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Pack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Processor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1B711F08" w14:textId="0CDCE574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C046C1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34673394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2A799A4E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0BE36A01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Database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Enterprise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Edition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Processor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2E664E5A" w14:textId="77491AB4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D8B00F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04E6EF5E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4F555B08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16215BCF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Advanced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Security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Processor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18CBD3E4" w14:textId="6CAF898D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8C9470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522778E2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57F8A145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18920F16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WebLogic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Server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Enterprise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Edition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Processor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365975EA" w14:textId="2B1BE409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0D7152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1BC10C11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494A4C98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784FBDA3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Real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Application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Clusters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Processor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262B13CC" w14:textId="1417509A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A33D11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5A6AABB6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358DBADF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42693723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Real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Application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Clusters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Named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User Plus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59752456" w14:textId="73297A39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FFE349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5CBF64E0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1139365A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1946BA28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Database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Enterprise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Edition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Named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User Plus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49604C66" w14:textId="32C8E37F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E5FC3EB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0AEBC034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584DC30A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5AE6DBA8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WebLogic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Server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Enterprise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Edition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Named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User Plus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6585A860" w14:textId="3C5BED8E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995DBD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3DAE06F5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1AAAE5D0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3A402EE6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WebLogic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Server Standard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Edition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Processor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4B540658" w14:textId="1BA0A402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184412C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79C521B4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7B330BEB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293F13F0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Advanced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Security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Named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User Plus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73EC9A94" w14:textId="027586E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F3090A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44AEA66A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6AAA1C87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705D2749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Diagnostics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Pack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Named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User Plus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40B91188" w14:textId="2EFC468E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E26B8C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074484DF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35DFE431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1B1545C1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Active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Data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Guard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Named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User Plus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1A21C75F" w14:textId="63023319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EA3B37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60EE6D31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660A1DED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6941FB26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Database Standard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Edition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Processor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234CC85C" w14:textId="53AF09CC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AF25F2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014F9B6C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  <w:tr w:rsidR="008853ED" w:rsidRPr="00BF0988" w14:paraId="20289239" w14:textId="77777777" w:rsidTr="008853ED">
        <w:trPr>
          <w:trHeight w:val="320"/>
        </w:trPr>
        <w:tc>
          <w:tcPr>
            <w:tcW w:w="2911" w:type="pct"/>
            <w:shd w:val="clear" w:color="auto" w:fill="auto"/>
            <w:noWrap/>
            <w:vAlign w:val="center"/>
            <w:hideMark/>
          </w:tcPr>
          <w:p w14:paraId="2D2B06EF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Tuning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Pack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Named</w:t>
            </w:r>
            <w:proofErr w:type="spellEnd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 xml:space="preserve"> User Plus </w:t>
            </w:r>
            <w:proofErr w:type="spellStart"/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Perpetual</w:t>
            </w:r>
            <w:proofErr w:type="spellEnd"/>
          </w:p>
        </w:tc>
        <w:tc>
          <w:tcPr>
            <w:tcW w:w="596" w:type="pct"/>
            <w:shd w:val="clear" w:color="auto" w:fill="auto"/>
            <w:noWrap/>
            <w:hideMark/>
          </w:tcPr>
          <w:p w14:paraId="66B5CB19" w14:textId="12679AE2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3D7AD6" w14:textId="77777777" w:rsidR="008853ED" w:rsidRPr="00BF0988" w:rsidRDefault="008853ED" w:rsidP="008853ED">
            <w:pPr>
              <w:spacing w:after="0"/>
              <w:jc w:val="right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14:paraId="3C9E4E24" w14:textId="77777777" w:rsidR="008853ED" w:rsidRPr="00BF0988" w:rsidRDefault="008853ED" w:rsidP="008853ED">
            <w:pPr>
              <w:spacing w:after="0"/>
              <w:rPr>
                <w:rFonts w:ascii="Aptos" w:hAnsi="Aptos"/>
                <w:color w:val="000000"/>
                <w:sz w:val="18"/>
                <w:szCs w:val="18"/>
                <w:lang w:eastAsia="en-GB"/>
              </w:rPr>
            </w:pPr>
            <w:r w:rsidRPr="00BF0988">
              <w:rPr>
                <w:rFonts w:ascii="Aptos" w:hAnsi="Aptos"/>
                <w:color w:val="000000"/>
                <w:sz w:val="18"/>
                <w:szCs w:val="18"/>
                <w:lang w:eastAsia="en-GB"/>
              </w:rPr>
              <w:t>LIMITED USE OTHER</w:t>
            </w:r>
          </w:p>
        </w:tc>
      </w:tr>
    </w:tbl>
    <w:p w14:paraId="2E12AB53" w14:textId="77777777" w:rsidR="00826902" w:rsidRPr="00BF0988" w:rsidRDefault="00826902" w:rsidP="00956283">
      <w:pPr>
        <w:spacing w:before="0" w:after="0"/>
        <w:jc w:val="center"/>
        <w:rPr>
          <w:b/>
          <w:bCs/>
          <w:szCs w:val="22"/>
        </w:rPr>
      </w:pPr>
    </w:p>
    <w:p w14:paraId="20420326" w14:textId="043C5104" w:rsidR="00136D61" w:rsidRPr="00BF0988" w:rsidRDefault="00136D61">
      <w:pPr>
        <w:spacing w:before="0" w:after="0"/>
        <w:jc w:val="left"/>
        <w:rPr>
          <w:b/>
          <w:bCs/>
          <w:szCs w:val="22"/>
        </w:rPr>
      </w:pPr>
      <w:r w:rsidRPr="00BF0988">
        <w:rPr>
          <w:b/>
          <w:bCs/>
          <w:szCs w:val="22"/>
        </w:rPr>
        <w:br w:type="page"/>
      </w:r>
    </w:p>
    <w:p w14:paraId="2AB5949B" w14:textId="0F15249A" w:rsidR="00586552" w:rsidRPr="00BF0988" w:rsidRDefault="00956283" w:rsidP="00956283">
      <w:pPr>
        <w:spacing w:before="0" w:after="0"/>
        <w:jc w:val="center"/>
        <w:rPr>
          <w:b/>
          <w:bCs/>
          <w:szCs w:val="22"/>
        </w:rPr>
      </w:pPr>
      <w:r w:rsidRPr="00BF0988">
        <w:rPr>
          <w:b/>
          <w:bCs/>
          <w:szCs w:val="22"/>
        </w:rPr>
        <w:lastRenderedPageBreak/>
        <w:t>Příloha č. 3</w:t>
      </w:r>
    </w:p>
    <w:p w14:paraId="4E2E81D1" w14:textId="7BC75FDD" w:rsidR="00956283" w:rsidRPr="00BF0988" w:rsidRDefault="00956283" w:rsidP="00956283">
      <w:pPr>
        <w:spacing w:before="0" w:after="0"/>
        <w:jc w:val="center"/>
        <w:rPr>
          <w:b/>
          <w:bCs/>
          <w:szCs w:val="22"/>
        </w:rPr>
      </w:pPr>
      <w:r w:rsidRPr="00BF0988">
        <w:rPr>
          <w:b/>
          <w:bCs/>
          <w:szCs w:val="22"/>
        </w:rPr>
        <w:t>Licence ISZR</w:t>
      </w:r>
    </w:p>
    <w:p w14:paraId="458670A9" w14:textId="77777777" w:rsidR="00586552" w:rsidRPr="00BF0988" w:rsidRDefault="00586552" w:rsidP="00956283">
      <w:pPr>
        <w:spacing w:before="0" w:after="0"/>
        <w:jc w:val="center"/>
        <w:rPr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10"/>
        <w:gridCol w:w="1182"/>
        <w:gridCol w:w="1138"/>
        <w:gridCol w:w="1831"/>
      </w:tblGrid>
      <w:tr w:rsidR="00793B7F" w:rsidRPr="00BF0988" w14:paraId="5B405879" w14:textId="77777777" w:rsidTr="008853ED">
        <w:trPr>
          <w:trHeight w:val="320"/>
        </w:trPr>
        <w:tc>
          <w:tcPr>
            <w:tcW w:w="2709" w:type="pct"/>
            <w:shd w:val="clear" w:color="auto" w:fill="auto"/>
            <w:noWrap/>
            <w:vAlign w:val="bottom"/>
            <w:hideMark/>
          </w:tcPr>
          <w:p w14:paraId="29405245" w14:textId="77777777" w:rsidR="00793B7F" w:rsidRPr="00BF0988" w:rsidRDefault="00793B7F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Item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Name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23A0F750" w14:textId="77777777" w:rsidR="00793B7F" w:rsidRPr="00BF0988" w:rsidRDefault="00793B7F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CSI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Number</w:t>
            </w:r>
            <w:proofErr w:type="spellEnd"/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14:paraId="713C6E28" w14:textId="77777777" w:rsidR="00793B7F" w:rsidRPr="00BF0988" w:rsidRDefault="00793B7F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No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of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Users</w:t>
            </w:r>
            <w:proofErr w:type="spellEnd"/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365AFA47" w14:textId="77777777" w:rsidR="00793B7F" w:rsidRPr="00BF0988" w:rsidRDefault="00793B7F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License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Type</w:t>
            </w:r>
          </w:p>
        </w:tc>
      </w:tr>
      <w:tr w:rsidR="008853ED" w:rsidRPr="00BF0988" w14:paraId="339F7CF1" w14:textId="77777777" w:rsidTr="008853ED">
        <w:trPr>
          <w:trHeight w:val="320"/>
        </w:trPr>
        <w:tc>
          <w:tcPr>
            <w:tcW w:w="2709" w:type="pct"/>
            <w:shd w:val="clear" w:color="auto" w:fill="auto"/>
            <w:noWrap/>
            <w:vAlign w:val="bottom"/>
            <w:hideMark/>
          </w:tcPr>
          <w:p w14:paraId="4E8EFC43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Database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Enterprise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Edition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proofErr w:type="gram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hideMark/>
          </w:tcPr>
          <w:p w14:paraId="5E707C2A" w14:textId="6C10FA52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14:paraId="1C5851B1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342C580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OTHER</w:t>
            </w:r>
          </w:p>
        </w:tc>
      </w:tr>
      <w:tr w:rsidR="008853ED" w:rsidRPr="00BF0988" w14:paraId="71F9EF41" w14:textId="77777777" w:rsidTr="008853ED">
        <w:trPr>
          <w:trHeight w:val="320"/>
        </w:trPr>
        <w:tc>
          <w:tcPr>
            <w:tcW w:w="2709" w:type="pct"/>
            <w:shd w:val="clear" w:color="auto" w:fill="auto"/>
            <w:noWrap/>
            <w:vAlign w:val="bottom"/>
            <w:hideMark/>
          </w:tcPr>
          <w:p w14:paraId="0889014C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Advanced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Security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hideMark/>
          </w:tcPr>
          <w:p w14:paraId="0B037FA1" w14:textId="1C582E70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14:paraId="2043EDC0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6904A34F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OTHER</w:t>
            </w:r>
          </w:p>
        </w:tc>
      </w:tr>
      <w:tr w:rsidR="008853ED" w:rsidRPr="00BF0988" w14:paraId="75FDE367" w14:textId="77777777" w:rsidTr="008853ED">
        <w:trPr>
          <w:trHeight w:val="320"/>
        </w:trPr>
        <w:tc>
          <w:tcPr>
            <w:tcW w:w="2709" w:type="pct"/>
            <w:shd w:val="clear" w:color="auto" w:fill="auto"/>
            <w:noWrap/>
            <w:vAlign w:val="bottom"/>
            <w:hideMark/>
          </w:tcPr>
          <w:p w14:paraId="1C5C7D7D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Database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Vault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hideMark/>
          </w:tcPr>
          <w:p w14:paraId="2346D50A" w14:textId="0282E583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14:paraId="6F67B60C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78BFED42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OTHER</w:t>
            </w:r>
          </w:p>
        </w:tc>
      </w:tr>
      <w:tr w:rsidR="008853ED" w:rsidRPr="00BF0988" w14:paraId="23346059" w14:textId="77777777" w:rsidTr="008853ED">
        <w:trPr>
          <w:trHeight w:val="320"/>
        </w:trPr>
        <w:tc>
          <w:tcPr>
            <w:tcW w:w="2709" w:type="pct"/>
            <w:shd w:val="clear" w:color="auto" w:fill="auto"/>
            <w:noWrap/>
            <w:vAlign w:val="bottom"/>
            <w:hideMark/>
          </w:tcPr>
          <w:p w14:paraId="2809CBF3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Active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Data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hideMark/>
          </w:tcPr>
          <w:p w14:paraId="1AE1E18D" w14:textId="38295886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14:paraId="6696A182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3BBED669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OTHER</w:t>
            </w:r>
          </w:p>
        </w:tc>
      </w:tr>
      <w:tr w:rsidR="008853ED" w:rsidRPr="00BF0988" w14:paraId="1DABE4DE" w14:textId="77777777" w:rsidTr="008853ED">
        <w:trPr>
          <w:trHeight w:val="320"/>
        </w:trPr>
        <w:tc>
          <w:tcPr>
            <w:tcW w:w="2709" w:type="pct"/>
            <w:shd w:val="clear" w:color="auto" w:fill="auto"/>
            <w:noWrap/>
            <w:vAlign w:val="bottom"/>
            <w:hideMark/>
          </w:tcPr>
          <w:p w14:paraId="2B6106E2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Diagnostics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Pack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hideMark/>
          </w:tcPr>
          <w:p w14:paraId="4451C9B1" w14:textId="2085C63B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14:paraId="10B370FB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4F021351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OTHER</w:t>
            </w:r>
          </w:p>
        </w:tc>
      </w:tr>
      <w:tr w:rsidR="008853ED" w:rsidRPr="00BF0988" w14:paraId="3E8A4F36" w14:textId="77777777" w:rsidTr="008853ED">
        <w:trPr>
          <w:trHeight w:val="320"/>
        </w:trPr>
        <w:tc>
          <w:tcPr>
            <w:tcW w:w="2709" w:type="pct"/>
            <w:shd w:val="clear" w:color="auto" w:fill="auto"/>
            <w:noWrap/>
            <w:vAlign w:val="bottom"/>
            <w:hideMark/>
          </w:tcPr>
          <w:p w14:paraId="6677D557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Tuning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Pack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hideMark/>
          </w:tcPr>
          <w:p w14:paraId="1E404964" w14:textId="2DD4705D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14:paraId="234C528D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4207C12A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OTHER</w:t>
            </w:r>
          </w:p>
        </w:tc>
      </w:tr>
      <w:tr w:rsidR="008853ED" w:rsidRPr="00BF0988" w14:paraId="0FCB3EEE" w14:textId="77777777" w:rsidTr="008853ED">
        <w:trPr>
          <w:trHeight w:val="320"/>
        </w:trPr>
        <w:tc>
          <w:tcPr>
            <w:tcW w:w="2709" w:type="pct"/>
            <w:shd w:val="clear" w:color="auto" w:fill="auto"/>
            <w:noWrap/>
            <w:vAlign w:val="bottom"/>
            <w:hideMark/>
          </w:tcPr>
          <w:p w14:paraId="5B0D941F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Real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Application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Clusters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hideMark/>
          </w:tcPr>
          <w:p w14:paraId="32F84A5F" w14:textId="50E9B885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14:paraId="7A49E192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7F5F8DAE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OTHER</w:t>
            </w:r>
          </w:p>
        </w:tc>
      </w:tr>
      <w:tr w:rsidR="008853ED" w:rsidRPr="00BF0988" w14:paraId="44E7CFA5" w14:textId="77777777" w:rsidTr="008853ED">
        <w:trPr>
          <w:trHeight w:val="320"/>
        </w:trPr>
        <w:tc>
          <w:tcPr>
            <w:tcW w:w="2709" w:type="pct"/>
            <w:shd w:val="clear" w:color="auto" w:fill="auto"/>
            <w:noWrap/>
            <w:vAlign w:val="bottom"/>
            <w:hideMark/>
          </w:tcPr>
          <w:p w14:paraId="0339E78A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Partitioning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hideMark/>
          </w:tcPr>
          <w:p w14:paraId="5F7439A6" w14:textId="30ABA8B4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14:paraId="08D48F12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5D815006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OTHER</w:t>
            </w:r>
          </w:p>
        </w:tc>
      </w:tr>
      <w:tr w:rsidR="008853ED" w:rsidRPr="00BF0988" w14:paraId="2321E71A" w14:textId="77777777" w:rsidTr="008853ED">
        <w:trPr>
          <w:trHeight w:val="320"/>
        </w:trPr>
        <w:tc>
          <w:tcPr>
            <w:tcW w:w="2709" w:type="pct"/>
            <w:shd w:val="clear" w:color="auto" w:fill="auto"/>
            <w:noWrap/>
            <w:vAlign w:val="bottom"/>
            <w:hideMark/>
          </w:tcPr>
          <w:p w14:paraId="0C15C223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Advanced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Compression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hideMark/>
          </w:tcPr>
          <w:p w14:paraId="39C58059" w14:textId="2A49C825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14:paraId="68D9A2AF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042F0F0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OTHER</w:t>
            </w:r>
          </w:p>
        </w:tc>
      </w:tr>
    </w:tbl>
    <w:p w14:paraId="08C78929" w14:textId="77777777" w:rsidR="00793B7F" w:rsidRPr="00BF0988" w:rsidRDefault="00793B7F" w:rsidP="00956283">
      <w:pPr>
        <w:spacing w:before="0" w:after="0"/>
        <w:jc w:val="center"/>
        <w:rPr>
          <w:b/>
          <w:bCs/>
          <w:szCs w:val="22"/>
        </w:rPr>
      </w:pPr>
    </w:p>
    <w:p w14:paraId="268A7531" w14:textId="53676E7D" w:rsidR="00793B7F" w:rsidRPr="00BF0988" w:rsidRDefault="00793B7F">
      <w:pPr>
        <w:spacing w:before="0" w:after="0"/>
        <w:jc w:val="left"/>
        <w:rPr>
          <w:b/>
          <w:bCs/>
          <w:szCs w:val="22"/>
        </w:rPr>
      </w:pPr>
      <w:r w:rsidRPr="00BF0988">
        <w:rPr>
          <w:b/>
          <w:bCs/>
          <w:szCs w:val="22"/>
        </w:rPr>
        <w:br w:type="page"/>
      </w:r>
    </w:p>
    <w:p w14:paraId="5BDEBCE9" w14:textId="7BA00901" w:rsidR="00586552" w:rsidRPr="00BF0988" w:rsidRDefault="00956283" w:rsidP="00956283">
      <w:pPr>
        <w:spacing w:before="0" w:after="0"/>
        <w:jc w:val="center"/>
        <w:rPr>
          <w:b/>
          <w:bCs/>
          <w:szCs w:val="22"/>
        </w:rPr>
      </w:pPr>
      <w:r w:rsidRPr="00BF0988">
        <w:rPr>
          <w:b/>
          <w:bCs/>
          <w:szCs w:val="22"/>
        </w:rPr>
        <w:lastRenderedPageBreak/>
        <w:t>Příloha č. 4</w:t>
      </w:r>
    </w:p>
    <w:p w14:paraId="69371B6B" w14:textId="4F5DC86C" w:rsidR="00956283" w:rsidRPr="00BF0988" w:rsidRDefault="00956283" w:rsidP="00956283">
      <w:pPr>
        <w:spacing w:before="0" w:after="0"/>
        <w:jc w:val="center"/>
        <w:rPr>
          <w:b/>
          <w:bCs/>
          <w:szCs w:val="22"/>
        </w:rPr>
      </w:pPr>
      <w:r w:rsidRPr="00BF0988">
        <w:rPr>
          <w:b/>
          <w:bCs/>
          <w:szCs w:val="22"/>
        </w:rPr>
        <w:t>Licence Czech POINT</w:t>
      </w:r>
    </w:p>
    <w:p w14:paraId="2807DC2A" w14:textId="77777777" w:rsidR="00423F17" w:rsidRPr="00BF0988" w:rsidRDefault="00423F17" w:rsidP="00956283">
      <w:pPr>
        <w:spacing w:before="0" w:after="0"/>
        <w:jc w:val="center"/>
        <w:rPr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5"/>
        <w:gridCol w:w="1071"/>
        <w:gridCol w:w="1032"/>
        <w:gridCol w:w="2223"/>
      </w:tblGrid>
      <w:tr w:rsidR="000607CD" w:rsidRPr="00BF0988" w14:paraId="09106D39" w14:textId="77777777" w:rsidTr="008853ED">
        <w:trPr>
          <w:trHeight w:val="320"/>
        </w:trPr>
        <w:tc>
          <w:tcPr>
            <w:tcW w:w="2613" w:type="pct"/>
            <w:shd w:val="clear" w:color="auto" w:fill="auto"/>
            <w:noWrap/>
            <w:vAlign w:val="bottom"/>
            <w:hideMark/>
          </w:tcPr>
          <w:p w14:paraId="7D1EC7AA" w14:textId="77777777" w:rsidR="000607CD" w:rsidRPr="00BF0988" w:rsidRDefault="000607C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Item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Name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0DEBAFF" w14:textId="77777777" w:rsidR="000607CD" w:rsidRPr="00BF0988" w:rsidRDefault="000607C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CSI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Number</w:t>
            </w:r>
            <w:proofErr w:type="spellEnd"/>
          </w:p>
        </w:tc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1BB89464" w14:textId="77777777" w:rsidR="000607CD" w:rsidRPr="00BF0988" w:rsidRDefault="000607C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No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of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Users</w:t>
            </w:r>
            <w:proofErr w:type="spellEnd"/>
          </w:p>
        </w:tc>
        <w:tc>
          <w:tcPr>
            <w:tcW w:w="1227" w:type="pct"/>
            <w:shd w:val="clear" w:color="auto" w:fill="auto"/>
            <w:noWrap/>
            <w:vAlign w:val="bottom"/>
            <w:hideMark/>
          </w:tcPr>
          <w:p w14:paraId="13218C4F" w14:textId="77777777" w:rsidR="000607CD" w:rsidRPr="00BF0988" w:rsidRDefault="000607C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License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Type</w:t>
            </w:r>
          </w:p>
        </w:tc>
      </w:tr>
      <w:tr w:rsidR="008853ED" w:rsidRPr="00BF0988" w14:paraId="41B629DF" w14:textId="77777777" w:rsidTr="008853ED">
        <w:trPr>
          <w:trHeight w:val="320"/>
        </w:trPr>
        <w:tc>
          <w:tcPr>
            <w:tcW w:w="2613" w:type="pct"/>
            <w:shd w:val="clear" w:color="auto" w:fill="auto"/>
            <w:noWrap/>
            <w:vAlign w:val="bottom"/>
            <w:hideMark/>
          </w:tcPr>
          <w:p w14:paraId="563AD1DD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Real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Application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Clusters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Named</w:t>
            </w:r>
            <w:proofErr w:type="spellEnd"/>
            <w:proofErr w:type="gram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User Plus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2991E0EE" w14:textId="0131F2EF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5C6ED58A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227" w:type="pct"/>
            <w:shd w:val="clear" w:color="auto" w:fill="auto"/>
            <w:noWrap/>
            <w:vAlign w:val="bottom"/>
            <w:hideMark/>
          </w:tcPr>
          <w:p w14:paraId="2302E920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SPECIFIED APP</w:t>
            </w:r>
          </w:p>
        </w:tc>
      </w:tr>
      <w:tr w:rsidR="008853ED" w:rsidRPr="00BF0988" w14:paraId="5FECAFDF" w14:textId="77777777" w:rsidTr="008853ED">
        <w:trPr>
          <w:trHeight w:val="320"/>
        </w:trPr>
        <w:tc>
          <w:tcPr>
            <w:tcW w:w="2613" w:type="pct"/>
            <w:shd w:val="clear" w:color="auto" w:fill="auto"/>
            <w:noWrap/>
            <w:vAlign w:val="bottom"/>
            <w:hideMark/>
          </w:tcPr>
          <w:p w14:paraId="0471212A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Database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Enterprise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Edition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0311F0DF" w14:textId="0C84D969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62525FB8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7" w:type="pct"/>
            <w:shd w:val="clear" w:color="auto" w:fill="auto"/>
            <w:noWrap/>
            <w:vAlign w:val="bottom"/>
            <w:hideMark/>
          </w:tcPr>
          <w:p w14:paraId="0D2F0558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SPECIFIED APP</w:t>
            </w:r>
          </w:p>
        </w:tc>
      </w:tr>
      <w:tr w:rsidR="008853ED" w:rsidRPr="00BF0988" w14:paraId="5723A932" w14:textId="77777777" w:rsidTr="008853ED">
        <w:trPr>
          <w:trHeight w:val="320"/>
        </w:trPr>
        <w:tc>
          <w:tcPr>
            <w:tcW w:w="2613" w:type="pct"/>
            <w:shd w:val="clear" w:color="auto" w:fill="auto"/>
            <w:noWrap/>
            <w:vAlign w:val="bottom"/>
            <w:hideMark/>
          </w:tcPr>
          <w:p w14:paraId="1623F2FA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Database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Enterprise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Edition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Named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User Plus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7C2D290C" w14:textId="7AEF6B05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6B8CB575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227" w:type="pct"/>
            <w:shd w:val="clear" w:color="auto" w:fill="auto"/>
            <w:noWrap/>
            <w:vAlign w:val="bottom"/>
            <w:hideMark/>
          </w:tcPr>
          <w:p w14:paraId="101A2C56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SPECIFIED APP</w:t>
            </w:r>
          </w:p>
        </w:tc>
      </w:tr>
      <w:tr w:rsidR="008853ED" w:rsidRPr="007D4797" w14:paraId="71F05147" w14:textId="77777777" w:rsidTr="008853ED">
        <w:trPr>
          <w:trHeight w:val="320"/>
        </w:trPr>
        <w:tc>
          <w:tcPr>
            <w:tcW w:w="2613" w:type="pct"/>
            <w:shd w:val="clear" w:color="auto" w:fill="auto"/>
            <w:noWrap/>
            <w:vAlign w:val="bottom"/>
            <w:hideMark/>
          </w:tcPr>
          <w:p w14:paraId="0E1EC7B9" w14:textId="77777777" w:rsidR="008853ED" w:rsidRPr="00BF0988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Oracle Real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Application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Clusters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Processor</w:t>
            </w:r>
            <w:proofErr w:type="spellEnd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Perpetual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4DE0AE8A" w14:textId="14362F35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Times-Bold" w:hAnsi="Times-Bold"/>
              </w:rPr>
              <w:t>XXXXX</w:t>
            </w:r>
          </w:p>
        </w:tc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3F94D606" w14:textId="77777777" w:rsidR="008853ED" w:rsidRPr="00BF0988" w:rsidRDefault="008853ED" w:rsidP="008853ED">
            <w:pPr>
              <w:spacing w:after="0"/>
              <w:jc w:val="right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7" w:type="pct"/>
            <w:shd w:val="clear" w:color="auto" w:fill="auto"/>
            <w:noWrap/>
            <w:vAlign w:val="bottom"/>
            <w:hideMark/>
          </w:tcPr>
          <w:p w14:paraId="4BE3819D" w14:textId="77777777" w:rsidR="008853ED" w:rsidRPr="007D4797" w:rsidRDefault="008853ED" w:rsidP="008853ED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</w:pPr>
            <w:r w:rsidRPr="00BF0988">
              <w:rPr>
                <w:rFonts w:ascii="Aptos Narrow" w:hAnsi="Aptos Narrow"/>
                <w:color w:val="000000"/>
                <w:sz w:val="20"/>
                <w:szCs w:val="20"/>
                <w:lang w:eastAsia="en-GB"/>
              </w:rPr>
              <w:t>LIMITED USE SPECIFIED APP</w:t>
            </w:r>
          </w:p>
        </w:tc>
      </w:tr>
    </w:tbl>
    <w:p w14:paraId="318C432C" w14:textId="007A040A" w:rsidR="00F3712B" w:rsidRPr="007D4797" w:rsidRDefault="00F3712B" w:rsidP="00956283">
      <w:pPr>
        <w:spacing w:before="0" w:after="0"/>
        <w:jc w:val="center"/>
        <w:rPr>
          <w:b/>
          <w:bCs/>
          <w:szCs w:val="22"/>
        </w:rPr>
      </w:pPr>
    </w:p>
    <w:p w14:paraId="63F99679" w14:textId="77777777" w:rsidR="00F3712B" w:rsidRPr="007D4797" w:rsidRDefault="00F3712B">
      <w:pPr>
        <w:spacing w:before="0" w:after="0"/>
        <w:jc w:val="left"/>
        <w:rPr>
          <w:b/>
          <w:bCs/>
          <w:szCs w:val="22"/>
        </w:rPr>
      </w:pPr>
      <w:r w:rsidRPr="007D4797">
        <w:rPr>
          <w:b/>
          <w:bCs/>
          <w:szCs w:val="22"/>
        </w:rPr>
        <w:br w:type="page"/>
      </w:r>
    </w:p>
    <w:p w14:paraId="02F4F6DC" w14:textId="756BF434" w:rsidR="00E53906" w:rsidRPr="00D6610A" w:rsidRDefault="00E53906" w:rsidP="00D6610A">
      <w:pPr>
        <w:pStyle w:val="Default"/>
        <w:spacing w:before="120" w:after="120"/>
        <w:contextualSpacing/>
        <w:jc w:val="center"/>
        <w:rPr>
          <w:b/>
          <w:sz w:val="22"/>
          <w:szCs w:val="22"/>
        </w:rPr>
      </w:pPr>
      <w:r w:rsidRPr="00D6610A">
        <w:rPr>
          <w:b/>
          <w:sz w:val="22"/>
          <w:szCs w:val="22"/>
        </w:rPr>
        <w:lastRenderedPageBreak/>
        <w:t xml:space="preserve">Příloha č. 5 </w:t>
      </w:r>
    </w:p>
    <w:p w14:paraId="16DB9CEE" w14:textId="7994099C" w:rsidR="00E53906" w:rsidRPr="00886437" w:rsidRDefault="00E53906" w:rsidP="00D6610A">
      <w:pPr>
        <w:pStyle w:val="Default"/>
        <w:spacing w:before="120" w:after="120"/>
        <w:contextualSpacing/>
        <w:jc w:val="center"/>
        <w:rPr>
          <w:b/>
          <w:sz w:val="22"/>
          <w:szCs w:val="22"/>
        </w:rPr>
      </w:pPr>
      <w:r w:rsidRPr="00D6610A">
        <w:rPr>
          <w:b/>
          <w:sz w:val="22"/>
          <w:szCs w:val="22"/>
        </w:rPr>
        <w:t xml:space="preserve">Plná moc udělená Oracle Czech </w:t>
      </w:r>
      <w:r w:rsidR="00F67174" w:rsidRPr="00886437">
        <w:rPr>
          <w:rFonts w:ascii="Times-Bold" w:hAnsi="Times-Bold"/>
        </w:rPr>
        <w:t>XXXXXXXXXXX</w:t>
      </w:r>
    </w:p>
    <w:p w14:paraId="1F7EA88C" w14:textId="77777777" w:rsidR="007F73E5" w:rsidRPr="00886437" w:rsidRDefault="007F73E5" w:rsidP="00D6610A">
      <w:pPr>
        <w:pStyle w:val="Default"/>
        <w:spacing w:before="120" w:after="120"/>
        <w:contextualSpacing/>
        <w:jc w:val="center"/>
        <w:rPr>
          <w:b/>
          <w:sz w:val="22"/>
          <w:szCs w:val="22"/>
        </w:rPr>
      </w:pPr>
    </w:p>
    <w:p w14:paraId="54359BF1" w14:textId="00B2F0F2" w:rsidR="007F73E5" w:rsidRPr="00D6610A" w:rsidRDefault="00F67174" w:rsidP="00D6610A">
      <w:pPr>
        <w:pStyle w:val="Default"/>
        <w:spacing w:before="120" w:after="120"/>
        <w:contextualSpacing/>
        <w:jc w:val="center"/>
        <w:rPr>
          <w:b/>
          <w:sz w:val="22"/>
          <w:szCs w:val="22"/>
        </w:rPr>
      </w:pPr>
      <w:r w:rsidRPr="00886437">
        <w:rPr>
          <w:rFonts w:ascii="Times-Bold" w:hAnsi="Times-Bold"/>
        </w:rPr>
        <w:t>XXXXXXXXXXX</w:t>
      </w:r>
    </w:p>
    <w:p w14:paraId="21DEDDF0" w14:textId="568F7B7E" w:rsidR="00E53906" w:rsidRDefault="00E53906">
      <w:pPr>
        <w:spacing w:before="0" w:after="0"/>
        <w:jc w:val="left"/>
        <w:rPr>
          <w:bCs/>
          <w:color w:val="000000"/>
          <w:szCs w:val="22"/>
          <w:lang w:eastAsia="cs-CZ"/>
        </w:rPr>
      </w:pPr>
      <w:r>
        <w:rPr>
          <w:bCs/>
          <w:szCs w:val="22"/>
        </w:rPr>
        <w:br w:type="page"/>
      </w:r>
    </w:p>
    <w:p w14:paraId="1434F590" w14:textId="2D533F7D" w:rsidR="00E53906" w:rsidRPr="00CC00AD" w:rsidRDefault="00E53906" w:rsidP="00D6610A">
      <w:pPr>
        <w:pStyle w:val="Default"/>
        <w:spacing w:before="120" w:after="120"/>
        <w:contextualSpacing/>
        <w:jc w:val="center"/>
        <w:rPr>
          <w:bCs/>
          <w:sz w:val="22"/>
          <w:szCs w:val="22"/>
        </w:rPr>
      </w:pPr>
      <w:r w:rsidRPr="00CC00AD">
        <w:rPr>
          <w:b/>
          <w:sz w:val="22"/>
        </w:rPr>
        <w:lastRenderedPageBreak/>
        <w:t>Příloha č</w:t>
      </w:r>
      <w:r w:rsidRPr="00CC00AD">
        <w:rPr>
          <w:b/>
          <w:sz w:val="22"/>
          <w:szCs w:val="22"/>
        </w:rPr>
        <w:t xml:space="preserve">. 6 </w:t>
      </w:r>
      <w:r w:rsidRPr="00CC00AD">
        <w:rPr>
          <w:bCs/>
          <w:sz w:val="22"/>
          <w:szCs w:val="22"/>
        </w:rPr>
        <w:t xml:space="preserve"> </w:t>
      </w:r>
    </w:p>
    <w:p w14:paraId="022020B8" w14:textId="51B0F4B6" w:rsidR="00E53906" w:rsidRPr="00886437" w:rsidRDefault="00E53906" w:rsidP="00D6610A">
      <w:pPr>
        <w:pStyle w:val="Default"/>
        <w:spacing w:before="120" w:after="120"/>
        <w:contextualSpacing/>
        <w:jc w:val="center"/>
        <w:rPr>
          <w:bCs/>
          <w:sz w:val="22"/>
          <w:szCs w:val="22"/>
        </w:rPr>
      </w:pPr>
      <w:r w:rsidRPr="00CC00AD">
        <w:rPr>
          <w:bCs/>
          <w:sz w:val="22"/>
          <w:szCs w:val="22"/>
        </w:rPr>
        <w:t xml:space="preserve">Pověření ministra vnitra </w:t>
      </w:r>
      <w:r w:rsidRPr="00886437">
        <w:rPr>
          <w:bCs/>
          <w:sz w:val="22"/>
          <w:szCs w:val="22"/>
        </w:rPr>
        <w:t xml:space="preserve">ČR č.j.: </w:t>
      </w:r>
      <w:r w:rsidR="00F67174" w:rsidRPr="00886437">
        <w:rPr>
          <w:rFonts w:ascii="Times-Bold" w:hAnsi="Times-Bold"/>
        </w:rPr>
        <w:t>XXXXXXXXXXX</w:t>
      </w:r>
    </w:p>
    <w:p w14:paraId="36048DC3" w14:textId="77777777" w:rsidR="00E91472" w:rsidRPr="00886437" w:rsidRDefault="00E91472" w:rsidP="00D6610A">
      <w:pPr>
        <w:pStyle w:val="Default"/>
        <w:spacing w:before="120" w:after="120"/>
        <w:contextualSpacing/>
        <w:jc w:val="center"/>
        <w:rPr>
          <w:bCs/>
          <w:sz w:val="22"/>
          <w:szCs w:val="22"/>
        </w:rPr>
      </w:pPr>
    </w:p>
    <w:p w14:paraId="11C22752" w14:textId="77777777" w:rsidR="00E91472" w:rsidRPr="00886437" w:rsidRDefault="00E91472" w:rsidP="00D6610A">
      <w:pPr>
        <w:pStyle w:val="Default"/>
        <w:spacing w:before="120" w:after="120"/>
        <w:contextualSpacing/>
        <w:jc w:val="center"/>
        <w:rPr>
          <w:bCs/>
          <w:sz w:val="22"/>
          <w:szCs w:val="22"/>
        </w:rPr>
      </w:pPr>
    </w:p>
    <w:p w14:paraId="34427BA0" w14:textId="77777777" w:rsidR="00216E79" w:rsidRPr="00886437" w:rsidRDefault="00216E79" w:rsidP="00956283">
      <w:pPr>
        <w:spacing w:before="0" w:after="0"/>
        <w:jc w:val="center"/>
        <w:rPr>
          <w:b/>
          <w:bCs/>
          <w:szCs w:val="22"/>
        </w:rPr>
      </w:pPr>
    </w:p>
    <w:p w14:paraId="4BEE3B48" w14:textId="57A229CA" w:rsidR="003E06E7" w:rsidRDefault="00F67174" w:rsidP="00D6610A">
      <w:pPr>
        <w:spacing w:before="0" w:after="0"/>
        <w:jc w:val="center"/>
      </w:pPr>
      <w:r w:rsidRPr="00886437">
        <w:rPr>
          <w:rFonts w:ascii="Times-Bold" w:hAnsi="Times-Bold"/>
        </w:rPr>
        <w:t>XXXXXXXXXXX</w:t>
      </w:r>
      <w:r w:rsidRPr="00696050">
        <w:rPr>
          <w:noProof/>
        </w:rPr>
        <w:t xml:space="preserve"> </w:t>
      </w:r>
    </w:p>
    <w:p w14:paraId="3E22FBBD" w14:textId="77777777" w:rsidR="00FB0209" w:rsidRDefault="00FB0209" w:rsidP="00E91472">
      <w:pPr>
        <w:spacing w:before="0" w:after="0"/>
      </w:pPr>
    </w:p>
    <w:p w14:paraId="6ABAFC9C" w14:textId="032A0054" w:rsidR="00076865" w:rsidRPr="00E53906" w:rsidRDefault="00076865" w:rsidP="00D6610A">
      <w:pPr>
        <w:spacing w:before="0" w:after="0"/>
        <w:jc w:val="center"/>
      </w:pPr>
    </w:p>
    <w:sectPr w:rsidR="00076865" w:rsidRPr="00E53906" w:rsidSect="00A204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D3C5" w14:textId="77777777" w:rsidR="00077C8E" w:rsidRDefault="00077C8E">
      <w:r>
        <w:separator/>
      </w:r>
    </w:p>
  </w:endnote>
  <w:endnote w:type="continuationSeparator" w:id="0">
    <w:p w14:paraId="0F4B6FFC" w14:textId="77777777" w:rsidR="00077C8E" w:rsidRDefault="00077C8E">
      <w:r>
        <w:continuationSeparator/>
      </w:r>
    </w:p>
  </w:endnote>
  <w:endnote w:type="continuationNotice" w:id="1">
    <w:p w14:paraId="7F484DB1" w14:textId="77777777" w:rsidR="00077C8E" w:rsidRDefault="00077C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59D3" w14:textId="77777777" w:rsidR="00BD568C" w:rsidRDefault="00BD56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DFF5" w14:textId="77777777" w:rsidR="00BD568C" w:rsidRDefault="00BD56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1E90" w14:textId="77777777" w:rsidR="00BD568C" w:rsidRDefault="00BD5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9DA46" w14:textId="77777777" w:rsidR="00077C8E" w:rsidRDefault="00077C8E">
      <w:r>
        <w:separator/>
      </w:r>
    </w:p>
  </w:footnote>
  <w:footnote w:type="continuationSeparator" w:id="0">
    <w:p w14:paraId="1FF15448" w14:textId="77777777" w:rsidR="00077C8E" w:rsidRDefault="00077C8E">
      <w:r>
        <w:continuationSeparator/>
      </w:r>
    </w:p>
  </w:footnote>
  <w:footnote w:type="continuationNotice" w:id="1">
    <w:p w14:paraId="5ABA7586" w14:textId="77777777" w:rsidR="00077C8E" w:rsidRDefault="00077C8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C9D7" w14:textId="77777777" w:rsidR="00BD568C" w:rsidRDefault="00BD56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AADE" w14:textId="2C5E76B3" w:rsidR="00BD568C" w:rsidRDefault="00BD56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9123" w14:textId="77777777" w:rsidR="00BD568C" w:rsidRDefault="00BD56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07A1"/>
    <w:multiLevelType w:val="hybridMultilevel"/>
    <w:tmpl w:val="021C582E"/>
    <w:lvl w:ilvl="0" w:tplc="4BBE1B58">
      <w:start w:val="1"/>
      <w:numFmt w:val="upperLetter"/>
      <w:pStyle w:val="Level3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2A6374"/>
    <w:multiLevelType w:val="hybridMultilevel"/>
    <w:tmpl w:val="52C8487C"/>
    <w:lvl w:ilvl="0" w:tplc="DED0642C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8C75B64"/>
    <w:multiLevelType w:val="hybridMultilevel"/>
    <w:tmpl w:val="CEB6CCDC"/>
    <w:lvl w:ilvl="0" w:tplc="11DA2ECE">
      <w:start w:val="1"/>
      <w:numFmt w:val="decimal"/>
      <w:pStyle w:val="ENPartiesNumber"/>
      <w:lvlText w:val="(%1)"/>
      <w:lvlJc w:val="left"/>
      <w:pPr>
        <w:ind w:left="1218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 w15:restartNumberingAfterBreak="0">
    <w:nsid w:val="0DCF6A9C"/>
    <w:multiLevelType w:val="hybridMultilevel"/>
    <w:tmpl w:val="B68834AA"/>
    <w:lvl w:ilvl="0" w:tplc="F35EFE6A">
      <w:start w:val="1"/>
      <w:numFmt w:val="bullet"/>
      <w:pStyle w:val="CZOdrazkaproa"/>
      <w:lvlText w:val="-"/>
      <w:lvlJc w:val="left"/>
      <w:pPr>
        <w:ind w:left="1353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1049636F"/>
    <w:multiLevelType w:val="multilevel"/>
    <w:tmpl w:val="1160F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486009B"/>
    <w:multiLevelType w:val="multilevel"/>
    <w:tmpl w:val="AB56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A17E65"/>
    <w:multiLevelType w:val="hybridMultilevel"/>
    <w:tmpl w:val="92FAEAAE"/>
    <w:lvl w:ilvl="0" w:tplc="5C1AABAC">
      <w:start w:val="1"/>
      <w:numFmt w:val="bullet"/>
      <w:pStyle w:val="CZOdrazkapro1a11"/>
      <w:lvlText w:val="-"/>
      <w:lvlJc w:val="left"/>
      <w:pPr>
        <w:ind w:left="927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2AD1"/>
    <w:multiLevelType w:val="hybridMultilevel"/>
    <w:tmpl w:val="266ED4D0"/>
    <w:lvl w:ilvl="0" w:tplc="B9EC08CE">
      <w:start w:val="1"/>
      <w:numFmt w:val="bullet"/>
      <w:pStyle w:val="CZOdrazkyproi"/>
      <w:lvlText w:val="-"/>
      <w:lvlJc w:val="left"/>
      <w:pPr>
        <w:ind w:left="1778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3E21853"/>
    <w:multiLevelType w:val="hybridMultilevel"/>
    <w:tmpl w:val="D2965F7A"/>
    <w:name w:val="EN_Clanky2"/>
    <w:lvl w:ilvl="0" w:tplc="6F881CC8">
      <w:start w:val="1"/>
      <w:numFmt w:val="bullet"/>
      <w:pStyle w:val="ENOdrazkapro1a11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87FD1"/>
    <w:multiLevelType w:val="multilevel"/>
    <w:tmpl w:val="1160F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3704818"/>
    <w:multiLevelType w:val="hybridMultilevel"/>
    <w:tmpl w:val="2B8626CA"/>
    <w:name w:val="EN_Clanky22"/>
    <w:lvl w:ilvl="0" w:tplc="34342FE4">
      <w:start w:val="1"/>
      <w:numFmt w:val="bullet"/>
      <w:pStyle w:val="ENOdrazkaproa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56BBE"/>
    <w:multiLevelType w:val="hybridMultilevel"/>
    <w:tmpl w:val="434419AC"/>
    <w:name w:val="EN_Clanky222"/>
    <w:lvl w:ilvl="0" w:tplc="06404092">
      <w:start w:val="1"/>
      <w:numFmt w:val="bullet"/>
      <w:pStyle w:val="ENOdrazkaproi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B5D6A"/>
    <w:multiLevelType w:val="multilevel"/>
    <w:tmpl w:val="15BC4B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09B3F5F"/>
    <w:multiLevelType w:val="multilevel"/>
    <w:tmpl w:val="14D0AC56"/>
    <w:name w:val="EN_Clanky"/>
    <w:lvl w:ilvl="0">
      <w:start w:val="1"/>
      <w:numFmt w:val="decimal"/>
      <w:pStyle w:val="ENNadpis1"/>
      <w:lvlText w:val="%1."/>
      <w:lvlJc w:val="left"/>
      <w:pPr>
        <w:tabs>
          <w:tab w:val="num" w:pos="567"/>
        </w:tabs>
        <w:ind w:left="567" w:hanging="567"/>
      </w:pPr>
      <w:rPr>
        <w:b/>
        <w:bCs/>
      </w:rPr>
    </w:lvl>
    <w:lvl w:ilvl="1">
      <w:start w:val="1"/>
      <w:numFmt w:val="decimal"/>
      <w:pStyle w:val="EN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EN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ENClaneki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EE8533E"/>
    <w:multiLevelType w:val="hybridMultilevel"/>
    <w:tmpl w:val="4DAC2DC0"/>
    <w:lvl w:ilvl="0" w:tplc="4E326518">
      <w:start w:val="1"/>
      <w:numFmt w:val="upperLetter"/>
      <w:pStyle w:val="CZ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9E48CD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002611">
    <w:abstractNumId w:val="9"/>
  </w:num>
  <w:num w:numId="2" w16cid:durableId="2092852368">
    <w:abstractNumId w:val="16"/>
  </w:num>
  <w:num w:numId="3" w16cid:durableId="435515095">
    <w:abstractNumId w:val="14"/>
  </w:num>
  <w:num w:numId="4" w16cid:durableId="1872450767">
    <w:abstractNumId w:val="6"/>
  </w:num>
  <w:num w:numId="5" w16cid:durableId="66341067">
    <w:abstractNumId w:val="3"/>
  </w:num>
  <w:num w:numId="6" w16cid:durableId="301008696">
    <w:abstractNumId w:val="7"/>
  </w:num>
  <w:num w:numId="7" w16cid:durableId="658584812">
    <w:abstractNumId w:val="2"/>
  </w:num>
  <w:num w:numId="8" w16cid:durableId="1048452822">
    <w:abstractNumId w:val="10"/>
  </w:num>
  <w:num w:numId="9" w16cid:durableId="1630555211">
    <w:abstractNumId w:val="15"/>
  </w:num>
  <w:num w:numId="10" w16cid:durableId="669408283">
    <w:abstractNumId w:val="8"/>
  </w:num>
  <w:num w:numId="11" w16cid:durableId="756706450">
    <w:abstractNumId w:val="12"/>
  </w:num>
  <w:num w:numId="12" w16cid:durableId="490214358">
    <w:abstractNumId w:val="13"/>
  </w:num>
  <w:num w:numId="13" w16cid:durableId="1827358774">
    <w:abstractNumId w:val="0"/>
  </w:num>
  <w:num w:numId="14" w16cid:durableId="1837526546">
    <w:abstractNumId w:val="10"/>
  </w:num>
  <w:num w:numId="15" w16cid:durableId="1272666031">
    <w:abstractNumId w:val="10"/>
  </w:num>
  <w:num w:numId="16" w16cid:durableId="1434471586">
    <w:abstractNumId w:val="11"/>
  </w:num>
  <w:num w:numId="17" w16cid:durableId="566109370">
    <w:abstractNumId w:val="10"/>
    <w:lvlOverride w:ilvl="0">
      <w:startOverride w:val="1"/>
    </w:lvlOverride>
  </w:num>
  <w:num w:numId="18" w16cid:durableId="815492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3594">
    <w:abstractNumId w:val="16"/>
  </w:num>
  <w:num w:numId="20" w16cid:durableId="1509176623">
    <w:abstractNumId w:val="4"/>
  </w:num>
  <w:num w:numId="21" w16cid:durableId="954749810">
    <w:abstractNumId w:val="1"/>
  </w:num>
  <w:num w:numId="22" w16cid:durableId="1147169800">
    <w:abstractNumId w:val="16"/>
  </w:num>
  <w:num w:numId="23" w16cid:durableId="492529563">
    <w:abstractNumId w:val="16"/>
  </w:num>
  <w:num w:numId="24" w16cid:durableId="912473825">
    <w:abstractNumId w:val="16"/>
  </w:num>
  <w:num w:numId="25" w16cid:durableId="1612054957">
    <w:abstractNumId w:val="16"/>
  </w:num>
  <w:num w:numId="26" w16cid:durableId="1543592128">
    <w:abstractNumId w:val="16"/>
  </w:num>
  <w:num w:numId="27" w16cid:durableId="1048605875">
    <w:abstractNumId w:val="16"/>
  </w:num>
  <w:num w:numId="28" w16cid:durableId="1038774849">
    <w:abstractNumId w:val="16"/>
  </w:num>
  <w:num w:numId="29" w16cid:durableId="1452212992">
    <w:abstractNumId w:val="16"/>
  </w:num>
  <w:num w:numId="30" w16cid:durableId="1649624944">
    <w:abstractNumId w:val="16"/>
  </w:num>
  <w:num w:numId="31" w16cid:durableId="1682195321">
    <w:abstractNumId w:val="5"/>
  </w:num>
  <w:num w:numId="32" w16cid:durableId="1780835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5020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86482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13"/>
    <w:rsid w:val="000005BD"/>
    <w:rsid w:val="000011B1"/>
    <w:rsid w:val="0000140D"/>
    <w:rsid w:val="000014BA"/>
    <w:rsid w:val="00001555"/>
    <w:rsid w:val="00001729"/>
    <w:rsid w:val="00001A6D"/>
    <w:rsid w:val="00002009"/>
    <w:rsid w:val="000027E8"/>
    <w:rsid w:val="00002819"/>
    <w:rsid w:val="00002958"/>
    <w:rsid w:val="00002E78"/>
    <w:rsid w:val="0000317D"/>
    <w:rsid w:val="00003BF7"/>
    <w:rsid w:val="00003FA5"/>
    <w:rsid w:val="000047EC"/>
    <w:rsid w:val="00004894"/>
    <w:rsid w:val="00004EC0"/>
    <w:rsid w:val="00005B7A"/>
    <w:rsid w:val="00005E16"/>
    <w:rsid w:val="00006567"/>
    <w:rsid w:val="00006570"/>
    <w:rsid w:val="0000659D"/>
    <w:rsid w:val="00006A20"/>
    <w:rsid w:val="00006D9B"/>
    <w:rsid w:val="0000715D"/>
    <w:rsid w:val="00007576"/>
    <w:rsid w:val="00007A85"/>
    <w:rsid w:val="00007C24"/>
    <w:rsid w:val="00007CC2"/>
    <w:rsid w:val="000100EE"/>
    <w:rsid w:val="0001060D"/>
    <w:rsid w:val="00010895"/>
    <w:rsid w:val="00012291"/>
    <w:rsid w:val="0001243F"/>
    <w:rsid w:val="000129F9"/>
    <w:rsid w:val="00012A8A"/>
    <w:rsid w:val="00012AA2"/>
    <w:rsid w:val="00012BC3"/>
    <w:rsid w:val="00012FDF"/>
    <w:rsid w:val="0001318A"/>
    <w:rsid w:val="000131CB"/>
    <w:rsid w:val="00013226"/>
    <w:rsid w:val="00013354"/>
    <w:rsid w:val="000134B7"/>
    <w:rsid w:val="00013A01"/>
    <w:rsid w:val="000140D8"/>
    <w:rsid w:val="000145BC"/>
    <w:rsid w:val="0001467D"/>
    <w:rsid w:val="00014B72"/>
    <w:rsid w:val="00014DB1"/>
    <w:rsid w:val="0001501E"/>
    <w:rsid w:val="00015C28"/>
    <w:rsid w:val="00015E4E"/>
    <w:rsid w:val="000165F9"/>
    <w:rsid w:val="00016E65"/>
    <w:rsid w:val="00017A26"/>
    <w:rsid w:val="00017C21"/>
    <w:rsid w:val="00017CDA"/>
    <w:rsid w:val="00017CFE"/>
    <w:rsid w:val="0002082A"/>
    <w:rsid w:val="00020D30"/>
    <w:rsid w:val="00020DF8"/>
    <w:rsid w:val="00021353"/>
    <w:rsid w:val="00021975"/>
    <w:rsid w:val="00023131"/>
    <w:rsid w:val="00023150"/>
    <w:rsid w:val="00023733"/>
    <w:rsid w:val="000246F6"/>
    <w:rsid w:val="00024B91"/>
    <w:rsid w:val="00024C04"/>
    <w:rsid w:val="00024E01"/>
    <w:rsid w:val="000251D3"/>
    <w:rsid w:val="0002602F"/>
    <w:rsid w:val="00026C5E"/>
    <w:rsid w:val="00027643"/>
    <w:rsid w:val="00027960"/>
    <w:rsid w:val="0002797C"/>
    <w:rsid w:val="00027BDB"/>
    <w:rsid w:val="0003024F"/>
    <w:rsid w:val="00030B89"/>
    <w:rsid w:val="00030E29"/>
    <w:rsid w:val="00030E37"/>
    <w:rsid w:val="00031A8B"/>
    <w:rsid w:val="00031C4D"/>
    <w:rsid w:val="00032009"/>
    <w:rsid w:val="000339D1"/>
    <w:rsid w:val="00033D3D"/>
    <w:rsid w:val="0003446E"/>
    <w:rsid w:val="00034567"/>
    <w:rsid w:val="0003493A"/>
    <w:rsid w:val="00035003"/>
    <w:rsid w:val="000352E0"/>
    <w:rsid w:val="00035514"/>
    <w:rsid w:val="00035550"/>
    <w:rsid w:val="00035864"/>
    <w:rsid w:val="000359A5"/>
    <w:rsid w:val="00035BBB"/>
    <w:rsid w:val="00036704"/>
    <w:rsid w:val="0003702D"/>
    <w:rsid w:val="0003773E"/>
    <w:rsid w:val="00037D7B"/>
    <w:rsid w:val="00037EA5"/>
    <w:rsid w:val="000400AE"/>
    <w:rsid w:val="000405F6"/>
    <w:rsid w:val="000409D7"/>
    <w:rsid w:val="00041189"/>
    <w:rsid w:val="00041ABB"/>
    <w:rsid w:val="00042179"/>
    <w:rsid w:val="00042365"/>
    <w:rsid w:val="00043A03"/>
    <w:rsid w:val="00043B6F"/>
    <w:rsid w:val="00043D92"/>
    <w:rsid w:val="00043E7C"/>
    <w:rsid w:val="0004471D"/>
    <w:rsid w:val="00044B70"/>
    <w:rsid w:val="000450B9"/>
    <w:rsid w:val="0004571F"/>
    <w:rsid w:val="00045B0C"/>
    <w:rsid w:val="000461B0"/>
    <w:rsid w:val="00046301"/>
    <w:rsid w:val="00046C72"/>
    <w:rsid w:val="00046D01"/>
    <w:rsid w:val="00047B63"/>
    <w:rsid w:val="00050037"/>
    <w:rsid w:val="0005044E"/>
    <w:rsid w:val="000504E1"/>
    <w:rsid w:val="00050847"/>
    <w:rsid w:val="00050F8F"/>
    <w:rsid w:val="000515D8"/>
    <w:rsid w:val="0005170C"/>
    <w:rsid w:val="00051D3E"/>
    <w:rsid w:val="00051EFB"/>
    <w:rsid w:val="00053555"/>
    <w:rsid w:val="000537D2"/>
    <w:rsid w:val="00053BB7"/>
    <w:rsid w:val="00053C58"/>
    <w:rsid w:val="00053F9B"/>
    <w:rsid w:val="0005464C"/>
    <w:rsid w:val="000547EF"/>
    <w:rsid w:val="00054941"/>
    <w:rsid w:val="00054EB0"/>
    <w:rsid w:val="000554F3"/>
    <w:rsid w:val="000559B1"/>
    <w:rsid w:val="00056812"/>
    <w:rsid w:val="00056A3D"/>
    <w:rsid w:val="00056D7B"/>
    <w:rsid w:val="00056E4C"/>
    <w:rsid w:val="000579EF"/>
    <w:rsid w:val="00057F22"/>
    <w:rsid w:val="0006003E"/>
    <w:rsid w:val="000607CD"/>
    <w:rsid w:val="00060E14"/>
    <w:rsid w:val="00061211"/>
    <w:rsid w:val="00061B31"/>
    <w:rsid w:val="00061C58"/>
    <w:rsid w:val="00062CDC"/>
    <w:rsid w:val="00062EE1"/>
    <w:rsid w:val="000632C7"/>
    <w:rsid w:val="00063CD2"/>
    <w:rsid w:val="00063DB0"/>
    <w:rsid w:val="00064033"/>
    <w:rsid w:val="00064080"/>
    <w:rsid w:val="00064486"/>
    <w:rsid w:val="00064748"/>
    <w:rsid w:val="00064AB8"/>
    <w:rsid w:val="00065927"/>
    <w:rsid w:val="00065E05"/>
    <w:rsid w:val="0006672F"/>
    <w:rsid w:val="00066FA0"/>
    <w:rsid w:val="00067016"/>
    <w:rsid w:val="00067C03"/>
    <w:rsid w:val="00070184"/>
    <w:rsid w:val="00070529"/>
    <w:rsid w:val="000706EB"/>
    <w:rsid w:val="00070706"/>
    <w:rsid w:val="00070791"/>
    <w:rsid w:val="0007153B"/>
    <w:rsid w:val="0007216E"/>
    <w:rsid w:val="0007240A"/>
    <w:rsid w:val="000724B3"/>
    <w:rsid w:val="00072CC2"/>
    <w:rsid w:val="000731E4"/>
    <w:rsid w:val="0007421F"/>
    <w:rsid w:val="00075CD3"/>
    <w:rsid w:val="00076196"/>
    <w:rsid w:val="000762DB"/>
    <w:rsid w:val="00076865"/>
    <w:rsid w:val="00076F09"/>
    <w:rsid w:val="00077085"/>
    <w:rsid w:val="000772F7"/>
    <w:rsid w:val="00077C8E"/>
    <w:rsid w:val="00077CAD"/>
    <w:rsid w:val="00077FF3"/>
    <w:rsid w:val="0008195E"/>
    <w:rsid w:val="00081B8E"/>
    <w:rsid w:val="00082596"/>
    <w:rsid w:val="00082792"/>
    <w:rsid w:val="00082E39"/>
    <w:rsid w:val="00083406"/>
    <w:rsid w:val="000845AE"/>
    <w:rsid w:val="00084719"/>
    <w:rsid w:val="00084858"/>
    <w:rsid w:val="00084D52"/>
    <w:rsid w:val="00084F72"/>
    <w:rsid w:val="000852FC"/>
    <w:rsid w:val="00085D91"/>
    <w:rsid w:val="0008641F"/>
    <w:rsid w:val="000864FB"/>
    <w:rsid w:val="0008697C"/>
    <w:rsid w:val="000869A0"/>
    <w:rsid w:val="00086AF5"/>
    <w:rsid w:val="00086DF7"/>
    <w:rsid w:val="0008716D"/>
    <w:rsid w:val="000872BB"/>
    <w:rsid w:val="00087914"/>
    <w:rsid w:val="000879C6"/>
    <w:rsid w:val="0009019D"/>
    <w:rsid w:val="000903D1"/>
    <w:rsid w:val="00091A0F"/>
    <w:rsid w:val="00091BB9"/>
    <w:rsid w:val="00091DD1"/>
    <w:rsid w:val="00092330"/>
    <w:rsid w:val="000924FA"/>
    <w:rsid w:val="00092659"/>
    <w:rsid w:val="000929CD"/>
    <w:rsid w:val="00092CA9"/>
    <w:rsid w:val="0009328E"/>
    <w:rsid w:val="00093C2D"/>
    <w:rsid w:val="00093FE3"/>
    <w:rsid w:val="00095C55"/>
    <w:rsid w:val="0009660E"/>
    <w:rsid w:val="00097A85"/>
    <w:rsid w:val="000A0487"/>
    <w:rsid w:val="000A0523"/>
    <w:rsid w:val="000A05A6"/>
    <w:rsid w:val="000A0852"/>
    <w:rsid w:val="000A0A83"/>
    <w:rsid w:val="000A10E0"/>
    <w:rsid w:val="000A2A7C"/>
    <w:rsid w:val="000A352E"/>
    <w:rsid w:val="000A3CEE"/>
    <w:rsid w:val="000A40D8"/>
    <w:rsid w:val="000A437A"/>
    <w:rsid w:val="000A4460"/>
    <w:rsid w:val="000A46BD"/>
    <w:rsid w:val="000A482A"/>
    <w:rsid w:val="000A485D"/>
    <w:rsid w:val="000A54A6"/>
    <w:rsid w:val="000A5B53"/>
    <w:rsid w:val="000A66F7"/>
    <w:rsid w:val="000A674D"/>
    <w:rsid w:val="000A69B5"/>
    <w:rsid w:val="000A6BC4"/>
    <w:rsid w:val="000A6DC6"/>
    <w:rsid w:val="000A7227"/>
    <w:rsid w:val="000B0AA3"/>
    <w:rsid w:val="000B1FCD"/>
    <w:rsid w:val="000B2270"/>
    <w:rsid w:val="000B2823"/>
    <w:rsid w:val="000B2DBE"/>
    <w:rsid w:val="000B2E9E"/>
    <w:rsid w:val="000B3FCD"/>
    <w:rsid w:val="000B4036"/>
    <w:rsid w:val="000B4B47"/>
    <w:rsid w:val="000B4C66"/>
    <w:rsid w:val="000B4C87"/>
    <w:rsid w:val="000B5113"/>
    <w:rsid w:val="000B5DA4"/>
    <w:rsid w:val="000B6B05"/>
    <w:rsid w:val="000B6EE4"/>
    <w:rsid w:val="000B733C"/>
    <w:rsid w:val="000B7D7E"/>
    <w:rsid w:val="000B7F73"/>
    <w:rsid w:val="000C171F"/>
    <w:rsid w:val="000C1801"/>
    <w:rsid w:val="000C1A25"/>
    <w:rsid w:val="000C1A59"/>
    <w:rsid w:val="000C21D2"/>
    <w:rsid w:val="000C2231"/>
    <w:rsid w:val="000C22B6"/>
    <w:rsid w:val="000C2359"/>
    <w:rsid w:val="000C26A6"/>
    <w:rsid w:val="000C2904"/>
    <w:rsid w:val="000C2F32"/>
    <w:rsid w:val="000C31AD"/>
    <w:rsid w:val="000C464A"/>
    <w:rsid w:val="000C52D4"/>
    <w:rsid w:val="000C5351"/>
    <w:rsid w:val="000C5384"/>
    <w:rsid w:val="000C5604"/>
    <w:rsid w:val="000C566B"/>
    <w:rsid w:val="000C5754"/>
    <w:rsid w:val="000C5835"/>
    <w:rsid w:val="000C659B"/>
    <w:rsid w:val="000C6661"/>
    <w:rsid w:val="000C6944"/>
    <w:rsid w:val="000C6AA1"/>
    <w:rsid w:val="000C73BE"/>
    <w:rsid w:val="000D074B"/>
    <w:rsid w:val="000D12C1"/>
    <w:rsid w:val="000D13CD"/>
    <w:rsid w:val="000D1FAF"/>
    <w:rsid w:val="000D1FBC"/>
    <w:rsid w:val="000D2882"/>
    <w:rsid w:val="000D2DFE"/>
    <w:rsid w:val="000D320B"/>
    <w:rsid w:val="000D342E"/>
    <w:rsid w:val="000D3734"/>
    <w:rsid w:val="000D374E"/>
    <w:rsid w:val="000D377C"/>
    <w:rsid w:val="000D3B4F"/>
    <w:rsid w:val="000D3DD4"/>
    <w:rsid w:val="000D3DE8"/>
    <w:rsid w:val="000D4052"/>
    <w:rsid w:val="000D4B14"/>
    <w:rsid w:val="000D4FAF"/>
    <w:rsid w:val="000D60FA"/>
    <w:rsid w:val="000D65B3"/>
    <w:rsid w:val="000D6688"/>
    <w:rsid w:val="000D6F14"/>
    <w:rsid w:val="000D6FCA"/>
    <w:rsid w:val="000D7B42"/>
    <w:rsid w:val="000D7B55"/>
    <w:rsid w:val="000D7CC9"/>
    <w:rsid w:val="000E05A2"/>
    <w:rsid w:val="000E0D86"/>
    <w:rsid w:val="000E1381"/>
    <w:rsid w:val="000E18C6"/>
    <w:rsid w:val="000E1A47"/>
    <w:rsid w:val="000E2131"/>
    <w:rsid w:val="000E3392"/>
    <w:rsid w:val="000E33C8"/>
    <w:rsid w:val="000E3B5A"/>
    <w:rsid w:val="000E42CB"/>
    <w:rsid w:val="000E4E14"/>
    <w:rsid w:val="000E57C6"/>
    <w:rsid w:val="000E5B8B"/>
    <w:rsid w:val="000E5C84"/>
    <w:rsid w:val="000E5F5E"/>
    <w:rsid w:val="000E60A7"/>
    <w:rsid w:val="000E6564"/>
    <w:rsid w:val="000E69D7"/>
    <w:rsid w:val="000E6CDB"/>
    <w:rsid w:val="000E7460"/>
    <w:rsid w:val="000E76F6"/>
    <w:rsid w:val="000E7D54"/>
    <w:rsid w:val="000E7DA2"/>
    <w:rsid w:val="000F0DF6"/>
    <w:rsid w:val="000F1853"/>
    <w:rsid w:val="000F1FE7"/>
    <w:rsid w:val="000F233D"/>
    <w:rsid w:val="000F24CC"/>
    <w:rsid w:val="000F3B56"/>
    <w:rsid w:val="000F41A6"/>
    <w:rsid w:val="000F4453"/>
    <w:rsid w:val="000F44E1"/>
    <w:rsid w:val="000F4F72"/>
    <w:rsid w:val="000F5D0B"/>
    <w:rsid w:val="000F5FA6"/>
    <w:rsid w:val="000F61BB"/>
    <w:rsid w:val="000F632E"/>
    <w:rsid w:val="000F64FF"/>
    <w:rsid w:val="000F70A6"/>
    <w:rsid w:val="000F75B5"/>
    <w:rsid w:val="000F7B9A"/>
    <w:rsid w:val="00100471"/>
    <w:rsid w:val="001006AC"/>
    <w:rsid w:val="001010FB"/>
    <w:rsid w:val="00101B87"/>
    <w:rsid w:val="00101C21"/>
    <w:rsid w:val="001020A0"/>
    <w:rsid w:val="00102813"/>
    <w:rsid w:val="0010416A"/>
    <w:rsid w:val="0010476C"/>
    <w:rsid w:val="00104B4C"/>
    <w:rsid w:val="00104DB9"/>
    <w:rsid w:val="00105527"/>
    <w:rsid w:val="001058CF"/>
    <w:rsid w:val="0010607F"/>
    <w:rsid w:val="00106759"/>
    <w:rsid w:val="001067E3"/>
    <w:rsid w:val="00106D5F"/>
    <w:rsid w:val="0010700F"/>
    <w:rsid w:val="00107463"/>
    <w:rsid w:val="00107594"/>
    <w:rsid w:val="001076CC"/>
    <w:rsid w:val="00107AE2"/>
    <w:rsid w:val="00107D43"/>
    <w:rsid w:val="00110B12"/>
    <w:rsid w:val="00111688"/>
    <w:rsid w:val="001116D1"/>
    <w:rsid w:val="00111A1C"/>
    <w:rsid w:val="00112273"/>
    <w:rsid w:val="001131CB"/>
    <w:rsid w:val="0011357D"/>
    <w:rsid w:val="00113D01"/>
    <w:rsid w:val="001143BA"/>
    <w:rsid w:val="00114DE2"/>
    <w:rsid w:val="001150F7"/>
    <w:rsid w:val="0011535D"/>
    <w:rsid w:val="001158D8"/>
    <w:rsid w:val="00115C64"/>
    <w:rsid w:val="00115E40"/>
    <w:rsid w:val="00115F0D"/>
    <w:rsid w:val="001164BC"/>
    <w:rsid w:val="001167AE"/>
    <w:rsid w:val="00116A1F"/>
    <w:rsid w:val="001178FD"/>
    <w:rsid w:val="00117958"/>
    <w:rsid w:val="00117CF0"/>
    <w:rsid w:val="001200DE"/>
    <w:rsid w:val="00120336"/>
    <w:rsid w:val="00120730"/>
    <w:rsid w:val="00120F82"/>
    <w:rsid w:val="00120FEA"/>
    <w:rsid w:val="0012131D"/>
    <w:rsid w:val="001217B3"/>
    <w:rsid w:val="001218CF"/>
    <w:rsid w:val="00121B6B"/>
    <w:rsid w:val="001227BC"/>
    <w:rsid w:val="00122927"/>
    <w:rsid w:val="00122A75"/>
    <w:rsid w:val="00122EFE"/>
    <w:rsid w:val="00123072"/>
    <w:rsid w:val="001235F7"/>
    <w:rsid w:val="001237D6"/>
    <w:rsid w:val="00123C31"/>
    <w:rsid w:val="00124857"/>
    <w:rsid w:val="00124EC9"/>
    <w:rsid w:val="00124EF8"/>
    <w:rsid w:val="001251B9"/>
    <w:rsid w:val="0012565D"/>
    <w:rsid w:val="00125BF6"/>
    <w:rsid w:val="00125CE0"/>
    <w:rsid w:val="001262F4"/>
    <w:rsid w:val="00126DDF"/>
    <w:rsid w:val="00126F25"/>
    <w:rsid w:val="001271E5"/>
    <w:rsid w:val="00127263"/>
    <w:rsid w:val="00127503"/>
    <w:rsid w:val="00127781"/>
    <w:rsid w:val="00127978"/>
    <w:rsid w:val="00127EE8"/>
    <w:rsid w:val="001300BC"/>
    <w:rsid w:val="00130138"/>
    <w:rsid w:val="00130268"/>
    <w:rsid w:val="00130CC0"/>
    <w:rsid w:val="00130CE8"/>
    <w:rsid w:val="001317D6"/>
    <w:rsid w:val="0013188B"/>
    <w:rsid w:val="0013366D"/>
    <w:rsid w:val="00133672"/>
    <w:rsid w:val="001339B8"/>
    <w:rsid w:val="00133CDC"/>
    <w:rsid w:val="00133D1B"/>
    <w:rsid w:val="001341E0"/>
    <w:rsid w:val="00134292"/>
    <w:rsid w:val="0013440D"/>
    <w:rsid w:val="00134912"/>
    <w:rsid w:val="0013554E"/>
    <w:rsid w:val="00135ADD"/>
    <w:rsid w:val="00135D96"/>
    <w:rsid w:val="00136445"/>
    <w:rsid w:val="00136447"/>
    <w:rsid w:val="001364AB"/>
    <w:rsid w:val="00136607"/>
    <w:rsid w:val="00136B6F"/>
    <w:rsid w:val="00136CF0"/>
    <w:rsid w:val="00136D61"/>
    <w:rsid w:val="001371C9"/>
    <w:rsid w:val="0013722F"/>
    <w:rsid w:val="001375E8"/>
    <w:rsid w:val="0013763C"/>
    <w:rsid w:val="00137671"/>
    <w:rsid w:val="00140C2B"/>
    <w:rsid w:val="00142393"/>
    <w:rsid w:val="00142B86"/>
    <w:rsid w:val="001431AF"/>
    <w:rsid w:val="001432E4"/>
    <w:rsid w:val="00143B8B"/>
    <w:rsid w:val="0014459B"/>
    <w:rsid w:val="00144786"/>
    <w:rsid w:val="00144EA1"/>
    <w:rsid w:val="001455E5"/>
    <w:rsid w:val="001459B2"/>
    <w:rsid w:val="00145EFC"/>
    <w:rsid w:val="0014663B"/>
    <w:rsid w:val="0014784A"/>
    <w:rsid w:val="00147DC1"/>
    <w:rsid w:val="00147ECE"/>
    <w:rsid w:val="001500A4"/>
    <w:rsid w:val="001500DD"/>
    <w:rsid w:val="00150778"/>
    <w:rsid w:val="00150A97"/>
    <w:rsid w:val="00151DEF"/>
    <w:rsid w:val="00151FC6"/>
    <w:rsid w:val="00152650"/>
    <w:rsid w:val="00152BAB"/>
    <w:rsid w:val="00152EF7"/>
    <w:rsid w:val="0015323D"/>
    <w:rsid w:val="001534C7"/>
    <w:rsid w:val="00153FF3"/>
    <w:rsid w:val="00154251"/>
    <w:rsid w:val="00154430"/>
    <w:rsid w:val="001552C3"/>
    <w:rsid w:val="00155DCB"/>
    <w:rsid w:val="001571F3"/>
    <w:rsid w:val="00157799"/>
    <w:rsid w:val="00157930"/>
    <w:rsid w:val="00157B78"/>
    <w:rsid w:val="001603B1"/>
    <w:rsid w:val="001603E2"/>
    <w:rsid w:val="0016103F"/>
    <w:rsid w:val="001612A1"/>
    <w:rsid w:val="00161BCA"/>
    <w:rsid w:val="00161DFF"/>
    <w:rsid w:val="00162ACA"/>
    <w:rsid w:val="00163477"/>
    <w:rsid w:val="00163F77"/>
    <w:rsid w:val="001647D4"/>
    <w:rsid w:val="00164823"/>
    <w:rsid w:val="00164836"/>
    <w:rsid w:val="00165105"/>
    <w:rsid w:val="001651E9"/>
    <w:rsid w:val="00165409"/>
    <w:rsid w:val="001657D4"/>
    <w:rsid w:val="00165A1F"/>
    <w:rsid w:val="0016623A"/>
    <w:rsid w:val="001665B4"/>
    <w:rsid w:val="00166BD0"/>
    <w:rsid w:val="00167129"/>
    <w:rsid w:val="00171C87"/>
    <w:rsid w:val="00171F2C"/>
    <w:rsid w:val="00173394"/>
    <w:rsid w:val="0017343B"/>
    <w:rsid w:val="001735E3"/>
    <w:rsid w:val="001738F3"/>
    <w:rsid w:val="00173A8A"/>
    <w:rsid w:val="00173C80"/>
    <w:rsid w:val="00173E49"/>
    <w:rsid w:val="0017437F"/>
    <w:rsid w:val="00174D47"/>
    <w:rsid w:val="00175850"/>
    <w:rsid w:val="00176072"/>
    <w:rsid w:val="0017738B"/>
    <w:rsid w:val="001779CB"/>
    <w:rsid w:val="00180C7D"/>
    <w:rsid w:val="00181343"/>
    <w:rsid w:val="001814EE"/>
    <w:rsid w:val="00181DEF"/>
    <w:rsid w:val="00181E01"/>
    <w:rsid w:val="00182B2A"/>
    <w:rsid w:val="00183BD8"/>
    <w:rsid w:val="00183C79"/>
    <w:rsid w:val="00184BB1"/>
    <w:rsid w:val="00184D0D"/>
    <w:rsid w:val="00185FC1"/>
    <w:rsid w:val="00186004"/>
    <w:rsid w:val="001865AD"/>
    <w:rsid w:val="00187561"/>
    <w:rsid w:val="00187A39"/>
    <w:rsid w:val="00187AF5"/>
    <w:rsid w:val="00187D2D"/>
    <w:rsid w:val="001908C2"/>
    <w:rsid w:val="00190A7E"/>
    <w:rsid w:val="0019168A"/>
    <w:rsid w:val="001927B9"/>
    <w:rsid w:val="001929AF"/>
    <w:rsid w:val="00192C24"/>
    <w:rsid w:val="001938A9"/>
    <w:rsid w:val="00193BDE"/>
    <w:rsid w:val="00194697"/>
    <w:rsid w:val="00194CC6"/>
    <w:rsid w:val="0019525C"/>
    <w:rsid w:val="00195D3D"/>
    <w:rsid w:val="0019616B"/>
    <w:rsid w:val="00196228"/>
    <w:rsid w:val="00196994"/>
    <w:rsid w:val="00196BF3"/>
    <w:rsid w:val="001972C8"/>
    <w:rsid w:val="0019753B"/>
    <w:rsid w:val="00197603"/>
    <w:rsid w:val="001A021F"/>
    <w:rsid w:val="001A023D"/>
    <w:rsid w:val="001A0755"/>
    <w:rsid w:val="001A0783"/>
    <w:rsid w:val="001A11B4"/>
    <w:rsid w:val="001A1D62"/>
    <w:rsid w:val="001A23A3"/>
    <w:rsid w:val="001A2FA1"/>
    <w:rsid w:val="001A3333"/>
    <w:rsid w:val="001A383F"/>
    <w:rsid w:val="001A465C"/>
    <w:rsid w:val="001A4A4A"/>
    <w:rsid w:val="001A4E05"/>
    <w:rsid w:val="001A4E0A"/>
    <w:rsid w:val="001A4E1F"/>
    <w:rsid w:val="001A511F"/>
    <w:rsid w:val="001A546C"/>
    <w:rsid w:val="001A6157"/>
    <w:rsid w:val="001A62A2"/>
    <w:rsid w:val="001A62F3"/>
    <w:rsid w:val="001A649B"/>
    <w:rsid w:val="001A6A53"/>
    <w:rsid w:val="001A6B4F"/>
    <w:rsid w:val="001A6E94"/>
    <w:rsid w:val="001A713E"/>
    <w:rsid w:val="001A7DAF"/>
    <w:rsid w:val="001B00A9"/>
    <w:rsid w:val="001B0B33"/>
    <w:rsid w:val="001B0C4C"/>
    <w:rsid w:val="001B13F0"/>
    <w:rsid w:val="001B1405"/>
    <w:rsid w:val="001B15AE"/>
    <w:rsid w:val="001B18A9"/>
    <w:rsid w:val="001B1BB6"/>
    <w:rsid w:val="001B1C89"/>
    <w:rsid w:val="001B286F"/>
    <w:rsid w:val="001B2889"/>
    <w:rsid w:val="001B2946"/>
    <w:rsid w:val="001B2D1E"/>
    <w:rsid w:val="001B4178"/>
    <w:rsid w:val="001B42E2"/>
    <w:rsid w:val="001B4614"/>
    <w:rsid w:val="001B5017"/>
    <w:rsid w:val="001B51AC"/>
    <w:rsid w:val="001B581E"/>
    <w:rsid w:val="001B58DF"/>
    <w:rsid w:val="001B5C73"/>
    <w:rsid w:val="001B5C8D"/>
    <w:rsid w:val="001B6549"/>
    <w:rsid w:val="001B66F4"/>
    <w:rsid w:val="001B6954"/>
    <w:rsid w:val="001B6F6F"/>
    <w:rsid w:val="001B6FA5"/>
    <w:rsid w:val="001B7249"/>
    <w:rsid w:val="001B7E3A"/>
    <w:rsid w:val="001C05EB"/>
    <w:rsid w:val="001C1930"/>
    <w:rsid w:val="001C1C92"/>
    <w:rsid w:val="001C2160"/>
    <w:rsid w:val="001C225B"/>
    <w:rsid w:val="001C230F"/>
    <w:rsid w:val="001C2725"/>
    <w:rsid w:val="001C2AEE"/>
    <w:rsid w:val="001C2FF7"/>
    <w:rsid w:val="001C37E1"/>
    <w:rsid w:val="001C394C"/>
    <w:rsid w:val="001C3AED"/>
    <w:rsid w:val="001C3D12"/>
    <w:rsid w:val="001C4259"/>
    <w:rsid w:val="001C452F"/>
    <w:rsid w:val="001C4D56"/>
    <w:rsid w:val="001C5AFD"/>
    <w:rsid w:val="001C6925"/>
    <w:rsid w:val="001C6C1C"/>
    <w:rsid w:val="001C70CC"/>
    <w:rsid w:val="001C7FB7"/>
    <w:rsid w:val="001D01C5"/>
    <w:rsid w:val="001D0239"/>
    <w:rsid w:val="001D0C49"/>
    <w:rsid w:val="001D11AD"/>
    <w:rsid w:val="001D1422"/>
    <w:rsid w:val="001D175F"/>
    <w:rsid w:val="001D19CB"/>
    <w:rsid w:val="001D1D25"/>
    <w:rsid w:val="001D227D"/>
    <w:rsid w:val="001D2588"/>
    <w:rsid w:val="001D26EE"/>
    <w:rsid w:val="001D2BB6"/>
    <w:rsid w:val="001D2C54"/>
    <w:rsid w:val="001D3D4D"/>
    <w:rsid w:val="001D3D66"/>
    <w:rsid w:val="001D4649"/>
    <w:rsid w:val="001D47DA"/>
    <w:rsid w:val="001D4975"/>
    <w:rsid w:val="001D50DD"/>
    <w:rsid w:val="001D5BCE"/>
    <w:rsid w:val="001D5D94"/>
    <w:rsid w:val="001D5E93"/>
    <w:rsid w:val="001D6EE1"/>
    <w:rsid w:val="001D78C8"/>
    <w:rsid w:val="001E00A9"/>
    <w:rsid w:val="001E07D3"/>
    <w:rsid w:val="001E0B72"/>
    <w:rsid w:val="001E0BDF"/>
    <w:rsid w:val="001E148E"/>
    <w:rsid w:val="001E1B1F"/>
    <w:rsid w:val="001E2064"/>
    <w:rsid w:val="001E3010"/>
    <w:rsid w:val="001E335D"/>
    <w:rsid w:val="001E3418"/>
    <w:rsid w:val="001E3E06"/>
    <w:rsid w:val="001E3F03"/>
    <w:rsid w:val="001E418F"/>
    <w:rsid w:val="001E4C9D"/>
    <w:rsid w:val="001E4D99"/>
    <w:rsid w:val="001E5985"/>
    <w:rsid w:val="001E5E63"/>
    <w:rsid w:val="001E62CB"/>
    <w:rsid w:val="001E6421"/>
    <w:rsid w:val="001E648F"/>
    <w:rsid w:val="001E68D2"/>
    <w:rsid w:val="001E6D5C"/>
    <w:rsid w:val="001E75B7"/>
    <w:rsid w:val="001F04E5"/>
    <w:rsid w:val="001F0910"/>
    <w:rsid w:val="001F0B32"/>
    <w:rsid w:val="001F16EC"/>
    <w:rsid w:val="001F18ED"/>
    <w:rsid w:val="001F2180"/>
    <w:rsid w:val="001F2217"/>
    <w:rsid w:val="001F255B"/>
    <w:rsid w:val="001F286A"/>
    <w:rsid w:val="001F2C6B"/>
    <w:rsid w:val="001F2D71"/>
    <w:rsid w:val="001F3130"/>
    <w:rsid w:val="001F3CC1"/>
    <w:rsid w:val="001F47ED"/>
    <w:rsid w:val="001F5061"/>
    <w:rsid w:val="001F5C59"/>
    <w:rsid w:val="001F60BF"/>
    <w:rsid w:val="001F61C4"/>
    <w:rsid w:val="001F6FBE"/>
    <w:rsid w:val="001F7EC6"/>
    <w:rsid w:val="00200426"/>
    <w:rsid w:val="00200B02"/>
    <w:rsid w:val="0020119D"/>
    <w:rsid w:val="002017BB"/>
    <w:rsid w:val="00201BC0"/>
    <w:rsid w:val="00201BEF"/>
    <w:rsid w:val="00202280"/>
    <w:rsid w:val="0020255A"/>
    <w:rsid w:val="0020305B"/>
    <w:rsid w:val="0020375D"/>
    <w:rsid w:val="00203771"/>
    <w:rsid w:val="0020402F"/>
    <w:rsid w:val="002040FC"/>
    <w:rsid w:val="00204189"/>
    <w:rsid w:val="00204973"/>
    <w:rsid w:val="00204F11"/>
    <w:rsid w:val="00205D04"/>
    <w:rsid w:val="00205DF1"/>
    <w:rsid w:val="00206440"/>
    <w:rsid w:val="00206AEA"/>
    <w:rsid w:val="00206E7A"/>
    <w:rsid w:val="00206ECA"/>
    <w:rsid w:val="00210023"/>
    <w:rsid w:val="0021002B"/>
    <w:rsid w:val="00210544"/>
    <w:rsid w:val="00210DB9"/>
    <w:rsid w:val="002116C1"/>
    <w:rsid w:val="00211C21"/>
    <w:rsid w:val="00212F72"/>
    <w:rsid w:val="00213D25"/>
    <w:rsid w:val="00213E15"/>
    <w:rsid w:val="002145D8"/>
    <w:rsid w:val="00214CB4"/>
    <w:rsid w:val="00214F33"/>
    <w:rsid w:val="002150CC"/>
    <w:rsid w:val="002159E2"/>
    <w:rsid w:val="00215D1B"/>
    <w:rsid w:val="002168D9"/>
    <w:rsid w:val="00216BE4"/>
    <w:rsid w:val="00216E79"/>
    <w:rsid w:val="00217642"/>
    <w:rsid w:val="00217C15"/>
    <w:rsid w:val="00221218"/>
    <w:rsid w:val="00221D74"/>
    <w:rsid w:val="002222D7"/>
    <w:rsid w:val="002224E5"/>
    <w:rsid w:val="00222A2C"/>
    <w:rsid w:val="0022307D"/>
    <w:rsid w:val="00223571"/>
    <w:rsid w:val="002236A3"/>
    <w:rsid w:val="002239F2"/>
    <w:rsid w:val="00223C82"/>
    <w:rsid w:val="002242C5"/>
    <w:rsid w:val="0022442B"/>
    <w:rsid w:val="002244FB"/>
    <w:rsid w:val="00224B02"/>
    <w:rsid w:val="00225020"/>
    <w:rsid w:val="00225D4E"/>
    <w:rsid w:val="00226D1F"/>
    <w:rsid w:val="0022714D"/>
    <w:rsid w:val="002272E1"/>
    <w:rsid w:val="0022759E"/>
    <w:rsid w:val="0022776C"/>
    <w:rsid w:val="00227960"/>
    <w:rsid w:val="00227B9E"/>
    <w:rsid w:val="00230253"/>
    <w:rsid w:val="002304B1"/>
    <w:rsid w:val="00230532"/>
    <w:rsid w:val="00230D70"/>
    <w:rsid w:val="00231169"/>
    <w:rsid w:val="0023166E"/>
    <w:rsid w:val="00231732"/>
    <w:rsid w:val="002319D5"/>
    <w:rsid w:val="00232327"/>
    <w:rsid w:val="00232692"/>
    <w:rsid w:val="002326C8"/>
    <w:rsid w:val="00232C89"/>
    <w:rsid w:val="00233391"/>
    <w:rsid w:val="0023349A"/>
    <w:rsid w:val="00233F7B"/>
    <w:rsid w:val="00234017"/>
    <w:rsid w:val="002343A6"/>
    <w:rsid w:val="00234538"/>
    <w:rsid w:val="00234634"/>
    <w:rsid w:val="00234A53"/>
    <w:rsid w:val="00234C8E"/>
    <w:rsid w:val="002352A7"/>
    <w:rsid w:val="00235319"/>
    <w:rsid w:val="00235BA4"/>
    <w:rsid w:val="00235F0B"/>
    <w:rsid w:val="002362F4"/>
    <w:rsid w:val="002363FD"/>
    <w:rsid w:val="00237001"/>
    <w:rsid w:val="0023737D"/>
    <w:rsid w:val="002377D1"/>
    <w:rsid w:val="00237874"/>
    <w:rsid w:val="00237B80"/>
    <w:rsid w:val="00240417"/>
    <w:rsid w:val="00240467"/>
    <w:rsid w:val="00240489"/>
    <w:rsid w:val="00240769"/>
    <w:rsid w:val="002407DD"/>
    <w:rsid w:val="002407EB"/>
    <w:rsid w:val="0024114D"/>
    <w:rsid w:val="0024142F"/>
    <w:rsid w:val="00241A87"/>
    <w:rsid w:val="00241F31"/>
    <w:rsid w:val="00242339"/>
    <w:rsid w:val="00242A03"/>
    <w:rsid w:val="00242ACD"/>
    <w:rsid w:val="002431DE"/>
    <w:rsid w:val="0024323F"/>
    <w:rsid w:val="002435B8"/>
    <w:rsid w:val="00244285"/>
    <w:rsid w:val="002442E1"/>
    <w:rsid w:val="00244C78"/>
    <w:rsid w:val="00245104"/>
    <w:rsid w:val="00245229"/>
    <w:rsid w:val="002457AA"/>
    <w:rsid w:val="002464F7"/>
    <w:rsid w:val="0024679B"/>
    <w:rsid w:val="00246E83"/>
    <w:rsid w:val="002470DC"/>
    <w:rsid w:val="002474CA"/>
    <w:rsid w:val="0024756D"/>
    <w:rsid w:val="00247D4D"/>
    <w:rsid w:val="00250020"/>
    <w:rsid w:val="002509B0"/>
    <w:rsid w:val="00250ADF"/>
    <w:rsid w:val="0025126F"/>
    <w:rsid w:val="00251DF7"/>
    <w:rsid w:val="00251E63"/>
    <w:rsid w:val="00251FA7"/>
    <w:rsid w:val="00252038"/>
    <w:rsid w:val="002526B9"/>
    <w:rsid w:val="002532F0"/>
    <w:rsid w:val="00253EC4"/>
    <w:rsid w:val="002548E2"/>
    <w:rsid w:val="00254AA4"/>
    <w:rsid w:val="00254EA4"/>
    <w:rsid w:val="00254F4C"/>
    <w:rsid w:val="00255C57"/>
    <w:rsid w:val="00256BBD"/>
    <w:rsid w:val="002576B5"/>
    <w:rsid w:val="002579AA"/>
    <w:rsid w:val="002579CB"/>
    <w:rsid w:val="00257EE5"/>
    <w:rsid w:val="00260211"/>
    <w:rsid w:val="002602A6"/>
    <w:rsid w:val="00260D7A"/>
    <w:rsid w:val="00260EE9"/>
    <w:rsid w:val="00261137"/>
    <w:rsid w:val="00261315"/>
    <w:rsid w:val="00261671"/>
    <w:rsid w:val="00261BFE"/>
    <w:rsid w:val="0026271C"/>
    <w:rsid w:val="0026297A"/>
    <w:rsid w:val="00262F9C"/>
    <w:rsid w:val="002635E1"/>
    <w:rsid w:val="00264277"/>
    <w:rsid w:val="00264918"/>
    <w:rsid w:val="00264A5C"/>
    <w:rsid w:val="00265AE8"/>
    <w:rsid w:val="00265BE8"/>
    <w:rsid w:val="002667BC"/>
    <w:rsid w:val="00266839"/>
    <w:rsid w:val="00266A95"/>
    <w:rsid w:val="00266EEA"/>
    <w:rsid w:val="002674E4"/>
    <w:rsid w:val="00267CF8"/>
    <w:rsid w:val="0027011A"/>
    <w:rsid w:val="00270C3C"/>
    <w:rsid w:val="002718AF"/>
    <w:rsid w:val="0027222A"/>
    <w:rsid w:val="0027292C"/>
    <w:rsid w:val="00272F59"/>
    <w:rsid w:val="00273D5C"/>
    <w:rsid w:val="00273F08"/>
    <w:rsid w:val="00274D23"/>
    <w:rsid w:val="002756B4"/>
    <w:rsid w:val="002761B4"/>
    <w:rsid w:val="00276DB3"/>
    <w:rsid w:val="00276FAD"/>
    <w:rsid w:val="0027709B"/>
    <w:rsid w:val="00277EA9"/>
    <w:rsid w:val="00280B15"/>
    <w:rsid w:val="00280D90"/>
    <w:rsid w:val="00281432"/>
    <w:rsid w:val="00282141"/>
    <w:rsid w:val="00282527"/>
    <w:rsid w:val="00282665"/>
    <w:rsid w:val="00282DDC"/>
    <w:rsid w:val="0028393F"/>
    <w:rsid w:val="00283C70"/>
    <w:rsid w:val="002843BE"/>
    <w:rsid w:val="002846C6"/>
    <w:rsid w:val="002847D9"/>
    <w:rsid w:val="0028496E"/>
    <w:rsid w:val="002853A5"/>
    <w:rsid w:val="00286283"/>
    <w:rsid w:val="002864C7"/>
    <w:rsid w:val="002868C8"/>
    <w:rsid w:val="00286EA7"/>
    <w:rsid w:val="002874D6"/>
    <w:rsid w:val="002876B0"/>
    <w:rsid w:val="002900CA"/>
    <w:rsid w:val="00290144"/>
    <w:rsid w:val="00290709"/>
    <w:rsid w:val="00290F11"/>
    <w:rsid w:val="002919DE"/>
    <w:rsid w:val="00291F20"/>
    <w:rsid w:val="002922C9"/>
    <w:rsid w:val="002928A1"/>
    <w:rsid w:val="00292F5E"/>
    <w:rsid w:val="00293173"/>
    <w:rsid w:val="00293336"/>
    <w:rsid w:val="0029342B"/>
    <w:rsid w:val="002938CB"/>
    <w:rsid w:val="00293F21"/>
    <w:rsid w:val="0029498B"/>
    <w:rsid w:val="0029539B"/>
    <w:rsid w:val="0029575A"/>
    <w:rsid w:val="00295760"/>
    <w:rsid w:val="00296359"/>
    <w:rsid w:val="00296441"/>
    <w:rsid w:val="00296ED4"/>
    <w:rsid w:val="00297BCA"/>
    <w:rsid w:val="00297D22"/>
    <w:rsid w:val="002A0555"/>
    <w:rsid w:val="002A07C5"/>
    <w:rsid w:val="002A21D1"/>
    <w:rsid w:val="002A26BF"/>
    <w:rsid w:val="002A29E5"/>
    <w:rsid w:val="002A2E1F"/>
    <w:rsid w:val="002A32DD"/>
    <w:rsid w:val="002A3A18"/>
    <w:rsid w:val="002A3CB5"/>
    <w:rsid w:val="002A45EB"/>
    <w:rsid w:val="002A46D9"/>
    <w:rsid w:val="002A48DE"/>
    <w:rsid w:val="002A553E"/>
    <w:rsid w:val="002A5699"/>
    <w:rsid w:val="002A58B0"/>
    <w:rsid w:val="002A5F95"/>
    <w:rsid w:val="002A649A"/>
    <w:rsid w:val="002A66E7"/>
    <w:rsid w:val="002A681A"/>
    <w:rsid w:val="002A69D1"/>
    <w:rsid w:val="002A755B"/>
    <w:rsid w:val="002A7AA7"/>
    <w:rsid w:val="002B0C83"/>
    <w:rsid w:val="002B1232"/>
    <w:rsid w:val="002B192B"/>
    <w:rsid w:val="002B1A05"/>
    <w:rsid w:val="002B2162"/>
    <w:rsid w:val="002B2B25"/>
    <w:rsid w:val="002B3B89"/>
    <w:rsid w:val="002B3BED"/>
    <w:rsid w:val="002B4085"/>
    <w:rsid w:val="002B51ED"/>
    <w:rsid w:val="002B5E89"/>
    <w:rsid w:val="002B5F47"/>
    <w:rsid w:val="002B6347"/>
    <w:rsid w:val="002B6696"/>
    <w:rsid w:val="002B753A"/>
    <w:rsid w:val="002B7811"/>
    <w:rsid w:val="002B7A4E"/>
    <w:rsid w:val="002B7A55"/>
    <w:rsid w:val="002B7B63"/>
    <w:rsid w:val="002B7BC1"/>
    <w:rsid w:val="002C014D"/>
    <w:rsid w:val="002C04D3"/>
    <w:rsid w:val="002C1060"/>
    <w:rsid w:val="002C122F"/>
    <w:rsid w:val="002C15CC"/>
    <w:rsid w:val="002C1FD3"/>
    <w:rsid w:val="002C2157"/>
    <w:rsid w:val="002C22FE"/>
    <w:rsid w:val="002C2A1E"/>
    <w:rsid w:val="002C2C39"/>
    <w:rsid w:val="002C2CA5"/>
    <w:rsid w:val="002C2FC6"/>
    <w:rsid w:val="002C33F7"/>
    <w:rsid w:val="002C351A"/>
    <w:rsid w:val="002C370E"/>
    <w:rsid w:val="002C41F7"/>
    <w:rsid w:val="002C4319"/>
    <w:rsid w:val="002C44E6"/>
    <w:rsid w:val="002C7347"/>
    <w:rsid w:val="002C7652"/>
    <w:rsid w:val="002C7CB1"/>
    <w:rsid w:val="002D0017"/>
    <w:rsid w:val="002D0115"/>
    <w:rsid w:val="002D0958"/>
    <w:rsid w:val="002D0E4D"/>
    <w:rsid w:val="002D32F4"/>
    <w:rsid w:val="002D3D3C"/>
    <w:rsid w:val="002D41BF"/>
    <w:rsid w:val="002D4992"/>
    <w:rsid w:val="002D4CDA"/>
    <w:rsid w:val="002D4D54"/>
    <w:rsid w:val="002D5F88"/>
    <w:rsid w:val="002D68A7"/>
    <w:rsid w:val="002D6A0A"/>
    <w:rsid w:val="002D6B0C"/>
    <w:rsid w:val="002D6D1E"/>
    <w:rsid w:val="002D7528"/>
    <w:rsid w:val="002D7A1A"/>
    <w:rsid w:val="002D7C3A"/>
    <w:rsid w:val="002E00E4"/>
    <w:rsid w:val="002E0B35"/>
    <w:rsid w:val="002E0E00"/>
    <w:rsid w:val="002E107B"/>
    <w:rsid w:val="002E10A6"/>
    <w:rsid w:val="002E1679"/>
    <w:rsid w:val="002E196D"/>
    <w:rsid w:val="002E1F15"/>
    <w:rsid w:val="002E225A"/>
    <w:rsid w:val="002E2E87"/>
    <w:rsid w:val="002E2FF6"/>
    <w:rsid w:val="002E35DC"/>
    <w:rsid w:val="002E3963"/>
    <w:rsid w:val="002E5772"/>
    <w:rsid w:val="002E59DA"/>
    <w:rsid w:val="002E6533"/>
    <w:rsid w:val="002E6AB9"/>
    <w:rsid w:val="002E73BA"/>
    <w:rsid w:val="002E79A2"/>
    <w:rsid w:val="002E7B5D"/>
    <w:rsid w:val="002F01DE"/>
    <w:rsid w:val="002F0445"/>
    <w:rsid w:val="002F09C0"/>
    <w:rsid w:val="002F0B29"/>
    <w:rsid w:val="002F1071"/>
    <w:rsid w:val="002F122F"/>
    <w:rsid w:val="002F148B"/>
    <w:rsid w:val="002F18A6"/>
    <w:rsid w:val="002F20A9"/>
    <w:rsid w:val="002F2509"/>
    <w:rsid w:val="002F2AA5"/>
    <w:rsid w:val="002F2AD5"/>
    <w:rsid w:val="002F3026"/>
    <w:rsid w:val="002F3819"/>
    <w:rsid w:val="002F3F38"/>
    <w:rsid w:val="002F3FDA"/>
    <w:rsid w:val="002F4D41"/>
    <w:rsid w:val="002F56FF"/>
    <w:rsid w:val="002F5729"/>
    <w:rsid w:val="002F572E"/>
    <w:rsid w:val="002F5744"/>
    <w:rsid w:val="002F5937"/>
    <w:rsid w:val="002F5B0B"/>
    <w:rsid w:val="002F5F4E"/>
    <w:rsid w:val="002F61FF"/>
    <w:rsid w:val="002F67B9"/>
    <w:rsid w:val="002F6ABE"/>
    <w:rsid w:val="002F6B82"/>
    <w:rsid w:val="002F711C"/>
    <w:rsid w:val="002F748F"/>
    <w:rsid w:val="002F7946"/>
    <w:rsid w:val="0030001B"/>
    <w:rsid w:val="003005EA"/>
    <w:rsid w:val="00300A35"/>
    <w:rsid w:val="00301BF7"/>
    <w:rsid w:val="00301DE4"/>
    <w:rsid w:val="003021E0"/>
    <w:rsid w:val="00303827"/>
    <w:rsid w:val="00305588"/>
    <w:rsid w:val="003057A2"/>
    <w:rsid w:val="00306973"/>
    <w:rsid w:val="00306999"/>
    <w:rsid w:val="00306CF0"/>
    <w:rsid w:val="00306E1C"/>
    <w:rsid w:val="00307BAC"/>
    <w:rsid w:val="00307D15"/>
    <w:rsid w:val="00307D78"/>
    <w:rsid w:val="00310D04"/>
    <w:rsid w:val="00310F6C"/>
    <w:rsid w:val="00311E7B"/>
    <w:rsid w:val="00312202"/>
    <w:rsid w:val="003122E7"/>
    <w:rsid w:val="0031258D"/>
    <w:rsid w:val="003130D0"/>
    <w:rsid w:val="00313182"/>
    <w:rsid w:val="003133EB"/>
    <w:rsid w:val="0031349A"/>
    <w:rsid w:val="00313600"/>
    <w:rsid w:val="00314A5E"/>
    <w:rsid w:val="00314D74"/>
    <w:rsid w:val="00314EC9"/>
    <w:rsid w:val="003154F9"/>
    <w:rsid w:val="003158AF"/>
    <w:rsid w:val="0031591B"/>
    <w:rsid w:val="00315AD0"/>
    <w:rsid w:val="00316124"/>
    <w:rsid w:val="00316789"/>
    <w:rsid w:val="00316E3F"/>
    <w:rsid w:val="00317366"/>
    <w:rsid w:val="00317D16"/>
    <w:rsid w:val="00320144"/>
    <w:rsid w:val="003202E5"/>
    <w:rsid w:val="003203E4"/>
    <w:rsid w:val="003204E4"/>
    <w:rsid w:val="0032062D"/>
    <w:rsid w:val="0032076B"/>
    <w:rsid w:val="0032078D"/>
    <w:rsid w:val="00320C81"/>
    <w:rsid w:val="003219F9"/>
    <w:rsid w:val="0032209A"/>
    <w:rsid w:val="00322445"/>
    <w:rsid w:val="00322A77"/>
    <w:rsid w:val="00322E47"/>
    <w:rsid w:val="00322F63"/>
    <w:rsid w:val="003234BF"/>
    <w:rsid w:val="00323CBF"/>
    <w:rsid w:val="00323DC8"/>
    <w:rsid w:val="00323E94"/>
    <w:rsid w:val="0032436B"/>
    <w:rsid w:val="0032454B"/>
    <w:rsid w:val="00325465"/>
    <w:rsid w:val="00325E22"/>
    <w:rsid w:val="0032605E"/>
    <w:rsid w:val="00326246"/>
    <w:rsid w:val="0032645C"/>
    <w:rsid w:val="003269CF"/>
    <w:rsid w:val="003269D9"/>
    <w:rsid w:val="00326A98"/>
    <w:rsid w:val="0033000B"/>
    <w:rsid w:val="003301B3"/>
    <w:rsid w:val="003307A7"/>
    <w:rsid w:val="003311D1"/>
    <w:rsid w:val="00331437"/>
    <w:rsid w:val="003317DB"/>
    <w:rsid w:val="0033180C"/>
    <w:rsid w:val="00332521"/>
    <w:rsid w:val="00332D3B"/>
    <w:rsid w:val="00333504"/>
    <w:rsid w:val="00333887"/>
    <w:rsid w:val="0033389A"/>
    <w:rsid w:val="003338C2"/>
    <w:rsid w:val="00333A8F"/>
    <w:rsid w:val="0033514F"/>
    <w:rsid w:val="0033531F"/>
    <w:rsid w:val="00335DEA"/>
    <w:rsid w:val="00336389"/>
    <w:rsid w:val="00336623"/>
    <w:rsid w:val="003373D5"/>
    <w:rsid w:val="00337814"/>
    <w:rsid w:val="00337A59"/>
    <w:rsid w:val="0034176F"/>
    <w:rsid w:val="003419D3"/>
    <w:rsid w:val="00341BAC"/>
    <w:rsid w:val="003425A6"/>
    <w:rsid w:val="003425C1"/>
    <w:rsid w:val="003426A4"/>
    <w:rsid w:val="00342DBD"/>
    <w:rsid w:val="003432FC"/>
    <w:rsid w:val="0034338B"/>
    <w:rsid w:val="003434C5"/>
    <w:rsid w:val="00343501"/>
    <w:rsid w:val="00343AAA"/>
    <w:rsid w:val="00344395"/>
    <w:rsid w:val="003444B4"/>
    <w:rsid w:val="00344B91"/>
    <w:rsid w:val="00345102"/>
    <w:rsid w:val="003458D2"/>
    <w:rsid w:val="003469C0"/>
    <w:rsid w:val="00346E8F"/>
    <w:rsid w:val="0034700D"/>
    <w:rsid w:val="00347193"/>
    <w:rsid w:val="003472C4"/>
    <w:rsid w:val="00347E66"/>
    <w:rsid w:val="00347E8B"/>
    <w:rsid w:val="003504A6"/>
    <w:rsid w:val="0035087A"/>
    <w:rsid w:val="003515BA"/>
    <w:rsid w:val="00351708"/>
    <w:rsid w:val="00351BF1"/>
    <w:rsid w:val="00352305"/>
    <w:rsid w:val="00352495"/>
    <w:rsid w:val="00352AD2"/>
    <w:rsid w:val="00353006"/>
    <w:rsid w:val="0035318B"/>
    <w:rsid w:val="00353485"/>
    <w:rsid w:val="00353501"/>
    <w:rsid w:val="00353690"/>
    <w:rsid w:val="00353C0E"/>
    <w:rsid w:val="00353D05"/>
    <w:rsid w:val="00354DE2"/>
    <w:rsid w:val="00354F82"/>
    <w:rsid w:val="003556B1"/>
    <w:rsid w:val="003557ED"/>
    <w:rsid w:val="00355BFA"/>
    <w:rsid w:val="00355FBC"/>
    <w:rsid w:val="003560A2"/>
    <w:rsid w:val="003566A8"/>
    <w:rsid w:val="003573CA"/>
    <w:rsid w:val="00357860"/>
    <w:rsid w:val="00357996"/>
    <w:rsid w:val="003606F8"/>
    <w:rsid w:val="00360AD5"/>
    <w:rsid w:val="00360F38"/>
    <w:rsid w:val="0036190A"/>
    <w:rsid w:val="0036214A"/>
    <w:rsid w:val="003632FE"/>
    <w:rsid w:val="003639F7"/>
    <w:rsid w:val="00363E29"/>
    <w:rsid w:val="00363EDE"/>
    <w:rsid w:val="00364267"/>
    <w:rsid w:val="00364F32"/>
    <w:rsid w:val="0036508B"/>
    <w:rsid w:val="003653FC"/>
    <w:rsid w:val="003658CC"/>
    <w:rsid w:val="00365F51"/>
    <w:rsid w:val="003667BE"/>
    <w:rsid w:val="003671EF"/>
    <w:rsid w:val="00367514"/>
    <w:rsid w:val="003676C4"/>
    <w:rsid w:val="00367A56"/>
    <w:rsid w:val="00370E3F"/>
    <w:rsid w:val="00370EB7"/>
    <w:rsid w:val="00370FC3"/>
    <w:rsid w:val="00371DC1"/>
    <w:rsid w:val="00372312"/>
    <w:rsid w:val="0037260D"/>
    <w:rsid w:val="003730B6"/>
    <w:rsid w:val="00373335"/>
    <w:rsid w:val="0037368D"/>
    <w:rsid w:val="00373761"/>
    <w:rsid w:val="003738FE"/>
    <w:rsid w:val="00373B70"/>
    <w:rsid w:val="0037416C"/>
    <w:rsid w:val="00374534"/>
    <w:rsid w:val="0037467D"/>
    <w:rsid w:val="00374B7F"/>
    <w:rsid w:val="00374C23"/>
    <w:rsid w:val="00374E2A"/>
    <w:rsid w:val="00374FF4"/>
    <w:rsid w:val="003756DC"/>
    <w:rsid w:val="00375942"/>
    <w:rsid w:val="00375ED8"/>
    <w:rsid w:val="00376208"/>
    <w:rsid w:val="0037672A"/>
    <w:rsid w:val="003769CC"/>
    <w:rsid w:val="00376AFE"/>
    <w:rsid w:val="00376F83"/>
    <w:rsid w:val="003773DF"/>
    <w:rsid w:val="00377F26"/>
    <w:rsid w:val="0038037D"/>
    <w:rsid w:val="00380569"/>
    <w:rsid w:val="00380AE3"/>
    <w:rsid w:val="00381411"/>
    <w:rsid w:val="003817A4"/>
    <w:rsid w:val="00382092"/>
    <w:rsid w:val="00382172"/>
    <w:rsid w:val="00382946"/>
    <w:rsid w:val="00382D7C"/>
    <w:rsid w:val="00383766"/>
    <w:rsid w:val="00384147"/>
    <w:rsid w:val="00384D75"/>
    <w:rsid w:val="00385C0B"/>
    <w:rsid w:val="00385FCF"/>
    <w:rsid w:val="00386100"/>
    <w:rsid w:val="00386AA0"/>
    <w:rsid w:val="0039025A"/>
    <w:rsid w:val="0039045C"/>
    <w:rsid w:val="00390476"/>
    <w:rsid w:val="003904BB"/>
    <w:rsid w:val="00390F5E"/>
    <w:rsid w:val="00391002"/>
    <w:rsid w:val="00391530"/>
    <w:rsid w:val="00391996"/>
    <w:rsid w:val="00391A8D"/>
    <w:rsid w:val="00391B62"/>
    <w:rsid w:val="00391B73"/>
    <w:rsid w:val="00392062"/>
    <w:rsid w:val="00392341"/>
    <w:rsid w:val="0039272E"/>
    <w:rsid w:val="00392893"/>
    <w:rsid w:val="0039292E"/>
    <w:rsid w:val="00393398"/>
    <w:rsid w:val="0039377E"/>
    <w:rsid w:val="00393966"/>
    <w:rsid w:val="00395355"/>
    <w:rsid w:val="00395749"/>
    <w:rsid w:val="00395910"/>
    <w:rsid w:val="003964BE"/>
    <w:rsid w:val="00396892"/>
    <w:rsid w:val="0039729A"/>
    <w:rsid w:val="0039786C"/>
    <w:rsid w:val="003A00A9"/>
    <w:rsid w:val="003A07D1"/>
    <w:rsid w:val="003A07E3"/>
    <w:rsid w:val="003A10A3"/>
    <w:rsid w:val="003A17CC"/>
    <w:rsid w:val="003A2578"/>
    <w:rsid w:val="003A26B7"/>
    <w:rsid w:val="003A2755"/>
    <w:rsid w:val="003A33D9"/>
    <w:rsid w:val="003A3503"/>
    <w:rsid w:val="003A3738"/>
    <w:rsid w:val="003A3936"/>
    <w:rsid w:val="003A48D8"/>
    <w:rsid w:val="003A4B01"/>
    <w:rsid w:val="003A597E"/>
    <w:rsid w:val="003A5DF0"/>
    <w:rsid w:val="003A60BE"/>
    <w:rsid w:val="003A6AE9"/>
    <w:rsid w:val="003A6E62"/>
    <w:rsid w:val="003A7631"/>
    <w:rsid w:val="003A7F22"/>
    <w:rsid w:val="003B0C73"/>
    <w:rsid w:val="003B145C"/>
    <w:rsid w:val="003B196D"/>
    <w:rsid w:val="003B1C31"/>
    <w:rsid w:val="003B1FBC"/>
    <w:rsid w:val="003B211E"/>
    <w:rsid w:val="003B2521"/>
    <w:rsid w:val="003B284A"/>
    <w:rsid w:val="003B2942"/>
    <w:rsid w:val="003B2CFC"/>
    <w:rsid w:val="003B31F0"/>
    <w:rsid w:val="003B3258"/>
    <w:rsid w:val="003B38BE"/>
    <w:rsid w:val="003B3988"/>
    <w:rsid w:val="003B41D6"/>
    <w:rsid w:val="003B4693"/>
    <w:rsid w:val="003B4736"/>
    <w:rsid w:val="003B476D"/>
    <w:rsid w:val="003B4C56"/>
    <w:rsid w:val="003B4FE4"/>
    <w:rsid w:val="003B5114"/>
    <w:rsid w:val="003B5A97"/>
    <w:rsid w:val="003B5B13"/>
    <w:rsid w:val="003B5BC4"/>
    <w:rsid w:val="003B5DB6"/>
    <w:rsid w:val="003B5F4D"/>
    <w:rsid w:val="003B6665"/>
    <w:rsid w:val="003B6C6C"/>
    <w:rsid w:val="003B6E00"/>
    <w:rsid w:val="003B7564"/>
    <w:rsid w:val="003B7811"/>
    <w:rsid w:val="003C0131"/>
    <w:rsid w:val="003C079F"/>
    <w:rsid w:val="003C07E0"/>
    <w:rsid w:val="003C08AC"/>
    <w:rsid w:val="003C0F2E"/>
    <w:rsid w:val="003C1215"/>
    <w:rsid w:val="003C1CDE"/>
    <w:rsid w:val="003C22D2"/>
    <w:rsid w:val="003C29C7"/>
    <w:rsid w:val="003C2EBF"/>
    <w:rsid w:val="003C3039"/>
    <w:rsid w:val="003C357B"/>
    <w:rsid w:val="003C37AF"/>
    <w:rsid w:val="003C3F90"/>
    <w:rsid w:val="003C485A"/>
    <w:rsid w:val="003C48F4"/>
    <w:rsid w:val="003C492A"/>
    <w:rsid w:val="003C5205"/>
    <w:rsid w:val="003C532B"/>
    <w:rsid w:val="003C582E"/>
    <w:rsid w:val="003C595A"/>
    <w:rsid w:val="003C5A4E"/>
    <w:rsid w:val="003C6611"/>
    <w:rsid w:val="003C6E0A"/>
    <w:rsid w:val="003C762F"/>
    <w:rsid w:val="003C7E80"/>
    <w:rsid w:val="003C7F06"/>
    <w:rsid w:val="003D0318"/>
    <w:rsid w:val="003D085E"/>
    <w:rsid w:val="003D0D36"/>
    <w:rsid w:val="003D2A05"/>
    <w:rsid w:val="003D2D7F"/>
    <w:rsid w:val="003D3392"/>
    <w:rsid w:val="003D473E"/>
    <w:rsid w:val="003D4959"/>
    <w:rsid w:val="003D4FCC"/>
    <w:rsid w:val="003D5449"/>
    <w:rsid w:val="003D56AF"/>
    <w:rsid w:val="003D5706"/>
    <w:rsid w:val="003D591D"/>
    <w:rsid w:val="003D5EBC"/>
    <w:rsid w:val="003D6BBF"/>
    <w:rsid w:val="003D7ECF"/>
    <w:rsid w:val="003E05DF"/>
    <w:rsid w:val="003E060B"/>
    <w:rsid w:val="003E06E7"/>
    <w:rsid w:val="003E10FF"/>
    <w:rsid w:val="003E12BF"/>
    <w:rsid w:val="003E18F0"/>
    <w:rsid w:val="003E1B90"/>
    <w:rsid w:val="003E2AB5"/>
    <w:rsid w:val="003E2E00"/>
    <w:rsid w:val="003E2ED4"/>
    <w:rsid w:val="003E30CD"/>
    <w:rsid w:val="003E3163"/>
    <w:rsid w:val="003E3238"/>
    <w:rsid w:val="003E3D2B"/>
    <w:rsid w:val="003E3DC2"/>
    <w:rsid w:val="003E4D20"/>
    <w:rsid w:val="003E519E"/>
    <w:rsid w:val="003E5F63"/>
    <w:rsid w:val="003E6121"/>
    <w:rsid w:val="003E6A21"/>
    <w:rsid w:val="003E771E"/>
    <w:rsid w:val="003E7A1C"/>
    <w:rsid w:val="003E7B38"/>
    <w:rsid w:val="003E7CB7"/>
    <w:rsid w:val="003F0FD3"/>
    <w:rsid w:val="003F1331"/>
    <w:rsid w:val="003F1526"/>
    <w:rsid w:val="003F16E3"/>
    <w:rsid w:val="003F2444"/>
    <w:rsid w:val="003F2F6F"/>
    <w:rsid w:val="003F37B8"/>
    <w:rsid w:val="003F41ED"/>
    <w:rsid w:val="003F4925"/>
    <w:rsid w:val="003F57DD"/>
    <w:rsid w:val="003F588B"/>
    <w:rsid w:val="003F592E"/>
    <w:rsid w:val="003F5A2A"/>
    <w:rsid w:val="003F5C36"/>
    <w:rsid w:val="003F61A9"/>
    <w:rsid w:val="003F676A"/>
    <w:rsid w:val="003F6BE6"/>
    <w:rsid w:val="003F6CF7"/>
    <w:rsid w:val="003F6F44"/>
    <w:rsid w:val="003F7043"/>
    <w:rsid w:val="003F7A17"/>
    <w:rsid w:val="00400700"/>
    <w:rsid w:val="00400CCC"/>
    <w:rsid w:val="0040124D"/>
    <w:rsid w:val="0040168E"/>
    <w:rsid w:val="00401BDB"/>
    <w:rsid w:val="00402276"/>
    <w:rsid w:val="004033C3"/>
    <w:rsid w:val="00403677"/>
    <w:rsid w:val="00403983"/>
    <w:rsid w:val="00403B47"/>
    <w:rsid w:val="00403CBC"/>
    <w:rsid w:val="00403E5E"/>
    <w:rsid w:val="00403FB6"/>
    <w:rsid w:val="004040C4"/>
    <w:rsid w:val="00404763"/>
    <w:rsid w:val="00404821"/>
    <w:rsid w:val="00404EC9"/>
    <w:rsid w:val="0040569A"/>
    <w:rsid w:val="00407542"/>
    <w:rsid w:val="004075DA"/>
    <w:rsid w:val="00410424"/>
    <w:rsid w:val="00410C0E"/>
    <w:rsid w:val="00410F22"/>
    <w:rsid w:val="00410F3B"/>
    <w:rsid w:val="00411A96"/>
    <w:rsid w:val="00411BAD"/>
    <w:rsid w:val="004121E4"/>
    <w:rsid w:val="004124B6"/>
    <w:rsid w:val="00412A1E"/>
    <w:rsid w:val="00412E0D"/>
    <w:rsid w:val="00413783"/>
    <w:rsid w:val="00413926"/>
    <w:rsid w:val="0041502A"/>
    <w:rsid w:val="004151FB"/>
    <w:rsid w:val="00415403"/>
    <w:rsid w:val="00415ED5"/>
    <w:rsid w:val="00416320"/>
    <w:rsid w:val="004164D3"/>
    <w:rsid w:val="004167AF"/>
    <w:rsid w:val="00416947"/>
    <w:rsid w:val="00416EA2"/>
    <w:rsid w:val="0041711B"/>
    <w:rsid w:val="00417236"/>
    <w:rsid w:val="004172C8"/>
    <w:rsid w:val="004175FD"/>
    <w:rsid w:val="00417CE6"/>
    <w:rsid w:val="00420173"/>
    <w:rsid w:val="00420806"/>
    <w:rsid w:val="004209CF"/>
    <w:rsid w:val="00420DE5"/>
    <w:rsid w:val="00420ED9"/>
    <w:rsid w:val="004212A4"/>
    <w:rsid w:val="004214A3"/>
    <w:rsid w:val="00421BC0"/>
    <w:rsid w:val="00422468"/>
    <w:rsid w:val="00422587"/>
    <w:rsid w:val="00422741"/>
    <w:rsid w:val="00422A8A"/>
    <w:rsid w:val="00422D4E"/>
    <w:rsid w:val="00422E7C"/>
    <w:rsid w:val="0042318E"/>
    <w:rsid w:val="00423483"/>
    <w:rsid w:val="00423789"/>
    <w:rsid w:val="00423EDB"/>
    <w:rsid w:val="00423F17"/>
    <w:rsid w:val="00424B61"/>
    <w:rsid w:val="00424FB4"/>
    <w:rsid w:val="00425000"/>
    <w:rsid w:val="00425302"/>
    <w:rsid w:val="00425EC9"/>
    <w:rsid w:val="0042601E"/>
    <w:rsid w:val="00426451"/>
    <w:rsid w:val="00426AAE"/>
    <w:rsid w:val="00427057"/>
    <w:rsid w:val="00427638"/>
    <w:rsid w:val="00427C60"/>
    <w:rsid w:val="00427E00"/>
    <w:rsid w:val="0043008A"/>
    <w:rsid w:val="00430513"/>
    <w:rsid w:val="004312F1"/>
    <w:rsid w:val="00431E4A"/>
    <w:rsid w:val="00431F3D"/>
    <w:rsid w:val="00432506"/>
    <w:rsid w:val="0043263E"/>
    <w:rsid w:val="004329B6"/>
    <w:rsid w:val="0043434B"/>
    <w:rsid w:val="00435032"/>
    <w:rsid w:val="00435548"/>
    <w:rsid w:val="004358A5"/>
    <w:rsid w:val="00435CB6"/>
    <w:rsid w:val="00435E6D"/>
    <w:rsid w:val="00436857"/>
    <w:rsid w:val="00436D32"/>
    <w:rsid w:val="00437BD9"/>
    <w:rsid w:val="0044046D"/>
    <w:rsid w:val="0044051F"/>
    <w:rsid w:val="004405F3"/>
    <w:rsid w:val="0044089D"/>
    <w:rsid w:val="00441420"/>
    <w:rsid w:val="00441677"/>
    <w:rsid w:val="00441A9E"/>
    <w:rsid w:val="00441CE0"/>
    <w:rsid w:val="00441F27"/>
    <w:rsid w:val="00442CAB"/>
    <w:rsid w:val="0044337F"/>
    <w:rsid w:val="00443448"/>
    <w:rsid w:val="00443F2D"/>
    <w:rsid w:val="00444308"/>
    <w:rsid w:val="00445677"/>
    <w:rsid w:val="004457D8"/>
    <w:rsid w:val="00446391"/>
    <w:rsid w:val="00446471"/>
    <w:rsid w:val="004464A7"/>
    <w:rsid w:val="004467EC"/>
    <w:rsid w:val="0044736E"/>
    <w:rsid w:val="004475C8"/>
    <w:rsid w:val="00450206"/>
    <w:rsid w:val="0045078F"/>
    <w:rsid w:val="00450B44"/>
    <w:rsid w:val="00450D0B"/>
    <w:rsid w:val="00450ED6"/>
    <w:rsid w:val="004515F3"/>
    <w:rsid w:val="00451AC5"/>
    <w:rsid w:val="00451DC8"/>
    <w:rsid w:val="004523DF"/>
    <w:rsid w:val="00452864"/>
    <w:rsid w:val="00452F45"/>
    <w:rsid w:val="004532DD"/>
    <w:rsid w:val="004538C6"/>
    <w:rsid w:val="00453B28"/>
    <w:rsid w:val="00453BC5"/>
    <w:rsid w:val="00453E0A"/>
    <w:rsid w:val="004543CC"/>
    <w:rsid w:val="0045485A"/>
    <w:rsid w:val="0045494C"/>
    <w:rsid w:val="00454C2E"/>
    <w:rsid w:val="00455683"/>
    <w:rsid w:val="00456DA5"/>
    <w:rsid w:val="00456E10"/>
    <w:rsid w:val="00457044"/>
    <w:rsid w:val="00457C79"/>
    <w:rsid w:val="004607F9"/>
    <w:rsid w:val="0046095B"/>
    <w:rsid w:val="004609B4"/>
    <w:rsid w:val="00460A81"/>
    <w:rsid w:val="00460A82"/>
    <w:rsid w:val="004617C9"/>
    <w:rsid w:val="00461F0C"/>
    <w:rsid w:val="0046297D"/>
    <w:rsid w:val="0046321E"/>
    <w:rsid w:val="004633D4"/>
    <w:rsid w:val="0046407E"/>
    <w:rsid w:val="004648A0"/>
    <w:rsid w:val="004649FE"/>
    <w:rsid w:val="00464B5E"/>
    <w:rsid w:val="004651FA"/>
    <w:rsid w:val="0046531A"/>
    <w:rsid w:val="00465684"/>
    <w:rsid w:val="00465E5C"/>
    <w:rsid w:val="004661F9"/>
    <w:rsid w:val="00466C76"/>
    <w:rsid w:val="00466CE7"/>
    <w:rsid w:val="00466EC3"/>
    <w:rsid w:val="00466F60"/>
    <w:rsid w:val="004672A2"/>
    <w:rsid w:val="00467369"/>
    <w:rsid w:val="00467B49"/>
    <w:rsid w:val="00470329"/>
    <w:rsid w:val="0047034D"/>
    <w:rsid w:val="00470393"/>
    <w:rsid w:val="00470675"/>
    <w:rsid w:val="00470BC8"/>
    <w:rsid w:val="00471111"/>
    <w:rsid w:val="004718CF"/>
    <w:rsid w:val="00472190"/>
    <w:rsid w:val="00472AD1"/>
    <w:rsid w:val="00472C77"/>
    <w:rsid w:val="00472F78"/>
    <w:rsid w:val="00473668"/>
    <w:rsid w:val="00473FD2"/>
    <w:rsid w:val="004740E6"/>
    <w:rsid w:val="004746FF"/>
    <w:rsid w:val="0047471E"/>
    <w:rsid w:val="004755E5"/>
    <w:rsid w:val="004757E5"/>
    <w:rsid w:val="00476474"/>
    <w:rsid w:val="004767BA"/>
    <w:rsid w:val="00476BFD"/>
    <w:rsid w:val="00477C54"/>
    <w:rsid w:val="00480842"/>
    <w:rsid w:val="00480AF7"/>
    <w:rsid w:val="00480DC5"/>
    <w:rsid w:val="00480FBF"/>
    <w:rsid w:val="00481000"/>
    <w:rsid w:val="004816FE"/>
    <w:rsid w:val="0048174C"/>
    <w:rsid w:val="00481ADF"/>
    <w:rsid w:val="00482177"/>
    <w:rsid w:val="00482B57"/>
    <w:rsid w:val="004838F5"/>
    <w:rsid w:val="004839B7"/>
    <w:rsid w:val="00483D97"/>
    <w:rsid w:val="00483EC8"/>
    <w:rsid w:val="00483F42"/>
    <w:rsid w:val="00484509"/>
    <w:rsid w:val="0048491E"/>
    <w:rsid w:val="0048510B"/>
    <w:rsid w:val="004864C2"/>
    <w:rsid w:val="00486781"/>
    <w:rsid w:val="00486F17"/>
    <w:rsid w:val="004872B0"/>
    <w:rsid w:val="00487350"/>
    <w:rsid w:val="00487701"/>
    <w:rsid w:val="004878BF"/>
    <w:rsid w:val="00487A6B"/>
    <w:rsid w:val="00487F2C"/>
    <w:rsid w:val="00487F77"/>
    <w:rsid w:val="00490694"/>
    <w:rsid w:val="00492114"/>
    <w:rsid w:val="00492A28"/>
    <w:rsid w:val="00493078"/>
    <w:rsid w:val="0049326A"/>
    <w:rsid w:val="00493617"/>
    <w:rsid w:val="00493E4E"/>
    <w:rsid w:val="004942C8"/>
    <w:rsid w:val="00494BB9"/>
    <w:rsid w:val="004953EB"/>
    <w:rsid w:val="0049601E"/>
    <w:rsid w:val="004961CF"/>
    <w:rsid w:val="00496574"/>
    <w:rsid w:val="00496C34"/>
    <w:rsid w:val="00497094"/>
    <w:rsid w:val="0049734D"/>
    <w:rsid w:val="004976D8"/>
    <w:rsid w:val="004976DD"/>
    <w:rsid w:val="004976E8"/>
    <w:rsid w:val="00497B54"/>
    <w:rsid w:val="004A01BC"/>
    <w:rsid w:val="004A0781"/>
    <w:rsid w:val="004A0A6F"/>
    <w:rsid w:val="004A0DEB"/>
    <w:rsid w:val="004A103E"/>
    <w:rsid w:val="004A144B"/>
    <w:rsid w:val="004A161B"/>
    <w:rsid w:val="004A1797"/>
    <w:rsid w:val="004A1BEA"/>
    <w:rsid w:val="004A3051"/>
    <w:rsid w:val="004A3183"/>
    <w:rsid w:val="004A345C"/>
    <w:rsid w:val="004A35B0"/>
    <w:rsid w:val="004A36EB"/>
    <w:rsid w:val="004A3AFA"/>
    <w:rsid w:val="004A3E24"/>
    <w:rsid w:val="004A3ECE"/>
    <w:rsid w:val="004A4395"/>
    <w:rsid w:val="004A4434"/>
    <w:rsid w:val="004A4501"/>
    <w:rsid w:val="004A4730"/>
    <w:rsid w:val="004A476C"/>
    <w:rsid w:val="004A4774"/>
    <w:rsid w:val="004A4924"/>
    <w:rsid w:val="004A4E04"/>
    <w:rsid w:val="004A568E"/>
    <w:rsid w:val="004A581F"/>
    <w:rsid w:val="004A5A9D"/>
    <w:rsid w:val="004A6321"/>
    <w:rsid w:val="004A7655"/>
    <w:rsid w:val="004A782C"/>
    <w:rsid w:val="004A7C3C"/>
    <w:rsid w:val="004B0429"/>
    <w:rsid w:val="004B053D"/>
    <w:rsid w:val="004B0B20"/>
    <w:rsid w:val="004B0D96"/>
    <w:rsid w:val="004B0EB0"/>
    <w:rsid w:val="004B0FE4"/>
    <w:rsid w:val="004B122D"/>
    <w:rsid w:val="004B15A7"/>
    <w:rsid w:val="004B2280"/>
    <w:rsid w:val="004B22F7"/>
    <w:rsid w:val="004B287A"/>
    <w:rsid w:val="004B291B"/>
    <w:rsid w:val="004B2ABF"/>
    <w:rsid w:val="004B2F6D"/>
    <w:rsid w:val="004B3D63"/>
    <w:rsid w:val="004B4999"/>
    <w:rsid w:val="004B5299"/>
    <w:rsid w:val="004B5B0D"/>
    <w:rsid w:val="004B7309"/>
    <w:rsid w:val="004B7907"/>
    <w:rsid w:val="004B7B68"/>
    <w:rsid w:val="004C01E5"/>
    <w:rsid w:val="004C05EB"/>
    <w:rsid w:val="004C1DB0"/>
    <w:rsid w:val="004C23A4"/>
    <w:rsid w:val="004C30E3"/>
    <w:rsid w:val="004C3976"/>
    <w:rsid w:val="004C3F3A"/>
    <w:rsid w:val="004C45EA"/>
    <w:rsid w:val="004C4BBF"/>
    <w:rsid w:val="004C4CAF"/>
    <w:rsid w:val="004C4E4C"/>
    <w:rsid w:val="004C4F15"/>
    <w:rsid w:val="004C5143"/>
    <w:rsid w:val="004C51B9"/>
    <w:rsid w:val="004C52CF"/>
    <w:rsid w:val="004C5C18"/>
    <w:rsid w:val="004C5D77"/>
    <w:rsid w:val="004C61B2"/>
    <w:rsid w:val="004C61E5"/>
    <w:rsid w:val="004C62D1"/>
    <w:rsid w:val="004C6529"/>
    <w:rsid w:val="004C67E1"/>
    <w:rsid w:val="004C6B56"/>
    <w:rsid w:val="004C6C95"/>
    <w:rsid w:val="004C6E70"/>
    <w:rsid w:val="004C79F0"/>
    <w:rsid w:val="004D03F3"/>
    <w:rsid w:val="004D0999"/>
    <w:rsid w:val="004D0A5A"/>
    <w:rsid w:val="004D0C39"/>
    <w:rsid w:val="004D103A"/>
    <w:rsid w:val="004D1F91"/>
    <w:rsid w:val="004D22AE"/>
    <w:rsid w:val="004D23A1"/>
    <w:rsid w:val="004D250B"/>
    <w:rsid w:val="004D2A5E"/>
    <w:rsid w:val="004D2F2C"/>
    <w:rsid w:val="004D31A8"/>
    <w:rsid w:val="004D32A6"/>
    <w:rsid w:val="004D3F83"/>
    <w:rsid w:val="004D42DD"/>
    <w:rsid w:val="004D4B33"/>
    <w:rsid w:val="004D5963"/>
    <w:rsid w:val="004D5CA6"/>
    <w:rsid w:val="004D5EC8"/>
    <w:rsid w:val="004D603B"/>
    <w:rsid w:val="004D61F1"/>
    <w:rsid w:val="004D64C7"/>
    <w:rsid w:val="004D6A90"/>
    <w:rsid w:val="004D7740"/>
    <w:rsid w:val="004D793A"/>
    <w:rsid w:val="004E0040"/>
    <w:rsid w:val="004E2945"/>
    <w:rsid w:val="004E2A64"/>
    <w:rsid w:val="004E31B2"/>
    <w:rsid w:val="004E37BE"/>
    <w:rsid w:val="004E3915"/>
    <w:rsid w:val="004E3995"/>
    <w:rsid w:val="004E39D8"/>
    <w:rsid w:val="004E4264"/>
    <w:rsid w:val="004E448C"/>
    <w:rsid w:val="004E4726"/>
    <w:rsid w:val="004E4D9C"/>
    <w:rsid w:val="004E5E93"/>
    <w:rsid w:val="004E6A8D"/>
    <w:rsid w:val="004E6E41"/>
    <w:rsid w:val="004E6F91"/>
    <w:rsid w:val="004E7795"/>
    <w:rsid w:val="004E7A09"/>
    <w:rsid w:val="004F0250"/>
    <w:rsid w:val="004F0807"/>
    <w:rsid w:val="004F1F14"/>
    <w:rsid w:val="004F1F29"/>
    <w:rsid w:val="004F24BC"/>
    <w:rsid w:val="004F28DF"/>
    <w:rsid w:val="004F2B4C"/>
    <w:rsid w:val="004F2F78"/>
    <w:rsid w:val="004F35CE"/>
    <w:rsid w:val="004F414F"/>
    <w:rsid w:val="004F4824"/>
    <w:rsid w:val="004F5472"/>
    <w:rsid w:val="004F65C9"/>
    <w:rsid w:val="004F6B79"/>
    <w:rsid w:val="004F72DD"/>
    <w:rsid w:val="004F74A1"/>
    <w:rsid w:val="004F7C7F"/>
    <w:rsid w:val="00500034"/>
    <w:rsid w:val="00500223"/>
    <w:rsid w:val="00500575"/>
    <w:rsid w:val="00500BF2"/>
    <w:rsid w:val="005017F9"/>
    <w:rsid w:val="00501BC1"/>
    <w:rsid w:val="00501C3B"/>
    <w:rsid w:val="0050231A"/>
    <w:rsid w:val="00502595"/>
    <w:rsid w:val="00502B17"/>
    <w:rsid w:val="00502BAE"/>
    <w:rsid w:val="00503676"/>
    <w:rsid w:val="0050465B"/>
    <w:rsid w:val="005046D0"/>
    <w:rsid w:val="0050577B"/>
    <w:rsid w:val="00505B86"/>
    <w:rsid w:val="0050681E"/>
    <w:rsid w:val="005073DE"/>
    <w:rsid w:val="00507E09"/>
    <w:rsid w:val="00510160"/>
    <w:rsid w:val="005108B1"/>
    <w:rsid w:val="00510B5F"/>
    <w:rsid w:val="00510C2F"/>
    <w:rsid w:val="00510F25"/>
    <w:rsid w:val="005115AA"/>
    <w:rsid w:val="0051167C"/>
    <w:rsid w:val="0051180F"/>
    <w:rsid w:val="00511EDE"/>
    <w:rsid w:val="00512093"/>
    <w:rsid w:val="005126C0"/>
    <w:rsid w:val="005127D1"/>
    <w:rsid w:val="0051298D"/>
    <w:rsid w:val="00512A13"/>
    <w:rsid w:val="00512B5C"/>
    <w:rsid w:val="00512F47"/>
    <w:rsid w:val="00513221"/>
    <w:rsid w:val="00514276"/>
    <w:rsid w:val="00514719"/>
    <w:rsid w:val="00514C6B"/>
    <w:rsid w:val="00514EFF"/>
    <w:rsid w:val="00515476"/>
    <w:rsid w:val="00515482"/>
    <w:rsid w:val="00515A17"/>
    <w:rsid w:val="00516831"/>
    <w:rsid w:val="00517188"/>
    <w:rsid w:val="00517A06"/>
    <w:rsid w:val="005202C8"/>
    <w:rsid w:val="00520DAD"/>
    <w:rsid w:val="0052120B"/>
    <w:rsid w:val="00521667"/>
    <w:rsid w:val="0052192E"/>
    <w:rsid w:val="00521BDA"/>
    <w:rsid w:val="005227CF"/>
    <w:rsid w:val="005227FB"/>
    <w:rsid w:val="00523A25"/>
    <w:rsid w:val="00523ABA"/>
    <w:rsid w:val="00523C80"/>
    <w:rsid w:val="00524698"/>
    <w:rsid w:val="00524C61"/>
    <w:rsid w:val="005250E2"/>
    <w:rsid w:val="005254E5"/>
    <w:rsid w:val="00525603"/>
    <w:rsid w:val="00525C9B"/>
    <w:rsid w:val="00525EC3"/>
    <w:rsid w:val="00525F97"/>
    <w:rsid w:val="005260F7"/>
    <w:rsid w:val="00526858"/>
    <w:rsid w:val="00526C82"/>
    <w:rsid w:val="00526EE5"/>
    <w:rsid w:val="0053053A"/>
    <w:rsid w:val="0053136F"/>
    <w:rsid w:val="0053141B"/>
    <w:rsid w:val="00531440"/>
    <w:rsid w:val="005319A2"/>
    <w:rsid w:val="00531AB7"/>
    <w:rsid w:val="0053282E"/>
    <w:rsid w:val="00532FB0"/>
    <w:rsid w:val="005331C8"/>
    <w:rsid w:val="005332A7"/>
    <w:rsid w:val="00533A23"/>
    <w:rsid w:val="00534C76"/>
    <w:rsid w:val="0053578D"/>
    <w:rsid w:val="00535C1D"/>
    <w:rsid w:val="00535F4A"/>
    <w:rsid w:val="00536428"/>
    <w:rsid w:val="00536601"/>
    <w:rsid w:val="00536994"/>
    <w:rsid w:val="005369FF"/>
    <w:rsid w:val="00536F7A"/>
    <w:rsid w:val="0053786B"/>
    <w:rsid w:val="00537B9D"/>
    <w:rsid w:val="00537FF2"/>
    <w:rsid w:val="0054186C"/>
    <w:rsid w:val="00541988"/>
    <w:rsid w:val="005420E7"/>
    <w:rsid w:val="0054213E"/>
    <w:rsid w:val="0054283B"/>
    <w:rsid w:val="005429DC"/>
    <w:rsid w:val="00542D56"/>
    <w:rsid w:val="00542FA6"/>
    <w:rsid w:val="00543401"/>
    <w:rsid w:val="0054373B"/>
    <w:rsid w:val="005438C2"/>
    <w:rsid w:val="00544607"/>
    <w:rsid w:val="005450D0"/>
    <w:rsid w:val="005451C0"/>
    <w:rsid w:val="0054569E"/>
    <w:rsid w:val="005463D3"/>
    <w:rsid w:val="005463FD"/>
    <w:rsid w:val="005466E4"/>
    <w:rsid w:val="00546BAB"/>
    <w:rsid w:val="00546DB0"/>
    <w:rsid w:val="00547363"/>
    <w:rsid w:val="0055044F"/>
    <w:rsid w:val="005505BB"/>
    <w:rsid w:val="005512C2"/>
    <w:rsid w:val="00551522"/>
    <w:rsid w:val="00551642"/>
    <w:rsid w:val="00551FDC"/>
    <w:rsid w:val="005528AB"/>
    <w:rsid w:val="00552CB6"/>
    <w:rsid w:val="005534F7"/>
    <w:rsid w:val="00553553"/>
    <w:rsid w:val="005538C1"/>
    <w:rsid w:val="00553DD2"/>
    <w:rsid w:val="00554732"/>
    <w:rsid w:val="00554ADD"/>
    <w:rsid w:val="00554D80"/>
    <w:rsid w:val="00554EA8"/>
    <w:rsid w:val="00555385"/>
    <w:rsid w:val="00556739"/>
    <w:rsid w:val="0055735B"/>
    <w:rsid w:val="005606E5"/>
    <w:rsid w:val="00560731"/>
    <w:rsid w:val="00560989"/>
    <w:rsid w:val="0056113F"/>
    <w:rsid w:val="0056142F"/>
    <w:rsid w:val="00561AA6"/>
    <w:rsid w:val="00561E19"/>
    <w:rsid w:val="00561FCB"/>
    <w:rsid w:val="005628DB"/>
    <w:rsid w:val="0056304C"/>
    <w:rsid w:val="00563385"/>
    <w:rsid w:val="00563503"/>
    <w:rsid w:val="005638E1"/>
    <w:rsid w:val="00563CA5"/>
    <w:rsid w:val="00564056"/>
    <w:rsid w:val="005642B8"/>
    <w:rsid w:val="00564CD1"/>
    <w:rsid w:val="0056510C"/>
    <w:rsid w:val="005652C4"/>
    <w:rsid w:val="00565404"/>
    <w:rsid w:val="0056562F"/>
    <w:rsid w:val="00565B68"/>
    <w:rsid w:val="00565CAC"/>
    <w:rsid w:val="00566416"/>
    <w:rsid w:val="00566EE3"/>
    <w:rsid w:val="0056731C"/>
    <w:rsid w:val="00570187"/>
    <w:rsid w:val="00570A90"/>
    <w:rsid w:val="00570F7E"/>
    <w:rsid w:val="0057197E"/>
    <w:rsid w:val="00571B99"/>
    <w:rsid w:val="00571F65"/>
    <w:rsid w:val="005724EA"/>
    <w:rsid w:val="005725C8"/>
    <w:rsid w:val="00572831"/>
    <w:rsid w:val="00572836"/>
    <w:rsid w:val="00572A5D"/>
    <w:rsid w:val="0057315D"/>
    <w:rsid w:val="00573389"/>
    <w:rsid w:val="00573D56"/>
    <w:rsid w:val="00573F42"/>
    <w:rsid w:val="00574B73"/>
    <w:rsid w:val="005750F9"/>
    <w:rsid w:val="0057578B"/>
    <w:rsid w:val="00575EBF"/>
    <w:rsid w:val="005767F5"/>
    <w:rsid w:val="00576958"/>
    <w:rsid w:val="00576C25"/>
    <w:rsid w:val="00576E63"/>
    <w:rsid w:val="00577263"/>
    <w:rsid w:val="00577DE3"/>
    <w:rsid w:val="00577DE5"/>
    <w:rsid w:val="00577FA8"/>
    <w:rsid w:val="00580607"/>
    <w:rsid w:val="00580674"/>
    <w:rsid w:val="00580EC1"/>
    <w:rsid w:val="00581045"/>
    <w:rsid w:val="005811D9"/>
    <w:rsid w:val="005811FC"/>
    <w:rsid w:val="00581598"/>
    <w:rsid w:val="00581629"/>
    <w:rsid w:val="005828A1"/>
    <w:rsid w:val="00582C59"/>
    <w:rsid w:val="00582F71"/>
    <w:rsid w:val="0058323A"/>
    <w:rsid w:val="00583A32"/>
    <w:rsid w:val="00583D77"/>
    <w:rsid w:val="00583DE1"/>
    <w:rsid w:val="00584004"/>
    <w:rsid w:val="005852B4"/>
    <w:rsid w:val="005853EB"/>
    <w:rsid w:val="00585826"/>
    <w:rsid w:val="00586552"/>
    <w:rsid w:val="00586A89"/>
    <w:rsid w:val="00586D68"/>
    <w:rsid w:val="00587236"/>
    <w:rsid w:val="0058754A"/>
    <w:rsid w:val="0058762B"/>
    <w:rsid w:val="00587752"/>
    <w:rsid w:val="00590EED"/>
    <w:rsid w:val="005911F8"/>
    <w:rsid w:val="00592137"/>
    <w:rsid w:val="0059268F"/>
    <w:rsid w:val="00592D61"/>
    <w:rsid w:val="00592F48"/>
    <w:rsid w:val="00593170"/>
    <w:rsid w:val="00593499"/>
    <w:rsid w:val="005935AF"/>
    <w:rsid w:val="0059366F"/>
    <w:rsid w:val="00593760"/>
    <w:rsid w:val="00593DC4"/>
    <w:rsid w:val="0059499B"/>
    <w:rsid w:val="00594BA5"/>
    <w:rsid w:val="005950C6"/>
    <w:rsid w:val="00595400"/>
    <w:rsid w:val="005959A1"/>
    <w:rsid w:val="005960CA"/>
    <w:rsid w:val="00596214"/>
    <w:rsid w:val="00596E2B"/>
    <w:rsid w:val="00597580"/>
    <w:rsid w:val="005978B4"/>
    <w:rsid w:val="00597F7C"/>
    <w:rsid w:val="005A11EE"/>
    <w:rsid w:val="005A2682"/>
    <w:rsid w:val="005A3DBE"/>
    <w:rsid w:val="005A4438"/>
    <w:rsid w:val="005A5BEA"/>
    <w:rsid w:val="005A5DCC"/>
    <w:rsid w:val="005A5F3F"/>
    <w:rsid w:val="005A607B"/>
    <w:rsid w:val="005A635D"/>
    <w:rsid w:val="005A6374"/>
    <w:rsid w:val="005A67B6"/>
    <w:rsid w:val="005A6CB9"/>
    <w:rsid w:val="005A6F61"/>
    <w:rsid w:val="005B04FA"/>
    <w:rsid w:val="005B073F"/>
    <w:rsid w:val="005B0CDD"/>
    <w:rsid w:val="005B102E"/>
    <w:rsid w:val="005B109A"/>
    <w:rsid w:val="005B139C"/>
    <w:rsid w:val="005B140D"/>
    <w:rsid w:val="005B1C46"/>
    <w:rsid w:val="005B1CB1"/>
    <w:rsid w:val="005B2C57"/>
    <w:rsid w:val="005B30CE"/>
    <w:rsid w:val="005B312F"/>
    <w:rsid w:val="005B4872"/>
    <w:rsid w:val="005B4DCB"/>
    <w:rsid w:val="005B5078"/>
    <w:rsid w:val="005B5537"/>
    <w:rsid w:val="005B57B4"/>
    <w:rsid w:val="005B5A61"/>
    <w:rsid w:val="005B60FB"/>
    <w:rsid w:val="005B63F0"/>
    <w:rsid w:val="005B6DF9"/>
    <w:rsid w:val="005B727E"/>
    <w:rsid w:val="005B77F5"/>
    <w:rsid w:val="005B7F40"/>
    <w:rsid w:val="005C081B"/>
    <w:rsid w:val="005C0998"/>
    <w:rsid w:val="005C0B40"/>
    <w:rsid w:val="005C1838"/>
    <w:rsid w:val="005C1C40"/>
    <w:rsid w:val="005C1E60"/>
    <w:rsid w:val="005C2561"/>
    <w:rsid w:val="005C261F"/>
    <w:rsid w:val="005C2C6C"/>
    <w:rsid w:val="005C2E70"/>
    <w:rsid w:val="005C2FBE"/>
    <w:rsid w:val="005C31ED"/>
    <w:rsid w:val="005C3DD5"/>
    <w:rsid w:val="005C405C"/>
    <w:rsid w:val="005C409A"/>
    <w:rsid w:val="005C47D8"/>
    <w:rsid w:val="005C480E"/>
    <w:rsid w:val="005C5AEC"/>
    <w:rsid w:val="005C6881"/>
    <w:rsid w:val="005C6B22"/>
    <w:rsid w:val="005C6CFD"/>
    <w:rsid w:val="005C6DE8"/>
    <w:rsid w:val="005C6EF9"/>
    <w:rsid w:val="005C6FAD"/>
    <w:rsid w:val="005C71DC"/>
    <w:rsid w:val="005C7805"/>
    <w:rsid w:val="005C7871"/>
    <w:rsid w:val="005C7DC3"/>
    <w:rsid w:val="005C7F2B"/>
    <w:rsid w:val="005D05FB"/>
    <w:rsid w:val="005D0631"/>
    <w:rsid w:val="005D07E1"/>
    <w:rsid w:val="005D10B4"/>
    <w:rsid w:val="005D11B6"/>
    <w:rsid w:val="005D1593"/>
    <w:rsid w:val="005D15EE"/>
    <w:rsid w:val="005D1716"/>
    <w:rsid w:val="005D1A3A"/>
    <w:rsid w:val="005D1D28"/>
    <w:rsid w:val="005D1D39"/>
    <w:rsid w:val="005D1E3E"/>
    <w:rsid w:val="005D2747"/>
    <w:rsid w:val="005D366F"/>
    <w:rsid w:val="005D3C90"/>
    <w:rsid w:val="005D3DCF"/>
    <w:rsid w:val="005D429D"/>
    <w:rsid w:val="005D43E2"/>
    <w:rsid w:val="005D4471"/>
    <w:rsid w:val="005D4A18"/>
    <w:rsid w:val="005D5140"/>
    <w:rsid w:val="005D5425"/>
    <w:rsid w:val="005D5500"/>
    <w:rsid w:val="005D56E3"/>
    <w:rsid w:val="005D61C9"/>
    <w:rsid w:val="005D63AC"/>
    <w:rsid w:val="005D6844"/>
    <w:rsid w:val="005D68D7"/>
    <w:rsid w:val="005D6FAC"/>
    <w:rsid w:val="005D700E"/>
    <w:rsid w:val="005D70B0"/>
    <w:rsid w:val="005E00D4"/>
    <w:rsid w:val="005E032D"/>
    <w:rsid w:val="005E0801"/>
    <w:rsid w:val="005E09A7"/>
    <w:rsid w:val="005E0D25"/>
    <w:rsid w:val="005E0DBC"/>
    <w:rsid w:val="005E0FF1"/>
    <w:rsid w:val="005E111C"/>
    <w:rsid w:val="005E1139"/>
    <w:rsid w:val="005E20D2"/>
    <w:rsid w:val="005E2E89"/>
    <w:rsid w:val="005E32E7"/>
    <w:rsid w:val="005E3639"/>
    <w:rsid w:val="005E3A15"/>
    <w:rsid w:val="005E4160"/>
    <w:rsid w:val="005E49C6"/>
    <w:rsid w:val="005E4BEC"/>
    <w:rsid w:val="005E4D20"/>
    <w:rsid w:val="005E5D91"/>
    <w:rsid w:val="005E6329"/>
    <w:rsid w:val="005E6D0B"/>
    <w:rsid w:val="005E74CF"/>
    <w:rsid w:val="005E7A93"/>
    <w:rsid w:val="005E7CFA"/>
    <w:rsid w:val="005F1946"/>
    <w:rsid w:val="005F2351"/>
    <w:rsid w:val="005F278E"/>
    <w:rsid w:val="005F27A8"/>
    <w:rsid w:val="005F2E8C"/>
    <w:rsid w:val="005F35F4"/>
    <w:rsid w:val="005F40F2"/>
    <w:rsid w:val="005F4155"/>
    <w:rsid w:val="005F437F"/>
    <w:rsid w:val="005F45D8"/>
    <w:rsid w:val="005F4EB9"/>
    <w:rsid w:val="005F60BF"/>
    <w:rsid w:val="005F639B"/>
    <w:rsid w:val="005F6576"/>
    <w:rsid w:val="005F6C7A"/>
    <w:rsid w:val="005F71DF"/>
    <w:rsid w:val="005F7677"/>
    <w:rsid w:val="005F770A"/>
    <w:rsid w:val="005F7E07"/>
    <w:rsid w:val="005F7E0B"/>
    <w:rsid w:val="005F7E75"/>
    <w:rsid w:val="00600035"/>
    <w:rsid w:val="006001B1"/>
    <w:rsid w:val="00600627"/>
    <w:rsid w:val="00600E9E"/>
    <w:rsid w:val="006017AD"/>
    <w:rsid w:val="00601FD3"/>
    <w:rsid w:val="0060256D"/>
    <w:rsid w:val="006027D7"/>
    <w:rsid w:val="006029D8"/>
    <w:rsid w:val="00602C66"/>
    <w:rsid w:val="00603202"/>
    <w:rsid w:val="006038DF"/>
    <w:rsid w:val="00603FEB"/>
    <w:rsid w:val="00604170"/>
    <w:rsid w:val="006044DC"/>
    <w:rsid w:val="0060467D"/>
    <w:rsid w:val="00604A28"/>
    <w:rsid w:val="0060514D"/>
    <w:rsid w:val="00605801"/>
    <w:rsid w:val="00605AAE"/>
    <w:rsid w:val="00605B06"/>
    <w:rsid w:val="00605BF6"/>
    <w:rsid w:val="00606C85"/>
    <w:rsid w:val="00607F59"/>
    <w:rsid w:val="00610854"/>
    <w:rsid w:val="00610878"/>
    <w:rsid w:val="006109C9"/>
    <w:rsid w:val="0061174F"/>
    <w:rsid w:val="00611BC7"/>
    <w:rsid w:val="0061218A"/>
    <w:rsid w:val="00612453"/>
    <w:rsid w:val="006124E9"/>
    <w:rsid w:val="00612685"/>
    <w:rsid w:val="00613211"/>
    <w:rsid w:val="00613629"/>
    <w:rsid w:val="00613A93"/>
    <w:rsid w:val="00615016"/>
    <w:rsid w:val="00615881"/>
    <w:rsid w:val="00615DD1"/>
    <w:rsid w:val="00615EEB"/>
    <w:rsid w:val="00616204"/>
    <w:rsid w:val="00617B55"/>
    <w:rsid w:val="00617E55"/>
    <w:rsid w:val="00620684"/>
    <w:rsid w:val="006208C0"/>
    <w:rsid w:val="00621328"/>
    <w:rsid w:val="00621C96"/>
    <w:rsid w:val="00621DB7"/>
    <w:rsid w:val="00621E2F"/>
    <w:rsid w:val="00622F19"/>
    <w:rsid w:val="006242D9"/>
    <w:rsid w:val="0062473E"/>
    <w:rsid w:val="00624AAC"/>
    <w:rsid w:val="00624C87"/>
    <w:rsid w:val="00624F21"/>
    <w:rsid w:val="00625107"/>
    <w:rsid w:val="00625D63"/>
    <w:rsid w:val="006262A1"/>
    <w:rsid w:val="006266B4"/>
    <w:rsid w:val="00626C3A"/>
    <w:rsid w:val="00626F68"/>
    <w:rsid w:val="0062723C"/>
    <w:rsid w:val="00627A86"/>
    <w:rsid w:val="0063040E"/>
    <w:rsid w:val="00630814"/>
    <w:rsid w:val="00630B97"/>
    <w:rsid w:val="0063215F"/>
    <w:rsid w:val="006327BB"/>
    <w:rsid w:val="006338AF"/>
    <w:rsid w:val="006339D5"/>
    <w:rsid w:val="00633AF7"/>
    <w:rsid w:val="00633F3B"/>
    <w:rsid w:val="006341C5"/>
    <w:rsid w:val="006344DE"/>
    <w:rsid w:val="0063495A"/>
    <w:rsid w:val="00634A51"/>
    <w:rsid w:val="00634B11"/>
    <w:rsid w:val="00635012"/>
    <w:rsid w:val="006355E6"/>
    <w:rsid w:val="00635FEC"/>
    <w:rsid w:val="00636305"/>
    <w:rsid w:val="00636C75"/>
    <w:rsid w:val="00637049"/>
    <w:rsid w:val="00637301"/>
    <w:rsid w:val="00637B97"/>
    <w:rsid w:val="006401F7"/>
    <w:rsid w:val="006405B9"/>
    <w:rsid w:val="00640BFB"/>
    <w:rsid w:val="00640FBF"/>
    <w:rsid w:val="0064139B"/>
    <w:rsid w:val="00641E75"/>
    <w:rsid w:val="00642059"/>
    <w:rsid w:val="0064215A"/>
    <w:rsid w:val="006427E1"/>
    <w:rsid w:val="00642921"/>
    <w:rsid w:val="00642CAF"/>
    <w:rsid w:val="006435FF"/>
    <w:rsid w:val="00643920"/>
    <w:rsid w:val="00643E83"/>
    <w:rsid w:val="006445BB"/>
    <w:rsid w:val="00644740"/>
    <w:rsid w:val="006447F4"/>
    <w:rsid w:val="00644BA0"/>
    <w:rsid w:val="00644C30"/>
    <w:rsid w:val="006452B8"/>
    <w:rsid w:val="00645977"/>
    <w:rsid w:val="00645C70"/>
    <w:rsid w:val="00646408"/>
    <w:rsid w:val="006464CC"/>
    <w:rsid w:val="006470B6"/>
    <w:rsid w:val="00647F8F"/>
    <w:rsid w:val="006502BE"/>
    <w:rsid w:val="006505D9"/>
    <w:rsid w:val="00650C35"/>
    <w:rsid w:val="00651114"/>
    <w:rsid w:val="00651791"/>
    <w:rsid w:val="006519E6"/>
    <w:rsid w:val="00651C2D"/>
    <w:rsid w:val="00651EB0"/>
    <w:rsid w:val="00651FCB"/>
    <w:rsid w:val="00652E4A"/>
    <w:rsid w:val="006530A7"/>
    <w:rsid w:val="00653459"/>
    <w:rsid w:val="00653756"/>
    <w:rsid w:val="00654090"/>
    <w:rsid w:val="00654C8C"/>
    <w:rsid w:val="00655900"/>
    <w:rsid w:val="00655AF3"/>
    <w:rsid w:val="00655D9A"/>
    <w:rsid w:val="0065603A"/>
    <w:rsid w:val="00657407"/>
    <w:rsid w:val="006575D5"/>
    <w:rsid w:val="00657D33"/>
    <w:rsid w:val="00657E96"/>
    <w:rsid w:val="006604FA"/>
    <w:rsid w:val="00660FA4"/>
    <w:rsid w:val="00660FD8"/>
    <w:rsid w:val="00661248"/>
    <w:rsid w:val="006637B4"/>
    <w:rsid w:val="00663C95"/>
    <w:rsid w:val="00663EB2"/>
    <w:rsid w:val="00663F8F"/>
    <w:rsid w:val="00665003"/>
    <w:rsid w:val="0066543A"/>
    <w:rsid w:val="00665649"/>
    <w:rsid w:val="0066570F"/>
    <w:rsid w:val="006666F3"/>
    <w:rsid w:val="006668AC"/>
    <w:rsid w:val="00666A36"/>
    <w:rsid w:val="00666CC1"/>
    <w:rsid w:val="00666E12"/>
    <w:rsid w:val="00666F4C"/>
    <w:rsid w:val="0066730C"/>
    <w:rsid w:val="006676A8"/>
    <w:rsid w:val="0067006B"/>
    <w:rsid w:val="006701C5"/>
    <w:rsid w:val="0067027E"/>
    <w:rsid w:val="006704F7"/>
    <w:rsid w:val="00670F77"/>
    <w:rsid w:val="00671057"/>
    <w:rsid w:val="006710DC"/>
    <w:rsid w:val="006711E1"/>
    <w:rsid w:val="006713C1"/>
    <w:rsid w:val="006726AD"/>
    <w:rsid w:val="00672EC1"/>
    <w:rsid w:val="0067325D"/>
    <w:rsid w:val="00673750"/>
    <w:rsid w:val="0067383F"/>
    <w:rsid w:val="006739AD"/>
    <w:rsid w:val="00673AED"/>
    <w:rsid w:val="00673C72"/>
    <w:rsid w:val="00673CDB"/>
    <w:rsid w:val="00673DE3"/>
    <w:rsid w:val="00673EBA"/>
    <w:rsid w:val="00673F2C"/>
    <w:rsid w:val="00674109"/>
    <w:rsid w:val="006751D1"/>
    <w:rsid w:val="006755A5"/>
    <w:rsid w:val="00675D49"/>
    <w:rsid w:val="00675E8C"/>
    <w:rsid w:val="00675F77"/>
    <w:rsid w:val="006762A6"/>
    <w:rsid w:val="00676302"/>
    <w:rsid w:val="00676726"/>
    <w:rsid w:val="00676950"/>
    <w:rsid w:val="00676AA7"/>
    <w:rsid w:val="006773F6"/>
    <w:rsid w:val="00680317"/>
    <w:rsid w:val="0068147D"/>
    <w:rsid w:val="00681752"/>
    <w:rsid w:val="00681852"/>
    <w:rsid w:val="00681C3F"/>
    <w:rsid w:val="00682031"/>
    <w:rsid w:val="006823D8"/>
    <w:rsid w:val="00682E85"/>
    <w:rsid w:val="0068379C"/>
    <w:rsid w:val="006837D5"/>
    <w:rsid w:val="00684420"/>
    <w:rsid w:val="00684DA9"/>
    <w:rsid w:val="00685216"/>
    <w:rsid w:val="00685322"/>
    <w:rsid w:val="00685437"/>
    <w:rsid w:val="00685A91"/>
    <w:rsid w:val="00685D37"/>
    <w:rsid w:val="006866F5"/>
    <w:rsid w:val="00687000"/>
    <w:rsid w:val="00687BE5"/>
    <w:rsid w:val="00687E6F"/>
    <w:rsid w:val="00687F68"/>
    <w:rsid w:val="006900B4"/>
    <w:rsid w:val="006903F7"/>
    <w:rsid w:val="0069080D"/>
    <w:rsid w:val="0069094D"/>
    <w:rsid w:val="006909FD"/>
    <w:rsid w:val="00690D78"/>
    <w:rsid w:val="00690EEE"/>
    <w:rsid w:val="006913F0"/>
    <w:rsid w:val="0069151E"/>
    <w:rsid w:val="0069194C"/>
    <w:rsid w:val="0069231D"/>
    <w:rsid w:val="00692BBF"/>
    <w:rsid w:val="00692FC9"/>
    <w:rsid w:val="0069300B"/>
    <w:rsid w:val="00694320"/>
    <w:rsid w:val="00694537"/>
    <w:rsid w:val="006948A4"/>
    <w:rsid w:val="006950D4"/>
    <w:rsid w:val="0069514A"/>
    <w:rsid w:val="0069521A"/>
    <w:rsid w:val="006953EE"/>
    <w:rsid w:val="006953F3"/>
    <w:rsid w:val="0069565D"/>
    <w:rsid w:val="00695B6A"/>
    <w:rsid w:val="00695DD9"/>
    <w:rsid w:val="00696050"/>
    <w:rsid w:val="006964C5"/>
    <w:rsid w:val="00696829"/>
    <w:rsid w:val="006970E9"/>
    <w:rsid w:val="00697683"/>
    <w:rsid w:val="00697862"/>
    <w:rsid w:val="00697D25"/>
    <w:rsid w:val="006A0344"/>
    <w:rsid w:val="006A0B91"/>
    <w:rsid w:val="006A22A8"/>
    <w:rsid w:val="006A24F7"/>
    <w:rsid w:val="006A25E0"/>
    <w:rsid w:val="006A297A"/>
    <w:rsid w:val="006A2B90"/>
    <w:rsid w:val="006A34E2"/>
    <w:rsid w:val="006A3683"/>
    <w:rsid w:val="006A37A4"/>
    <w:rsid w:val="006A3CB9"/>
    <w:rsid w:val="006A533B"/>
    <w:rsid w:val="006A5848"/>
    <w:rsid w:val="006A5CF9"/>
    <w:rsid w:val="006A60D9"/>
    <w:rsid w:val="006A6130"/>
    <w:rsid w:val="006A717E"/>
    <w:rsid w:val="006A72E3"/>
    <w:rsid w:val="006A7625"/>
    <w:rsid w:val="006A7F91"/>
    <w:rsid w:val="006B03FE"/>
    <w:rsid w:val="006B06A5"/>
    <w:rsid w:val="006B0959"/>
    <w:rsid w:val="006B0CAC"/>
    <w:rsid w:val="006B0EF9"/>
    <w:rsid w:val="006B117A"/>
    <w:rsid w:val="006B2434"/>
    <w:rsid w:val="006B2AAF"/>
    <w:rsid w:val="006B2BFC"/>
    <w:rsid w:val="006B34D6"/>
    <w:rsid w:val="006B4AFE"/>
    <w:rsid w:val="006B4DAA"/>
    <w:rsid w:val="006B4F60"/>
    <w:rsid w:val="006B55AD"/>
    <w:rsid w:val="006B5DAF"/>
    <w:rsid w:val="006B6BF1"/>
    <w:rsid w:val="006B6CB5"/>
    <w:rsid w:val="006B6E29"/>
    <w:rsid w:val="006B6F7E"/>
    <w:rsid w:val="006B7046"/>
    <w:rsid w:val="006B73E9"/>
    <w:rsid w:val="006B7DA7"/>
    <w:rsid w:val="006C08C1"/>
    <w:rsid w:val="006C1022"/>
    <w:rsid w:val="006C11AC"/>
    <w:rsid w:val="006C1438"/>
    <w:rsid w:val="006C2EF8"/>
    <w:rsid w:val="006C31BF"/>
    <w:rsid w:val="006C3C6A"/>
    <w:rsid w:val="006C3F84"/>
    <w:rsid w:val="006C4207"/>
    <w:rsid w:val="006C43FF"/>
    <w:rsid w:val="006C4BDF"/>
    <w:rsid w:val="006C4FF7"/>
    <w:rsid w:val="006C571A"/>
    <w:rsid w:val="006C5A92"/>
    <w:rsid w:val="006C5B60"/>
    <w:rsid w:val="006C5D40"/>
    <w:rsid w:val="006C5FA3"/>
    <w:rsid w:val="006C6998"/>
    <w:rsid w:val="006C6C34"/>
    <w:rsid w:val="006C7B3B"/>
    <w:rsid w:val="006D1681"/>
    <w:rsid w:val="006D201A"/>
    <w:rsid w:val="006D24AB"/>
    <w:rsid w:val="006D2732"/>
    <w:rsid w:val="006D2F31"/>
    <w:rsid w:val="006D3400"/>
    <w:rsid w:val="006D4578"/>
    <w:rsid w:val="006D45E1"/>
    <w:rsid w:val="006D471C"/>
    <w:rsid w:val="006D4859"/>
    <w:rsid w:val="006D53CF"/>
    <w:rsid w:val="006D5B18"/>
    <w:rsid w:val="006D5C66"/>
    <w:rsid w:val="006D5D3E"/>
    <w:rsid w:val="006D64C6"/>
    <w:rsid w:val="006D6968"/>
    <w:rsid w:val="006D7307"/>
    <w:rsid w:val="006D79DA"/>
    <w:rsid w:val="006D7AB2"/>
    <w:rsid w:val="006D7AD0"/>
    <w:rsid w:val="006E0103"/>
    <w:rsid w:val="006E06DB"/>
    <w:rsid w:val="006E08AD"/>
    <w:rsid w:val="006E0A1B"/>
    <w:rsid w:val="006E17B2"/>
    <w:rsid w:val="006E18D9"/>
    <w:rsid w:val="006E19EA"/>
    <w:rsid w:val="006E1E10"/>
    <w:rsid w:val="006E2611"/>
    <w:rsid w:val="006E271C"/>
    <w:rsid w:val="006E2859"/>
    <w:rsid w:val="006E2D5F"/>
    <w:rsid w:val="006E36BC"/>
    <w:rsid w:val="006E3F4E"/>
    <w:rsid w:val="006E4204"/>
    <w:rsid w:val="006E4A42"/>
    <w:rsid w:val="006E56EF"/>
    <w:rsid w:val="006E5C27"/>
    <w:rsid w:val="006E5FB7"/>
    <w:rsid w:val="006E63C7"/>
    <w:rsid w:val="006E6897"/>
    <w:rsid w:val="006E69AB"/>
    <w:rsid w:val="006E736C"/>
    <w:rsid w:val="006E7747"/>
    <w:rsid w:val="006E778A"/>
    <w:rsid w:val="006E77AC"/>
    <w:rsid w:val="006E78A9"/>
    <w:rsid w:val="006E7D1C"/>
    <w:rsid w:val="006F0A09"/>
    <w:rsid w:val="006F1067"/>
    <w:rsid w:val="006F1337"/>
    <w:rsid w:val="006F15E7"/>
    <w:rsid w:val="006F1902"/>
    <w:rsid w:val="006F19F1"/>
    <w:rsid w:val="006F2A1B"/>
    <w:rsid w:val="006F2CAD"/>
    <w:rsid w:val="006F2FC6"/>
    <w:rsid w:val="006F316A"/>
    <w:rsid w:val="006F3577"/>
    <w:rsid w:val="006F3744"/>
    <w:rsid w:val="006F378E"/>
    <w:rsid w:val="006F3950"/>
    <w:rsid w:val="006F3A39"/>
    <w:rsid w:val="006F3DBA"/>
    <w:rsid w:val="006F3FBF"/>
    <w:rsid w:val="006F443D"/>
    <w:rsid w:val="006F445C"/>
    <w:rsid w:val="006F45F1"/>
    <w:rsid w:val="006F5706"/>
    <w:rsid w:val="006F5842"/>
    <w:rsid w:val="006F5F46"/>
    <w:rsid w:val="006F6218"/>
    <w:rsid w:val="006F63A9"/>
    <w:rsid w:val="006F68E8"/>
    <w:rsid w:val="006F7B61"/>
    <w:rsid w:val="006F7E96"/>
    <w:rsid w:val="00700171"/>
    <w:rsid w:val="00700262"/>
    <w:rsid w:val="00700867"/>
    <w:rsid w:val="00700967"/>
    <w:rsid w:val="00700CC6"/>
    <w:rsid w:val="00700DC5"/>
    <w:rsid w:val="00700F1D"/>
    <w:rsid w:val="007010F4"/>
    <w:rsid w:val="007019A1"/>
    <w:rsid w:val="00702127"/>
    <w:rsid w:val="007021EE"/>
    <w:rsid w:val="0070270A"/>
    <w:rsid w:val="007033B6"/>
    <w:rsid w:val="007037DE"/>
    <w:rsid w:val="007039D4"/>
    <w:rsid w:val="00703D75"/>
    <w:rsid w:val="0070641A"/>
    <w:rsid w:val="00706A8D"/>
    <w:rsid w:val="00706EC6"/>
    <w:rsid w:val="00706EDC"/>
    <w:rsid w:val="007073C9"/>
    <w:rsid w:val="00707A4B"/>
    <w:rsid w:val="00707B8B"/>
    <w:rsid w:val="007103A7"/>
    <w:rsid w:val="00710B1C"/>
    <w:rsid w:val="00711A08"/>
    <w:rsid w:val="00711EB1"/>
    <w:rsid w:val="00711F5A"/>
    <w:rsid w:val="00712968"/>
    <w:rsid w:val="00712EF5"/>
    <w:rsid w:val="0071372A"/>
    <w:rsid w:val="0071412D"/>
    <w:rsid w:val="00714C11"/>
    <w:rsid w:val="00714F2E"/>
    <w:rsid w:val="007152E6"/>
    <w:rsid w:val="00716012"/>
    <w:rsid w:val="0071616C"/>
    <w:rsid w:val="0071665E"/>
    <w:rsid w:val="00717567"/>
    <w:rsid w:val="007178D6"/>
    <w:rsid w:val="00717F53"/>
    <w:rsid w:val="0072046C"/>
    <w:rsid w:val="00720CB1"/>
    <w:rsid w:val="00721198"/>
    <w:rsid w:val="0072160A"/>
    <w:rsid w:val="00721B8E"/>
    <w:rsid w:val="007225E3"/>
    <w:rsid w:val="00722744"/>
    <w:rsid w:val="00722A5C"/>
    <w:rsid w:val="00722A7A"/>
    <w:rsid w:val="00722F6C"/>
    <w:rsid w:val="007230BC"/>
    <w:rsid w:val="007233C7"/>
    <w:rsid w:val="0072377D"/>
    <w:rsid w:val="0072469C"/>
    <w:rsid w:val="0072555B"/>
    <w:rsid w:val="00725A77"/>
    <w:rsid w:val="00725A83"/>
    <w:rsid w:val="00725BA1"/>
    <w:rsid w:val="0072715D"/>
    <w:rsid w:val="00727321"/>
    <w:rsid w:val="007278FA"/>
    <w:rsid w:val="00727D6A"/>
    <w:rsid w:val="00730494"/>
    <w:rsid w:val="00730BD1"/>
    <w:rsid w:val="00730DB7"/>
    <w:rsid w:val="0073188F"/>
    <w:rsid w:val="00731B2D"/>
    <w:rsid w:val="00731DDD"/>
    <w:rsid w:val="00732393"/>
    <w:rsid w:val="00732610"/>
    <w:rsid w:val="007328BC"/>
    <w:rsid w:val="00732B29"/>
    <w:rsid w:val="00732DEC"/>
    <w:rsid w:val="00733AD3"/>
    <w:rsid w:val="00733CCA"/>
    <w:rsid w:val="00734892"/>
    <w:rsid w:val="0073563B"/>
    <w:rsid w:val="007356BD"/>
    <w:rsid w:val="00735FAA"/>
    <w:rsid w:val="00736250"/>
    <w:rsid w:val="007365A9"/>
    <w:rsid w:val="0073726A"/>
    <w:rsid w:val="007376C7"/>
    <w:rsid w:val="00737898"/>
    <w:rsid w:val="0073791D"/>
    <w:rsid w:val="00737DD0"/>
    <w:rsid w:val="00740458"/>
    <w:rsid w:val="0074084B"/>
    <w:rsid w:val="007411AD"/>
    <w:rsid w:val="007412C1"/>
    <w:rsid w:val="00741408"/>
    <w:rsid w:val="007420B4"/>
    <w:rsid w:val="00742439"/>
    <w:rsid w:val="00742547"/>
    <w:rsid w:val="00742836"/>
    <w:rsid w:val="00742F09"/>
    <w:rsid w:val="00743687"/>
    <w:rsid w:val="007437D1"/>
    <w:rsid w:val="007450FF"/>
    <w:rsid w:val="0074588B"/>
    <w:rsid w:val="00745FEB"/>
    <w:rsid w:val="00746622"/>
    <w:rsid w:val="00746D35"/>
    <w:rsid w:val="007472D1"/>
    <w:rsid w:val="00747798"/>
    <w:rsid w:val="00747A88"/>
    <w:rsid w:val="00750081"/>
    <w:rsid w:val="007500E5"/>
    <w:rsid w:val="00750368"/>
    <w:rsid w:val="007503C1"/>
    <w:rsid w:val="00750641"/>
    <w:rsid w:val="007506DD"/>
    <w:rsid w:val="00750A5B"/>
    <w:rsid w:val="00751B14"/>
    <w:rsid w:val="007529C9"/>
    <w:rsid w:val="00752E51"/>
    <w:rsid w:val="00752FDB"/>
    <w:rsid w:val="00753476"/>
    <w:rsid w:val="007535AA"/>
    <w:rsid w:val="007535D0"/>
    <w:rsid w:val="007539ED"/>
    <w:rsid w:val="00753A28"/>
    <w:rsid w:val="00753B23"/>
    <w:rsid w:val="0075412B"/>
    <w:rsid w:val="00754833"/>
    <w:rsid w:val="00754DFB"/>
    <w:rsid w:val="007555C5"/>
    <w:rsid w:val="0075565F"/>
    <w:rsid w:val="007564C6"/>
    <w:rsid w:val="00756B04"/>
    <w:rsid w:val="00756B12"/>
    <w:rsid w:val="007570A2"/>
    <w:rsid w:val="00757290"/>
    <w:rsid w:val="00757859"/>
    <w:rsid w:val="00757888"/>
    <w:rsid w:val="0076015A"/>
    <w:rsid w:val="0076031B"/>
    <w:rsid w:val="007604A1"/>
    <w:rsid w:val="007606BE"/>
    <w:rsid w:val="00760CD6"/>
    <w:rsid w:val="00760D6E"/>
    <w:rsid w:val="00761344"/>
    <w:rsid w:val="00761358"/>
    <w:rsid w:val="007614AB"/>
    <w:rsid w:val="007615AC"/>
    <w:rsid w:val="00761774"/>
    <w:rsid w:val="007619B7"/>
    <w:rsid w:val="00761DEA"/>
    <w:rsid w:val="00761EB4"/>
    <w:rsid w:val="00762222"/>
    <w:rsid w:val="007624F0"/>
    <w:rsid w:val="00762521"/>
    <w:rsid w:val="00763018"/>
    <w:rsid w:val="00763274"/>
    <w:rsid w:val="007641D1"/>
    <w:rsid w:val="0076445C"/>
    <w:rsid w:val="0076453A"/>
    <w:rsid w:val="00764C7D"/>
    <w:rsid w:val="007650B4"/>
    <w:rsid w:val="007650B7"/>
    <w:rsid w:val="007650FC"/>
    <w:rsid w:val="00765282"/>
    <w:rsid w:val="007657A0"/>
    <w:rsid w:val="007657CD"/>
    <w:rsid w:val="00765CF8"/>
    <w:rsid w:val="007662D0"/>
    <w:rsid w:val="00766424"/>
    <w:rsid w:val="00766E6F"/>
    <w:rsid w:val="0076745D"/>
    <w:rsid w:val="0076748E"/>
    <w:rsid w:val="007675E2"/>
    <w:rsid w:val="00767770"/>
    <w:rsid w:val="00770499"/>
    <w:rsid w:val="00770A4C"/>
    <w:rsid w:val="007710DA"/>
    <w:rsid w:val="00771167"/>
    <w:rsid w:val="0077118F"/>
    <w:rsid w:val="007711F8"/>
    <w:rsid w:val="007713FC"/>
    <w:rsid w:val="00771A50"/>
    <w:rsid w:val="0077223D"/>
    <w:rsid w:val="0077244E"/>
    <w:rsid w:val="00772536"/>
    <w:rsid w:val="00773249"/>
    <w:rsid w:val="00773B88"/>
    <w:rsid w:val="00773C68"/>
    <w:rsid w:val="007740C1"/>
    <w:rsid w:val="00774217"/>
    <w:rsid w:val="007742AB"/>
    <w:rsid w:val="0077430E"/>
    <w:rsid w:val="00774FC7"/>
    <w:rsid w:val="00775B3F"/>
    <w:rsid w:val="00775FE7"/>
    <w:rsid w:val="00776A2F"/>
    <w:rsid w:val="00776C21"/>
    <w:rsid w:val="007772FE"/>
    <w:rsid w:val="00777858"/>
    <w:rsid w:val="007803A4"/>
    <w:rsid w:val="00780519"/>
    <w:rsid w:val="007812A1"/>
    <w:rsid w:val="0078220C"/>
    <w:rsid w:val="00782385"/>
    <w:rsid w:val="007823E0"/>
    <w:rsid w:val="00782765"/>
    <w:rsid w:val="00782D61"/>
    <w:rsid w:val="0078373F"/>
    <w:rsid w:val="007852CB"/>
    <w:rsid w:val="00785AFD"/>
    <w:rsid w:val="0078657A"/>
    <w:rsid w:val="007876E5"/>
    <w:rsid w:val="0078775E"/>
    <w:rsid w:val="0078780A"/>
    <w:rsid w:val="00790BA6"/>
    <w:rsid w:val="00790C0A"/>
    <w:rsid w:val="00791B96"/>
    <w:rsid w:val="00791C03"/>
    <w:rsid w:val="007929AD"/>
    <w:rsid w:val="00792CFB"/>
    <w:rsid w:val="007932A4"/>
    <w:rsid w:val="0079347D"/>
    <w:rsid w:val="00793653"/>
    <w:rsid w:val="00793B7F"/>
    <w:rsid w:val="00794643"/>
    <w:rsid w:val="00795411"/>
    <w:rsid w:val="00795704"/>
    <w:rsid w:val="00795768"/>
    <w:rsid w:val="00795FC2"/>
    <w:rsid w:val="00796B9F"/>
    <w:rsid w:val="00797195"/>
    <w:rsid w:val="00797338"/>
    <w:rsid w:val="00797574"/>
    <w:rsid w:val="0079786E"/>
    <w:rsid w:val="007A08E3"/>
    <w:rsid w:val="007A0DFD"/>
    <w:rsid w:val="007A189B"/>
    <w:rsid w:val="007A207A"/>
    <w:rsid w:val="007A2AE6"/>
    <w:rsid w:val="007A3278"/>
    <w:rsid w:val="007A37C2"/>
    <w:rsid w:val="007A40C9"/>
    <w:rsid w:val="007A5530"/>
    <w:rsid w:val="007A595D"/>
    <w:rsid w:val="007A5AC7"/>
    <w:rsid w:val="007A66B3"/>
    <w:rsid w:val="007A756F"/>
    <w:rsid w:val="007A765C"/>
    <w:rsid w:val="007B0093"/>
    <w:rsid w:val="007B0C84"/>
    <w:rsid w:val="007B11F2"/>
    <w:rsid w:val="007B1396"/>
    <w:rsid w:val="007B1DA3"/>
    <w:rsid w:val="007B2F2F"/>
    <w:rsid w:val="007B3981"/>
    <w:rsid w:val="007B3D8C"/>
    <w:rsid w:val="007B3DED"/>
    <w:rsid w:val="007B429B"/>
    <w:rsid w:val="007B488F"/>
    <w:rsid w:val="007B4BFC"/>
    <w:rsid w:val="007B51EB"/>
    <w:rsid w:val="007B5252"/>
    <w:rsid w:val="007B5267"/>
    <w:rsid w:val="007B58D3"/>
    <w:rsid w:val="007B5AA1"/>
    <w:rsid w:val="007B5B8E"/>
    <w:rsid w:val="007B5D0E"/>
    <w:rsid w:val="007B64A4"/>
    <w:rsid w:val="007B68DE"/>
    <w:rsid w:val="007B735C"/>
    <w:rsid w:val="007C01F6"/>
    <w:rsid w:val="007C092C"/>
    <w:rsid w:val="007C0A4F"/>
    <w:rsid w:val="007C1A68"/>
    <w:rsid w:val="007C1D19"/>
    <w:rsid w:val="007C1D75"/>
    <w:rsid w:val="007C22FB"/>
    <w:rsid w:val="007C262C"/>
    <w:rsid w:val="007C27BF"/>
    <w:rsid w:val="007C2BFB"/>
    <w:rsid w:val="007C34A9"/>
    <w:rsid w:val="007C37CF"/>
    <w:rsid w:val="007C40B4"/>
    <w:rsid w:val="007C449D"/>
    <w:rsid w:val="007C4A94"/>
    <w:rsid w:val="007C5AA9"/>
    <w:rsid w:val="007C673D"/>
    <w:rsid w:val="007C6C3B"/>
    <w:rsid w:val="007C70E4"/>
    <w:rsid w:val="007C7125"/>
    <w:rsid w:val="007C71D9"/>
    <w:rsid w:val="007C7259"/>
    <w:rsid w:val="007C7833"/>
    <w:rsid w:val="007C7CDA"/>
    <w:rsid w:val="007D0206"/>
    <w:rsid w:val="007D0521"/>
    <w:rsid w:val="007D0614"/>
    <w:rsid w:val="007D0792"/>
    <w:rsid w:val="007D1067"/>
    <w:rsid w:val="007D243F"/>
    <w:rsid w:val="007D2776"/>
    <w:rsid w:val="007D2CD6"/>
    <w:rsid w:val="007D3134"/>
    <w:rsid w:val="007D3665"/>
    <w:rsid w:val="007D370C"/>
    <w:rsid w:val="007D381D"/>
    <w:rsid w:val="007D4086"/>
    <w:rsid w:val="007D44D5"/>
    <w:rsid w:val="007D4797"/>
    <w:rsid w:val="007D47A4"/>
    <w:rsid w:val="007D4A55"/>
    <w:rsid w:val="007D4F3C"/>
    <w:rsid w:val="007D5093"/>
    <w:rsid w:val="007D5313"/>
    <w:rsid w:val="007D5325"/>
    <w:rsid w:val="007D679F"/>
    <w:rsid w:val="007D6FB1"/>
    <w:rsid w:val="007D715A"/>
    <w:rsid w:val="007D789D"/>
    <w:rsid w:val="007D78DC"/>
    <w:rsid w:val="007D7A73"/>
    <w:rsid w:val="007E061C"/>
    <w:rsid w:val="007E0774"/>
    <w:rsid w:val="007E1044"/>
    <w:rsid w:val="007E1536"/>
    <w:rsid w:val="007E2AC1"/>
    <w:rsid w:val="007E2ACB"/>
    <w:rsid w:val="007E3AD2"/>
    <w:rsid w:val="007E40D8"/>
    <w:rsid w:val="007E4651"/>
    <w:rsid w:val="007E47EF"/>
    <w:rsid w:val="007E4E3B"/>
    <w:rsid w:val="007E4F64"/>
    <w:rsid w:val="007E552B"/>
    <w:rsid w:val="007E5943"/>
    <w:rsid w:val="007E5C90"/>
    <w:rsid w:val="007E613D"/>
    <w:rsid w:val="007E7669"/>
    <w:rsid w:val="007E7E89"/>
    <w:rsid w:val="007F0ED9"/>
    <w:rsid w:val="007F0F50"/>
    <w:rsid w:val="007F0FDB"/>
    <w:rsid w:val="007F1591"/>
    <w:rsid w:val="007F16CD"/>
    <w:rsid w:val="007F1DDC"/>
    <w:rsid w:val="007F2154"/>
    <w:rsid w:val="007F28B2"/>
    <w:rsid w:val="007F29A3"/>
    <w:rsid w:val="007F2BA5"/>
    <w:rsid w:val="007F2E49"/>
    <w:rsid w:val="007F3A4F"/>
    <w:rsid w:val="007F4B37"/>
    <w:rsid w:val="007F53E7"/>
    <w:rsid w:val="007F5526"/>
    <w:rsid w:val="007F5882"/>
    <w:rsid w:val="007F5AFB"/>
    <w:rsid w:val="007F5E64"/>
    <w:rsid w:val="007F61F7"/>
    <w:rsid w:val="007F66AD"/>
    <w:rsid w:val="007F6DE6"/>
    <w:rsid w:val="007F7095"/>
    <w:rsid w:val="007F72C5"/>
    <w:rsid w:val="007F73E5"/>
    <w:rsid w:val="007F7723"/>
    <w:rsid w:val="007F7AC6"/>
    <w:rsid w:val="007F7C9F"/>
    <w:rsid w:val="0080040D"/>
    <w:rsid w:val="00800F9B"/>
    <w:rsid w:val="00801516"/>
    <w:rsid w:val="00801AE5"/>
    <w:rsid w:val="00801EDA"/>
    <w:rsid w:val="0080347F"/>
    <w:rsid w:val="00803D70"/>
    <w:rsid w:val="0080418C"/>
    <w:rsid w:val="008043B4"/>
    <w:rsid w:val="008054E9"/>
    <w:rsid w:val="0080566E"/>
    <w:rsid w:val="00805F38"/>
    <w:rsid w:val="00806AD3"/>
    <w:rsid w:val="00806CAC"/>
    <w:rsid w:val="00806E18"/>
    <w:rsid w:val="00806E2D"/>
    <w:rsid w:val="00806E8C"/>
    <w:rsid w:val="00807139"/>
    <w:rsid w:val="008073AD"/>
    <w:rsid w:val="00807EA4"/>
    <w:rsid w:val="00810076"/>
    <w:rsid w:val="0081021F"/>
    <w:rsid w:val="0081041A"/>
    <w:rsid w:val="0081080A"/>
    <w:rsid w:val="008116FA"/>
    <w:rsid w:val="008117D4"/>
    <w:rsid w:val="00811A0A"/>
    <w:rsid w:val="00811FC8"/>
    <w:rsid w:val="00812BFC"/>
    <w:rsid w:val="00813834"/>
    <w:rsid w:val="008145E8"/>
    <w:rsid w:val="008157C2"/>
    <w:rsid w:val="00815837"/>
    <w:rsid w:val="008158DD"/>
    <w:rsid w:val="00815EF8"/>
    <w:rsid w:val="008162A1"/>
    <w:rsid w:val="008168E2"/>
    <w:rsid w:val="008177CE"/>
    <w:rsid w:val="0081796B"/>
    <w:rsid w:val="00817D1C"/>
    <w:rsid w:val="0082035A"/>
    <w:rsid w:val="008204D6"/>
    <w:rsid w:val="0082081D"/>
    <w:rsid w:val="0082189A"/>
    <w:rsid w:val="00822065"/>
    <w:rsid w:val="008220A1"/>
    <w:rsid w:val="0082255D"/>
    <w:rsid w:val="00822E88"/>
    <w:rsid w:val="00823854"/>
    <w:rsid w:val="00823AE4"/>
    <w:rsid w:val="008243F5"/>
    <w:rsid w:val="00824DC7"/>
    <w:rsid w:val="0082535C"/>
    <w:rsid w:val="00826902"/>
    <w:rsid w:val="00826980"/>
    <w:rsid w:val="00826F3B"/>
    <w:rsid w:val="00827181"/>
    <w:rsid w:val="00827542"/>
    <w:rsid w:val="00827A67"/>
    <w:rsid w:val="00827E73"/>
    <w:rsid w:val="008308D6"/>
    <w:rsid w:val="00831F42"/>
    <w:rsid w:val="0083236F"/>
    <w:rsid w:val="00832399"/>
    <w:rsid w:val="008326BE"/>
    <w:rsid w:val="00832A1D"/>
    <w:rsid w:val="00832CC7"/>
    <w:rsid w:val="0083310A"/>
    <w:rsid w:val="0083379E"/>
    <w:rsid w:val="008341F3"/>
    <w:rsid w:val="00834B8B"/>
    <w:rsid w:val="00835890"/>
    <w:rsid w:val="00835B18"/>
    <w:rsid w:val="008363F4"/>
    <w:rsid w:val="00836451"/>
    <w:rsid w:val="00836588"/>
    <w:rsid w:val="00836936"/>
    <w:rsid w:val="00836CCC"/>
    <w:rsid w:val="00836D67"/>
    <w:rsid w:val="00837634"/>
    <w:rsid w:val="00840404"/>
    <w:rsid w:val="008404ED"/>
    <w:rsid w:val="00840679"/>
    <w:rsid w:val="00840C23"/>
    <w:rsid w:val="008412F6"/>
    <w:rsid w:val="00841743"/>
    <w:rsid w:val="008419F2"/>
    <w:rsid w:val="00841C0F"/>
    <w:rsid w:val="008439FA"/>
    <w:rsid w:val="0084482E"/>
    <w:rsid w:val="008448E4"/>
    <w:rsid w:val="00844A57"/>
    <w:rsid w:val="0084551D"/>
    <w:rsid w:val="0084599B"/>
    <w:rsid w:val="008461A2"/>
    <w:rsid w:val="0084650B"/>
    <w:rsid w:val="0084655B"/>
    <w:rsid w:val="00846A16"/>
    <w:rsid w:val="00846AA1"/>
    <w:rsid w:val="00846ED4"/>
    <w:rsid w:val="00847312"/>
    <w:rsid w:val="00847993"/>
    <w:rsid w:val="00847CEF"/>
    <w:rsid w:val="00850086"/>
    <w:rsid w:val="0085010C"/>
    <w:rsid w:val="008504C3"/>
    <w:rsid w:val="008505BF"/>
    <w:rsid w:val="00851C81"/>
    <w:rsid w:val="008533F2"/>
    <w:rsid w:val="00853D9F"/>
    <w:rsid w:val="008546E7"/>
    <w:rsid w:val="00854A08"/>
    <w:rsid w:val="00854B6B"/>
    <w:rsid w:val="00855788"/>
    <w:rsid w:val="00855C9C"/>
    <w:rsid w:val="008566C5"/>
    <w:rsid w:val="00856943"/>
    <w:rsid w:val="00857471"/>
    <w:rsid w:val="00857899"/>
    <w:rsid w:val="00857D46"/>
    <w:rsid w:val="008603B4"/>
    <w:rsid w:val="00860A66"/>
    <w:rsid w:val="008610FF"/>
    <w:rsid w:val="00862657"/>
    <w:rsid w:val="00862D5D"/>
    <w:rsid w:val="0086385C"/>
    <w:rsid w:val="00863890"/>
    <w:rsid w:val="00863E87"/>
    <w:rsid w:val="00863FB6"/>
    <w:rsid w:val="008651E0"/>
    <w:rsid w:val="008657A1"/>
    <w:rsid w:val="00865AFA"/>
    <w:rsid w:val="00866349"/>
    <w:rsid w:val="008667C5"/>
    <w:rsid w:val="00866C44"/>
    <w:rsid w:val="00866F03"/>
    <w:rsid w:val="00867DCA"/>
    <w:rsid w:val="008707DE"/>
    <w:rsid w:val="00871672"/>
    <w:rsid w:val="008723E1"/>
    <w:rsid w:val="008729FA"/>
    <w:rsid w:val="00872A1A"/>
    <w:rsid w:val="00872F93"/>
    <w:rsid w:val="00873071"/>
    <w:rsid w:val="008737DB"/>
    <w:rsid w:val="0087406D"/>
    <w:rsid w:val="0087410B"/>
    <w:rsid w:val="00874499"/>
    <w:rsid w:val="0087453D"/>
    <w:rsid w:val="008748A0"/>
    <w:rsid w:val="00875503"/>
    <w:rsid w:val="00875669"/>
    <w:rsid w:val="00876FE2"/>
    <w:rsid w:val="00877DEA"/>
    <w:rsid w:val="00880657"/>
    <w:rsid w:val="00880A00"/>
    <w:rsid w:val="00880DA8"/>
    <w:rsid w:val="00881012"/>
    <w:rsid w:val="0088176F"/>
    <w:rsid w:val="00881B10"/>
    <w:rsid w:val="00881B89"/>
    <w:rsid w:val="00881D04"/>
    <w:rsid w:val="00881F10"/>
    <w:rsid w:val="00882284"/>
    <w:rsid w:val="008827D7"/>
    <w:rsid w:val="00882AD6"/>
    <w:rsid w:val="0088352B"/>
    <w:rsid w:val="00883642"/>
    <w:rsid w:val="0088443C"/>
    <w:rsid w:val="00884F2C"/>
    <w:rsid w:val="00885381"/>
    <w:rsid w:val="008853EA"/>
    <w:rsid w:val="008853ED"/>
    <w:rsid w:val="00885BCD"/>
    <w:rsid w:val="008860DD"/>
    <w:rsid w:val="00886437"/>
    <w:rsid w:val="00886659"/>
    <w:rsid w:val="00886735"/>
    <w:rsid w:val="00886A8A"/>
    <w:rsid w:val="0088747C"/>
    <w:rsid w:val="008876CA"/>
    <w:rsid w:val="00887709"/>
    <w:rsid w:val="0088793B"/>
    <w:rsid w:val="00890703"/>
    <w:rsid w:val="008913B1"/>
    <w:rsid w:val="00891BE2"/>
    <w:rsid w:val="00892C77"/>
    <w:rsid w:val="0089396C"/>
    <w:rsid w:val="00893A76"/>
    <w:rsid w:val="00894552"/>
    <w:rsid w:val="008948D2"/>
    <w:rsid w:val="00894E49"/>
    <w:rsid w:val="00894EE8"/>
    <w:rsid w:val="0089501C"/>
    <w:rsid w:val="008953A9"/>
    <w:rsid w:val="00895490"/>
    <w:rsid w:val="00895523"/>
    <w:rsid w:val="00895B4D"/>
    <w:rsid w:val="0089730D"/>
    <w:rsid w:val="008975A0"/>
    <w:rsid w:val="00897DBF"/>
    <w:rsid w:val="008A0003"/>
    <w:rsid w:val="008A0F21"/>
    <w:rsid w:val="008A11A9"/>
    <w:rsid w:val="008A14FC"/>
    <w:rsid w:val="008A1802"/>
    <w:rsid w:val="008A1EA4"/>
    <w:rsid w:val="008A2844"/>
    <w:rsid w:val="008A2B98"/>
    <w:rsid w:val="008A2BED"/>
    <w:rsid w:val="008A2E75"/>
    <w:rsid w:val="008A30B9"/>
    <w:rsid w:val="008A318F"/>
    <w:rsid w:val="008A3315"/>
    <w:rsid w:val="008A34A3"/>
    <w:rsid w:val="008A400C"/>
    <w:rsid w:val="008A4919"/>
    <w:rsid w:val="008A4BB6"/>
    <w:rsid w:val="008A4C8C"/>
    <w:rsid w:val="008A4FE3"/>
    <w:rsid w:val="008A4FF6"/>
    <w:rsid w:val="008A5586"/>
    <w:rsid w:val="008A6258"/>
    <w:rsid w:val="008A6CF9"/>
    <w:rsid w:val="008A6FEE"/>
    <w:rsid w:val="008A706E"/>
    <w:rsid w:val="008A7269"/>
    <w:rsid w:val="008A7648"/>
    <w:rsid w:val="008A7D61"/>
    <w:rsid w:val="008A7E1E"/>
    <w:rsid w:val="008A7FB4"/>
    <w:rsid w:val="008B0180"/>
    <w:rsid w:val="008B0BD5"/>
    <w:rsid w:val="008B0FCA"/>
    <w:rsid w:val="008B13DE"/>
    <w:rsid w:val="008B26FE"/>
    <w:rsid w:val="008B2B14"/>
    <w:rsid w:val="008B35F5"/>
    <w:rsid w:val="008B3AFD"/>
    <w:rsid w:val="008B3BC8"/>
    <w:rsid w:val="008B3BCC"/>
    <w:rsid w:val="008B3D73"/>
    <w:rsid w:val="008B426F"/>
    <w:rsid w:val="008B4A24"/>
    <w:rsid w:val="008B4C80"/>
    <w:rsid w:val="008B5A00"/>
    <w:rsid w:val="008B64FA"/>
    <w:rsid w:val="008B6A44"/>
    <w:rsid w:val="008B6CFD"/>
    <w:rsid w:val="008B6D2B"/>
    <w:rsid w:val="008B72CC"/>
    <w:rsid w:val="008B73E1"/>
    <w:rsid w:val="008B76A9"/>
    <w:rsid w:val="008B7A2C"/>
    <w:rsid w:val="008C06C4"/>
    <w:rsid w:val="008C1844"/>
    <w:rsid w:val="008C1A36"/>
    <w:rsid w:val="008C1E1C"/>
    <w:rsid w:val="008C1F9C"/>
    <w:rsid w:val="008C2268"/>
    <w:rsid w:val="008C23D2"/>
    <w:rsid w:val="008C25E8"/>
    <w:rsid w:val="008C2EBF"/>
    <w:rsid w:val="008C360A"/>
    <w:rsid w:val="008C38FF"/>
    <w:rsid w:val="008C3C8D"/>
    <w:rsid w:val="008C3DB6"/>
    <w:rsid w:val="008C4758"/>
    <w:rsid w:val="008C4D0A"/>
    <w:rsid w:val="008C4DB0"/>
    <w:rsid w:val="008C4DF5"/>
    <w:rsid w:val="008C64F7"/>
    <w:rsid w:val="008C73C5"/>
    <w:rsid w:val="008C7C2D"/>
    <w:rsid w:val="008C7E53"/>
    <w:rsid w:val="008D0110"/>
    <w:rsid w:val="008D0581"/>
    <w:rsid w:val="008D06C9"/>
    <w:rsid w:val="008D0F49"/>
    <w:rsid w:val="008D1352"/>
    <w:rsid w:val="008D18AD"/>
    <w:rsid w:val="008D1931"/>
    <w:rsid w:val="008D228F"/>
    <w:rsid w:val="008D23BA"/>
    <w:rsid w:val="008D303A"/>
    <w:rsid w:val="008D3335"/>
    <w:rsid w:val="008D38E2"/>
    <w:rsid w:val="008D4A33"/>
    <w:rsid w:val="008D512F"/>
    <w:rsid w:val="008D55C4"/>
    <w:rsid w:val="008D565A"/>
    <w:rsid w:val="008D62C4"/>
    <w:rsid w:val="008D6652"/>
    <w:rsid w:val="008D6DD2"/>
    <w:rsid w:val="008D7139"/>
    <w:rsid w:val="008D7723"/>
    <w:rsid w:val="008D77CA"/>
    <w:rsid w:val="008D7F99"/>
    <w:rsid w:val="008E00F2"/>
    <w:rsid w:val="008E09C9"/>
    <w:rsid w:val="008E0AA4"/>
    <w:rsid w:val="008E0D5C"/>
    <w:rsid w:val="008E0EB5"/>
    <w:rsid w:val="008E16D1"/>
    <w:rsid w:val="008E18A3"/>
    <w:rsid w:val="008E1BC1"/>
    <w:rsid w:val="008E1F0A"/>
    <w:rsid w:val="008E20B3"/>
    <w:rsid w:val="008E21F5"/>
    <w:rsid w:val="008E26D0"/>
    <w:rsid w:val="008E2A0E"/>
    <w:rsid w:val="008E328F"/>
    <w:rsid w:val="008E3761"/>
    <w:rsid w:val="008E40E6"/>
    <w:rsid w:val="008E42FB"/>
    <w:rsid w:val="008E43ED"/>
    <w:rsid w:val="008E5C84"/>
    <w:rsid w:val="008E5CCA"/>
    <w:rsid w:val="008E6676"/>
    <w:rsid w:val="008E6FFB"/>
    <w:rsid w:val="008E783F"/>
    <w:rsid w:val="008E7A98"/>
    <w:rsid w:val="008E7C3D"/>
    <w:rsid w:val="008E7EDF"/>
    <w:rsid w:val="008F072E"/>
    <w:rsid w:val="008F0F4B"/>
    <w:rsid w:val="008F10DE"/>
    <w:rsid w:val="008F1209"/>
    <w:rsid w:val="008F14B3"/>
    <w:rsid w:val="008F15AE"/>
    <w:rsid w:val="008F163C"/>
    <w:rsid w:val="008F1A05"/>
    <w:rsid w:val="008F1C9A"/>
    <w:rsid w:val="008F26F7"/>
    <w:rsid w:val="008F2B13"/>
    <w:rsid w:val="008F3324"/>
    <w:rsid w:val="008F338F"/>
    <w:rsid w:val="008F3569"/>
    <w:rsid w:val="008F3A48"/>
    <w:rsid w:val="008F3B2D"/>
    <w:rsid w:val="008F3C1D"/>
    <w:rsid w:val="008F404D"/>
    <w:rsid w:val="008F4502"/>
    <w:rsid w:val="008F4AA9"/>
    <w:rsid w:val="008F4F15"/>
    <w:rsid w:val="008F50EE"/>
    <w:rsid w:val="008F55B0"/>
    <w:rsid w:val="008F5A50"/>
    <w:rsid w:val="008F5C75"/>
    <w:rsid w:val="008F5FC9"/>
    <w:rsid w:val="008F61D0"/>
    <w:rsid w:val="008F673F"/>
    <w:rsid w:val="008F6868"/>
    <w:rsid w:val="008F73BF"/>
    <w:rsid w:val="008F7713"/>
    <w:rsid w:val="008F77FC"/>
    <w:rsid w:val="00900019"/>
    <w:rsid w:val="009003BF"/>
    <w:rsid w:val="009006D9"/>
    <w:rsid w:val="00900C5C"/>
    <w:rsid w:val="009016D3"/>
    <w:rsid w:val="00901C73"/>
    <w:rsid w:val="00902220"/>
    <w:rsid w:val="00902404"/>
    <w:rsid w:val="00902418"/>
    <w:rsid w:val="0090337C"/>
    <w:rsid w:val="009035BF"/>
    <w:rsid w:val="009038AC"/>
    <w:rsid w:val="0090398D"/>
    <w:rsid w:val="00903ACB"/>
    <w:rsid w:val="0090406B"/>
    <w:rsid w:val="00904107"/>
    <w:rsid w:val="00904C65"/>
    <w:rsid w:val="00906310"/>
    <w:rsid w:val="0090691C"/>
    <w:rsid w:val="00906981"/>
    <w:rsid w:val="009106F6"/>
    <w:rsid w:val="00910947"/>
    <w:rsid w:val="00910EB8"/>
    <w:rsid w:val="00911271"/>
    <w:rsid w:val="009113C7"/>
    <w:rsid w:val="00911645"/>
    <w:rsid w:val="00911DA0"/>
    <w:rsid w:val="009120A7"/>
    <w:rsid w:val="009124CA"/>
    <w:rsid w:val="00912B55"/>
    <w:rsid w:val="0091328F"/>
    <w:rsid w:val="0091357C"/>
    <w:rsid w:val="00913D2E"/>
    <w:rsid w:val="00913D96"/>
    <w:rsid w:val="00914321"/>
    <w:rsid w:val="00914638"/>
    <w:rsid w:val="00914704"/>
    <w:rsid w:val="00914770"/>
    <w:rsid w:val="009159ED"/>
    <w:rsid w:val="00915B3D"/>
    <w:rsid w:val="009164C1"/>
    <w:rsid w:val="00916752"/>
    <w:rsid w:val="00916AC4"/>
    <w:rsid w:val="00917053"/>
    <w:rsid w:val="0092027E"/>
    <w:rsid w:val="009203A2"/>
    <w:rsid w:val="00920889"/>
    <w:rsid w:val="00920939"/>
    <w:rsid w:val="00920DBC"/>
    <w:rsid w:val="00920F10"/>
    <w:rsid w:val="00920FB9"/>
    <w:rsid w:val="00921389"/>
    <w:rsid w:val="00921F68"/>
    <w:rsid w:val="009223EE"/>
    <w:rsid w:val="00922864"/>
    <w:rsid w:val="009230B0"/>
    <w:rsid w:val="009234C3"/>
    <w:rsid w:val="0092395B"/>
    <w:rsid w:val="00923A83"/>
    <w:rsid w:val="00923D06"/>
    <w:rsid w:val="0092425F"/>
    <w:rsid w:val="009245B8"/>
    <w:rsid w:val="0092462F"/>
    <w:rsid w:val="00924EF1"/>
    <w:rsid w:val="00925243"/>
    <w:rsid w:val="0092591C"/>
    <w:rsid w:val="00925A48"/>
    <w:rsid w:val="00925D7C"/>
    <w:rsid w:val="009265CA"/>
    <w:rsid w:val="00926822"/>
    <w:rsid w:val="00926F3D"/>
    <w:rsid w:val="009276AC"/>
    <w:rsid w:val="009300AB"/>
    <w:rsid w:val="00930E2F"/>
    <w:rsid w:val="00931377"/>
    <w:rsid w:val="00932A54"/>
    <w:rsid w:val="00932C3A"/>
    <w:rsid w:val="00932FB2"/>
    <w:rsid w:val="0093324A"/>
    <w:rsid w:val="009333B0"/>
    <w:rsid w:val="0093397B"/>
    <w:rsid w:val="00933DC6"/>
    <w:rsid w:val="00934337"/>
    <w:rsid w:val="009344AD"/>
    <w:rsid w:val="009347CC"/>
    <w:rsid w:val="00934944"/>
    <w:rsid w:val="00934A63"/>
    <w:rsid w:val="00934DBE"/>
    <w:rsid w:val="00935128"/>
    <w:rsid w:val="009351BA"/>
    <w:rsid w:val="009354B1"/>
    <w:rsid w:val="009361AD"/>
    <w:rsid w:val="0093674C"/>
    <w:rsid w:val="009370B0"/>
    <w:rsid w:val="0093729C"/>
    <w:rsid w:val="00937324"/>
    <w:rsid w:val="00937AA5"/>
    <w:rsid w:val="00940009"/>
    <w:rsid w:val="00940C1F"/>
    <w:rsid w:val="00940CD0"/>
    <w:rsid w:val="00940EB5"/>
    <w:rsid w:val="00941386"/>
    <w:rsid w:val="0094169C"/>
    <w:rsid w:val="00941889"/>
    <w:rsid w:val="009419EC"/>
    <w:rsid w:val="00941BEA"/>
    <w:rsid w:val="00941D27"/>
    <w:rsid w:val="0094253B"/>
    <w:rsid w:val="009427A0"/>
    <w:rsid w:val="00942CD7"/>
    <w:rsid w:val="00942FD0"/>
    <w:rsid w:val="00943395"/>
    <w:rsid w:val="00943594"/>
    <w:rsid w:val="00943CF7"/>
    <w:rsid w:val="0094575E"/>
    <w:rsid w:val="0094594E"/>
    <w:rsid w:val="00945B17"/>
    <w:rsid w:val="00945CA6"/>
    <w:rsid w:val="00945F1E"/>
    <w:rsid w:val="00946233"/>
    <w:rsid w:val="00946623"/>
    <w:rsid w:val="00946C4A"/>
    <w:rsid w:val="00946CD8"/>
    <w:rsid w:val="0094744C"/>
    <w:rsid w:val="009474EB"/>
    <w:rsid w:val="00947682"/>
    <w:rsid w:val="00947743"/>
    <w:rsid w:val="00947A65"/>
    <w:rsid w:val="00950239"/>
    <w:rsid w:val="00950309"/>
    <w:rsid w:val="0095059F"/>
    <w:rsid w:val="00950D0F"/>
    <w:rsid w:val="009510BB"/>
    <w:rsid w:val="00951534"/>
    <w:rsid w:val="0095177E"/>
    <w:rsid w:val="00951B92"/>
    <w:rsid w:val="00952626"/>
    <w:rsid w:val="00952C0C"/>
    <w:rsid w:val="009531D9"/>
    <w:rsid w:val="0095345E"/>
    <w:rsid w:val="00953DB8"/>
    <w:rsid w:val="00955073"/>
    <w:rsid w:val="009553B2"/>
    <w:rsid w:val="009555D4"/>
    <w:rsid w:val="0095560D"/>
    <w:rsid w:val="00955B43"/>
    <w:rsid w:val="00956283"/>
    <w:rsid w:val="009562DC"/>
    <w:rsid w:val="009563DA"/>
    <w:rsid w:val="00956E44"/>
    <w:rsid w:val="00956F3A"/>
    <w:rsid w:val="00957E63"/>
    <w:rsid w:val="00960951"/>
    <w:rsid w:val="00960BBC"/>
    <w:rsid w:val="00960F21"/>
    <w:rsid w:val="009610AD"/>
    <w:rsid w:val="0096171B"/>
    <w:rsid w:val="009618B2"/>
    <w:rsid w:val="00961AFB"/>
    <w:rsid w:val="00961EAF"/>
    <w:rsid w:val="00961F81"/>
    <w:rsid w:val="0096255E"/>
    <w:rsid w:val="009628DD"/>
    <w:rsid w:val="00962BFB"/>
    <w:rsid w:val="00962CFB"/>
    <w:rsid w:val="0096318C"/>
    <w:rsid w:val="00964000"/>
    <w:rsid w:val="00964F19"/>
    <w:rsid w:val="00965731"/>
    <w:rsid w:val="00965C2D"/>
    <w:rsid w:val="0096609A"/>
    <w:rsid w:val="00966A6D"/>
    <w:rsid w:val="00966D77"/>
    <w:rsid w:val="00967091"/>
    <w:rsid w:val="0096725F"/>
    <w:rsid w:val="00967395"/>
    <w:rsid w:val="00970B62"/>
    <w:rsid w:val="00970BFB"/>
    <w:rsid w:val="0097151A"/>
    <w:rsid w:val="00971830"/>
    <w:rsid w:val="00971909"/>
    <w:rsid w:val="009720DE"/>
    <w:rsid w:val="009729DA"/>
    <w:rsid w:val="00974758"/>
    <w:rsid w:val="00974E51"/>
    <w:rsid w:val="00975CC4"/>
    <w:rsid w:val="009760AD"/>
    <w:rsid w:val="00976107"/>
    <w:rsid w:val="00977B9D"/>
    <w:rsid w:val="00977E43"/>
    <w:rsid w:val="0098050A"/>
    <w:rsid w:val="00980985"/>
    <w:rsid w:val="00980A50"/>
    <w:rsid w:val="009812DE"/>
    <w:rsid w:val="0098133D"/>
    <w:rsid w:val="00982CFE"/>
    <w:rsid w:val="00982EAE"/>
    <w:rsid w:val="0098486A"/>
    <w:rsid w:val="00984FF0"/>
    <w:rsid w:val="00985649"/>
    <w:rsid w:val="00985A4C"/>
    <w:rsid w:val="0098618C"/>
    <w:rsid w:val="0098634F"/>
    <w:rsid w:val="00986449"/>
    <w:rsid w:val="00986678"/>
    <w:rsid w:val="009876A4"/>
    <w:rsid w:val="0098796F"/>
    <w:rsid w:val="0099079C"/>
    <w:rsid w:val="009908F5"/>
    <w:rsid w:val="00990EA0"/>
    <w:rsid w:val="0099143C"/>
    <w:rsid w:val="009914DF"/>
    <w:rsid w:val="00991EED"/>
    <w:rsid w:val="0099314D"/>
    <w:rsid w:val="00993221"/>
    <w:rsid w:val="00993280"/>
    <w:rsid w:val="009939E9"/>
    <w:rsid w:val="00993C46"/>
    <w:rsid w:val="00994AEA"/>
    <w:rsid w:val="009952F5"/>
    <w:rsid w:val="0099577F"/>
    <w:rsid w:val="00996B8A"/>
    <w:rsid w:val="0099721D"/>
    <w:rsid w:val="009973D1"/>
    <w:rsid w:val="0099747C"/>
    <w:rsid w:val="009A007B"/>
    <w:rsid w:val="009A0AFE"/>
    <w:rsid w:val="009A0F90"/>
    <w:rsid w:val="009A1A4B"/>
    <w:rsid w:val="009A1ABD"/>
    <w:rsid w:val="009A1C6A"/>
    <w:rsid w:val="009A231C"/>
    <w:rsid w:val="009A2DFA"/>
    <w:rsid w:val="009A32FE"/>
    <w:rsid w:val="009A403B"/>
    <w:rsid w:val="009A4120"/>
    <w:rsid w:val="009A436C"/>
    <w:rsid w:val="009A4DB7"/>
    <w:rsid w:val="009A519D"/>
    <w:rsid w:val="009A5391"/>
    <w:rsid w:val="009A560C"/>
    <w:rsid w:val="009A5FA2"/>
    <w:rsid w:val="009A6403"/>
    <w:rsid w:val="009A6603"/>
    <w:rsid w:val="009A6B1C"/>
    <w:rsid w:val="009A6FF8"/>
    <w:rsid w:val="009A711C"/>
    <w:rsid w:val="009A7243"/>
    <w:rsid w:val="009A75D6"/>
    <w:rsid w:val="009A75E6"/>
    <w:rsid w:val="009A7964"/>
    <w:rsid w:val="009A79D3"/>
    <w:rsid w:val="009A7C13"/>
    <w:rsid w:val="009A7D3E"/>
    <w:rsid w:val="009A7E27"/>
    <w:rsid w:val="009A7EAB"/>
    <w:rsid w:val="009B00FB"/>
    <w:rsid w:val="009B0363"/>
    <w:rsid w:val="009B091E"/>
    <w:rsid w:val="009B0B6A"/>
    <w:rsid w:val="009B0C57"/>
    <w:rsid w:val="009B0D5E"/>
    <w:rsid w:val="009B141B"/>
    <w:rsid w:val="009B1543"/>
    <w:rsid w:val="009B184C"/>
    <w:rsid w:val="009B18DC"/>
    <w:rsid w:val="009B1EDD"/>
    <w:rsid w:val="009B2349"/>
    <w:rsid w:val="009B23C3"/>
    <w:rsid w:val="009B27AC"/>
    <w:rsid w:val="009B280C"/>
    <w:rsid w:val="009B284B"/>
    <w:rsid w:val="009B34B7"/>
    <w:rsid w:val="009B36CD"/>
    <w:rsid w:val="009B37DA"/>
    <w:rsid w:val="009B396D"/>
    <w:rsid w:val="009B397D"/>
    <w:rsid w:val="009B399D"/>
    <w:rsid w:val="009B3B83"/>
    <w:rsid w:val="009B403A"/>
    <w:rsid w:val="009B4EDB"/>
    <w:rsid w:val="009B4F46"/>
    <w:rsid w:val="009B58A9"/>
    <w:rsid w:val="009B5F22"/>
    <w:rsid w:val="009B6285"/>
    <w:rsid w:val="009B62B7"/>
    <w:rsid w:val="009B685F"/>
    <w:rsid w:val="009B743F"/>
    <w:rsid w:val="009B7C92"/>
    <w:rsid w:val="009C002F"/>
    <w:rsid w:val="009C0171"/>
    <w:rsid w:val="009C04D9"/>
    <w:rsid w:val="009C0C59"/>
    <w:rsid w:val="009C1E25"/>
    <w:rsid w:val="009C1F10"/>
    <w:rsid w:val="009C2115"/>
    <w:rsid w:val="009C224C"/>
    <w:rsid w:val="009C2B8E"/>
    <w:rsid w:val="009C3586"/>
    <w:rsid w:val="009C4915"/>
    <w:rsid w:val="009C4B11"/>
    <w:rsid w:val="009C4EEF"/>
    <w:rsid w:val="009C4F20"/>
    <w:rsid w:val="009C50D7"/>
    <w:rsid w:val="009C5F56"/>
    <w:rsid w:val="009C6DF4"/>
    <w:rsid w:val="009C7191"/>
    <w:rsid w:val="009C7685"/>
    <w:rsid w:val="009C7756"/>
    <w:rsid w:val="009C7787"/>
    <w:rsid w:val="009C7D42"/>
    <w:rsid w:val="009C7E4E"/>
    <w:rsid w:val="009C7E9C"/>
    <w:rsid w:val="009C7F05"/>
    <w:rsid w:val="009C7F84"/>
    <w:rsid w:val="009C7FA2"/>
    <w:rsid w:val="009C7FD8"/>
    <w:rsid w:val="009D1246"/>
    <w:rsid w:val="009D149E"/>
    <w:rsid w:val="009D1E7D"/>
    <w:rsid w:val="009D1F2C"/>
    <w:rsid w:val="009D2503"/>
    <w:rsid w:val="009D2730"/>
    <w:rsid w:val="009D4120"/>
    <w:rsid w:val="009D4432"/>
    <w:rsid w:val="009D4FAD"/>
    <w:rsid w:val="009D500E"/>
    <w:rsid w:val="009D5613"/>
    <w:rsid w:val="009D5665"/>
    <w:rsid w:val="009D5813"/>
    <w:rsid w:val="009D5CA4"/>
    <w:rsid w:val="009D5E7F"/>
    <w:rsid w:val="009D6011"/>
    <w:rsid w:val="009D6A8D"/>
    <w:rsid w:val="009D7DFB"/>
    <w:rsid w:val="009E07A0"/>
    <w:rsid w:val="009E0B13"/>
    <w:rsid w:val="009E0B2C"/>
    <w:rsid w:val="009E1082"/>
    <w:rsid w:val="009E1206"/>
    <w:rsid w:val="009E12B6"/>
    <w:rsid w:val="009E12C8"/>
    <w:rsid w:val="009E148C"/>
    <w:rsid w:val="009E170B"/>
    <w:rsid w:val="009E1988"/>
    <w:rsid w:val="009E2469"/>
    <w:rsid w:val="009E2720"/>
    <w:rsid w:val="009E2BF7"/>
    <w:rsid w:val="009E2D79"/>
    <w:rsid w:val="009E321D"/>
    <w:rsid w:val="009E34EF"/>
    <w:rsid w:val="009E3C99"/>
    <w:rsid w:val="009E4994"/>
    <w:rsid w:val="009E52A5"/>
    <w:rsid w:val="009E559D"/>
    <w:rsid w:val="009E5612"/>
    <w:rsid w:val="009E5C6E"/>
    <w:rsid w:val="009E6A33"/>
    <w:rsid w:val="009E6F28"/>
    <w:rsid w:val="009E7CE4"/>
    <w:rsid w:val="009F14A1"/>
    <w:rsid w:val="009F14BC"/>
    <w:rsid w:val="009F1CA2"/>
    <w:rsid w:val="009F1CAB"/>
    <w:rsid w:val="009F258D"/>
    <w:rsid w:val="009F2787"/>
    <w:rsid w:val="009F2E99"/>
    <w:rsid w:val="009F2FB6"/>
    <w:rsid w:val="009F396C"/>
    <w:rsid w:val="009F438C"/>
    <w:rsid w:val="009F43CE"/>
    <w:rsid w:val="009F43E3"/>
    <w:rsid w:val="009F5527"/>
    <w:rsid w:val="009F56CD"/>
    <w:rsid w:val="009F5981"/>
    <w:rsid w:val="009F5D4E"/>
    <w:rsid w:val="009F6C8D"/>
    <w:rsid w:val="009F6E0B"/>
    <w:rsid w:val="009F7CE3"/>
    <w:rsid w:val="009F7DD6"/>
    <w:rsid w:val="009F7EE4"/>
    <w:rsid w:val="00A008EE"/>
    <w:rsid w:val="00A00B05"/>
    <w:rsid w:val="00A00B7E"/>
    <w:rsid w:val="00A00C6A"/>
    <w:rsid w:val="00A00FB7"/>
    <w:rsid w:val="00A01F7D"/>
    <w:rsid w:val="00A01FEA"/>
    <w:rsid w:val="00A02062"/>
    <w:rsid w:val="00A02763"/>
    <w:rsid w:val="00A02FD9"/>
    <w:rsid w:val="00A0374F"/>
    <w:rsid w:val="00A0377C"/>
    <w:rsid w:val="00A03A53"/>
    <w:rsid w:val="00A03AC3"/>
    <w:rsid w:val="00A03BC9"/>
    <w:rsid w:val="00A03D35"/>
    <w:rsid w:val="00A03D69"/>
    <w:rsid w:val="00A045F5"/>
    <w:rsid w:val="00A04AFC"/>
    <w:rsid w:val="00A0506D"/>
    <w:rsid w:val="00A056D4"/>
    <w:rsid w:val="00A05734"/>
    <w:rsid w:val="00A05FB6"/>
    <w:rsid w:val="00A0612C"/>
    <w:rsid w:val="00A066B1"/>
    <w:rsid w:val="00A06EE2"/>
    <w:rsid w:val="00A07282"/>
    <w:rsid w:val="00A075E9"/>
    <w:rsid w:val="00A1009A"/>
    <w:rsid w:val="00A100FC"/>
    <w:rsid w:val="00A10120"/>
    <w:rsid w:val="00A10727"/>
    <w:rsid w:val="00A10799"/>
    <w:rsid w:val="00A110E4"/>
    <w:rsid w:val="00A112DD"/>
    <w:rsid w:val="00A11D6F"/>
    <w:rsid w:val="00A12390"/>
    <w:rsid w:val="00A1249F"/>
    <w:rsid w:val="00A12C52"/>
    <w:rsid w:val="00A131C7"/>
    <w:rsid w:val="00A133F8"/>
    <w:rsid w:val="00A1342F"/>
    <w:rsid w:val="00A13461"/>
    <w:rsid w:val="00A134D6"/>
    <w:rsid w:val="00A1360E"/>
    <w:rsid w:val="00A13CC7"/>
    <w:rsid w:val="00A14408"/>
    <w:rsid w:val="00A14FDF"/>
    <w:rsid w:val="00A15C00"/>
    <w:rsid w:val="00A1631A"/>
    <w:rsid w:val="00A16425"/>
    <w:rsid w:val="00A16542"/>
    <w:rsid w:val="00A171F8"/>
    <w:rsid w:val="00A172E3"/>
    <w:rsid w:val="00A2016E"/>
    <w:rsid w:val="00A202E0"/>
    <w:rsid w:val="00A20385"/>
    <w:rsid w:val="00A20462"/>
    <w:rsid w:val="00A20B8C"/>
    <w:rsid w:val="00A2221B"/>
    <w:rsid w:val="00A223E2"/>
    <w:rsid w:val="00A22637"/>
    <w:rsid w:val="00A2266B"/>
    <w:rsid w:val="00A2327E"/>
    <w:rsid w:val="00A238C0"/>
    <w:rsid w:val="00A23C69"/>
    <w:rsid w:val="00A23FD9"/>
    <w:rsid w:val="00A244E0"/>
    <w:rsid w:val="00A24602"/>
    <w:rsid w:val="00A2495D"/>
    <w:rsid w:val="00A25277"/>
    <w:rsid w:val="00A254AB"/>
    <w:rsid w:val="00A25D62"/>
    <w:rsid w:val="00A26226"/>
    <w:rsid w:val="00A26334"/>
    <w:rsid w:val="00A26931"/>
    <w:rsid w:val="00A270DF"/>
    <w:rsid w:val="00A27275"/>
    <w:rsid w:val="00A27F82"/>
    <w:rsid w:val="00A30809"/>
    <w:rsid w:val="00A30C71"/>
    <w:rsid w:val="00A30D06"/>
    <w:rsid w:val="00A319AD"/>
    <w:rsid w:val="00A323CE"/>
    <w:rsid w:val="00A32894"/>
    <w:rsid w:val="00A32B02"/>
    <w:rsid w:val="00A32DDE"/>
    <w:rsid w:val="00A3302E"/>
    <w:rsid w:val="00A334B0"/>
    <w:rsid w:val="00A33DC2"/>
    <w:rsid w:val="00A33EAD"/>
    <w:rsid w:val="00A33FC3"/>
    <w:rsid w:val="00A340D9"/>
    <w:rsid w:val="00A34316"/>
    <w:rsid w:val="00A34A23"/>
    <w:rsid w:val="00A35113"/>
    <w:rsid w:val="00A358FE"/>
    <w:rsid w:val="00A35FFE"/>
    <w:rsid w:val="00A36224"/>
    <w:rsid w:val="00A368AC"/>
    <w:rsid w:val="00A36D0A"/>
    <w:rsid w:val="00A3710D"/>
    <w:rsid w:val="00A37C0D"/>
    <w:rsid w:val="00A40259"/>
    <w:rsid w:val="00A402E7"/>
    <w:rsid w:val="00A41320"/>
    <w:rsid w:val="00A4230F"/>
    <w:rsid w:val="00A42368"/>
    <w:rsid w:val="00A4315B"/>
    <w:rsid w:val="00A433BF"/>
    <w:rsid w:val="00A43A3F"/>
    <w:rsid w:val="00A441AC"/>
    <w:rsid w:val="00A4466D"/>
    <w:rsid w:val="00A446FF"/>
    <w:rsid w:val="00A447F9"/>
    <w:rsid w:val="00A4485A"/>
    <w:rsid w:val="00A44B86"/>
    <w:rsid w:val="00A44EF8"/>
    <w:rsid w:val="00A451C7"/>
    <w:rsid w:val="00A458F3"/>
    <w:rsid w:val="00A46450"/>
    <w:rsid w:val="00A466F6"/>
    <w:rsid w:val="00A471D9"/>
    <w:rsid w:val="00A47226"/>
    <w:rsid w:val="00A474C0"/>
    <w:rsid w:val="00A475FD"/>
    <w:rsid w:val="00A47A20"/>
    <w:rsid w:val="00A47C38"/>
    <w:rsid w:val="00A505FD"/>
    <w:rsid w:val="00A50E79"/>
    <w:rsid w:val="00A5110F"/>
    <w:rsid w:val="00A5182E"/>
    <w:rsid w:val="00A519F3"/>
    <w:rsid w:val="00A51A63"/>
    <w:rsid w:val="00A52AD6"/>
    <w:rsid w:val="00A52AE7"/>
    <w:rsid w:val="00A52DEA"/>
    <w:rsid w:val="00A52E2E"/>
    <w:rsid w:val="00A531D6"/>
    <w:rsid w:val="00A5334D"/>
    <w:rsid w:val="00A543A3"/>
    <w:rsid w:val="00A54BA2"/>
    <w:rsid w:val="00A55A19"/>
    <w:rsid w:val="00A56B5D"/>
    <w:rsid w:val="00A56D33"/>
    <w:rsid w:val="00A56E77"/>
    <w:rsid w:val="00A56FE0"/>
    <w:rsid w:val="00A60327"/>
    <w:rsid w:val="00A6033D"/>
    <w:rsid w:val="00A6041E"/>
    <w:rsid w:val="00A60573"/>
    <w:rsid w:val="00A605F8"/>
    <w:rsid w:val="00A6060C"/>
    <w:rsid w:val="00A60746"/>
    <w:rsid w:val="00A609DB"/>
    <w:rsid w:val="00A6153A"/>
    <w:rsid w:val="00A61B17"/>
    <w:rsid w:val="00A61B6D"/>
    <w:rsid w:val="00A6248B"/>
    <w:rsid w:val="00A6278D"/>
    <w:rsid w:val="00A632AD"/>
    <w:rsid w:val="00A636BC"/>
    <w:rsid w:val="00A6447D"/>
    <w:rsid w:val="00A6466C"/>
    <w:rsid w:val="00A64CE0"/>
    <w:rsid w:val="00A6524E"/>
    <w:rsid w:val="00A65B20"/>
    <w:rsid w:val="00A65C87"/>
    <w:rsid w:val="00A65CA8"/>
    <w:rsid w:val="00A67941"/>
    <w:rsid w:val="00A679DF"/>
    <w:rsid w:val="00A70217"/>
    <w:rsid w:val="00A70ED9"/>
    <w:rsid w:val="00A70F7C"/>
    <w:rsid w:val="00A7136D"/>
    <w:rsid w:val="00A71423"/>
    <w:rsid w:val="00A7168F"/>
    <w:rsid w:val="00A7421A"/>
    <w:rsid w:val="00A74837"/>
    <w:rsid w:val="00A74901"/>
    <w:rsid w:val="00A752BA"/>
    <w:rsid w:val="00A75754"/>
    <w:rsid w:val="00A75DB2"/>
    <w:rsid w:val="00A75DE3"/>
    <w:rsid w:val="00A75F29"/>
    <w:rsid w:val="00A76D4B"/>
    <w:rsid w:val="00A76E11"/>
    <w:rsid w:val="00A76FB9"/>
    <w:rsid w:val="00A777D2"/>
    <w:rsid w:val="00A777D4"/>
    <w:rsid w:val="00A7789A"/>
    <w:rsid w:val="00A77D22"/>
    <w:rsid w:val="00A8022E"/>
    <w:rsid w:val="00A80550"/>
    <w:rsid w:val="00A8169A"/>
    <w:rsid w:val="00A82295"/>
    <w:rsid w:val="00A82394"/>
    <w:rsid w:val="00A82795"/>
    <w:rsid w:val="00A82CD7"/>
    <w:rsid w:val="00A8311F"/>
    <w:rsid w:val="00A83956"/>
    <w:rsid w:val="00A83A06"/>
    <w:rsid w:val="00A83CDE"/>
    <w:rsid w:val="00A83D12"/>
    <w:rsid w:val="00A85158"/>
    <w:rsid w:val="00A8564C"/>
    <w:rsid w:val="00A85D4E"/>
    <w:rsid w:val="00A86B0F"/>
    <w:rsid w:val="00A870AA"/>
    <w:rsid w:val="00A874EA"/>
    <w:rsid w:val="00A87B58"/>
    <w:rsid w:val="00A90E76"/>
    <w:rsid w:val="00A90E9E"/>
    <w:rsid w:val="00A910DD"/>
    <w:rsid w:val="00A912EE"/>
    <w:rsid w:val="00A91B82"/>
    <w:rsid w:val="00A91C5C"/>
    <w:rsid w:val="00A91EAC"/>
    <w:rsid w:val="00A91FCF"/>
    <w:rsid w:val="00A9251D"/>
    <w:rsid w:val="00A9321C"/>
    <w:rsid w:val="00A9326C"/>
    <w:rsid w:val="00A945C5"/>
    <w:rsid w:val="00A94614"/>
    <w:rsid w:val="00A94C8A"/>
    <w:rsid w:val="00A94E31"/>
    <w:rsid w:val="00A957CD"/>
    <w:rsid w:val="00A9637D"/>
    <w:rsid w:val="00A9644F"/>
    <w:rsid w:val="00A964DB"/>
    <w:rsid w:val="00A970AD"/>
    <w:rsid w:val="00A97712"/>
    <w:rsid w:val="00A97C90"/>
    <w:rsid w:val="00A97F76"/>
    <w:rsid w:val="00AA06FF"/>
    <w:rsid w:val="00AA0CA1"/>
    <w:rsid w:val="00AA124D"/>
    <w:rsid w:val="00AA13B2"/>
    <w:rsid w:val="00AA1CF9"/>
    <w:rsid w:val="00AA2468"/>
    <w:rsid w:val="00AA2A23"/>
    <w:rsid w:val="00AA2A64"/>
    <w:rsid w:val="00AA2D62"/>
    <w:rsid w:val="00AA2E7B"/>
    <w:rsid w:val="00AA3051"/>
    <w:rsid w:val="00AA33E8"/>
    <w:rsid w:val="00AA353C"/>
    <w:rsid w:val="00AA3766"/>
    <w:rsid w:val="00AA3C3C"/>
    <w:rsid w:val="00AA4DAE"/>
    <w:rsid w:val="00AA4ECD"/>
    <w:rsid w:val="00AA55CB"/>
    <w:rsid w:val="00AA64C8"/>
    <w:rsid w:val="00AA6A58"/>
    <w:rsid w:val="00AA6B3B"/>
    <w:rsid w:val="00AA7A85"/>
    <w:rsid w:val="00AA7D23"/>
    <w:rsid w:val="00AB0AED"/>
    <w:rsid w:val="00AB0FEE"/>
    <w:rsid w:val="00AB168E"/>
    <w:rsid w:val="00AB224B"/>
    <w:rsid w:val="00AB23F3"/>
    <w:rsid w:val="00AB259E"/>
    <w:rsid w:val="00AB269B"/>
    <w:rsid w:val="00AB279E"/>
    <w:rsid w:val="00AB3D48"/>
    <w:rsid w:val="00AB3FF4"/>
    <w:rsid w:val="00AB520A"/>
    <w:rsid w:val="00AB56CB"/>
    <w:rsid w:val="00AB5A59"/>
    <w:rsid w:val="00AB5D15"/>
    <w:rsid w:val="00AB6545"/>
    <w:rsid w:val="00AB6B8F"/>
    <w:rsid w:val="00AB6F0A"/>
    <w:rsid w:val="00AB70F7"/>
    <w:rsid w:val="00AB7151"/>
    <w:rsid w:val="00AB76D2"/>
    <w:rsid w:val="00AB79E1"/>
    <w:rsid w:val="00AC0AE7"/>
    <w:rsid w:val="00AC16F2"/>
    <w:rsid w:val="00AC17DC"/>
    <w:rsid w:val="00AC1BCF"/>
    <w:rsid w:val="00AC1C3B"/>
    <w:rsid w:val="00AC2129"/>
    <w:rsid w:val="00AC2DED"/>
    <w:rsid w:val="00AC30E8"/>
    <w:rsid w:val="00AC310A"/>
    <w:rsid w:val="00AC4435"/>
    <w:rsid w:val="00AC4B88"/>
    <w:rsid w:val="00AC4DAB"/>
    <w:rsid w:val="00AC5352"/>
    <w:rsid w:val="00AC5A64"/>
    <w:rsid w:val="00AC64FD"/>
    <w:rsid w:val="00AC67F3"/>
    <w:rsid w:val="00AC6974"/>
    <w:rsid w:val="00AC6E44"/>
    <w:rsid w:val="00AC7169"/>
    <w:rsid w:val="00AC7782"/>
    <w:rsid w:val="00AC7B3E"/>
    <w:rsid w:val="00AC7EB5"/>
    <w:rsid w:val="00AD0517"/>
    <w:rsid w:val="00AD1878"/>
    <w:rsid w:val="00AD1E67"/>
    <w:rsid w:val="00AD23CE"/>
    <w:rsid w:val="00AD2B62"/>
    <w:rsid w:val="00AD3A5A"/>
    <w:rsid w:val="00AD4018"/>
    <w:rsid w:val="00AD4977"/>
    <w:rsid w:val="00AD4A00"/>
    <w:rsid w:val="00AD57E1"/>
    <w:rsid w:val="00AD6DAC"/>
    <w:rsid w:val="00AD6EA0"/>
    <w:rsid w:val="00AD75D6"/>
    <w:rsid w:val="00AD75D8"/>
    <w:rsid w:val="00AE0032"/>
    <w:rsid w:val="00AE0D97"/>
    <w:rsid w:val="00AE0F95"/>
    <w:rsid w:val="00AE139E"/>
    <w:rsid w:val="00AE19BE"/>
    <w:rsid w:val="00AE1B2A"/>
    <w:rsid w:val="00AE1D52"/>
    <w:rsid w:val="00AE26C9"/>
    <w:rsid w:val="00AE3252"/>
    <w:rsid w:val="00AE3579"/>
    <w:rsid w:val="00AE3B73"/>
    <w:rsid w:val="00AE4CF0"/>
    <w:rsid w:val="00AE4D2C"/>
    <w:rsid w:val="00AE534A"/>
    <w:rsid w:val="00AE5804"/>
    <w:rsid w:val="00AE5F17"/>
    <w:rsid w:val="00AE6473"/>
    <w:rsid w:val="00AE6B52"/>
    <w:rsid w:val="00AE6F75"/>
    <w:rsid w:val="00AF069C"/>
    <w:rsid w:val="00AF0DF3"/>
    <w:rsid w:val="00AF13E1"/>
    <w:rsid w:val="00AF1A0A"/>
    <w:rsid w:val="00AF1F08"/>
    <w:rsid w:val="00AF2387"/>
    <w:rsid w:val="00AF24E4"/>
    <w:rsid w:val="00AF2613"/>
    <w:rsid w:val="00AF2881"/>
    <w:rsid w:val="00AF364E"/>
    <w:rsid w:val="00AF37B5"/>
    <w:rsid w:val="00AF395F"/>
    <w:rsid w:val="00AF400E"/>
    <w:rsid w:val="00AF44FE"/>
    <w:rsid w:val="00AF485B"/>
    <w:rsid w:val="00AF528F"/>
    <w:rsid w:val="00AF5421"/>
    <w:rsid w:val="00AF56DA"/>
    <w:rsid w:val="00AF56FD"/>
    <w:rsid w:val="00AF5AFD"/>
    <w:rsid w:val="00AF5D9C"/>
    <w:rsid w:val="00AF6998"/>
    <w:rsid w:val="00AF7586"/>
    <w:rsid w:val="00B0060D"/>
    <w:rsid w:val="00B007F3"/>
    <w:rsid w:val="00B014ED"/>
    <w:rsid w:val="00B01850"/>
    <w:rsid w:val="00B01C84"/>
    <w:rsid w:val="00B02B49"/>
    <w:rsid w:val="00B02D79"/>
    <w:rsid w:val="00B037C9"/>
    <w:rsid w:val="00B03C25"/>
    <w:rsid w:val="00B04223"/>
    <w:rsid w:val="00B045FE"/>
    <w:rsid w:val="00B04F3D"/>
    <w:rsid w:val="00B053A5"/>
    <w:rsid w:val="00B05F9E"/>
    <w:rsid w:val="00B05FDF"/>
    <w:rsid w:val="00B06AC6"/>
    <w:rsid w:val="00B06CB8"/>
    <w:rsid w:val="00B06D2E"/>
    <w:rsid w:val="00B06F4B"/>
    <w:rsid w:val="00B06FC1"/>
    <w:rsid w:val="00B06FCE"/>
    <w:rsid w:val="00B070FB"/>
    <w:rsid w:val="00B0739E"/>
    <w:rsid w:val="00B0740F"/>
    <w:rsid w:val="00B07410"/>
    <w:rsid w:val="00B074F9"/>
    <w:rsid w:val="00B076EB"/>
    <w:rsid w:val="00B07974"/>
    <w:rsid w:val="00B07F13"/>
    <w:rsid w:val="00B10230"/>
    <w:rsid w:val="00B1034B"/>
    <w:rsid w:val="00B108C4"/>
    <w:rsid w:val="00B10FEC"/>
    <w:rsid w:val="00B11A57"/>
    <w:rsid w:val="00B11BAE"/>
    <w:rsid w:val="00B12084"/>
    <w:rsid w:val="00B1243C"/>
    <w:rsid w:val="00B125F4"/>
    <w:rsid w:val="00B13034"/>
    <w:rsid w:val="00B1355B"/>
    <w:rsid w:val="00B139B3"/>
    <w:rsid w:val="00B140D0"/>
    <w:rsid w:val="00B1453E"/>
    <w:rsid w:val="00B14C2D"/>
    <w:rsid w:val="00B1507A"/>
    <w:rsid w:val="00B153F5"/>
    <w:rsid w:val="00B1543C"/>
    <w:rsid w:val="00B1597E"/>
    <w:rsid w:val="00B15CAB"/>
    <w:rsid w:val="00B15ED9"/>
    <w:rsid w:val="00B1644D"/>
    <w:rsid w:val="00B1661E"/>
    <w:rsid w:val="00B1678D"/>
    <w:rsid w:val="00B16E92"/>
    <w:rsid w:val="00B172EC"/>
    <w:rsid w:val="00B174DA"/>
    <w:rsid w:val="00B176A8"/>
    <w:rsid w:val="00B17B11"/>
    <w:rsid w:val="00B20F4D"/>
    <w:rsid w:val="00B216C3"/>
    <w:rsid w:val="00B216FD"/>
    <w:rsid w:val="00B21942"/>
    <w:rsid w:val="00B21E9C"/>
    <w:rsid w:val="00B22118"/>
    <w:rsid w:val="00B226F5"/>
    <w:rsid w:val="00B22B6F"/>
    <w:rsid w:val="00B22D9C"/>
    <w:rsid w:val="00B23581"/>
    <w:rsid w:val="00B23C46"/>
    <w:rsid w:val="00B23D75"/>
    <w:rsid w:val="00B23D77"/>
    <w:rsid w:val="00B23DFF"/>
    <w:rsid w:val="00B24303"/>
    <w:rsid w:val="00B24C1A"/>
    <w:rsid w:val="00B26441"/>
    <w:rsid w:val="00B26BED"/>
    <w:rsid w:val="00B2737E"/>
    <w:rsid w:val="00B276CC"/>
    <w:rsid w:val="00B27800"/>
    <w:rsid w:val="00B3003D"/>
    <w:rsid w:val="00B30F24"/>
    <w:rsid w:val="00B31024"/>
    <w:rsid w:val="00B31FF6"/>
    <w:rsid w:val="00B326C1"/>
    <w:rsid w:val="00B32775"/>
    <w:rsid w:val="00B32D51"/>
    <w:rsid w:val="00B32DE3"/>
    <w:rsid w:val="00B3325A"/>
    <w:rsid w:val="00B33306"/>
    <w:rsid w:val="00B33881"/>
    <w:rsid w:val="00B33F2E"/>
    <w:rsid w:val="00B34222"/>
    <w:rsid w:val="00B346F7"/>
    <w:rsid w:val="00B34E56"/>
    <w:rsid w:val="00B35248"/>
    <w:rsid w:val="00B35A2D"/>
    <w:rsid w:val="00B36645"/>
    <w:rsid w:val="00B36721"/>
    <w:rsid w:val="00B3697F"/>
    <w:rsid w:val="00B36D2D"/>
    <w:rsid w:val="00B36E02"/>
    <w:rsid w:val="00B36ED5"/>
    <w:rsid w:val="00B3722A"/>
    <w:rsid w:val="00B37321"/>
    <w:rsid w:val="00B3738D"/>
    <w:rsid w:val="00B37723"/>
    <w:rsid w:val="00B37B3F"/>
    <w:rsid w:val="00B40096"/>
    <w:rsid w:val="00B40275"/>
    <w:rsid w:val="00B40484"/>
    <w:rsid w:val="00B40727"/>
    <w:rsid w:val="00B410E7"/>
    <w:rsid w:val="00B4201B"/>
    <w:rsid w:val="00B42133"/>
    <w:rsid w:val="00B42704"/>
    <w:rsid w:val="00B42792"/>
    <w:rsid w:val="00B42901"/>
    <w:rsid w:val="00B42912"/>
    <w:rsid w:val="00B42963"/>
    <w:rsid w:val="00B42B46"/>
    <w:rsid w:val="00B42BFC"/>
    <w:rsid w:val="00B42DA0"/>
    <w:rsid w:val="00B42DD3"/>
    <w:rsid w:val="00B435E9"/>
    <w:rsid w:val="00B43849"/>
    <w:rsid w:val="00B43C83"/>
    <w:rsid w:val="00B43F4C"/>
    <w:rsid w:val="00B442A4"/>
    <w:rsid w:val="00B44410"/>
    <w:rsid w:val="00B446F8"/>
    <w:rsid w:val="00B44BEA"/>
    <w:rsid w:val="00B45D4C"/>
    <w:rsid w:val="00B45DA7"/>
    <w:rsid w:val="00B46173"/>
    <w:rsid w:val="00B46FF6"/>
    <w:rsid w:val="00B47631"/>
    <w:rsid w:val="00B47810"/>
    <w:rsid w:val="00B5044A"/>
    <w:rsid w:val="00B50A24"/>
    <w:rsid w:val="00B50C0A"/>
    <w:rsid w:val="00B51246"/>
    <w:rsid w:val="00B51C46"/>
    <w:rsid w:val="00B52360"/>
    <w:rsid w:val="00B52E01"/>
    <w:rsid w:val="00B52F19"/>
    <w:rsid w:val="00B53909"/>
    <w:rsid w:val="00B541CC"/>
    <w:rsid w:val="00B5474E"/>
    <w:rsid w:val="00B54C32"/>
    <w:rsid w:val="00B54FE1"/>
    <w:rsid w:val="00B54FF1"/>
    <w:rsid w:val="00B551E1"/>
    <w:rsid w:val="00B5538C"/>
    <w:rsid w:val="00B559CD"/>
    <w:rsid w:val="00B56B9F"/>
    <w:rsid w:val="00B56CD5"/>
    <w:rsid w:val="00B570C6"/>
    <w:rsid w:val="00B574E1"/>
    <w:rsid w:val="00B577A8"/>
    <w:rsid w:val="00B578FB"/>
    <w:rsid w:val="00B57D66"/>
    <w:rsid w:val="00B57E88"/>
    <w:rsid w:val="00B60000"/>
    <w:rsid w:val="00B60219"/>
    <w:rsid w:val="00B60F0C"/>
    <w:rsid w:val="00B6235B"/>
    <w:rsid w:val="00B624F7"/>
    <w:rsid w:val="00B62B6C"/>
    <w:rsid w:val="00B62C10"/>
    <w:rsid w:val="00B63040"/>
    <w:rsid w:val="00B636B3"/>
    <w:rsid w:val="00B63A22"/>
    <w:rsid w:val="00B65A5C"/>
    <w:rsid w:val="00B65C29"/>
    <w:rsid w:val="00B65C41"/>
    <w:rsid w:val="00B65CB5"/>
    <w:rsid w:val="00B65E49"/>
    <w:rsid w:val="00B6674A"/>
    <w:rsid w:val="00B675A1"/>
    <w:rsid w:val="00B677D1"/>
    <w:rsid w:val="00B67A31"/>
    <w:rsid w:val="00B67B64"/>
    <w:rsid w:val="00B70191"/>
    <w:rsid w:val="00B70437"/>
    <w:rsid w:val="00B70C97"/>
    <w:rsid w:val="00B70CE7"/>
    <w:rsid w:val="00B70CEE"/>
    <w:rsid w:val="00B7132B"/>
    <w:rsid w:val="00B71738"/>
    <w:rsid w:val="00B71E7C"/>
    <w:rsid w:val="00B720CA"/>
    <w:rsid w:val="00B72ACE"/>
    <w:rsid w:val="00B72ACF"/>
    <w:rsid w:val="00B72C07"/>
    <w:rsid w:val="00B72EA4"/>
    <w:rsid w:val="00B730C8"/>
    <w:rsid w:val="00B73A1A"/>
    <w:rsid w:val="00B73A9E"/>
    <w:rsid w:val="00B73FF5"/>
    <w:rsid w:val="00B7433B"/>
    <w:rsid w:val="00B74493"/>
    <w:rsid w:val="00B74876"/>
    <w:rsid w:val="00B750AF"/>
    <w:rsid w:val="00B753BA"/>
    <w:rsid w:val="00B7543B"/>
    <w:rsid w:val="00B7675B"/>
    <w:rsid w:val="00B771A0"/>
    <w:rsid w:val="00B7797D"/>
    <w:rsid w:val="00B77BFF"/>
    <w:rsid w:val="00B77FA9"/>
    <w:rsid w:val="00B802BC"/>
    <w:rsid w:val="00B80894"/>
    <w:rsid w:val="00B81055"/>
    <w:rsid w:val="00B8188F"/>
    <w:rsid w:val="00B825CF"/>
    <w:rsid w:val="00B82B0D"/>
    <w:rsid w:val="00B83000"/>
    <w:rsid w:val="00B8353F"/>
    <w:rsid w:val="00B83928"/>
    <w:rsid w:val="00B83C93"/>
    <w:rsid w:val="00B8411E"/>
    <w:rsid w:val="00B8419F"/>
    <w:rsid w:val="00B845AE"/>
    <w:rsid w:val="00B84AE9"/>
    <w:rsid w:val="00B8529A"/>
    <w:rsid w:val="00B85312"/>
    <w:rsid w:val="00B85724"/>
    <w:rsid w:val="00B8585A"/>
    <w:rsid w:val="00B86089"/>
    <w:rsid w:val="00B864D9"/>
    <w:rsid w:val="00B86C3D"/>
    <w:rsid w:val="00B875AD"/>
    <w:rsid w:val="00B87685"/>
    <w:rsid w:val="00B879CF"/>
    <w:rsid w:val="00B87A6F"/>
    <w:rsid w:val="00B9035C"/>
    <w:rsid w:val="00B906B0"/>
    <w:rsid w:val="00B90A11"/>
    <w:rsid w:val="00B90B40"/>
    <w:rsid w:val="00B90E41"/>
    <w:rsid w:val="00B90E4E"/>
    <w:rsid w:val="00B91135"/>
    <w:rsid w:val="00B917F2"/>
    <w:rsid w:val="00B9213A"/>
    <w:rsid w:val="00B925F3"/>
    <w:rsid w:val="00B9269B"/>
    <w:rsid w:val="00B93106"/>
    <w:rsid w:val="00B931A6"/>
    <w:rsid w:val="00B93904"/>
    <w:rsid w:val="00B93C15"/>
    <w:rsid w:val="00B93CF3"/>
    <w:rsid w:val="00B94307"/>
    <w:rsid w:val="00B960B7"/>
    <w:rsid w:val="00B971F3"/>
    <w:rsid w:val="00B977C8"/>
    <w:rsid w:val="00BA0223"/>
    <w:rsid w:val="00BA0960"/>
    <w:rsid w:val="00BA1883"/>
    <w:rsid w:val="00BA1DAB"/>
    <w:rsid w:val="00BA2DDC"/>
    <w:rsid w:val="00BA2FD2"/>
    <w:rsid w:val="00BA3925"/>
    <w:rsid w:val="00BA3A6B"/>
    <w:rsid w:val="00BA480F"/>
    <w:rsid w:val="00BA4B28"/>
    <w:rsid w:val="00BA4D26"/>
    <w:rsid w:val="00BA575B"/>
    <w:rsid w:val="00BA5923"/>
    <w:rsid w:val="00BA6151"/>
    <w:rsid w:val="00BA6225"/>
    <w:rsid w:val="00BA62A4"/>
    <w:rsid w:val="00BA6914"/>
    <w:rsid w:val="00BA6BEC"/>
    <w:rsid w:val="00BA6CE6"/>
    <w:rsid w:val="00BA6F7A"/>
    <w:rsid w:val="00BA7AB2"/>
    <w:rsid w:val="00BA7AD9"/>
    <w:rsid w:val="00BA7CC5"/>
    <w:rsid w:val="00BA7EB8"/>
    <w:rsid w:val="00BB05F3"/>
    <w:rsid w:val="00BB0DE2"/>
    <w:rsid w:val="00BB166E"/>
    <w:rsid w:val="00BB1CDD"/>
    <w:rsid w:val="00BB1CE9"/>
    <w:rsid w:val="00BB24D0"/>
    <w:rsid w:val="00BB2B4E"/>
    <w:rsid w:val="00BB47FC"/>
    <w:rsid w:val="00BB4A02"/>
    <w:rsid w:val="00BB4E3E"/>
    <w:rsid w:val="00BB51CA"/>
    <w:rsid w:val="00BB5B89"/>
    <w:rsid w:val="00BB60DA"/>
    <w:rsid w:val="00BB68C2"/>
    <w:rsid w:val="00BB6E1A"/>
    <w:rsid w:val="00BB6FA5"/>
    <w:rsid w:val="00BB718E"/>
    <w:rsid w:val="00BB78CA"/>
    <w:rsid w:val="00BC00E7"/>
    <w:rsid w:val="00BC0110"/>
    <w:rsid w:val="00BC046A"/>
    <w:rsid w:val="00BC0757"/>
    <w:rsid w:val="00BC123A"/>
    <w:rsid w:val="00BC124B"/>
    <w:rsid w:val="00BC1D43"/>
    <w:rsid w:val="00BC2264"/>
    <w:rsid w:val="00BC3715"/>
    <w:rsid w:val="00BC3C03"/>
    <w:rsid w:val="00BC40F1"/>
    <w:rsid w:val="00BC453C"/>
    <w:rsid w:val="00BC46D7"/>
    <w:rsid w:val="00BC4A75"/>
    <w:rsid w:val="00BC530C"/>
    <w:rsid w:val="00BC53E7"/>
    <w:rsid w:val="00BC59FF"/>
    <w:rsid w:val="00BC5BD3"/>
    <w:rsid w:val="00BC5FF4"/>
    <w:rsid w:val="00BC6216"/>
    <w:rsid w:val="00BC63CF"/>
    <w:rsid w:val="00BC6730"/>
    <w:rsid w:val="00BC67D3"/>
    <w:rsid w:val="00BC6961"/>
    <w:rsid w:val="00BC7338"/>
    <w:rsid w:val="00BD08E2"/>
    <w:rsid w:val="00BD0985"/>
    <w:rsid w:val="00BD0B6A"/>
    <w:rsid w:val="00BD0F41"/>
    <w:rsid w:val="00BD15AF"/>
    <w:rsid w:val="00BD1E5E"/>
    <w:rsid w:val="00BD209B"/>
    <w:rsid w:val="00BD20EA"/>
    <w:rsid w:val="00BD2156"/>
    <w:rsid w:val="00BD2485"/>
    <w:rsid w:val="00BD2A3C"/>
    <w:rsid w:val="00BD46C2"/>
    <w:rsid w:val="00BD47F0"/>
    <w:rsid w:val="00BD4857"/>
    <w:rsid w:val="00BD4B20"/>
    <w:rsid w:val="00BD524C"/>
    <w:rsid w:val="00BD548A"/>
    <w:rsid w:val="00BD568C"/>
    <w:rsid w:val="00BD581C"/>
    <w:rsid w:val="00BD6376"/>
    <w:rsid w:val="00BD69E2"/>
    <w:rsid w:val="00BD6AEE"/>
    <w:rsid w:val="00BD73C2"/>
    <w:rsid w:val="00BD784C"/>
    <w:rsid w:val="00BD7C9E"/>
    <w:rsid w:val="00BE0C27"/>
    <w:rsid w:val="00BE1592"/>
    <w:rsid w:val="00BE1594"/>
    <w:rsid w:val="00BE285C"/>
    <w:rsid w:val="00BE2955"/>
    <w:rsid w:val="00BE2A87"/>
    <w:rsid w:val="00BE3091"/>
    <w:rsid w:val="00BE3267"/>
    <w:rsid w:val="00BE34A8"/>
    <w:rsid w:val="00BE3509"/>
    <w:rsid w:val="00BE3A49"/>
    <w:rsid w:val="00BE4F25"/>
    <w:rsid w:val="00BE5224"/>
    <w:rsid w:val="00BE57B6"/>
    <w:rsid w:val="00BE5FBC"/>
    <w:rsid w:val="00BE6E6C"/>
    <w:rsid w:val="00BE6F2F"/>
    <w:rsid w:val="00BE72B7"/>
    <w:rsid w:val="00BE75FA"/>
    <w:rsid w:val="00BE76D8"/>
    <w:rsid w:val="00BE7B48"/>
    <w:rsid w:val="00BE7CBC"/>
    <w:rsid w:val="00BF00F2"/>
    <w:rsid w:val="00BF0369"/>
    <w:rsid w:val="00BF0932"/>
    <w:rsid w:val="00BF0988"/>
    <w:rsid w:val="00BF0D86"/>
    <w:rsid w:val="00BF116B"/>
    <w:rsid w:val="00BF1DE0"/>
    <w:rsid w:val="00BF1E65"/>
    <w:rsid w:val="00BF2133"/>
    <w:rsid w:val="00BF24EB"/>
    <w:rsid w:val="00BF2742"/>
    <w:rsid w:val="00BF2959"/>
    <w:rsid w:val="00BF2B8C"/>
    <w:rsid w:val="00BF2E12"/>
    <w:rsid w:val="00BF2FB2"/>
    <w:rsid w:val="00BF3159"/>
    <w:rsid w:val="00BF36EA"/>
    <w:rsid w:val="00BF3AB3"/>
    <w:rsid w:val="00BF3AF4"/>
    <w:rsid w:val="00BF55AB"/>
    <w:rsid w:val="00BF55B1"/>
    <w:rsid w:val="00BF5C41"/>
    <w:rsid w:val="00BF5D2A"/>
    <w:rsid w:val="00BF6D67"/>
    <w:rsid w:val="00BF7286"/>
    <w:rsid w:val="00BF72D4"/>
    <w:rsid w:val="00BF7315"/>
    <w:rsid w:val="00BF7712"/>
    <w:rsid w:val="00BF7743"/>
    <w:rsid w:val="00BF7B22"/>
    <w:rsid w:val="00BF7BA9"/>
    <w:rsid w:val="00BF7D5B"/>
    <w:rsid w:val="00C010B4"/>
    <w:rsid w:val="00C0134E"/>
    <w:rsid w:val="00C01964"/>
    <w:rsid w:val="00C01CB9"/>
    <w:rsid w:val="00C01D03"/>
    <w:rsid w:val="00C01DD5"/>
    <w:rsid w:val="00C01E6F"/>
    <w:rsid w:val="00C030A1"/>
    <w:rsid w:val="00C03A10"/>
    <w:rsid w:val="00C03CF5"/>
    <w:rsid w:val="00C04211"/>
    <w:rsid w:val="00C047A2"/>
    <w:rsid w:val="00C04E92"/>
    <w:rsid w:val="00C0503A"/>
    <w:rsid w:val="00C052A0"/>
    <w:rsid w:val="00C057C0"/>
    <w:rsid w:val="00C05B2E"/>
    <w:rsid w:val="00C06486"/>
    <w:rsid w:val="00C06677"/>
    <w:rsid w:val="00C06F42"/>
    <w:rsid w:val="00C073D4"/>
    <w:rsid w:val="00C07527"/>
    <w:rsid w:val="00C07A46"/>
    <w:rsid w:val="00C07E91"/>
    <w:rsid w:val="00C1008A"/>
    <w:rsid w:val="00C10114"/>
    <w:rsid w:val="00C10D85"/>
    <w:rsid w:val="00C11127"/>
    <w:rsid w:val="00C1142D"/>
    <w:rsid w:val="00C1150D"/>
    <w:rsid w:val="00C11576"/>
    <w:rsid w:val="00C11D21"/>
    <w:rsid w:val="00C129BA"/>
    <w:rsid w:val="00C132FD"/>
    <w:rsid w:val="00C133E2"/>
    <w:rsid w:val="00C13462"/>
    <w:rsid w:val="00C13768"/>
    <w:rsid w:val="00C13AFE"/>
    <w:rsid w:val="00C14DD4"/>
    <w:rsid w:val="00C14FB3"/>
    <w:rsid w:val="00C15129"/>
    <w:rsid w:val="00C15E01"/>
    <w:rsid w:val="00C1613A"/>
    <w:rsid w:val="00C16471"/>
    <w:rsid w:val="00C16518"/>
    <w:rsid w:val="00C1661F"/>
    <w:rsid w:val="00C1685F"/>
    <w:rsid w:val="00C16BEE"/>
    <w:rsid w:val="00C175C0"/>
    <w:rsid w:val="00C20B10"/>
    <w:rsid w:val="00C215D9"/>
    <w:rsid w:val="00C21938"/>
    <w:rsid w:val="00C229F6"/>
    <w:rsid w:val="00C22F11"/>
    <w:rsid w:val="00C23A8F"/>
    <w:rsid w:val="00C23F4D"/>
    <w:rsid w:val="00C2427C"/>
    <w:rsid w:val="00C242A5"/>
    <w:rsid w:val="00C24D6A"/>
    <w:rsid w:val="00C24F33"/>
    <w:rsid w:val="00C258DC"/>
    <w:rsid w:val="00C25D6A"/>
    <w:rsid w:val="00C25EA6"/>
    <w:rsid w:val="00C260EB"/>
    <w:rsid w:val="00C26CC3"/>
    <w:rsid w:val="00C27494"/>
    <w:rsid w:val="00C2773A"/>
    <w:rsid w:val="00C30B58"/>
    <w:rsid w:val="00C3115E"/>
    <w:rsid w:val="00C311B3"/>
    <w:rsid w:val="00C31414"/>
    <w:rsid w:val="00C32102"/>
    <w:rsid w:val="00C32247"/>
    <w:rsid w:val="00C33C14"/>
    <w:rsid w:val="00C340A7"/>
    <w:rsid w:val="00C34831"/>
    <w:rsid w:val="00C34CA2"/>
    <w:rsid w:val="00C358BF"/>
    <w:rsid w:val="00C3607C"/>
    <w:rsid w:val="00C361FE"/>
    <w:rsid w:val="00C36303"/>
    <w:rsid w:val="00C366D1"/>
    <w:rsid w:val="00C36B33"/>
    <w:rsid w:val="00C36FC6"/>
    <w:rsid w:val="00C373D5"/>
    <w:rsid w:val="00C37722"/>
    <w:rsid w:val="00C37E55"/>
    <w:rsid w:val="00C40160"/>
    <w:rsid w:val="00C415BB"/>
    <w:rsid w:val="00C42B89"/>
    <w:rsid w:val="00C436B0"/>
    <w:rsid w:val="00C4381D"/>
    <w:rsid w:val="00C43B3F"/>
    <w:rsid w:val="00C4400D"/>
    <w:rsid w:val="00C4444E"/>
    <w:rsid w:val="00C44AD4"/>
    <w:rsid w:val="00C45CEE"/>
    <w:rsid w:val="00C46119"/>
    <w:rsid w:val="00C46A74"/>
    <w:rsid w:val="00C46F4A"/>
    <w:rsid w:val="00C4757C"/>
    <w:rsid w:val="00C479C5"/>
    <w:rsid w:val="00C50C32"/>
    <w:rsid w:val="00C50F7C"/>
    <w:rsid w:val="00C51A1B"/>
    <w:rsid w:val="00C52494"/>
    <w:rsid w:val="00C524D6"/>
    <w:rsid w:val="00C5274E"/>
    <w:rsid w:val="00C53341"/>
    <w:rsid w:val="00C53542"/>
    <w:rsid w:val="00C53995"/>
    <w:rsid w:val="00C5411D"/>
    <w:rsid w:val="00C548D8"/>
    <w:rsid w:val="00C54BEE"/>
    <w:rsid w:val="00C54E2E"/>
    <w:rsid w:val="00C55CB1"/>
    <w:rsid w:val="00C55CCC"/>
    <w:rsid w:val="00C55E97"/>
    <w:rsid w:val="00C5738D"/>
    <w:rsid w:val="00C57450"/>
    <w:rsid w:val="00C57669"/>
    <w:rsid w:val="00C57A30"/>
    <w:rsid w:val="00C6032A"/>
    <w:rsid w:val="00C6037D"/>
    <w:rsid w:val="00C60AC1"/>
    <w:rsid w:val="00C624DC"/>
    <w:rsid w:val="00C627A6"/>
    <w:rsid w:val="00C638A9"/>
    <w:rsid w:val="00C63C47"/>
    <w:rsid w:val="00C63F00"/>
    <w:rsid w:val="00C64D49"/>
    <w:rsid w:val="00C65241"/>
    <w:rsid w:val="00C66392"/>
    <w:rsid w:val="00C66468"/>
    <w:rsid w:val="00C670F0"/>
    <w:rsid w:val="00C67194"/>
    <w:rsid w:val="00C676CF"/>
    <w:rsid w:val="00C6775F"/>
    <w:rsid w:val="00C6778B"/>
    <w:rsid w:val="00C67B28"/>
    <w:rsid w:val="00C67C15"/>
    <w:rsid w:val="00C70FD6"/>
    <w:rsid w:val="00C7112D"/>
    <w:rsid w:val="00C7118F"/>
    <w:rsid w:val="00C713B6"/>
    <w:rsid w:val="00C71783"/>
    <w:rsid w:val="00C718CE"/>
    <w:rsid w:val="00C71ECF"/>
    <w:rsid w:val="00C71FF2"/>
    <w:rsid w:val="00C721E5"/>
    <w:rsid w:val="00C723EA"/>
    <w:rsid w:val="00C724C8"/>
    <w:rsid w:val="00C72904"/>
    <w:rsid w:val="00C72AF1"/>
    <w:rsid w:val="00C73765"/>
    <w:rsid w:val="00C73D14"/>
    <w:rsid w:val="00C73EF3"/>
    <w:rsid w:val="00C743B1"/>
    <w:rsid w:val="00C746D7"/>
    <w:rsid w:val="00C7477D"/>
    <w:rsid w:val="00C74981"/>
    <w:rsid w:val="00C74A58"/>
    <w:rsid w:val="00C74DC4"/>
    <w:rsid w:val="00C7566B"/>
    <w:rsid w:val="00C7574C"/>
    <w:rsid w:val="00C75791"/>
    <w:rsid w:val="00C75FBE"/>
    <w:rsid w:val="00C764A6"/>
    <w:rsid w:val="00C77452"/>
    <w:rsid w:val="00C776D9"/>
    <w:rsid w:val="00C77841"/>
    <w:rsid w:val="00C779FD"/>
    <w:rsid w:val="00C77A9A"/>
    <w:rsid w:val="00C77B68"/>
    <w:rsid w:val="00C80086"/>
    <w:rsid w:val="00C801F1"/>
    <w:rsid w:val="00C80504"/>
    <w:rsid w:val="00C8063B"/>
    <w:rsid w:val="00C8088B"/>
    <w:rsid w:val="00C80CEC"/>
    <w:rsid w:val="00C8128E"/>
    <w:rsid w:val="00C81319"/>
    <w:rsid w:val="00C8140C"/>
    <w:rsid w:val="00C817FB"/>
    <w:rsid w:val="00C82883"/>
    <w:rsid w:val="00C82E71"/>
    <w:rsid w:val="00C83373"/>
    <w:rsid w:val="00C835E8"/>
    <w:rsid w:val="00C83E4D"/>
    <w:rsid w:val="00C83E77"/>
    <w:rsid w:val="00C84165"/>
    <w:rsid w:val="00C842B9"/>
    <w:rsid w:val="00C84374"/>
    <w:rsid w:val="00C845FD"/>
    <w:rsid w:val="00C84975"/>
    <w:rsid w:val="00C85466"/>
    <w:rsid w:val="00C854A1"/>
    <w:rsid w:val="00C85E47"/>
    <w:rsid w:val="00C86DCA"/>
    <w:rsid w:val="00C86E6F"/>
    <w:rsid w:val="00C87431"/>
    <w:rsid w:val="00C903CF"/>
    <w:rsid w:val="00C904B2"/>
    <w:rsid w:val="00C9054A"/>
    <w:rsid w:val="00C90895"/>
    <w:rsid w:val="00C908EA"/>
    <w:rsid w:val="00C90DA2"/>
    <w:rsid w:val="00C919B1"/>
    <w:rsid w:val="00C91A24"/>
    <w:rsid w:val="00C91EE4"/>
    <w:rsid w:val="00C9230A"/>
    <w:rsid w:val="00C92962"/>
    <w:rsid w:val="00C92EC9"/>
    <w:rsid w:val="00C9331E"/>
    <w:rsid w:val="00C93505"/>
    <w:rsid w:val="00C93545"/>
    <w:rsid w:val="00C93FB3"/>
    <w:rsid w:val="00C94551"/>
    <w:rsid w:val="00C947B4"/>
    <w:rsid w:val="00C94952"/>
    <w:rsid w:val="00C94FB8"/>
    <w:rsid w:val="00C955AA"/>
    <w:rsid w:val="00C95A9E"/>
    <w:rsid w:val="00C961B3"/>
    <w:rsid w:val="00C963D6"/>
    <w:rsid w:val="00C96716"/>
    <w:rsid w:val="00C968BE"/>
    <w:rsid w:val="00C96A38"/>
    <w:rsid w:val="00C96D14"/>
    <w:rsid w:val="00C97E8E"/>
    <w:rsid w:val="00CA116E"/>
    <w:rsid w:val="00CA170F"/>
    <w:rsid w:val="00CA17E5"/>
    <w:rsid w:val="00CA2409"/>
    <w:rsid w:val="00CA25B5"/>
    <w:rsid w:val="00CA2679"/>
    <w:rsid w:val="00CA29D7"/>
    <w:rsid w:val="00CA34E7"/>
    <w:rsid w:val="00CA34ED"/>
    <w:rsid w:val="00CA38CC"/>
    <w:rsid w:val="00CA3A19"/>
    <w:rsid w:val="00CA3A8B"/>
    <w:rsid w:val="00CA3B45"/>
    <w:rsid w:val="00CA49D9"/>
    <w:rsid w:val="00CA4BA9"/>
    <w:rsid w:val="00CA5B2C"/>
    <w:rsid w:val="00CA5C94"/>
    <w:rsid w:val="00CA5E7C"/>
    <w:rsid w:val="00CA5ED0"/>
    <w:rsid w:val="00CA6795"/>
    <w:rsid w:val="00CA709E"/>
    <w:rsid w:val="00CA792B"/>
    <w:rsid w:val="00CB07BA"/>
    <w:rsid w:val="00CB1AA1"/>
    <w:rsid w:val="00CB1DC7"/>
    <w:rsid w:val="00CB25C5"/>
    <w:rsid w:val="00CB3212"/>
    <w:rsid w:val="00CB375F"/>
    <w:rsid w:val="00CB3CB1"/>
    <w:rsid w:val="00CB3F42"/>
    <w:rsid w:val="00CB4157"/>
    <w:rsid w:val="00CB429B"/>
    <w:rsid w:val="00CB42AB"/>
    <w:rsid w:val="00CB59D9"/>
    <w:rsid w:val="00CB5FEA"/>
    <w:rsid w:val="00CB60CA"/>
    <w:rsid w:val="00CB6245"/>
    <w:rsid w:val="00CB72C1"/>
    <w:rsid w:val="00CB768F"/>
    <w:rsid w:val="00CB7E49"/>
    <w:rsid w:val="00CC009F"/>
    <w:rsid w:val="00CC00AD"/>
    <w:rsid w:val="00CC1465"/>
    <w:rsid w:val="00CC162B"/>
    <w:rsid w:val="00CC17DB"/>
    <w:rsid w:val="00CC2246"/>
    <w:rsid w:val="00CC2B73"/>
    <w:rsid w:val="00CC2C32"/>
    <w:rsid w:val="00CC426B"/>
    <w:rsid w:val="00CC4478"/>
    <w:rsid w:val="00CC47F9"/>
    <w:rsid w:val="00CC4CF5"/>
    <w:rsid w:val="00CC556B"/>
    <w:rsid w:val="00CC6ED6"/>
    <w:rsid w:val="00CC786F"/>
    <w:rsid w:val="00CD1056"/>
    <w:rsid w:val="00CD1077"/>
    <w:rsid w:val="00CD1238"/>
    <w:rsid w:val="00CD182F"/>
    <w:rsid w:val="00CD214E"/>
    <w:rsid w:val="00CD21A9"/>
    <w:rsid w:val="00CD2502"/>
    <w:rsid w:val="00CD30B0"/>
    <w:rsid w:val="00CD3489"/>
    <w:rsid w:val="00CD3885"/>
    <w:rsid w:val="00CD3A1F"/>
    <w:rsid w:val="00CD42E8"/>
    <w:rsid w:val="00CD47EF"/>
    <w:rsid w:val="00CD4A84"/>
    <w:rsid w:val="00CD4C17"/>
    <w:rsid w:val="00CD4F5F"/>
    <w:rsid w:val="00CD527F"/>
    <w:rsid w:val="00CD546B"/>
    <w:rsid w:val="00CD59AF"/>
    <w:rsid w:val="00CD5B94"/>
    <w:rsid w:val="00CD5C24"/>
    <w:rsid w:val="00CD61D4"/>
    <w:rsid w:val="00CD6384"/>
    <w:rsid w:val="00CD6B1C"/>
    <w:rsid w:val="00CD6C2C"/>
    <w:rsid w:val="00CD6EB8"/>
    <w:rsid w:val="00CD72D7"/>
    <w:rsid w:val="00CD7474"/>
    <w:rsid w:val="00CD75D4"/>
    <w:rsid w:val="00CD788B"/>
    <w:rsid w:val="00CD78BA"/>
    <w:rsid w:val="00CD7E46"/>
    <w:rsid w:val="00CD7EAE"/>
    <w:rsid w:val="00CD7FB5"/>
    <w:rsid w:val="00CE00E2"/>
    <w:rsid w:val="00CE0158"/>
    <w:rsid w:val="00CE07A7"/>
    <w:rsid w:val="00CE0943"/>
    <w:rsid w:val="00CE0EF3"/>
    <w:rsid w:val="00CE1799"/>
    <w:rsid w:val="00CE1C7B"/>
    <w:rsid w:val="00CE239C"/>
    <w:rsid w:val="00CE2457"/>
    <w:rsid w:val="00CE251C"/>
    <w:rsid w:val="00CE2B8E"/>
    <w:rsid w:val="00CE3538"/>
    <w:rsid w:val="00CE3E18"/>
    <w:rsid w:val="00CE4547"/>
    <w:rsid w:val="00CE469E"/>
    <w:rsid w:val="00CE4839"/>
    <w:rsid w:val="00CE4921"/>
    <w:rsid w:val="00CE4CFE"/>
    <w:rsid w:val="00CE4F15"/>
    <w:rsid w:val="00CE5009"/>
    <w:rsid w:val="00CE5864"/>
    <w:rsid w:val="00CE5C49"/>
    <w:rsid w:val="00CE5DBC"/>
    <w:rsid w:val="00CE5E82"/>
    <w:rsid w:val="00CE5F3C"/>
    <w:rsid w:val="00CE5F6F"/>
    <w:rsid w:val="00CE6762"/>
    <w:rsid w:val="00CE676B"/>
    <w:rsid w:val="00CE6C72"/>
    <w:rsid w:val="00CE6E66"/>
    <w:rsid w:val="00CE6E6D"/>
    <w:rsid w:val="00CE761E"/>
    <w:rsid w:val="00CE77CC"/>
    <w:rsid w:val="00CE7B1F"/>
    <w:rsid w:val="00CE7E53"/>
    <w:rsid w:val="00CE7FF8"/>
    <w:rsid w:val="00CF030D"/>
    <w:rsid w:val="00CF05D9"/>
    <w:rsid w:val="00CF1403"/>
    <w:rsid w:val="00CF168D"/>
    <w:rsid w:val="00CF17E2"/>
    <w:rsid w:val="00CF1876"/>
    <w:rsid w:val="00CF1A0F"/>
    <w:rsid w:val="00CF1B74"/>
    <w:rsid w:val="00CF20B8"/>
    <w:rsid w:val="00CF22FB"/>
    <w:rsid w:val="00CF2A8B"/>
    <w:rsid w:val="00CF2C72"/>
    <w:rsid w:val="00CF2D59"/>
    <w:rsid w:val="00CF3775"/>
    <w:rsid w:val="00CF3842"/>
    <w:rsid w:val="00CF3B69"/>
    <w:rsid w:val="00CF3E25"/>
    <w:rsid w:val="00CF406C"/>
    <w:rsid w:val="00CF40BC"/>
    <w:rsid w:val="00CF4919"/>
    <w:rsid w:val="00CF4A72"/>
    <w:rsid w:val="00CF5348"/>
    <w:rsid w:val="00CF5958"/>
    <w:rsid w:val="00CF60E7"/>
    <w:rsid w:val="00CF72A1"/>
    <w:rsid w:val="00CF732A"/>
    <w:rsid w:val="00CF759B"/>
    <w:rsid w:val="00CF7963"/>
    <w:rsid w:val="00CF7B10"/>
    <w:rsid w:val="00CF7D2C"/>
    <w:rsid w:val="00CF7DB2"/>
    <w:rsid w:val="00CF7E17"/>
    <w:rsid w:val="00D00029"/>
    <w:rsid w:val="00D0024F"/>
    <w:rsid w:val="00D00265"/>
    <w:rsid w:val="00D00E5D"/>
    <w:rsid w:val="00D0151D"/>
    <w:rsid w:val="00D01760"/>
    <w:rsid w:val="00D01AD2"/>
    <w:rsid w:val="00D01DEE"/>
    <w:rsid w:val="00D02496"/>
    <w:rsid w:val="00D02C5D"/>
    <w:rsid w:val="00D033EC"/>
    <w:rsid w:val="00D038CA"/>
    <w:rsid w:val="00D043C1"/>
    <w:rsid w:val="00D0441B"/>
    <w:rsid w:val="00D04559"/>
    <w:rsid w:val="00D04729"/>
    <w:rsid w:val="00D04901"/>
    <w:rsid w:val="00D04B3E"/>
    <w:rsid w:val="00D04B72"/>
    <w:rsid w:val="00D04ECA"/>
    <w:rsid w:val="00D04F60"/>
    <w:rsid w:val="00D06035"/>
    <w:rsid w:val="00D06051"/>
    <w:rsid w:val="00D06634"/>
    <w:rsid w:val="00D066E3"/>
    <w:rsid w:val="00D06AEB"/>
    <w:rsid w:val="00D077B6"/>
    <w:rsid w:val="00D07CCF"/>
    <w:rsid w:val="00D100F9"/>
    <w:rsid w:val="00D1061B"/>
    <w:rsid w:val="00D110CA"/>
    <w:rsid w:val="00D1110F"/>
    <w:rsid w:val="00D115EA"/>
    <w:rsid w:val="00D1197E"/>
    <w:rsid w:val="00D11DE1"/>
    <w:rsid w:val="00D11EFE"/>
    <w:rsid w:val="00D11FF7"/>
    <w:rsid w:val="00D12546"/>
    <w:rsid w:val="00D13628"/>
    <w:rsid w:val="00D13BDD"/>
    <w:rsid w:val="00D13E56"/>
    <w:rsid w:val="00D1413F"/>
    <w:rsid w:val="00D14739"/>
    <w:rsid w:val="00D14AA8"/>
    <w:rsid w:val="00D14C67"/>
    <w:rsid w:val="00D1529D"/>
    <w:rsid w:val="00D154A8"/>
    <w:rsid w:val="00D157AB"/>
    <w:rsid w:val="00D15BA3"/>
    <w:rsid w:val="00D16008"/>
    <w:rsid w:val="00D16399"/>
    <w:rsid w:val="00D166E9"/>
    <w:rsid w:val="00D1682B"/>
    <w:rsid w:val="00D17036"/>
    <w:rsid w:val="00D172F7"/>
    <w:rsid w:val="00D1766A"/>
    <w:rsid w:val="00D17699"/>
    <w:rsid w:val="00D17E03"/>
    <w:rsid w:val="00D20775"/>
    <w:rsid w:val="00D20BC1"/>
    <w:rsid w:val="00D2182C"/>
    <w:rsid w:val="00D224D2"/>
    <w:rsid w:val="00D2253D"/>
    <w:rsid w:val="00D229BD"/>
    <w:rsid w:val="00D23455"/>
    <w:rsid w:val="00D2348D"/>
    <w:rsid w:val="00D23691"/>
    <w:rsid w:val="00D239C6"/>
    <w:rsid w:val="00D23A38"/>
    <w:rsid w:val="00D23B11"/>
    <w:rsid w:val="00D23DB8"/>
    <w:rsid w:val="00D24B12"/>
    <w:rsid w:val="00D25CA3"/>
    <w:rsid w:val="00D26256"/>
    <w:rsid w:val="00D26E3B"/>
    <w:rsid w:val="00D26E95"/>
    <w:rsid w:val="00D27144"/>
    <w:rsid w:val="00D317DB"/>
    <w:rsid w:val="00D31968"/>
    <w:rsid w:val="00D31A0E"/>
    <w:rsid w:val="00D31CAE"/>
    <w:rsid w:val="00D3207D"/>
    <w:rsid w:val="00D323D6"/>
    <w:rsid w:val="00D3281C"/>
    <w:rsid w:val="00D32EFE"/>
    <w:rsid w:val="00D32F7A"/>
    <w:rsid w:val="00D33053"/>
    <w:rsid w:val="00D332CF"/>
    <w:rsid w:val="00D33658"/>
    <w:rsid w:val="00D338B1"/>
    <w:rsid w:val="00D34029"/>
    <w:rsid w:val="00D343D7"/>
    <w:rsid w:val="00D345D7"/>
    <w:rsid w:val="00D346F4"/>
    <w:rsid w:val="00D349C1"/>
    <w:rsid w:val="00D34DFB"/>
    <w:rsid w:val="00D34F3F"/>
    <w:rsid w:val="00D357D4"/>
    <w:rsid w:val="00D358FE"/>
    <w:rsid w:val="00D35A35"/>
    <w:rsid w:val="00D35F53"/>
    <w:rsid w:val="00D3601E"/>
    <w:rsid w:val="00D3609C"/>
    <w:rsid w:val="00D36AE5"/>
    <w:rsid w:val="00D36B72"/>
    <w:rsid w:val="00D3762A"/>
    <w:rsid w:val="00D37DE0"/>
    <w:rsid w:val="00D40230"/>
    <w:rsid w:val="00D40FE7"/>
    <w:rsid w:val="00D41255"/>
    <w:rsid w:val="00D412A8"/>
    <w:rsid w:val="00D41AA3"/>
    <w:rsid w:val="00D41B97"/>
    <w:rsid w:val="00D41FE2"/>
    <w:rsid w:val="00D42455"/>
    <w:rsid w:val="00D4322A"/>
    <w:rsid w:val="00D4323D"/>
    <w:rsid w:val="00D4327D"/>
    <w:rsid w:val="00D43486"/>
    <w:rsid w:val="00D440CD"/>
    <w:rsid w:val="00D4532A"/>
    <w:rsid w:val="00D45B4A"/>
    <w:rsid w:val="00D4608F"/>
    <w:rsid w:val="00D46149"/>
    <w:rsid w:val="00D46908"/>
    <w:rsid w:val="00D4773E"/>
    <w:rsid w:val="00D4782B"/>
    <w:rsid w:val="00D47B08"/>
    <w:rsid w:val="00D47D78"/>
    <w:rsid w:val="00D512FC"/>
    <w:rsid w:val="00D513CD"/>
    <w:rsid w:val="00D513D9"/>
    <w:rsid w:val="00D5141E"/>
    <w:rsid w:val="00D51605"/>
    <w:rsid w:val="00D51707"/>
    <w:rsid w:val="00D530C8"/>
    <w:rsid w:val="00D5334E"/>
    <w:rsid w:val="00D53F42"/>
    <w:rsid w:val="00D547CC"/>
    <w:rsid w:val="00D56056"/>
    <w:rsid w:val="00D560AA"/>
    <w:rsid w:val="00D564C9"/>
    <w:rsid w:val="00D56E76"/>
    <w:rsid w:val="00D57286"/>
    <w:rsid w:val="00D57654"/>
    <w:rsid w:val="00D57A35"/>
    <w:rsid w:val="00D6027C"/>
    <w:rsid w:val="00D60560"/>
    <w:rsid w:val="00D6057D"/>
    <w:rsid w:val="00D605C9"/>
    <w:rsid w:val="00D609C6"/>
    <w:rsid w:val="00D609F1"/>
    <w:rsid w:val="00D60F7A"/>
    <w:rsid w:val="00D611B7"/>
    <w:rsid w:val="00D61419"/>
    <w:rsid w:val="00D61425"/>
    <w:rsid w:val="00D61E1B"/>
    <w:rsid w:val="00D61E6A"/>
    <w:rsid w:val="00D63140"/>
    <w:rsid w:val="00D63C62"/>
    <w:rsid w:val="00D644A4"/>
    <w:rsid w:val="00D65671"/>
    <w:rsid w:val="00D6610A"/>
    <w:rsid w:val="00D663EF"/>
    <w:rsid w:val="00D66B3A"/>
    <w:rsid w:val="00D67432"/>
    <w:rsid w:val="00D67B31"/>
    <w:rsid w:val="00D67CDF"/>
    <w:rsid w:val="00D67F75"/>
    <w:rsid w:val="00D70116"/>
    <w:rsid w:val="00D708BB"/>
    <w:rsid w:val="00D7101E"/>
    <w:rsid w:val="00D71059"/>
    <w:rsid w:val="00D717CE"/>
    <w:rsid w:val="00D735FB"/>
    <w:rsid w:val="00D73F0B"/>
    <w:rsid w:val="00D74969"/>
    <w:rsid w:val="00D74B3A"/>
    <w:rsid w:val="00D75223"/>
    <w:rsid w:val="00D7570E"/>
    <w:rsid w:val="00D75849"/>
    <w:rsid w:val="00D75C94"/>
    <w:rsid w:val="00D771D6"/>
    <w:rsid w:val="00D774D5"/>
    <w:rsid w:val="00D7763D"/>
    <w:rsid w:val="00D77F20"/>
    <w:rsid w:val="00D800AB"/>
    <w:rsid w:val="00D80D06"/>
    <w:rsid w:val="00D81093"/>
    <w:rsid w:val="00D810D8"/>
    <w:rsid w:val="00D816BC"/>
    <w:rsid w:val="00D81A16"/>
    <w:rsid w:val="00D81A8C"/>
    <w:rsid w:val="00D81C06"/>
    <w:rsid w:val="00D8291D"/>
    <w:rsid w:val="00D829BD"/>
    <w:rsid w:val="00D82C05"/>
    <w:rsid w:val="00D831A2"/>
    <w:rsid w:val="00D83A8C"/>
    <w:rsid w:val="00D83C8A"/>
    <w:rsid w:val="00D855F7"/>
    <w:rsid w:val="00D85BF3"/>
    <w:rsid w:val="00D85E8A"/>
    <w:rsid w:val="00D865CF"/>
    <w:rsid w:val="00D86669"/>
    <w:rsid w:val="00D86832"/>
    <w:rsid w:val="00D86F41"/>
    <w:rsid w:val="00D8717D"/>
    <w:rsid w:val="00D87267"/>
    <w:rsid w:val="00D8772B"/>
    <w:rsid w:val="00D8788B"/>
    <w:rsid w:val="00D87918"/>
    <w:rsid w:val="00D87945"/>
    <w:rsid w:val="00D906E9"/>
    <w:rsid w:val="00D910C0"/>
    <w:rsid w:val="00D91291"/>
    <w:rsid w:val="00D9133D"/>
    <w:rsid w:val="00D91429"/>
    <w:rsid w:val="00D91639"/>
    <w:rsid w:val="00D9169B"/>
    <w:rsid w:val="00D9169E"/>
    <w:rsid w:val="00D916B8"/>
    <w:rsid w:val="00D917C1"/>
    <w:rsid w:val="00D9245B"/>
    <w:rsid w:val="00D93023"/>
    <w:rsid w:val="00D933D5"/>
    <w:rsid w:val="00D934AE"/>
    <w:rsid w:val="00D93694"/>
    <w:rsid w:val="00D941B7"/>
    <w:rsid w:val="00D945D9"/>
    <w:rsid w:val="00D952DC"/>
    <w:rsid w:val="00D953CF"/>
    <w:rsid w:val="00D954A7"/>
    <w:rsid w:val="00D95812"/>
    <w:rsid w:val="00D9629C"/>
    <w:rsid w:val="00D965A3"/>
    <w:rsid w:val="00D97165"/>
    <w:rsid w:val="00D97464"/>
    <w:rsid w:val="00D978A0"/>
    <w:rsid w:val="00D97DF4"/>
    <w:rsid w:val="00DA018A"/>
    <w:rsid w:val="00DA01FF"/>
    <w:rsid w:val="00DA027D"/>
    <w:rsid w:val="00DA03D5"/>
    <w:rsid w:val="00DA0A93"/>
    <w:rsid w:val="00DA0BA3"/>
    <w:rsid w:val="00DA0F6C"/>
    <w:rsid w:val="00DA1950"/>
    <w:rsid w:val="00DA1A56"/>
    <w:rsid w:val="00DA1F13"/>
    <w:rsid w:val="00DA230A"/>
    <w:rsid w:val="00DA366F"/>
    <w:rsid w:val="00DA3747"/>
    <w:rsid w:val="00DA39B3"/>
    <w:rsid w:val="00DA43CA"/>
    <w:rsid w:val="00DA443A"/>
    <w:rsid w:val="00DA5DB5"/>
    <w:rsid w:val="00DA605A"/>
    <w:rsid w:val="00DA60DB"/>
    <w:rsid w:val="00DA6C67"/>
    <w:rsid w:val="00DA6DC0"/>
    <w:rsid w:val="00DA7D6C"/>
    <w:rsid w:val="00DB0156"/>
    <w:rsid w:val="00DB050C"/>
    <w:rsid w:val="00DB118C"/>
    <w:rsid w:val="00DB1898"/>
    <w:rsid w:val="00DB25FC"/>
    <w:rsid w:val="00DB29BB"/>
    <w:rsid w:val="00DB3401"/>
    <w:rsid w:val="00DB34F3"/>
    <w:rsid w:val="00DB3C4C"/>
    <w:rsid w:val="00DB476B"/>
    <w:rsid w:val="00DB4DC4"/>
    <w:rsid w:val="00DB525D"/>
    <w:rsid w:val="00DB579F"/>
    <w:rsid w:val="00DB582E"/>
    <w:rsid w:val="00DB5A9C"/>
    <w:rsid w:val="00DB5BB2"/>
    <w:rsid w:val="00DB64F7"/>
    <w:rsid w:val="00DB65B6"/>
    <w:rsid w:val="00DB6863"/>
    <w:rsid w:val="00DB692A"/>
    <w:rsid w:val="00DB692C"/>
    <w:rsid w:val="00DB6CEF"/>
    <w:rsid w:val="00DB756B"/>
    <w:rsid w:val="00DB779A"/>
    <w:rsid w:val="00DC024C"/>
    <w:rsid w:val="00DC0410"/>
    <w:rsid w:val="00DC05C8"/>
    <w:rsid w:val="00DC15E6"/>
    <w:rsid w:val="00DC2936"/>
    <w:rsid w:val="00DC315D"/>
    <w:rsid w:val="00DC3D38"/>
    <w:rsid w:val="00DC4689"/>
    <w:rsid w:val="00DC4837"/>
    <w:rsid w:val="00DC4869"/>
    <w:rsid w:val="00DC4B0D"/>
    <w:rsid w:val="00DC4C73"/>
    <w:rsid w:val="00DC4F82"/>
    <w:rsid w:val="00DC54E5"/>
    <w:rsid w:val="00DC5856"/>
    <w:rsid w:val="00DC66BA"/>
    <w:rsid w:val="00DC68F4"/>
    <w:rsid w:val="00DC6A3F"/>
    <w:rsid w:val="00DC6EA4"/>
    <w:rsid w:val="00DC7EBA"/>
    <w:rsid w:val="00DD0015"/>
    <w:rsid w:val="00DD0F5A"/>
    <w:rsid w:val="00DD102E"/>
    <w:rsid w:val="00DD1103"/>
    <w:rsid w:val="00DD1659"/>
    <w:rsid w:val="00DD200C"/>
    <w:rsid w:val="00DD3135"/>
    <w:rsid w:val="00DD3A5D"/>
    <w:rsid w:val="00DD3B38"/>
    <w:rsid w:val="00DD3FF8"/>
    <w:rsid w:val="00DD4333"/>
    <w:rsid w:val="00DD4500"/>
    <w:rsid w:val="00DD5B67"/>
    <w:rsid w:val="00DD6887"/>
    <w:rsid w:val="00DD6FAB"/>
    <w:rsid w:val="00DD7663"/>
    <w:rsid w:val="00DD778D"/>
    <w:rsid w:val="00DD7E2E"/>
    <w:rsid w:val="00DD7F4F"/>
    <w:rsid w:val="00DE01E1"/>
    <w:rsid w:val="00DE05DC"/>
    <w:rsid w:val="00DE0831"/>
    <w:rsid w:val="00DE099F"/>
    <w:rsid w:val="00DE0AF2"/>
    <w:rsid w:val="00DE1077"/>
    <w:rsid w:val="00DE1320"/>
    <w:rsid w:val="00DE154E"/>
    <w:rsid w:val="00DE15A3"/>
    <w:rsid w:val="00DE1629"/>
    <w:rsid w:val="00DE1A1C"/>
    <w:rsid w:val="00DE1A3C"/>
    <w:rsid w:val="00DE1DB5"/>
    <w:rsid w:val="00DE1E54"/>
    <w:rsid w:val="00DE239A"/>
    <w:rsid w:val="00DE2FF2"/>
    <w:rsid w:val="00DE3507"/>
    <w:rsid w:val="00DE3DD8"/>
    <w:rsid w:val="00DE4487"/>
    <w:rsid w:val="00DE4B42"/>
    <w:rsid w:val="00DE4DB2"/>
    <w:rsid w:val="00DE548E"/>
    <w:rsid w:val="00DE60DB"/>
    <w:rsid w:val="00DE65E4"/>
    <w:rsid w:val="00DE6809"/>
    <w:rsid w:val="00DE7B90"/>
    <w:rsid w:val="00DE7D9E"/>
    <w:rsid w:val="00DE7FBC"/>
    <w:rsid w:val="00DF0014"/>
    <w:rsid w:val="00DF0315"/>
    <w:rsid w:val="00DF0BB8"/>
    <w:rsid w:val="00DF200D"/>
    <w:rsid w:val="00DF22EC"/>
    <w:rsid w:val="00DF232D"/>
    <w:rsid w:val="00DF2405"/>
    <w:rsid w:val="00DF28F6"/>
    <w:rsid w:val="00DF2954"/>
    <w:rsid w:val="00DF31A2"/>
    <w:rsid w:val="00DF35FE"/>
    <w:rsid w:val="00DF36BA"/>
    <w:rsid w:val="00DF37F2"/>
    <w:rsid w:val="00DF3977"/>
    <w:rsid w:val="00DF50AC"/>
    <w:rsid w:val="00DF52C4"/>
    <w:rsid w:val="00DF60AB"/>
    <w:rsid w:val="00DF6F1F"/>
    <w:rsid w:val="00DF6FF0"/>
    <w:rsid w:val="00DF78E4"/>
    <w:rsid w:val="00DF7A42"/>
    <w:rsid w:val="00E0045B"/>
    <w:rsid w:val="00E005C3"/>
    <w:rsid w:val="00E00776"/>
    <w:rsid w:val="00E00E6A"/>
    <w:rsid w:val="00E00F1C"/>
    <w:rsid w:val="00E016F4"/>
    <w:rsid w:val="00E01F38"/>
    <w:rsid w:val="00E01F61"/>
    <w:rsid w:val="00E0255E"/>
    <w:rsid w:val="00E034DC"/>
    <w:rsid w:val="00E03A37"/>
    <w:rsid w:val="00E03FD1"/>
    <w:rsid w:val="00E053B2"/>
    <w:rsid w:val="00E05E03"/>
    <w:rsid w:val="00E05FE6"/>
    <w:rsid w:val="00E06406"/>
    <w:rsid w:val="00E0648D"/>
    <w:rsid w:val="00E06827"/>
    <w:rsid w:val="00E06EC2"/>
    <w:rsid w:val="00E0709A"/>
    <w:rsid w:val="00E079D1"/>
    <w:rsid w:val="00E07E67"/>
    <w:rsid w:val="00E10349"/>
    <w:rsid w:val="00E1053A"/>
    <w:rsid w:val="00E1053C"/>
    <w:rsid w:val="00E10F5D"/>
    <w:rsid w:val="00E112FA"/>
    <w:rsid w:val="00E11392"/>
    <w:rsid w:val="00E11CDD"/>
    <w:rsid w:val="00E11DD2"/>
    <w:rsid w:val="00E11E18"/>
    <w:rsid w:val="00E127EE"/>
    <w:rsid w:val="00E1388B"/>
    <w:rsid w:val="00E13BDF"/>
    <w:rsid w:val="00E13ED5"/>
    <w:rsid w:val="00E13FEF"/>
    <w:rsid w:val="00E14012"/>
    <w:rsid w:val="00E14DD3"/>
    <w:rsid w:val="00E1501A"/>
    <w:rsid w:val="00E15038"/>
    <w:rsid w:val="00E15A73"/>
    <w:rsid w:val="00E15F61"/>
    <w:rsid w:val="00E1647A"/>
    <w:rsid w:val="00E16BB8"/>
    <w:rsid w:val="00E16CA3"/>
    <w:rsid w:val="00E17194"/>
    <w:rsid w:val="00E17B1D"/>
    <w:rsid w:val="00E17EBF"/>
    <w:rsid w:val="00E20471"/>
    <w:rsid w:val="00E20868"/>
    <w:rsid w:val="00E21A18"/>
    <w:rsid w:val="00E21DE0"/>
    <w:rsid w:val="00E230F3"/>
    <w:rsid w:val="00E2368A"/>
    <w:rsid w:val="00E239E4"/>
    <w:rsid w:val="00E23B18"/>
    <w:rsid w:val="00E23D06"/>
    <w:rsid w:val="00E23EEB"/>
    <w:rsid w:val="00E23FDF"/>
    <w:rsid w:val="00E245FA"/>
    <w:rsid w:val="00E24CE4"/>
    <w:rsid w:val="00E24E47"/>
    <w:rsid w:val="00E25041"/>
    <w:rsid w:val="00E250B4"/>
    <w:rsid w:val="00E2532A"/>
    <w:rsid w:val="00E255E5"/>
    <w:rsid w:val="00E2623D"/>
    <w:rsid w:val="00E26A1F"/>
    <w:rsid w:val="00E27618"/>
    <w:rsid w:val="00E27B59"/>
    <w:rsid w:val="00E307EB"/>
    <w:rsid w:val="00E30882"/>
    <w:rsid w:val="00E30B41"/>
    <w:rsid w:val="00E30C31"/>
    <w:rsid w:val="00E30C97"/>
    <w:rsid w:val="00E30CA2"/>
    <w:rsid w:val="00E3167C"/>
    <w:rsid w:val="00E317BD"/>
    <w:rsid w:val="00E31DD7"/>
    <w:rsid w:val="00E32DE3"/>
    <w:rsid w:val="00E333CF"/>
    <w:rsid w:val="00E334ED"/>
    <w:rsid w:val="00E33D7D"/>
    <w:rsid w:val="00E33FB7"/>
    <w:rsid w:val="00E34330"/>
    <w:rsid w:val="00E3439F"/>
    <w:rsid w:val="00E34DD8"/>
    <w:rsid w:val="00E34DE2"/>
    <w:rsid w:val="00E367DF"/>
    <w:rsid w:val="00E368CB"/>
    <w:rsid w:val="00E36AAA"/>
    <w:rsid w:val="00E36E91"/>
    <w:rsid w:val="00E3733B"/>
    <w:rsid w:val="00E37401"/>
    <w:rsid w:val="00E37734"/>
    <w:rsid w:val="00E3781E"/>
    <w:rsid w:val="00E37919"/>
    <w:rsid w:val="00E37B3A"/>
    <w:rsid w:val="00E40457"/>
    <w:rsid w:val="00E40898"/>
    <w:rsid w:val="00E40C47"/>
    <w:rsid w:val="00E40E34"/>
    <w:rsid w:val="00E41314"/>
    <w:rsid w:val="00E41F5F"/>
    <w:rsid w:val="00E421A9"/>
    <w:rsid w:val="00E426E1"/>
    <w:rsid w:val="00E42958"/>
    <w:rsid w:val="00E4295D"/>
    <w:rsid w:val="00E42C50"/>
    <w:rsid w:val="00E42D1A"/>
    <w:rsid w:val="00E437E1"/>
    <w:rsid w:val="00E43C2F"/>
    <w:rsid w:val="00E4447E"/>
    <w:rsid w:val="00E44A9D"/>
    <w:rsid w:val="00E44E50"/>
    <w:rsid w:val="00E451A5"/>
    <w:rsid w:val="00E45C7B"/>
    <w:rsid w:val="00E45DCB"/>
    <w:rsid w:val="00E46202"/>
    <w:rsid w:val="00E46545"/>
    <w:rsid w:val="00E47028"/>
    <w:rsid w:val="00E47C2E"/>
    <w:rsid w:val="00E47D3B"/>
    <w:rsid w:val="00E5070D"/>
    <w:rsid w:val="00E512C0"/>
    <w:rsid w:val="00E51DB5"/>
    <w:rsid w:val="00E51E68"/>
    <w:rsid w:val="00E52AB1"/>
    <w:rsid w:val="00E53368"/>
    <w:rsid w:val="00E53509"/>
    <w:rsid w:val="00E536D9"/>
    <w:rsid w:val="00E53751"/>
    <w:rsid w:val="00E53906"/>
    <w:rsid w:val="00E54741"/>
    <w:rsid w:val="00E56096"/>
    <w:rsid w:val="00E56249"/>
    <w:rsid w:val="00E5640E"/>
    <w:rsid w:val="00E56A2A"/>
    <w:rsid w:val="00E56C45"/>
    <w:rsid w:val="00E56F93"/>
    <w:rsid w:val="00E56FB3"/>
    <w:rsid w:val="00E5715C"/>
    <w:rsid w:val="00E572E2"/>
    <w:rsid w:val="00E57CC6"/>
    <w:rsid w:val="00E57FDA"/>
    <w:rsid w:val="00E60920"/>
    <w:rsid w:val="00E60E6E"/>
    <w:rsid w:val="00E60E72"/>
    <w:rsid w:val="00E60F0B"/>
    <w:rsid w:val="00E60F60"/>
    <w:rsid w:val="00E6102F"/>
    <w:rsid w:val="00E612C7"/>
    <w:rsid w:val="00E613F2"/>
    <w:rsid w:val="00E61761"/>
    <w:rsid w:val="00E61769"/>
    <w:rsid w:val="00E62056"/>
    <w:rsid w:val="00E6215E"/>
    <w:rsid w:val="00E622F0"/>
    <w:rsid w:val="00E62684"/>
    <w:rsid w:val="00E62925"/>
    <w:rsid w:val="00E63097"/>
    <w:rsid w:val="00E63458"/>
    <w:rsid w:val="00E639AB"/>
    <w:rsid w:val="00E6490C"/>
    <w:rsid w:val="00E6579C"/>
    <w:rsid w:val="00E657C2"/>
    <w:rsid w:val="00E65A40"/>
    <w:rsid w:val="00E668F6"/>
    <w:rsid w:val="00E66AB1"/>
    <w:rsid w:val="00E66ABE"/>
    <w:rsid w:val="00E66AE7"/>
    <w:rsid w:val="00E66B71"/>
    <w:rsid w:val="00E66BBE"/>
    <w:rsid w:val="00E6718A"/>
    <w:rsid w:val="00E67718"/>
    <w:rsid w:val="00E67843"/>
    <w:rsid w:val="00E67DA1"/>
    <w:rsid w:val="00E707C7"/>
    <w:rsid w:val="00E7167B"/>
    <w:rsid w:val="00E718A9"/>
    <w:rsid w:val="00E71E38"/>
    <w:rsid w:val="00E720F1"/>
    <w:rsid w:val="00E7258B"/>
    <w:rsid w:val="00E72B3F"/>
    <w:rsid w:val="00E72E7F"/>
    <w:rsid w:val="00E73167"/>
    <w:rsid w:val="00E74109"/>
    <w:rsid w:val="00E7488C"/>
    <w:rsid w:val="00E75164"/>
    <w:rsid w:val="00E76036"/>
    <w:rsid w:val="00E764B3"/>
    <w:rsid w:val="00E76691"/>
    <w:rsid w:val="00E76881"/>
    <w:rsid w:val="00E76B99"/>
    <w:rsid w:val="00E76BBE"/>
    <w:rsid w:val="00E77119"/>
    <w:rsid w:val="00E77278"/>
    <w:rsid w:val="00E776BC"/>
    <w:rsid w:val="00E77C87"/>
    <w:rsid w:val="00E77F40"/>
    <w:rsid w:val="00E80232"/>
    <w:rsid w:val="00E8038A"/>
    <w:rsid w:val="00E80F3E"/>
    <w:rsid w:val="00E81313"/>
    <w:rsid w:val="00E81395"/>
    <w:rsid w:val="00E813AC"/>
    <w:rsid w:val="00E8195C"/>
    <w:rsid w:val="00E81BE4"/>
    <w:rsid w:val="00E81C16"/>
    <w:rsid w:val="00E81D38"/>
    <w:rsid w:val="00E81EA7"/>
    <w:rsid w:val="00E823A6"/>
    <w:rsid w:val="00E827ED"/>
    <w:rsid w:val="00E832BC"/>
    <w:rsid w:val="00E8334D"/>
    <w:rsid w:val="00E836BF"/>
    <w:rsid w:val="00E83BC7"/>
    <w:rsid w:val="00E843E9"/>
    <w:rsid w:val="00E84C60"/>
    <w:rsid w:val="00E857B3"/>
    <w:rsid w:val="00E86023"/>
    <w:rsid w:val="00E87906"/>
    <w:rsid w:val="00E87A58"/>
    <w:rsid w:val="00E87C01"/>
    <w:rsid w:val="00E87EA0"/>
    <w:rsid w:val="00E90039"/>
    <w:rsid w:val="00E90230"/>
    <w:rsid w:val="00E902D0"/>
    <w:rsid w:val="00E90678"/>
    <w:rsid w:val="00E906FD"/>
    <w:rsid w:val="00E90D80"/>
    <w:rsid w:val="00E90E5B"/>
    <w:rsid w:val="00E91251"/>
    <w:rsid w:val="00E91472"/>
    <w:rsid w:val="00E915D2"/>
    <w:rsid w:val="00E91B24"/>
    <w:rsid w:val="00E91DCD"/>
    <w:rsid w:val="00E91F89"/>
    <w:rsid w:val="00E92205"/>
    <w:rsid w:val="00E92490"/>
    <w:rsid w:val="00E9250C"/>
    <w:rsid w:val="00E9297F"/>
    <w:rsid w:val="00E92B92"/>
    <w:rsid w:val="00E92D4F"/>
    <w:rsid w:val="00E93BA2"/>
    <w:rsid w:val="00E93BC1"/>
    <w:rsid w:val="00E94085"/>
    <w:rsid w:val="00E94294"/>
    <w:rsid w:val="00E946C6"/>
    <w:rsid w:val="00E94CD7"/>
    <w:rsid w:val="00E95619"/>
    <w:rsid w:val="00E956B4"/>
    <w:rsid w:val="00E962E9"/>
    <w:rsid w:val="00E96700"/>
    <w:rsid w:val="00E9679C"/>
    <w:rsid w:val="00E97598"/>
    <w:rsid w:val="00E978DD"/>
    <w:rsid w:val="00E97C4B"/>
    <w:rsid w:val="00EA0198"/>
    <w:rsid w:val="00EA0639"/>
    <w:rsid w:val="00EA0648"/>
    <w:rsid w:val="00EA092B"/>
    <w:rsid w:val="00EA0B03"/>
    <w:rsid w:val="00EA0EE1"/>
    <w:rsid w:val="00EA14D0"/>
    <w:rsid w:val="00EA16D0"/>
    <w:rsid w:val="00EA1A76"/>
    <w:rsid w:val="00EA1DC9"/>
    <w:rsid w:val="00EA217C"/>
    <w:rsid w:val="00EA2247"/>
    <w:rsid w:val="00EA237C"/>
    <w:rsid w:val="00EA24CD"/>
    <w:rsid w:val="00EA253D"/>
    <w:rsid w:val="00EA2DC1"/>
    <w:rsid w:val="00EA2EC1"/>
    <w:rsid w:val="00EA317F"/>
    <w:rsid w:val="00EA330B"/>
    <w:rsid w:val="00EA3673"/>
    <w:rsid w:val="00EA3FC1"/>
    <w:rsid w:val="00EA43BB"/>
    <w:rsid w:val="00EA4AC3"/>
    <w:rsid w:val="00EA4BDF"/>
    <w:rsid w:val="00EA4BF4"/>
    <w:rsid w:val="00EA5B8C"/>
    <w:rsid w:val="00EA6104"/>
    <w:rsid w:val="00EB2185"/>
    <w:rsid w:val="00EB21AA"/>
    <w:rsid w:val="00EB2A50"/>
    <w:rsid w:val="00EB33A6"/>
    <w:rsid w:val="00EB379A"/>
    <w:rsid w:val="00EB396B"/>
    <w:rsid w:val="00EB459B"/>
    <w:rsid w:val="00EB4DBC"/>
    <w:rsid w:val="00EB5300"/>
    <w:rsid w:val="00EB54EE"/>
    <w:rsid w:val="00EB551D"/>
    <w:rsid w:val="00EB5EC0"/>
    <w:rsid w:val="00EB6666"/>
    <w:rsid w:val="00EB66D6"/>
    <w:rsid w:val="00EB6946"/>
    <w:rsid w:val="00EB7128"/>
    <w:rsid w:val="00EB727F"/>
    <w:rsid w:val="00EB77EE"/>
    <w:rsid w:val="00EC0492"/>
    <w:rsid w:val="00EC100B"/>
    <w:rsid w:val="00EC14FF"/>
    <w:rsid w:val="00EC17FB"/>
    <w:rsid w:val="00EC19A4"/>
    <w:rsid w:val="00EC1CEF"/>
    <w:rsid w:val="00EC215B"/>
    <w:rsid w:val="00EC25A5"/>
    <w:rsid w:val="00EC29A4"/>
    <w:rsid w:val="00EC33B0"/>
    <w:rsid w:val="00EC3AB5"/>
    <w:rsid w:val="00EC3CA5"/>
    <w:rsid w:val="00EC4025"/>
    <w:rsid w:val="00EC4732"/>
    <w:rsid w:val="00EC4A7A"/>
    <w:rsid w:val="00EC5463"/>
    <w:rsid w:val="00EC5694"/>
    <w:rsid w:val="00EC5805"/>
    <w:rsid w:val="00EC5C24"/>
    <w:rsid w:val="00EC5F16"/>
    <w:rsid w:val="00EC6364"/>
    <w:rsid w:val="00EC7A09"/>
    <w:rsid w:val="00ED09E5"/>
    <w:rsid w:val="00ED0C95"/>
    <w:rsid w:val="00ED1BE7"/>
    <w:rsid w:val="00ED1C24"/>
    <w:rsid w:val="00ED26CA"/>
    <w:rsid w:val="00ED27BD"/>
    <w:rsid w:val="00ED2E24"/>
    <w:rsid w:val="00ED2E49"/>
    <w:rsid w:val="00ED4446"/>
    <w:rsid w:val="00ED4E86"/>
    <w:rsid w:val="00ED4EF0"/>
    <w:rsid w:val="00ED4FC1"/>
    <w:rsid w:val="00ED59F3"/>
    <w:rsid w:val="00ED5E1A"/>
    <w:rsid w:val="00ED61A2"/>
    <w:rsid w:val="00ED67BC"/>
    <w:rsid w:val="00ED67C3"/>
    <w:rsid w:val="00ED6D5B"/>
    <w:rsid w:val="00ED6F71"/>
    <w:rsid w:val="00ED73D8"/>
    <w:rsid w:val="00ED7CDA"/>
    <w:rsid w:val="00EE0168"/>
    <w:rsid w:val="00EE02B0"/>
    <w:rsid w:val="00EE0681"/>
    <w:rsid w:val="00EE1A68"/>
    <w:rsid w:val="00EE1BE7"/>
    <w:rsid w:val="00EE2163"/>
    <w:rsid w:val="00EE2845"/>
    <w:rsid w:val="00EE2CE0"/>
    <w:rsid w:val="00EE2E9F"/>
    <w:rsid w:val="00EE3B5C"/>
    <w:rsid w:val="00EE5291"/>
    <w:rsid w:val="00EE5464"/>
    <w:rsid w:val="00EE57CC"/>
    <w:rsid w:val="00EE5852"/>
    <w:rsid w:val="00EE5A19"/>
    <w:rsid w:val="00EE64EA"/>
    <w:rsid w:val="00EE656B"/>
    <w:rsid w:val="00EE6B5F"/>
    <w:rsid w:val="00EE73F2"/>
    <w:rsid w:val="00EE77E9"/>
    <w:rsid w:val="00EF05FB"/>
    <w:rsid w:val="00EF086F"/>
    <w:rsid w:val="00EF0D07"/>
    <w:rsid w:val="00EF143C"/>
    <w:rsid w:val="00EF2130"/>
    <w:rsid w:val="00EF233B"/>
    <w:rsid w:val="00EF32B4"/>
    <w:rsid w:val="00EF33F0"/>
    <w:rsid w:val="00EF375B"/>
    <w:rsid w:val="00EF3850"/>
    <w:rsid w:val="00EF3E9B"/>
    <w:rsid w:val="00EF4594"/>
    <w:rsid w:val="00EF45A2"/>
    <w:rsid w:val="00EF48F9"/>
    <w:rsid w:val="00EF52AF"/>
    <w:rsid w:val="00EF54C5"/>
    <w:rsid w:val="00EF56FC"/>
    <w:rsid w:val="00EF5CA2"/>
    <w:rsid w:val="00EF60EB"/>
    <w:rsid w:val="00EF65C2"/>
    <w:rsid w:val="00EF6F98"/>
    <w:rsid w:val="00EF72AA"/>
    <w:rsid w:val="00EF77C1"/>
    <w:rsid w:val="00EF7E91"/>
    <w:rsid w:val="00F003B7"/>
    <w:rsid w:val="00F00A16"/>
    <w:rsid w:val="00F00B1C"/>
    <w:rsid w:val="00F0108B"/>
    <w:rsid w:val="00F01757"/>
    <w:rsid w:val="00F01DC3"/>
    <w:rsid w:val="00F021B0"/>
    <w:rsid w:val="00F0282E"/>
    <w:rsid w:val="00F02EC8"/>
    <w:rsid w:val="00F03031"/>
    <w:rsid w:val="00F0308E"/>
    <w:rsid w:val="00F0344A"/>
    <w:rsid w:val="00F03662"/>
    <w:rsid w:val="00F0380F"/>
    <w:rsid w:val="00F03B24"/>
    <w:rsid w:val="00F0513D"/>
    <w:rsid w:val="00F053B6"/>
    <w:rsid w:val="00F0559B"/>
    <w:rsid w:val="00F06109"/>
    <w:rsid w:val="00F0632A"/>
    <w:rsid w:val="00F06B3B"/>
    <w:rsid w:val="00F102B6"/>
    <w:rsid w:val="00F10549"/>
    <w:rsid w:val="00F1056A"/>
    <w:rsid w:val="00F106B3"/>
    <w:rsid w:val="00F10CBC"/>
    <w:rsid w:val="00F110EF"/>
    <w:rsid w:val="00F129AD"/>
    <w:rsid w:val="00F12E32"/>
    <w:rsid w:val="00F13450"/>
    <w:rsid w:val="00F14068"/>
    <w:rsid w:val="00F142E5"/>
    <w:rsid w:val="00F14DE6"/>
    <w:rsid w:val="00F154C5"/>
    <w:rsid w:val="00F157B4"/>
    <w:rsid w:val="00F15E4C"/>
    <w:rsid w:val="00F16899"/>
    <w:rsid w:val="00F16980"/>
    <w:rsid w:val="00F16A4F"/>
    <w:rsid w:val="00F16B4D"/>
    <w:rsid w:val="00F171ED"/>
    <w:rsid w:val="00F172D8"/>
    <w:rsid w:val="00F17627"/>
    <w:rsid w:val="00F17950"/>
    <w:rsid w:val="00F201AE"/>
    <w:rsid w:val="00F20FD7"/>
    <w:rsid w:val="00F21189"/>
    <w:rsid w:val="00F21746"/>
    <w:rsid w:val="00F217FA"/>
    <w:rsid w:val="00F21B82"/>
    <w:rsid w:val="00F21BD6"/>
    <w:rsid w:val="00F21C48"/>
    <w:rsid w:val="00F21CCE"/>
    <w:rsid w:val="00F2265E"/>
    <w:rsid w:val="00F22D6E"/>
    <w:rsid w:val="00F22E64"/>
    <w:rsid w:val="00F231C5"/>
    <w:rsid w:val="00F234FD"/>
    <w:rsid w:val="00F2368C"/>
    <w:rsid w:val="00F238B9"/>
    <w:rsid w:val="00F23AE6"/>
    <w:rsid w:val="00F23C57"/>
    <w:rsid w:val="00F24445"/>
    <w:rsid w:val="00F244DF"/>
    <w:rsid w:val="00F26747"/>
    <w:rsid w:val="00F26C32"/>
    <w:rsid w:val="00F27ECF"/>
    <w:rsid w:val="00F30C4F"/>
    <w:rsid w:val="00F30D28"/>
    <w:rsid w:val="00F30D34"/>
    <w:rsid w:val="00F313D1"/>
    <w:rsid w:val="00F3161B"/>
    <w:rsid w:val="00F3164D"/>
    <w:rsid w:val="00F31E85"/>
    <w:rsid w:val="00F32358"/>
    <w:rsid w:val="00F32A49"/>
    <w:rsid w:val="00F32C50"/>
    <w:rsid w:val="00F32E0C"/>
    <w:rsid w:val="00F330A2"/>
    <w:rsid w:val="00F339D9"/>
    <w:rsid w:val="00F33F84"/>
    <w:rsid w:val="00F341D0"/>
    <w:rsid w:val="00F342D7"/>
    <w:rsid w:val="00F3484C"/>
    <w:rsid w:val="00F3492F"/>
    <w:rsid w:val="00F3510D"/>
    <w:rsid w:val="00F3526F"/>
    <w:rsid w:val="00F358C9"/>
    <w:rsid w:val="00F36227"/>
    <w:rsid w:val="00F363F8"/>
    <w:rsid w:val="00F36628"/>
    <w:rsid w:val="00F36BB2"/>
    <w:rsid w:val="00F36D52"/>
    <w:rsid w:val="00F3712B"/>
    <w:rsid w:val="00F37612"/>
    <w:rsid w:val="00F37968"/>
    <w:rsid w:val="00F400BD"/>
    <w:rsid w:val="00F40690"/>
    <w:rsid w:val="00F412EC"/>
    <w:rsid w:val="00F41492"/>
    <w:rsid w:val="00F41548"/>
    <w:rsid w:val="00F41C3E"/>
    <w:rsid w:val="00F42BC1"/>
    <w:rsid w:val="00F42DAE"/>
    <w:rsid w:val="00F43096"/>
    <w:rsid w:val="00F437FD"/>
    <w:rsid w:val="00F43CCD"/>
    <w:rsid w:val="00F44D95"/>
    <w:rsid w:val="00F451C9"/>
    <w:rsid w:val="00F45849"/>
    <w:rsid w:val="00F45C37"/>
    <w:rsid w:val="00F468F3"/>
    <w:rsid w:val="00F469B5"/>
    <w:rsid w:val="00F46A4D"/>
    <w:rsid w:val="00F47B86"/>
    <w:rsid w:val="00F47DA3"/>
    <w:rsid w:val="00F512FA"/>
    <w:rsid w:val="00F51363"/>
    <w:rsid w:val="00F51F19"/>
    <w:rsid w:val="00F52780"/>
    <w:rsid w:val="00F52E5B"/>
    <w:rsid w:val="00F5304F"/>
    <w:rsid w:val="00F531BC"/>
    <w:rsid w:val="00F53A5F"/>
    <w:rsid w:val="00F53B4C"/>
    <w:rsid w:val="00F53D62"/>
    <w:rsid w:val="00F54059"/>
    <w:rsid w:val="00F5418B"/>
    <w:rsid w:val="00F54339"/>
    <w:rsid w:val="00F54F22"/>
    <w:rsid w:val="00F54F3F"/>
    <w:rsid w:val="00F55481"/>
    <w:rsid w:val="00F558B5"/>
    <w:rsid w:val="00F55A9D"/>
    <w:rsid w:val="00F55E7F"/>
    <w:rsid w:val="00F562C9"/>
    <w:rsid w:val="00F567E9"/>
    <w:rsid w:val="00F56C5D"/>
    <w:rsid w:val="00F574C5"/>
    <w:rsid w:val="00F5754C"/>
    <w:rsid w:val="00F60206"/>
    <w:rsid w:val="00F602A4"/>
    <w:rsid w:val="00F604BD"/>
    <w:rsid w:val="00F6158D"/>
    <w:rsid w:val="00F61602"/>
    <w:rsid w:val="00F62236"/>
    <w:rsid w:val="00F62324"/>
    <w:rsid w:val="00F625C7"/>
    <w:rsid w:val="00F62A21"/>
    <w:rsid w:val="00F6409C"/>
    <w:rsid w:val="00F649D5"/>
    <w:rsid w:val="00F65016"/>
    <w:rsid w:val="00F656A2"/>
    <w:rsid w:val="00F65CAC"/>
    <w:rsid w:val="00F65DAD"/>
    <w:rsid w:val="00F66001"/>
    <w:rsid w:val="00F663CF"/>
    <w:rsid w:val="00F66466"/>
    <w:rsid w:val="00F66560"/>
    <w:rsid w:val="00F6705D"/>
    <w:rsid w:val="00F67089"/>
    <w:rsid w:val="00F67174"/>
    <w:rsid w:val="00F677F9"/>
    <w:rsid w:val="00F679AE"/>
    <w:rsid w:val="00F67E8A"/>
    <w:rsid w:val="00F67F4D"/>
    <w:rsid w:val="00F7039A"/>
    <w:rsid w:val="00F70A6E"/>
    <w:rsid w:val="00F70C8A"/>
    <w:rsid w:val="00F70F69"/>
    <w:rsid w:val="00F71D2D"/>
    <w:rsid w:val="00F71F66"/>
    <w:rsid w:val="00F721C6"/>
    <w:rsid w:val="00F728EE"/>
    <w:rsid w:val="00F73246"/>
    <w:rsid w:val="00F7342E"/>
    <w:rsid w:val="00F73C34"/>
    <w:rsid w:val="00F73CED"/>
    <w:rsid w:val="00F74734"/>
    <w:rsid w:val="00F7493A"/>
    <w:rsid w:val="00F74AC8"/>
    <w:rsid w:val="00F74D5B"/>
    <w:rsid w:val="00F74FDF"/>
    <w:rsid w:val="00F75BC1"/>
    <w:rsid w:val="00F75E6F"/>
    <w:rsid w:val="00F75EBB"/>
    <w:rsid w:val="00F768D0"/>
    <w:rsid w:val="00F76EB8"/>
    <w:rsid w:val="00F773FF"/>
    <w:rsid w:val="00F7744A"/>
    <w:rsid w:val="00F77ABD"/>
    <w:rsid w:val="00F77C2E"/>
    <w:rsid w:val="00F77D72"/>
    <w:rsid w:val="00F77D76"/>
    <w:rsid w:val="00F77E0D"/>
    <w:rsid w:val="00F804BE"/>
    <w:rsid w:val="00F804E5"/>
    <w:rsid w:val="00F805C3"/>
    <w:rsid w:val="00F808B6"/>
    <w:rsid w:val="00F81045"/>
    <w:rsid w:val="00F813A7"/>
    <w:rsid w:val="00F81417"/>
    <w:rsid w:val="00F814F6"/>
    <w:rsid w:val="00F81826"/>
    <w:rsid w:val="00F81DC9"/>
    <w:rsid w:val="00F8214C"/>
    <w:rsid w:val="00F82316"/>
    <w:rsid w:val="00F82445"/>
    <w:rsid w:val="00F82566"/>
    <w:rsid w:val="00F829B6"/>
    <w:rsid w:val="00F82C29"/>
    <w:rsid w:val="00F82F35"/>
    <w:rsid w:val="00F8323B"/>
    <w:rsid w:val="00F84625"/>
    <w:rsid w:val="00F84648"/>
    <w:rsid w:val="00F8555F"/>
    <w:rsid w:val="00F85856"/>
    <w:rsid w:val="00F85D6F"/>
    <w:rsid w:val="00F864B9"/>
    <w:rsid w:val="00F865A7"/>
    <w:rsid w:val="00F86BA1"/>
    <w:rsid w:val="00F86BEE"/>
    <w:rsid w:val="00F86BF2"/>
    <w:rsid w:val="00F86E5F"/>
    <w:rsid w:val="00F8733D"/>
    <w:rsid w:val="00F876A1"/>
    <w:rsid w:val="00F87A75"/>
    <w:rsid w:val="00F9159F"/>
    <w:rsid w:val="00F931CC"/>
    <w:rsid w:val="00F93205"/>
    <w:rsid w:val="00F934F6"/>
    <w:rsid w:val="00F93AF0"/>
    <w:rsid w:val="00F94D59"/>
    <w:rsid w:val="00F95109"/>
    <w:rsid w:val="00F95698"/>
    <w:rsid w:val="00F9593D"/>
    <w:rsid w:val="00F95A29"/>
    <w:rsid w:val="00F95A86"/>
    <w:rsid w:val="00F961C5"/>
    <w:rsid w:val="00F9623D"/>
    <w:rsid w:val="00F96599"/>
    <w:rsid w:val="00FA0194"/>
    <w:rsid w:val="00FA02E9"/>
    <w:rsid w:val="00FA044C"/>
    <w:rsid w:val="00FA04F0"/>
    <w:rsid w:val="00FA08DB"/>
    <w:rsid w:val="00FA0A49"/>
    <w:rsid w:val="00FA0BEA"/>
    <w:rsid w:val="00FA1324"/>
    <w:rsid w:val="00FA16B8"/>
    <w:rsid w:val="00FA1700"/>
    <w:rsid w:val="00FA1A8B"/>
    <w:rsid w:val="00FA2015"/>
    <w:rsid w:val="00FA2582"/>
    <w:rsid w:val="00FA3A43"/>
    <w:rsid w:val="00FA3A65"/>
    <w:rsid w:val="00FA3BF6"/>
    <w:rsid w:val="00FA41BE"/>
    <w:rsid w:val="00FA4470"/>
    <w:rsid w:val="00FA4B9B"/>
    <w:rsid w:val="00FA4DA5"/>
    <w:rsid w:val="00FA5890"/>
    <w:rsid w:val="00FA594B"/>
    <w:rsid w:val="00FA6FDD"/>
    <w:rsid w:val="00FA700B"/>
    <w:rsid w:val="00FA7BE7"/>
    <w:rsid w:val="00FA7F7D"/>
    <w:rsid w:val="00FB0209"/>
    <w:rsid w:val="00FB02D9"/>
    <w:rsid w:val="00FB045D"/>
    <w:rsid w:val="00FB0C97"/>
    <w:rsid w:val="00FB1245"/>
    <w:rsid w:val="00FB1252"/>
    <w:rsid w:val="00FB1BD4"/>
    <w:rsid w:val="00FB1DFA"/>
    <w:rsid w:val="00FB20C9"/>
    <w:rsid w:val="00FB22E9"/>
    <w:rsid w:val="00FB25E7"/>
    <w:rsid w:val="00FB30D2"/>
    <w:rsid w:val="00FB3B19"/>
    <w:rsid w:val="00FB3C4C"/>
    <w:rsid w:val="00FB4305"/>
    <w:rsid w:val="00FB4B14"/>
    <w:rsid w:val="00FB4D43"/>
    <w:rsid w:val="00FB58B6"/>
    <w:rsid w:val="00FB661A"/>
    <w:rsid w:val="00FB71E0"/>
    <w:rsid w:val="00FB7672"/>
    <w:rsid w:val="00FB7809"/>
    <w:rsid w:val="00FB7881"/>
    <w:rsid w:val="00FB79B2"/>
    <w:rsid w:val="00FB7BBF"/>
    <w:rsid w:val="00FC01CB"/>
    <w:rsid w:val="00FC064E"/>
    <w:rsid w:val="00FC0F1F"/>
    <w:rsid w:val="00FC117D"/>
    <w:rsid w:val="00FC11CF"/>
    <w:rsid w:val="00FC1224"/>
    <w:rsid w:val="00FC12DA"/>
    <w:rsid w:val="00FC1424"/>
    <w:rsid w:val="00FC160A"/>
    <w:rsid w:val="00FC18D0"/>
    <w:rsid w:val="00FC1964"/>
    <w:rsid w:val="00FC2000"/>
    <w:rsid w:val="00FC2390"/>
    <w:rsid w:val="00FC25B0"/>
    <w:rsid w:val="00FC2661"/>
    <w:rsid w:val="00FC2CEE"/>
    <w:rsid w:val="00FC3446"/>
    <w:rsid w:val="00FC3D3A"/>
    <w:rsid w:val="00FC441C"/>
    <w:rsid w:val="00FC4ECB"/>
    <w:rsid w:val="00FC5611"/>
    <w:rsid w:val="00FC5C69"/>
    <w:rsid w:val="00FC61D8"/>
    <w:rsid w:val="00FC6573"/>
    <w:rsid w:val="00FC6AE0"/>
    <w:rsid w:val="00FC6C73"/>
    <w:rsid w:val="00FC6F5E"/>
    <w:rsid w:val="00FC7B73"/>
    <w:rsid w:val="00FD0419"/>
    <w:rsid w:val="00FD16F7"/>
    <w:rsid w:val="00FD1D1C"/>
    <w:rsid w:val="00FD1F3F"/>
    <w:rsid w:val="00FD20BB"/>
    <w:rsid w:val="00FD20F2"/>
    <w:rsid w:val="00FD20F7"/>
    <w:rsid w:val="00FD216E"/>
    <w:rsid w:val="00FD3065"/>
    <w:rsid w:val="00FD3481"/>
    <w:rsid w:val="00FD3CAB"/>
    <w:rsid w:val="00FD4036"/>
    <w:rsid w:val="00FD4192"/>
    <w:rsid w:val="00FD4689"/>
    <w:rsid w:val="00FD47B3"/>
    <w:rsid w:val="00FD48BF"/>
    <w:rsid w:val="00FD4E0F"/>
    <w:rsid w:val="00FD5765"/>
    <w:rsid w:val="00FD593A"/>
    <w:rsid w:val="00FD5A2A"/>
    <w:rsid w:val="00FD6658"/>
    <w:rsid w:val="00FD77AB"/>
    <w:rsid w:val="00FD7D6C"/>
    <w:rsid w:val="00FE0155"/>
    <w:rsid w:val="00FE0199"/>
    <w:rsid w:val="00FE1248"/>
    <w:rsid w:val="00FE1951"/>
    <w:rsid w:val="00FE1ABC"/>
    <w:rsid w:val="00FE2307"/>
    <w:rsid w:val="00FE328B"/>
    <w:rsid w:val="00FE3AB8"/>
    <w:rsid w:val="00FE3F2F"/>
    <w:rsid w:val="00FE3F73"/>
    <w:rsid w:val="00FE481A"/>
    <w:rsid w:val="00FE499A"/>
    <w:rsid w:val="00FE4B5F"/>
    <w:rsid w:val="00FE4D84"/>
    <w:rsid w:val="00FE5141"/>
    <w:rsid w:val="00FE5143"/>
    <w:rsid w:val="00FE5D8F"/>
    <w:rsid w:val="00FE60FC"/>
    <w:rsid w:val="00FE6647"/>
    <w:rsid w:val="00FE68E9"/>
    <w:rsid w:val="00FE7E4E"/>
    <w:rsid w:val="00FE7F56"/>
    <w:rsid w:val="00FF031F"/>
    <w:rsid w:val="00FF045D"/>
    <w:rsid w:val="00FF0EED"/>
    <w:rsid w:val="00FF149B"/>
    <w:rsid w:val="00FF17AE"/>
    <w:rsid w:val="00FF1837"/>
    <w:rsid w:val="00FF1DB2"/>
    <w:rsid w:val="00FF2A24"/>
    <w:rsid w:val="00FF2CEE"/>
    <w:rsid w:val="00FF2DBF"/>
    <w:rsid w:val="00FF3011"/>
    <w:rsid w:val="00FF4221"/>
    <w:rsid w:val="00FF5137"/>
    <w:rsid w:val="00FF52C8"/>
    <w:rsid w:val="00FF5C43"/>
    <w:rsid w:val="00FF5DF0"/>
    <w:rsid w:val="00FF5E72"/>
    <w:rsid w:val="00FF6778"/>
    <w:rsid w:val="00FF7DC2"/>
    <w:rsid w:val="25DB27C4"/>
    <w:rsid w:val="2640C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171D4"/>
  <w15:docId w15:val="{D389CA52-2013-487B-87CB-142363E8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CZ_Normální"/>
    <w:qFormat/>
    <w:rsid w:val="00FD4E0F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CZ_Nadpis 1,_Nadpis 1,Hoofdstukkop,Section Heading,H1,h1,Základní kapitola,Článek,No numbers,Clause,Kapitola,V_Head1,Záhlaví 1,ASAPHeading 1,1,section,0Überschrift 1,1Überschrift 1,2Überschrift 1,3Überschrift 1,4Überschrift 1,5Überschrift 1"/>
    <w:basedOn w:val="Normln"/>
    <w:next w:val="CZClanek11"/>
    <w:link w:val="Nadpis1Char"/>
    <w:qFormat/>
    <w:rsid w:val="001D50DD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ZClanek11"/>
    <w:semiHidden/>
    <w:unhideWhenUsed/>
    <w:qFormat/>
    <w:rsid w:val="001D50DD"/>
  </w:style>
  <w:style w:type="paragraph" w:customStyle="1" w:styleId="CZClanek11">
    <w:name w:val="CZ_Clanek 1.1"/>
    <w:basedOn w:val="Nadpis2"/>
    <w:qFormat/>
    <w:rsid w:val="00E07E67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ZClaneka">
    <w:name w:val="CZ_Clanek (a)"/>
    <w:basedOn w:val="Normln"/>
    <w:qFormat/>
    <w:rsid w:val="00FF031F"/>
    <w:pPr>
      <w:keepLines/>
      <w:widowControl w:val="0"/>
    </w:pPr>
  </w:style>
  <w:style w:type="paragraph" w:customStyle="1" w:styleId="CZClaneki">
    <w:name w:val="CZ_Clanek (i)"/>
    <w:basedOn w:val="Normln"/>
    <w:qFormat/>
    <w:rsid w:val="00E06EC2"/>
    <w:pPr>
      <w:keepNext/>
    </w:pPr>
    <w:rPr>
      <w:color w:val="000000"/>
    </w:rPr>
  </w:style>
  <w:style w:type="paragraph" w:customStyle="1" w:styleId="CZText11">
    <w:name w:val="CZ_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CZTexta">
    <w:name w:val="CZ_Text (a)"/>
    <w:basedOn w:val="Normln"/>
    <w:link w:val="CZTextaChar"/>
    <w:qFormat/>
    <w:rsid w:val="004D0A5A"/>
    <w:pPr>
      <w:keepNext/>
      <w:ind w:left="992"/>
    </w:pPr>
    <w:rPr>
      <w:szCs w:val="20"/>
    </w:rPr>
  </w:style>
  <w:style w:type="paragraph" w:customStyle="1" w:styleId="CZTexti">
    <w:name w:val="CZ_Text (i)"/>
    <w:basedOn w:val="Normln"/>
    <w:link w:val="CZ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CZPreambule">
    <w:name w:val="CZ_Preambule"/>
    <w:basedOn w:val="Normln"/>
    <w:link w:val="CZPreambuleChar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586A89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semiHidden/>
    <w:rsid w:val="00FF2CEE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637301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637301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FF2CEE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CZ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ZOdrazkapro1a11">
    <w:name w:val="CZ_Odrazka pro 1 a 1.1"/>
    <w:basedOn w:val="Normln"/>
    <w:link w:val="CZOdrazkapro1a11Char"/>
    <w:qFormat/>
    <w:rsid w:val="000E05A2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Z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CZOdrazkaproa">
    <w:name w:val="CZ_Odrazka pro (a)"/>
    <w:basedOn w:val="CZTexta"/>
    <w:link w:val="CZOdrazkaproaChar"/>
    <w:qFormat/>
    <w:rsid w:val="000E05A2"/>
    <w:pPr>
      <w:numPr>
        <w:numId w:val="5"/>
      </w:numPr>
      <w:tabs>
        <w:tab w:val="left" w:pos="1418"/>
      </w:tabs>
      <w:ind w:left="1417" w:hanging="425"/>
    </w:pPr>
  </w:style>
  <w:style w:type="character" w:customStyle="1" w:styleId="CZOdrazkapro1a11Char">
    <w:name w:val="CZ_Odrazka pro 1 a 1.1 Char"/>
    <w:basedOn w:val="Standardnpsmoodstavce"/>
    <w:link w:val="CZOdrazkapro1a11"/>
    <w:rsid w:val="000E05A2"/>
    <w:rPr>
      <w:sz w:val="22"/>
      <w:szCs w:val="24"/>
      <w:lang w:eastAsia="en-US"/>
    </w:rPr>
  </w:style>
  <w:style w:type="paragraph" w:customStyle="1" w:styleId="CZOdrazkyproi">
    <w:name w:val="CZ_Odrazky pro (i)"/>
    <w:basedOn w:val="CZTexti"/>
    <w:link w:val="CZOdrazkyproiChar"/>
    <w:qFormat/>
    <w:rsid w:val="000E05A2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CZTextaChar">
    <w:name w:val="CZ_Text (a) Char"/>
    <w:basedOn w:val="Standardnpsmoodstavce"/>
    <w:link w:val="CZTexta"/>
    <w:rsid w:val="008E2A0E"/>
    <w:rPr>
      <w:sz w:val="22"/>
      <w:lang w:eastAsia="en-US"/>
    </w:rPr>
  </w:style>
  <w:style w:type="character" w:customStyle="1" w:styleId="CZOdrazkaproaChar">
    <w:name w:val="CZ_Odrazka pro (a) Char"/>
    <w:basedOn w:val="CZTextaChar"/>
    <w:link w:val="CZOdrazkaproa"/>
    <w:rsid w:val="000E05A2"/>
    <w:rPr>
      <w:sz w:val="22"/>
      <w:lang w:eastAsia="en-US"/>
    </w:rPr>
  </w:style>
  <w:style w:type="character" w:customStyle="1" w:styleId="CZTextiChar">
    <w:name w:val="CZ_Text (i) Char"/>
    <w:basedOn w:val="Standardnpsmoodstavce"/>
    <w:link w:val="CZTexti"/>
    <w:rsid w:val="008E2A0E"/>
    <w:rPr>
      <w:sz w:val="22"/>
      <w:lang w:eastAsia="en-US"/>
    </w:rPr>
  </w:style>
  <w:style w:type="character" w:customStyle="1" w:styleId="CZOdrazkyproiChar">
    <w:name w:val="CZ_Odrazky pro (i) Char"/>
    <w:basedOn w:val="CZTextiChar"/>
    <w:link w:val="CZOdrazkyproi"/>
    <w:rsid w:val="000E05A2"/>
    <w:rPr>
      <w:sz w:val="22"/>
      <w:lang w:eastAsia="en-US"/>
    </w:rPr>
  </w:style>
  <w:style w:type="table" w:styleId="Mkatabulky">
    <w:name w:val="Table Grid"/>
    <w:basedOn w:val="Normlntabulka"/>
    <w:rsid w:val="00F8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Preambule">
    <w:name w:val="EN_Preambule"/>
    <w:basedOn w:val="Normln"/>
    <w:link w:val="ENPreambuleChar"/>
    <w:rsid w:val="007B429B"/>
  </w:style>
  <w:style w:type="paragraph" w:customStyle="1" w:styleId="ENNormalni">
    <w:name w:val="EN_Normalni"/>
    <w:qFormat/>
    <w:rsid w:val="00806CAC"/>
    <w:pPr>
      <w:spacing w:before="120" w:after="120"/>
      <w:jc w:val="both"/>
    </w:pPr>
    <w:rPr>
      <w:sz w:val="22"/>
      <w:szCs w:val="24"/>
      <w:lang w:val="en-US" w:eastAsia="en-US"/>
    </w:rPr>
  </w:style>
  <w:style w:type="character" w:customStyle="1" w:styleId="CZPreambuleChar">
    <w:name w:val="CZ_Preambule Char"/>
    <w:basedOn w:val="Standardnpsmoodstavce"/>
    <w:link w:val="CZPreambule"/>
    <w:rsid w:val="00F864B9"/>
    <w:rPr>
      <w:sz w:val="22"/>
      <w:szCs w:val="24"/>
      <w:lang w:eastAsia="en-US"/>
    </w:rPr>
  </w:style>
  <w:style w:type="character" w:customStyle="1" w:styleId="ENPreambuleChar">
    <w:name w:val="EN_Preambule Char"/>
    <w:basedOn w:val="CZPreambuleChar"/>
    <w:link w:val="ENPreambule"/>
    <w:rsid w:val="007B429B"/>
    <w:rPr>
      <w:sz w:val="22"/>
      <w:szCs w:val="24"/>
      <w:lang w:eastAsia="en-US"/>
    </w:rPr>
  </w:style>
  <w:style w:type="paragraph" w:customStyle="1" w:styleId="ENNadpis1">
    <w:name w:val="EN_Nadpis 1"/>
    <w:basedOn w:val="ENNormalni"/>
    <w:next w:val="ENClanek11"/>
    <w:qFormat/>
    <w:rsid w:val="00E3167C"/>
    <w:pPr>
      <w:numPr>
        <w:numId w:val="9"/>
      </w:numPr>
      <w:spacing w:before="240" w:after="0"/>
    </w:pPr>
    <w:rPr>
      <w:b/>
      <w:caps/>
    </w:rPr>
  </w:style>
  <w:style w:type="paragraph" w:customStyle="1" w:styleId="ENClanek11">
    <w:name w:val="EN_Clanek 1.1"/>
    <w:basedOn w:val="ENNormalni"/>
    <w:qFormat/>
    <w:rsid w:val="00E3167C"/>
    <w:pPr>
      <w:numPr>
        <w:ilvl w:val="1"/>
        <w:numId w:val="9"/>
      </w:numPr>
    </w:pPr>
  </w:style>
  <w:style w:type="paragraph" w:customStyle="1" w:styleId="ENClaneka">
    <w:name w:val="EN_Clanek (a)"/>
    <w:basedOn w:val="ENNormalni"/>
    <w:qFormat/>
    <w:rsid w:val="00E3167C"/>
    <w:pPr>
      <w:numPr>
        <w:ilvl w:val="2"/>
        <w:numId w:val="9"/>
      </w:numPr>
    </w:pPr>
  </w:style>
  <w:style w:type="paragraph" w:customStyle="1" w:styleId="ENClaneki">
    <w:name w:val="EN_Clanek (i)"/>
    <w:basedOn w:val="ENNormalni"/>
    <w:qFormat/>
    <w:rsid w:val="00E3167C"/>
    <w:pPr>
      <w:numPr>
        <w:ilvl w:val="3"/>
        <w:numId w:val="9"/>
      </w:numPr>
    </w:pPr>
  </w:style>
  <w:style w:type="paragraph" w:customStyle="1" w:styleId="ENPartiesNumber">
    <w:name w:val="EN_Parties_Number"/>
    <w:basedOn w:val="ENNormalni"/>
    <w:qFormat/>
    <w:rsid w:val="00B1661E"/>
    <w:pPr>
      <w:numPr>
        <w:numId w:val="7"/>
      </w:numPr>
      <w:ind w:left="567" w:hanging="567"/>
    </w:pPr>
  </w:style>
  <w:style w:type="paragraph" w:customStyle="1" w:styleId="ENText11">
    <w:name w:val="EN_Text 1.1"/>
    <w:basedOn w:val="ENNormalni"/>
    <w:qFormat/>
    <w:rsid w:val="00B1661E"/>
    <w:pPr>
      <w:ind w:left="567"/>
    </w:pPr>
  </w:style>
  <w:style w:type="paragraph" w:customStyle="1" w:styleId="ENTexta">
    <w:name w:val="EN_Text (a)"/>
    <w:basedOn w:val="ENNormalni"/>
    <w:qFormat/>
    <w:rsid w:val="00B1661E"/>
    <w:pPr>
      <w:ind w:left="992"/>
    </w:pPr>
  </w:style>
  <w:style w:type="paragraph" w:customStyle="1" w:styleId="ENTexti">
    <w:name w:val="EN_Text (i)"/>
    <w:basedOn w:val="ENNormalni"/>
    <w:qFormat/>
    <w:rsid w:val="00B1661E"/>
    <w:pPr>
      <w:ind w:left="1418"/>
    </w:pPr>
  </w:style>
  <w:style w:type="paragraph" w:customStyle="1" w:styleId="CZStranyNumber">
    <w:name w:val="CZ_Strany_Number"/>
    <w:basedOn w:val="Normln"/>
    <w:qFormat/>
    <w:rsid w:val="00FD4E0F"/>
    <w:pPr>
      <w:numPr>
        <w:numId w:val="8"/>
      </w:numPr>
    </w:pPr>
  </w:style>
  <w:style w:type="paragraph" w:customStyle="1" w:styleId="ENOdrazkapro1a11">
    <w:name w:val="EN_Odrazka pro 1 a 1.1"/>
    <w:basedOn w:val="ENNormalni"/>
    <w:qFormat/>
    <w:rsid w:val="00123072"/>
    <w:pPr>
      <w:numPr>
        <w:numId w:val="10"/>
      </w:numPr>
      <w:ind w:left="992" w:hanging="425"/>
    </w:pPr>
  </w:style>
  <w:style w:type="paragraph" w:customStyle="1" w:styleId="ENOdrazkaproa">
    <w:name w:val="EN_Odrazka pro (a)"/>
    <w:basedOn w:val="ENNormalni"/>
    <w:qFormat/>
    <w:rsid w:val="00123072"/>
    <w:pPr>
      <w:numPr>
        <w:numId w:val="11"/>
      </w:numPr>
      <w:ind w:left="1417" w:hanging="425"/>
    </w:pPr>
  </w:style>
  <w:style w:type="paragraph" w:customStyle="1" w:styleId="ENOdrazkaproi">
    <w:name w:val="EN_Odrazka pro (i)"/>
    <w:basedOn w:val="ENNormalni"/>
    <w:qFormat/>
    <w:rsid w:val="00123072"/>
    <w:pPr>
      <w:numPr>
        <w:numId w:val="12"/>
      </w:numPr>
      <w:ind w:left="1843" w:hanging="425"/>
    </w:pPr>
  </w:style>
  <w:style w:type="paragraph" w:customStyle="1" w:styleId="Text11">
    <w:name w:val="Text 1.1"/>
    <w:basedOn w:val="Normln"/>
    <w:qFormat/>
    <w:rsid w:val="007D5313"/>
    <w:pPr>
      <w:keepNext/>
      <w:ind w:left="561"/>
    </w:pPr>
    <w:rPr>
      <w:szCs w:val="20"/>
    </w:rPr>
  </w:style>
  <w:style w:type="paragraph" w:customStyle="1" w:styleId="Clanek11">
    <w:name w:val="Clanek 1.1"/>
    <w:basedOn w:val="Nadpis2"/>
    <w:link w:val="Clanek11Char"/>
    <w:qFormat/>
    <w:rsid w:val="007D5313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7D5313"/>
    <w:pPr>
      <w:keepLines/>
      <w:widowControl w:val="0"/>
      <w:tabs>
        <w:tab w:val="num" w:pos="993"/>
      </w:tabs>
      <w:ind w:left="993" w:hanging="426"/>
    </w:pPr>
  </w:style>
  <w:style w:type="paragraph" w:customStyle="1" w:styleId="Claneki">
    <w:name w:val="Clanek (i)"/>
    <w:basedOn w:val="Normln"/>
    <w:qFormat/>
    <w:rsid w:val="007D5313"/>
    <w:pPr>
      <w:keepNext/>
      <w:tabs>
        <w:tab w:val="num" w:pos="1418"/>
      </w:tabs>
      <w:ind w:left="1418" w:hanging="426"/>
    </w:pPr>
    <w:rPr>
      <w:color w:val="000000"/>
    </w:rPr>
  </w:style>
  <w:style w:type="character" w:customStyle="1" w:styleId="Nadpis1Char">
    <w:name w:val="Nadpis 1 Char"/>
    <w:aliases w:val="CZ_Nadpis 1 Char,_Nadpis 1 Char,Hoofdstukkop Char,Section Heading Char,H1 Char,h1 Char,Základní kapitola Char,Článek Char,No numbers Char,Clause Char,Kapitola Char,V_Head1 Char,Záhlaví 1 Char,ASAPHeading 1 Char,1 Char,section Char"/>
    <w:basedOn w:val="Standardnpsmoodstavce"/>
    <w:link w:val="Nadpis1"/>
    <w:rsid w:val="007D5313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7D5313"/>
    <w:rPr>
      <w:rFonts w:cs="Arial"/>
      <w:bCs/>
      <w:iCs/>
      <w:sz w:val="22"/>
      <w:szCs w:val="28"/>
      <w:lang w:eastAsia="en-US"/>
    </w:rPr>
  </w:style>
  <w:style w:type="character" w:styleId="Odkaznakoment">
    <w:name w:val="annotation reference"/>
    <w:basedOn w:val="Standardnpsmoodstavce"/>
    <w:uiPriority w:val="99"/>
    <w:rsid w:val="007D531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7D5313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5313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7D53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5313"/>
    <w:rPr>
      <w:rFonts w:ascii="Tahoma" w:hAnsi="Tahoma" w:cs="Tahoma"/>
      <w:sz w:val="16"/>
      <w:szCs w:val="16"/>
      <w:lang w:eastAsia="en-US"/>
    </w:rPr>
  </w:style>
  <w:style w:type="paragraph" w:customStyle="1" w:styleId="Level9">
    <w:name w:val="Level 9"/>
    <w:basedOn w:val="Normln"/>
    <w:rsid w:val="00444308"/>
    <w:pPr>
      <w:tabs>
        <w:tab w:val="num" w:pos="3969"/>
      </w:tabs>
      <w:spacing w:before="0" w:after="140" w:line="290" w:lineRule="auto"/>
      <w:ind w:left="3969" w:hanging="680"/>
      <w:outlineLvl w:val="8"/>
    </w:pPr>
    <w:rPr>
      <w:rFonts w:ascii="Arial" w:hAnsi="Arial"/>
      <w:kern w:val="20"/>
      <w:sz w:val="20"/>
    </w:rPr>
  </w:style>
  <w:style w:type="paragraph" w:customStyle="1" w:styleId="Texta">
    <w:name w:val="Text (a)"/>
    <w:basedOn w:val="Normln"/>
    <w:link w:val="TextaChar"/>
    <w:qFormat/>
    <w:rsid w:val="00F36628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F36628"/>
    <w:rPr>
      <w:sz w:val="22"/>
      <w:lang w:eastAsia="en-US"/>
    </w:rPr>
  </w:style>
  <w:style w:type="paragraph" w:styleId="Normlnodsazen">
    <w:name w:val="Normal Indent"/>
    <w:basedOn w:val="Normln"/>
    <w:rsid w:val="005652C4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Level3">
    <w:name w:val="Level 3"/>
    <w:basedOn w:val="Normln"/>
    <w:qFormat/>
    <w:rsid w:val="00AC5352"/>
    <w:pPr>
      <w:numPr>
        <w:numId w:val="13"/>
      </w:numPr>
      <w:spacing w:before="0" w:after="140" w:line="290" w:lineRule="auto"/>
      <w:outlineLvl w:val="2"/>
    </w:pPr>
    <w:rPr>
      <w:rFonts w:ascii="Arial" w:hAnsi="Arial"/>
      <w:kern w:val="20"/>
      <w:sz w:val="1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0852FC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0852FC"/>
    <w:rPr>
      <w:b/>
      <w:bCs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7223D"/>
    <w:rPr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rsid w:val="00133CD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330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7F16CD"/>
    <w:rPr>
      <w:color w:val="800080" w:themeColor="followedHyperlink"/>
      <w:u w:val="single"/>
    </w:rPr>
  </w:style>
  <w:style w:type="paragraph" w:customStyle="1" w:styleId="Default">
    <w:name w:val="Default"/>
    <w:rsid w:val="006420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mnka">
    <w:name w:val="Mention"/>
    <w:basedOn w:val="Standardnpsmoodstavce"/>
    <w:uiPriority w:val="99"/>
    <w:unhideWhenUsed/>
    <w:rsid w:val="00EA4BDF"/>
    <w:rPr>
      <w:color w:val="2B579A"/>
      <w:shd w:val="clear" w:color="auto" w:fill="E1DFDD"/>
    </w:rPr>
  </w:style>
  <w:style w:type="paragraph" w:customStyle="1" w:styleId="p1">
    <w:name w:val="p1"/>
    <w:basedOn w:val="Normln"/>
    <w:rsid w:val="00174D47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eastAsia="cs-CZ"/>
    </w:rPr>
  </w:style>
  <w:style w:type="character" w:customStyle="1" w:styleId="s1">
    <w:name w:val="s1"/>
    <w:basedOn w:val="Standardnpsmoodstavce"/>
    <w:rsid w:val="00174D47"/>
  </w:style>
  <w:style w:type="character" w:customStyle="1" w:styleId="apple-converted-space">
    <w:name w:val="apple-converted-space"/>
    <w:basedOn w:val="Standardnpsmoodstavce"/>
    <w:rsid w:val="0017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2B4E36-700E-42D2-9555-0C3869496A62}">
  <we:reference id="afc5882d-114f-49f2-86e7-583914b0a020" version="1.0.0.18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51C04AC01494A83A4CDC6B5AA395C" ma:contentTypeVersion="5" ma:contentTypeDescription="Vytvoří nový dokument" ma:contentTypeScope="" ma:versionID="6654ef6b5391dfa0fcc0dbe649a73864">
  <xsd:schema xmlns:xsd="http://www.w3.org/2001/XMLSchema" xmlns:xs="http://www.w3.org/2001/XMLSchema" xmlns:p="http://schemas.microsoft.com/office/2006/metadata/properties" xmlns:ns2="ae00b5c0-e544-4f62-9210-c82931a8fac2" xmlns:ns3="06dfb067-2580-4a85-b725-3442b9e726b3" targetNamespace="http://schemas.microsoft.com/office/2006/metadata/properties" ma:root="true" ma:fieldsID="5b3f7ab8c5bb56cbfbe0e284b8ecc0fa" ns2:_="" ns3:_="">
    <xsd:import namespace="ae00b5c0-e544-4f62-9210-c82931a8fac2"/>
    <xsd:import namespace="06dfb067-2580-4a85-b725-3442b9e72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b5c0-e544-4f62-9210-c82931a8f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fb067-2580-4a85-b725-3442b9e72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B0D3D-BA67-416D-966F-78654572E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62B913-85F2-427D-A37E-E123A5E29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CBAB0-D742-4317-9508-DF61092A1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0DACA2-EB76-4B82-9041-EE5EE3A49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0b5c0-e544-4f62-9210-c82931a8fac2"/>
    <ds:schemaRef ds:uri="06dfb067-2580-4a85-b725-3442b9e72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3396</Words>
  <Characters>20043</Characters>
  <Application>Microsoft Office Word</Application>
  <DocSecurity>4</DocSecurity>
  <Lines>167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Hubová Renáta</cp:lastModifiedBy>
  <cp:revision>2</cp:revision>
  <cp:lastPrinted>2025-03-06T13:11:00Z</cp:lastPrinted>
  <dcterms:created xsi:type="dcterms:W3CDTF">2025-03-31T08:37:00Z</dcterms:created>
  <dcterms:modified xsi:type="dcterms:W3CDTF">2025-03-31T08:37:00Z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0x01010026751C04AC01494A83A4CDC6B5AA395C</vt:lpwstr>
  </property>
  <property fmtid="{D5CDD505-2E9C-101B-9397-08002B2CF9AE}" pid="3" name="ClassificationContentMarkingFooterShapeIds">
    <vt:lpwstr>15c735ed,1caa92e7,515235b8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Interní informace</vt:lpwstr>
  </property>
  <property fmtid="{D5CDD505-2E9C-101B-9397-08002B2CF9AE}" pid="6" name="MSIP_Label_f15a8442-68f3-4087-8f05-d564bed44e92_Enabled">
    <vt:lpwstr>true</vt:lpwstr>
  </property>
  <property fmtid="{D5CDD505-2E9C-101B-9397-08002B2CF9AE}" pid="7" name="MSIP_Label_f15a8442-68f3-4087-8f05-d564bed44e92_SetDate">
    <vt:lpwstr>2024-09-26T13:16:20Z</vt:lpwstr>
  </property>
  <property fmtid="{D5CDD505-2E9C-101B-9397-08002B2CF9AE}" pid="8" name="MSIP_Label_f15a8442-68f3-4087-8f05-d564bed44e92_Method">
    <vt:lpwstr>Standard</vt:lpwstr>
  </property>
  <property fmtid="{D5CDD505-2E9C-101B-9397-08002B2CF9AE}" pid="9" name="MSIP_Label_f15a8442-68f3-4087-8f05-d564bed44e92_Name">
    <vt:lpwstr>97171605-0670-4512-b8c8-ebe12520d29a</vt:lpwstr>
  </property>
  <property fmtid="{D5CDD505-2E9C-101B-9397-08002B2CF9AE}" pid="10" name="MSIP_Label_f15a8442-68f3-4087-8f05-d564bed44e92_SiteId">
    <vt:lpwstr>138f17b0-6ad5-4ddf-a195-24e73c3655fd</vt:lpwstr>
  </property>
  <property fmtid="{D5CDD505-2E9C-101B-9397-08002B2CF9AE}" pid="11" name="MSIP_Label_f15a8442-68f3-4087-8f05-d564bed44e92_ActionId">
    <vt:lpwstr>aa120d17-c113-4626-aef6-734224ef7081</vt:lpwstr>
  </property>
  <property fmtid="{D5CDD505-2E9C-101B-9397-08002B2CF9AE}" pid="12" name="MSIP_Label_f15a8442-68f3-4087-8f05-d564bed44e92_ContentBits">
    <vt:lpwstr>0</vt:lpwstr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2025-01-27T13:38:06Z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5b6b85cd-44ef-4d66-86d4-603dd2160780</vt:lpwstr>
  </property>
  <property fmtid="{D5CDD505-2E9C-101B-9397-08002B2CF9AE}" pid="18" name="MSIP_Label_defa4170-0d19-0005-0004-bc88714345d2_ActionId">
    <vt:lpwstr>ee254b53-19b8-4f2f-adb8-9d717642567f</vt:lpwstr>
  </property>
  <property fmtid="{D5CDD505-2E9C-101B-9397-08002B2CF9AE}" pid="19" name="MSIP_Label_defa4170-0d19-0005-0004-bc88714345d2_ContentBits">
    <vt:lpwstr>0</vt:lpwstr>
  </property>
</Properties>
</file>