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63" w:rsidRPr="00815363" w:rsidRDefault="00815363" w:rsidP="00815363">
      <w:pPr>
        <w:pStyle w:val="Nadpis1"/>
      </w:pPr>
      <w:bookmarkStart w:id="0" w:name="_GoBack"/>
      <w:bookmarkEnd w:id="0"/>
      <w:r w:rsidRPr="00815363">
        <w:t xml:space="preserve">Příloha č. </w:t>
      </w:r>
      <w:r w:rsidR="007D4229">
        <w:t>2</w:t>
      </w:r>
      <w:r w:rsidRPr="00815363">
        <w:t xml:space="preserve">: </w:t>
      </w:r>
      <w:r w:rsidR="00257D6C">
        <w:t>P</w:t>
      </w:r>
      <w:r w:rsidR="00257D6C" w:rsidRPr="00257D6C">
        <w:t>rostředk</w:t>
      </w:r>
      <w:r w:rsidR="00257D6C">
        <w:t>y pro</w:t>
      </w:r>
      <w:r w:rsidR="00257D6C" w:rsidRPr="00257D6C">
        <w:t xml:space="preserve"> klíčov</w:t>
      </w:r>
      <w:r w:rsidR="00257D6C">
        <w:t>á</w:t>
      </w:r>
      <w:r w:rsidR="00257D6C" w:rsidRPr="00257D6C">
        <w:t xml:space="preserve"> sdělení v návaznosti na cílové skupiny</w:t>
      </w:r>
      <w:r w:rsidRPr="00815363">
        <w:t xml:space="preserve"> – vzor</w:t>
      </w:r>
    </w:p>
    <w:p w:rsidR="00A20A49" w:rsidRDefault="00257D6C">
      <w:r>
        <w:t>Zpracovává se samostatná tabulka pro každé klíčové sdělení CHKO.</w:t>
      </w:r>
    </w:p>
    <w:p w:rsidR="00257D6C" w:rsidRPr="00257D6C" w:rsidRDefault="00257D6C" w:rsidP="00257D6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 w:rsidRPr="00257D6C">
        <w:rPr>
          <w:rFonts w:ascii="Cambria" w:hAnsi="Cambria" w:cs="Cambria"/>
          <w:b/>
          <w:bCs/>
          <w:i/>
          <w:iCs/>
          <w:color w:val="000000"/>
        </w:rPr>
        <w:t xml:space="preserve">Klíčové sdělení 1 </w:t>
      </w:r>
    </w:p>
    <w:p w:rsidR="00257D6C" w:rsidRDefault="00257D6C" w:rsidP="00257D6C">
      <w:pPr>
        <w:rPr>
          <w:rFonts w:ascii="Calibri" w:hAnsi="Calibri" w:cs="Calibri"/>
          <w:i/>
          <w:iCs/>
          <w:color w:val="000000"/>
        </w:rPr>
      </w:pPr>
      <w:r w:rsidRPr="00257D6C">
        <w:rPr>
          <w:rFonts w:ascii="Calibri" w:hAnsi="Calibri" w:cs="Calibri"/>
          <w:i/>
          <w:iCs/>
          <w:color w:val="000000"/>
        </w:rPr>
        <w:t xml:space="preserve">„Jedinečné </w:t>
      </w:r>
      <w:r w:rsidRPr="00257D6C">
        <w:rPr>
          <w:rFonts w:ascii="Calibri" w:hAnsi="Calibri" w:cs="Calibri"/>
          <w:b/>
          <w:bCs/>
          <w:i/>
          <w:iCs/>
          <w:color w:val="000000"/>
        </w:rPr>
        <w:t xml:space="preserve">vlastnosti pískovců </w:t>
      </w:r>
      <w:r w:rsidRPr="00257D6C">
        <w:rPr>
          <w:rFonts w:ascii="Calibri" w:hAnsi="Calibri" w:cs="Calibri"/>
          <w:i/>
          <w:iCs/>
          <w:color w:val="000000"/>
        </w:rPr>
        <w:t xml:space="preserve">vedly na území CHKO Broumovsko nejenom ke </w:t>
      </w:r>
      <w:r w:rsidRPr="00257D6C">
        <w:rPr>
          <w:rFonts w:ascii="Calibri" w:hAnsi="Calibri" w:cs="Calibri"/>
          <w:b/>
          <w:bCs/>
          <w:i/>
          <w:iCs/>
          <w:color w:val="000000"/>
        </w:rPr>
        <w:t>vzniku skalních měst</w:t>
      </w:r>
      <w:r w:rsidRPr="00257D6C">
        <w:rPr>
          <w:rFonts w:ascii="Calibri" w:hAnsi="Calibri" w:cs="Calibri"/>
          <w:i/>
          <w:iCs/>
          <w:color w:val="000000"/>
        </w:rPr>
        <w:t xml:space="preserve">, ale ovlivnily i </w:t>
      </w:r>
      <w:r w:rsidRPr="00257D6C">
        <w:rPr>
          <w:rFonts w:ascii="Calibri" w:hAnsi="Calibri" w:cs="Calibri"/>
          <w:b/>
          <w:bCs/>
          <w:i/>
          <w:iCs/>
          <w:color w:val="000000"/>
        </w:rPr>
        <w:t>charakter krajiny</w:t>
      </w:r>
      <w:r w:rsidRPr="00257D6C">
        <w:rPr>
          <w:rFonts w:ascii="Calibri" w:hAnsi="Calibri" w:cs="Calibri"/>
          <w:i/>
          <w:iCs/>
          <w:color w:val="000000"/>
        </w:rPr>
        <w:t xml:space="preserve">, vytvořily významnou </w:t>
      </w:r>
      <w:r w:rsidRPr="00257D6C">
        <w:rPr>
          <w:rFonts w:ascii="Calibri" w:hAnsi="Calibri" w:cs="Calibri"/>
          <w:b/>
          <w:bCs/>
          <w:i/>
          <w:iCs/>
          <w:color w:val="000000"/>
        </w:rPr>
        <w:t xml:space="preserve">zásobárnu podzemní vody </w:t>
      </w:r>
      <w:r w:rsidRPr="00257D6C">
        <w:rPr>
          <w:rFonts w:ascii="Calibri" w:hAnsi="Calibri" w:cs="Calibri"/>
          <w:i/>
          <w:iCs/>
          <w:color w:val="000000"/>
        </w:rPr>
        <w:t xml:space="preserve">a projevily se i v místní </w:t>
      </w:r>
      <w:r w:rsidRPr="00257D6C">
        <w:rPr>
          <w:rFonts w:ascii="Calibri" w:hAnsi="Calibri" w:cs="Calibri"/>
          <w:b/>
          <w:bCs/>
          <w:i/>
          <w:iCs/>
          <w:color w:val="000000"/>
        </w:rPr>
        <w:t>architektuře</w:t>
      </w:r>
      <w:r w:rsidRPr="00257D6C">
        <w:rPr>
          <w:rFonts w:ascii="Calibri" w:hAnsi="Calibri" w:cs="Calibri"/>
          <w:i/>
          <w:iCs/>
          <w:color w:val="000000"/>
        </w:rPr>
        <w:t>.“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57D6C" w:rsidTr="00257D6C">
        <w:tc>
          <w:tcPr>
            <w:tcW w:w="30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6"/>
              <w:gridCol w:w="222"/>
              <w:gridCol w:w="222"/>
            </w:tblGrid>
            <w:tr w:rsidR="00257D6C" w:rsidRPr="00257D6C">
              <w:trPr>
                <w:trHeight w:val="261"/>
              </w:trPr>
              <w:tc>
                <w:tcPr>
                  <w:tcW w:w="0" w:type="auto"/>
                </w:tcPr>
                <w:p w:rsidR="00257D6C" w:rsidRPr="00257D6C" w:rsidRDefault="00257D6C" w:rsidP="00257D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57D6C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Dílčí, podrobnější sdělení </w:t>
                  </w:r>
                </w:p>
              </w:tc>
              <w:tc>
                <w:tcPr>
                  <w:tcW w:w="0" w:type="auto"/>
                </w:tcPr>
                <w:p w:rsidR="00257D6C" w:rsidRPr="00257D6C" w:rsidRDefault="00257D6C" w:rsidP="00257D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257D6C" w:rsidRPr="00257D6C" w:rsidRDefault="00257D6C" w:rsidP="00257D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57D6C" w:rsidRDefault="00257D6C" w:rsidP="00257D6C"/>
        </w:tc>
        <w:tc>
          <w:tcPr>
            <w:tcW w:w="3071" w:type="dxa"/>
          </w:tcPr>
          <w:p w:rsidR="00257D6C" w:rsidRDefault="00257D6C" w:rsidP="00257D6C">
            <w:r w:rsidRPr="00257D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Cílové skupiny = koho chceme oslovit</w:t>
            </w:r>
          </w:p>
        </w:tc>
        <w:tc>
          <w:tcPr>
            <w:tcW w:w="3071" w:type="dxa"/>
          </w:tcPr>
          <w:p w:rsidR="00257D6C" w:rsidRDefault="00257D6C" w:rsidP="00257D6C">
            <w:r w:rsidRPr="00257D6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Prostředky</w:t>
            </w:r>
          </w:p>
        </w:tc>
      </w:tr>
      <w:tr w:rsidR="00257D6C" w:rsidTr="00257D6C">
        <w:tc>
          <w:tcPr>
            <w:tcW w:w="3070" w:type="dxa"/>
            <w:vMerge w:val="restart"/>
          </w:tcPr>
          <w:p w:rsidR="00257D6C" w:rsidRPr="00257D6C" w:rsidRDefault="00257D6C" w:rsidP="000963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Broumovsko nám umožňuje pochopit </w:t>
            </w:r>
            <w:r>
              <w:rPr>
                <w:b/>
                <w:bCs/>
                <w:sz w:val="22"/>
                <w:szCs w:val="22"/>
              </w:rPr>
              <w:t xml:space="preserve">vznik a vývoj skalních měst 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b/>
                <w:bCs/>
                <w:sz w:val="22"/>
                <w:szCs w:val="22"/>
              </w:rPr>
              <w:t xml:space="preserve">vliv </w:t>
            </w:r>
            <w:r>
              <w:rPr>
                <w:sz w:val="22"/>
                <w:szCs w:val="22"/>
              </w:rPr>
              <w:t xml:space="preserve">činnosti </w:t>
            </w:r>
            <w:r>
              <w:rPr>
                <w:b/>
                <w:bCs/>
                <w:sz w:val="22"/>
                <w:szCs w:val="22"/>
              </w:rPr>
              <w:t xml:space="preserve">člověka </w:t>
            </w:r>
            <w:r>
              <w:rPr>
                <w:sz w:val="22"/>
                <w:szCs w:val="22"/>
              </w:rPr>
              <w:t xml:space="preserve">na jejich prostředí. </w:t>
            </w:r>
          </w:p>
        </w:tc>
        <w:tc>
          <w:tcPr>
            <w:tcW w:w="3071" w:type="dxa"/>
          </w:tcPr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Všechny cílové skupiny </w:t>
            </w:r>
          </w:p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Mladí aktivní turisté </w:t>
            </w:r>
          </w:p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Výlety párů a skupin z ČR </w:t>
            </w:r>
          </w:p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Zájezdy českých seniorů </w:t>
            </w:r>
          </w:p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Kulturní turisté </w:t>
            </w:r>
          </w:p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Školní výlety </w:t>
            </w:r>
          </w:p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Chalupáři </w:t>
            </w:r>
          </w:p>
          <w:p w:rsidR="00257D6C" w:rsidRDefault="00257D6C" w:rsidP="00257D6C">
            <w:r>
              <w:rPr>
                <w:sz w:val="20"/>
                <w:szCs w:val="20"/>
              </w:rPr>
              <w:t xml:space="preserve">Rodiče s dětmi </w:t>
            </w:r>
          </w:p>
        </w:tc>
        <w:tc>
          <w:tcPr>
            <w:tcW w:w="3071" w:type="dxa"/>
          </w:tcPr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a 3D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20"/>
                <w:szCs w:val="20"/>
              </w:rPr>
              <w:t xml:space="preserve">film o vzniku a vývoji skalních měst Broumovska a vlivu člověka na ně </w:t>
            </w:r>
          </w:p>
          <w:p w:rsidR="00257D6C" w:rsidRDefault="00257D6C" w:rsidP="00257D6C"/>
        </w:tc>
      </w:tr>
      <w:tr w:rsidR="00257D6C" w:rsidTr="00257D6C">
        <w:tc>
          <w:tcPr>
            <w:tcW w:w="3070" w:type="dxa"/>
            <w:vMerge/>
          </w:tcPr>
          <w:p w:rsidR="00257D6C" w:rsidRDefault="00257D6C" w:rsidP="00257D6C"/>
        </w:tc>
        <w:tc>
          <w:tcPr>
            <w:tcW w:w="3071" w:type="dxa"/>
          </w:tcPr>
          <w:p w:rsid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Výlety párů a skupin z Polska </w:t>
            </w:r>
          </w:p>
          <w:p w:rsidR="00257D6C" w:rsidRDefault="00257D6C" w:rsidP="00257D6C">
            <w:r>
              <w:rPr>
                <w:sz w:val="20"/>
                <w:szCs w:val="20"/>
              </w:rPr>
              <w:t xml:space="preserve">Polské zájezdy lázeňských hostů </w:t>
            </w:r>
          </w:p>
        </w:tc>
        <w:tc>
          <w:tcPr>
            <w:tcW w:w="3071" w:type="dxa"/>
          </w:tcPr>
          <w:p w:rsidR="00257D6C" w:rsidRPr="00257D6C" w:rsidRDefault="00257D6C" w:rsidP="00257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 v polské mutaci </w:t>
            </w:r>
          </w:p>
        </w:tc>
      </w:tr>
      <w:tr w:rsidR="00257D6C" w:rsidTr="00257D6C">
        <w:tc>
          <w:tcPr>
            <w:tcW w:w="3070" w:type="dxa"/>
          </w:tcPr>
          <w:p w:rsidR="00257D6C" w:rsidRPr="007D4229" w:rsidRDefault="00257D6C" w:rsidP="007D42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Adršpašsko-teplické skály tvořené křídovými pískovci jsou </w:t>
            </w:r>
            <w:r>
              <w:rPr>
                <w:b/>
                <w:bCs/>
                <w:sz w:val="22"/>
                <w:szCs w:val="22"/>
              </w:rPr>
              <w:t xml:space="preserve">výjimečné </w:t>
            </w:r>
            <w:r>
              <w:rPr>
                <w:sz w:val="22"/>
                <w:szCs w:val="22"/>
              </w:rPr>
              <w:t xml:space="preserve">svou </w:t>
            </w:r>
            <w:r>
              <w:rPr>
                <w:b/>
                <w:bCs/>
                <w:sz w:val="22"/>
                <w:szCs w:val="22"/>
              </w:rPr>
              <w:t xml:space="preserve">rozlohou, členitostí </w:t>
            </w:r>
            <w:r>
              <w:rPr>
                <w:sz w:val="22"/>
                <w:szCs w:val="22"/>
              </w:rPr>
              <w:t xml:space="preserve">a výskytem jedinečných </w:t>
            </w:r>
            <w:r>
              <w:rPr>
                <w:b/>
                <w:bCs/>
                <w:sz w:val="22"/>
                <w:szCs w:val="22"/>
              </w:rPr>
              <w:t xml:space="preserve">druhů </w:t>
            </w:r>
            <w:r>
              <w:rPr>
                <w:sz w:val="22"/>
                <w:szCs w:val="22"/>
              </w:rPr>
              <w:t>nejenom v Č</w:t>
            </w:r>
            <w:r w:rsidR="007D4229">
              <w:rPr>
                <w:sz w:val="22"/>
                <w:szCs w:val="22"/>
              </w:rPr>
              <w:t xml:space="preserve">R, ale i v rámci Evropy. </w:t>
            </w:r>
          </w:p>
        </w:tc>
        <w:tc>
          <w:tcPr>
            <w:tcW w:w="3071" w:type="dxa"/>
          </w:tcPr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Školní výlety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Rodiny s dětmi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Výlety párů a skupin z ČR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Kulturní turisté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Zájezdy českých seniorů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Chalupáři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Výlety párů a skupin z Polska </w:t>
            </w:r>
          </w:p>
          <w:p w:rsidR="00257D6C" w:rsidRDefault="007D4229" w:rsidP="007D4229">
            <w:r>
              <w:rPr>
                <w:sz w:val="20"/>
                <w:szCs w:val="20"/>
              </w:rPr>
              <w:t xml:space="preserve">Polské zájezdy lázeňských hostů </w:t>
            </w:r>
          </w:p>
        </w:tc>
        <w:tc>
          <w:tcPr>
            <w:tcW w:w="3071" w:type="dxa"/>
          </w:tcPr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střední Evropy s rozšířením křídových pískovců a zvýrazněnými skalními městy (s fotografií) + text o odlišnosti Adršpašsko-teplických skal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Názorné srovnání velikosti jiných skalních měst v Evropě a na světě </w:t>
            </w:r>
          </w:p>
          <w:p w:rsidR="00257D6C" w:rsidRDefault="007D4229" w:rsidP="007D4229">
            <w:r>
              <w:rPr>
                <w:sz w:val="20"/>
                <w:szCs w:val="20"/>
              </w:rPr>
              <w:t xml:space="preserve">Přehled vybraných druhů, které obývají skalní města a pocházejí z různých koutů světa (včetně mapy světa s těmito druhy) </w:t>
            </w:r>
          </w:p>
        </w:tc>
      </w:tr>
      <w:tr w:rsidR="00257D6C" w:rsidTr="00257D6C">
        <w:tc>
          <w:tcPr>
            <w:tcW w:w="3070" w:type="dxa"/>
          </w:tcPr>
          <w:p w:rsidR="00257D6C" w:rsidRPr="007D4229" w:rsidRDefault="007D4229" w:rsidP="007D42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Na Broumovsku lze kromě skalních měst vidět i další </w:t>
            </w:r>
            <w:r>
              <w:rPr>
                <w:b/>
                <w:bCs/>
                <w:sz w:val="22"/>
                <w:szCs w:val="22"/>
              </w:rPr>
              <w:t xml:space="preserve">geomorfologické jevy </w:t>
            </w:r>
            <w:r>
              <w:rPr>
                <w:sz w:val="22"/>
                <w:szCs w:val="22"/>
              </w:rPr>
              <w:t xml:space="preserve">vázané na pískovce, jako jsou tabulové hory či kuesty. </w:t>
            </w:r>
          </w:p>
        </w:tc>
        <w:tc>
          <w:tcPr>
            <w:tcW w:w="3071" w:type="dxa"/>
          </w:tcPr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Mladí aktivní turisté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Výlety párů a skupin z ČR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Školní výlety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Zájezdy českých seniorů </w:t>
            </w:r>
          </w:p>
          <w:p w:rsidR="00257D6C" w:rsidRDefault="007D4229" w:rsidP="007D4229">
            <w:r>
              <w:rPr>
                <w:sz w:val="20"/>
                <w:szCs w:val="20"/>
              </w:rPr>
              <w:t xml:space="preserve">Chalupáři </w:t>
            </w:r>
          </w:p>
        </w:tc>
        <w:tc>
          <w:tcPr>
            <w:tcW w:w="3071" w:type="dxa"/>
          </w:tcPr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Názorné ilustrace / letecké snímky / fotografie s krátkými texty vztaženými k bodům na mapě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2D (a 3D) film o CHKO Broumovsko </w:t>
            </w:r>
          </w:p>
          <w:p w:rsidR="007D4229" w:rsidRDefault="007D4229" w:rsidP="007D4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Schéma jak vzniká tabulová hora </w:t>
            </w:r>
          </w:p>
          <w:p w:rsidR="00257D6C" w:rsidRDefault="007D4229" w:rsidP="007D4229">
            <w:r>
              <w:rPr>
                <w:sz w:val="20"/>
                <w:szCs w:val="20"/>
              </w:rPr>
              <w:t xml:space="preserve">Co je to kuesta a jak vznikla </w:t>
            </w:r>
          </w:p>
        </w:tc>
      </w:tr>
    </w:tbl>
    <w:p w:rsidR="00257D6C" w:rsidRDefault="00257D6C" w:rsidP="00257D6C"/>
    <w:sectPr w:rsidR="00257D6C" w:rsidSect="00C05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7BB" w:rsidRDefault="000267BB" w:rsidP="007C0E8E">
      <w:pPr>
        <w:spacing w:after="0" w:line="240" w:lineRule="auto"/>
      </w:pPr>
      <w:r>
        <w:separator/>
      </w:r>
    </w:p>
  </w:endnote>
  <w:endnote w:type="continuationSeparator" w:id="0">
    <w:p w:rsidR="000267BB" w:rsidRDefault="000267BB" w:rsidP="007C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7BB" w:rsidRDefault="000267BB" w:rsidP="007C0E8E">
      <w:pPr>
        <w:spacing w:after="0" w:line="240" w:lineRule="auto"/>
      </w:pPr>
      <w:r>
        <w:separator/>
      </w:r>
    </w:p>
  </w:footnote>
  <w:footnote w:type="continuationSeparator" w:id="0">
    <w:p w:rsidR="000267BB" w:rsidRDefault="000267BB" w:rsidP="007C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8E" w:rsidRPr="003F5522" w:rsidRDefault="007C0E8E" w:rsidP="007C0E8E">
    <w:pPr>
      <w:pStyle w:val="Zkladntext"/>
      <w:ind w:left="284" w:right="285"/>
      <w:jc w:val="right"/>
      <w:rPr>
        <w:sz w:val="18"/>
        <w:szCs w:val="18"/>
      </w:rPr>
    </w:pPr>
    <w:r w:rsidRPr="003F5522">
      <w:rPr>
        <w:sz w:val="18"/>
        <w:szCs w:val="18"/>
      </w:rPr>
      <w:t xml:space="preserve">Příloha č. </w:t>
    </w:r>
    <w:r>
      <w:rPr>
        <w:sz w:val="18"/>
        <w:szCs w:val="18"/>
      </w:rPr>
      <w:t>2</w:t>
    </w:r>
    <w:r w:rsidRPr="003F5522">
      <w:rPr>
        <w:sz w:val="18"/>
        <w:szCs w:val="18"/>
      </w:rPr>
      <w:t xml:space="preserve"> k ML 34 Koncepce práce s návštěvnickou veřejností v CHKO</w:t>
    </w:r>
  </w:p>
  <w:p w:rsidR="007C0E8E" w:rsidRDefault="007C0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F1EC8"/>
    <w:multiLevelType w:val="hybridMultilevel"/>
    <w:tmpl w:val="3E548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63"/>
    <w:rsid w:val="000267BB"/>
    <w:rsid w:val="000963A7"/>
    <w:rsid w:val="00182839"/>
    <w:rsid w:val="00257D6C"/>
    <w:rsid w:val="00360AFB"/>
    <w:rsid w:val="00574E98"/>
    <w:rsid w:val="005A6A98"/>
    <w:rsid w:val="007C0E8E"/>
    <w:rsid w:val="007D4229"/>
    <w:rsid w:val="00815363"/>
    <w:rsid w:val="008C6958"/>
    <w:rsid w:val="00A20A49"/>
    <w:rsid w:val="00C05009"/>
    <w:rsid w:val="00CD607A"/>
    <w:rsid w:val="00DF7FCD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7F20D-B650-4A1E-8530-0B7DA5E1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FCD"/>
  </w:style>
  <w:style w:type="paragraph" w:styleId="Nadpis1">
    <w:name w:val="heading 1"/>
    <w:basedOn w:val="Normln"/>
    <w:next w:val="Normln"/>
    <w:link w:val="Nadpis1Char"/>
    <w:qFormat/>
    <w:rsid w:val="00815363"/>
    <w:pPr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5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15363"/>
    <w:rPr>
      <w:rFonts w:ascii="Arial" w:eastAsia="Times New Roman" w:hAnsi="Arial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81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C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0E8E"/>
  </w:style>
  <w:style w:type="paragraph" w:styleId="Zpat">
    <w:name w:val="footer"/>
    <w:basedOn w:val="Normln"/>
    <w:link w:val="ZpatChar"/>
    <w:uiPriority w:val="99"/>
    <w:semiHidden/>
    <w:unhideWhenUsed/>
    <w:rsid w:val="007C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0E8E"/>
  </w:style>
  <w:style w:type="paragraph" w:styleId="Zkladntext">
    <w:name w:val="Body Text"/>
    <w:basedOn w:val="Normln"/>
    <w:link w:val="ZkladntextChar"/>
    <w:rsid w:val="007C0E8E"/>
    <w:pPr>
      <w:spacing w:after="12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0E8E"/>
    <w:rPr>
      <w:rFonts w:ascii="Arial" w:eastAsia="Times New Roman" w:hAnsi="Arial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1713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Vítek</dc:creator>
  <cp:lastModifiedBy>Hana Hyrmanová</cp:lastModifiedBy>
  <cp:revision>2</cp:revision>
  <dcterms:created xsi:type="dcterms:W3CDTF">2025-03-14T11:08:00Z</dcterms:created>
  <dcterms:modified xsi:type="dcterms:W3CDTF">2025-03-14T11:08:00Z</dcterms:modified>
</cp:coreProperties>
</file>