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D697" w14:textId="77777777" w:rsidR="004F3B1A" w:rsidRPr="00783F5C" w:rsidRDefault="004F3B1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AD846A2" w14:textId="77777777" w:rsidR="004F3B1A" w:rsidRPr="00783F5C" w:rsidRDefault="004F3B1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61A7E47" w14:textId="77777777" w:rsidR="004F3B1A" w:rsidRPr="006E2993" w:rsidRDefault="004F3B1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MSMT-355/2025-18</w:t>
      </w:r>
    </w:p>
    <w:p w14:paraId="716B6A4B" w14:textId="77777777" w:rsidR="004F3B1A" w:rsidRPr="00783F5C" w:rsidRDefault="004F3B1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0D9ACDE" w14:textId="77777777" w:rsidR="004F3B1A" w:rsidRPr="00783F5C" w:rsidRDefault="004F3B1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9C99098" w14:textId="77777777" w:rsidR="004F3B1A" w:rsidRPr="00783F5C" w:rsidRDefault="004F3B1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4BD1027" w14:textId="77777777" w:rsidR="004F3B1A" w:rsidRPr="00783F5C" w:rsidRDefault="004F3B1A" w:rsidP="00915076">
      <w:pPr>
        <w:jc w:val="center"/>
        <w:rPr>
          <w:rFonts w:asciiTheme="minorHAnsi" w:hAnsiTheme="minorHAnsi" w:cstheme="minorHAnsi"/>
          <w:b/>
          <w:bCs/>
          <w:sz w:val="22"/>
          <w:szCs w:val="22"/>
        </w:rPr>
      </w:pPr>
    </w:p>
    <w:p w14:paraId="2421889A" w14:textId="77777777" w:rsidR="004F3B1A" w:rsidRPr="00783F5C" w:rsidRDefault="004F3B1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5824D05" w14:textId="77777777" w:rsidR="004F3B1A" w:rsidRPr="00783F5C" w:rsidRDefault="004F3B1A" w:rsidP="00915076">
      <w:pPr>
        <w:rPr>
          <w:rFonts w:asciiTheme="minorHAnsi" w:hAnsiTheme="minorHAnsi" w:cstheme="minorHAnsi"/>
          <w:sz w:val="22"/>
          <w:szCs w:val="22"/>
        </w:rPr>
      </w:pPr>
    </w:p>
    <w:p w14:paraId="62D180D2" w14:textId="77777777" w:rsidR="004F3B1A" w:rsidRPr="00783F5C" w:rsidRDefault="004F3B1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1A47E77C" w14:textId="77777777" w:rsidR="004F3B1A" w:rsidRPr="00783F5C" w:rsidRDefault="004F3B1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38848CD" w14:textId="77777777" w:rsidR="004F3B1A" w:rsidRPr="00783F5C" w:rsidRDefault="004F3B1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E5DC8A0" w14:textId="77777777" w:rsidR="004F3B1A" w:rsidRPr="00783F5C" w:rsidRDefault="004F3B1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EE66808" w14:textId="77777777" w:rsidR="004F3B1A" w:rsidRPr="00783F5C" w:rsidRDefault="004F3B1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831E6CE" w14:textId="77777777" w:rsidR="004F3B1A" w:rsidRPr="00783F5C" w:rsidRDefault="004F3B1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D7035E4" w14:textId="77777777" w:rsidR="004F3B1A" w:rsidRDefault="004F3B1A"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České vysoké učení technické v Praze</w:t>
      </w:r>
    </w:p>
    <w:p w14:paraId="14D0497E" w14:textId="77777777" w:rsidR="004F3B1A" w:rsidRPr="0034126A" w:rsidRDefault="004F3B1A"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68407700</w:t>
      </w:r>
    </w:p>
    <w:p w14:paraId="15A01C33" w14:textId="77777777" w:rsidR="004F3B1A" w:rsidRPr="0034126A" w:rsidRDefault="004F3B1A"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3A66978F" w14:textId="77777777" w:rsidR="004F3B1A" w:rsidRDefault="004F3B1A"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Jugoslávských partyzánů 1580/3, 16000, Praha 6 Dejvice</w:t>
      </w:r>
    </w:p>
    <w:p w14:paraId="0CD12A49" w14:textId="3C43AA15" w:rsidR="004F3B1A" w:rsidRPr="0034126A" w:rsidRDefault="004F3B1A"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F4FE41F" w14:textId="16466B62" w:rsidR="004F3B1A" w:rsidRPr="00562004" w:rsidRDefault="004F3B1A"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Vojtěch</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Petráčk</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46EF5C8B" w14:textId="77777777" w:rsidR="004F3B1A" w:rsidRPr="00562004" w:rsidRDefault="004F3B1A"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67BE0DD2" w14:textId="77777777" w:rsidR="004F3B1A" w:rsidRDefault="004F3B1A" w:rsidP="00915076">
      <w:pPr>
        <w:rPr>
          <w:rFonts w:asciiTheme="minorHAnsi" w:hAnsiTheme="minorHAnsi" w:cstheme="minorHAnsi"/>
          <w:sz w:val="22"/>
          <w:szCs w:val="22"/>
        </w:rPr>
      </w:pPr>
    </w:p>
    <w:p w14:paraId="01251C84" w14:textId="77777777" w:rsidR="004F3B1A" w:rsidRPr="00783F5C" w:rsidRDefault="004F3B1A" w:rsidP="00915076">
      <w:pPr>
        <w:rPr>
          <w:rFonts w:asciiTheme="minorHAnsi" w:hAnsiTheme="minorHAnsi" w:cstheme="minorHAnsi"/>
          <w:sz w:val="22"/>
          <w:szCs w:val="22"/>
        </w:rPr>
      </w:pPr>
    </w:p>
    <w:p w14:paraId="07C3A4A9" w14:textId="77777777" w:rsidR="004F3B1A" w:rsidRPr="00783F5C" w:rsidRDefault="004F3B1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7909D6A" w14:textId="77777777" w:rsidR="004F3B1A" w:rsidRPr="00783F5C" w:rsidRDefault="004F3B1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1F3F5CB" w14:textId="77777777" w:rsidR="004F3B1A" w:rsidRPr="00783F5C" w:rsidRDefault="004F3B1A" w:rsidP="00915076">
      <w:pPr>
        <w:jc w:val="center"/>
        <w:rPr>
          <w:rFonts w:asciiTheme="minorHAnsi" w:hAnsiTheme="minorHAnsi" w:cstheme="minorHAnsi"/>
          <w:sz w:val="22"/>
          <w:szCs w:val="22"/>
        </w:rPr>
      </w:pPr>
    </w:p>
    <w:p w14:paraId="07291570" w14:textId="77777777" w:rsidR="004F3B1A" w:rsidRPr="00783F5C" w:rsidRDefault="004F3B1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E280F01" w14:textId="77777777" w:rsidR="004F3B1A" w:rsidRPr="00783F5C" w:rsidRDefault="004F3B1A" w:rsidP="00915076">
      <w:pPr>
        <w:tabs>
          <w:tab w:val="left" w:pos="7655"/>
        </w:tabs>
        <w:jc w:val="both"/>
        <w:rPr>
          <w:rFonts w:asciiTheme="minorHAnsi" w:hAnsiTheme="minorHAnsi" w:cstheme="minorHAnsi"/>
          <w:sz w:val="22"/>
          <w:szCs w:val="22"/>
        </w:rPr>
      </w:pPr>
    </w:p>
    <w:p w14:paraId="71D4755D" w14:textId="77777777" w:rsidR="004F3B1A" w:rsidRPr="00783F5C" w:rsidRDefault="004F3B1A"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EA763CC" w14:textId="77777777" w:rsidR="004F3B1A" w:rsidRPr="00783F5C" w:rsidRDefault="004F3B1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AC826A" w14:textId="77777777" w:rsidR="004F3B1A" w:rsidRPr="00783F5C" w:rsidRDefault="004F3B1A"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LUAUS25128</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Metoda rekonstrukce řezné síly ze signálu vibrací s využitím inverze přenosové funkce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w:t>
      </w:r>
      <w:r w:rsidRPr="00783F5C">
        <w:rPr>
          <w:rFonts w:asciiTheme="minorHAnsi" w:hAnsiTheme="minorHAnsi" w:cstheme="minorHAnsi"/>
          <w:sz w:val="22"/>
          <w:szCs w:val="22"/>
        </w:rPr>
        <w:lastRenderedPageBreak/>
        <w:t xml:space="preserve">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3141FB5" w14:textId="77777777" w:rsidR="004F3B1A" w:rsidRPr="00783F5C" w:rsidRDefault="004F3B1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6113EB1" w14:textId="77777777" w:rsidR="004F3B1A" w:rsidRPr="00ED104F" w:rsidRDefault="004F3B1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1E9EE146" w14:textId="0AE0AAB1" w:rsidR="004F3B1A" w:rsidRPr="00ED104F" w:rsidRDefault="004F3B1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034ED28" w14:textId="77777777" w:rsidR="004F3B1A" w:rsidRPr="00ED104F" w:rsidRDefault="004F3B1A" w:rsidP="00915076">
      <w:pPr>
        <w:tabs>
          <w:tab w:val="left" w:pos="567"/>
        </w:tabs>
        <w:spacing w:before="120"/>
        <w:ind w:left="567"/>
        <w:jc w:val="both"/>
        <w:rPr>
          <w:rFonts w:asciiTheme="minorHAnsi" w:hAnsiTheme="minorHAnsi" w:cstheme="minorHAnsi"/>
          <w:sz w:val="22"/>
          <w:szCs w:val="22"/>
        </w:rPr>
      </w:pPr>
    </w:p>
    <w:p w14:paraId="197AF040" w14:textId="77777777" w:rsidR="004F3B1A" w:rsidRPr="00ED104F" w:rsidRDefault="004F3B1A"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C5F7D20" w14:textId="77777777" w:rsidR="004F3B1A" w:rsidRPr="00ED104F" w:rsidRDefault="004F3B1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64FFF1B" w14:textId="77777777" w:rsidR="004F3B1A" w:rsidRPr="00783F5C" w:rsidRDefault="004F3B1A"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5FA776B" w14:textId="77777777" w:rsidR="004F3B1A" w:rsidRPr="00783F5C" w:rsidRDefault="004F3B1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4C3F7B9" w14:textId="77777777" w:rsidR="004F3B1A" w:rsidRPr="00783F5C" w:rsidRDefault="004F3B1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D03425C" w14:textId="77777777" w:rsidR="004F3B1A" w:rsidRPr="00783F5C" w:rsidRDefault="004F3B1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1158834" w14:textId="77777777" w:rsidR="004F3B1A" w:rsidRPr="00783F5C" w:rsidRDefault="004F3B1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217295A" w14:textId="77777777" w:rsidR="004F3B1A" w:rsidRPr="00783F5C" w:rsidRDefault="004F3B1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D9A4248" w14:textId="77777777" w:rsidR="004F3B1A" w:rsidRPr="00783F5C" w:rsidRDefault="004F3B1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1ED7CCE" w14:textId="77777777" w:rsidR="004F3B1A" w:rsidRPr="00783F5C" w:rsidRDefault="004F3B1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ED9AA99" w14:textId="77777777" w:rsidR="004F3B1A" w:rsidRPr="00783F5C" w:rsidRDefault="004F3B1A"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F729F86" w14:textId="29264E04" w:rsidR="004F3B1A" w:rsidRPr="00ED104F" w:rsidRDefault="004F3B1A"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450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čtyři sta padesát tisíc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4B5EBFC1" w14:textId="77777777" w:rsidR="004F3B1A" w:rsidRPr="00783F5C" w:rsidRDefault="004F3B1A"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CEF346B" w14:textId="77777777" w:rsidR="004F3B1A" w:rsidRPr="00783F5C" w:rsidRDefault="004F3B1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w:t>
      </w:r>
      <w:r w:rsidRPr="00783F5C">
        <w:rPr>
          <w:rFonts w:asciiTheme="minorHAnsi" w:hAnsiTheme="minorHAnsi" w:cstheme="minorHAnsi"/>
          <w:sz w:val="22"/>
          <w:szCs w:val="22"/>
        </w:rPr>
        <w:lastRenderedPageBreak/>
        <w:t>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FBAB686" w14:textId="77777777" w:rsidR="004F3B1A" w:rsidRPr="00783F5C" w:rsidRDefault="004F3B1A"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8F921B9" w14:textId="77777777" w:rsidR="004F3B1A" w:rsidRPr="00AC6E6A" w:rsidRDefault="004F3B1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88F9764" w14:textId="77777777" w:rsidR="004F3B1A" w:rsidRPr="00AC6E6A" w:rsidRDefault="004F3B1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7AFA15B" w14:textId="77777777" w:rsidR="004F3B1A" w:rsidRPr="00AC6E6A" w:rsidRDefault="004F3B1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7CE0B96" w14:textId="77777777" w:rsidR="004F3B1A" w:rsidRPr="00AC6E6A" w:rsidRDefault="004F3B1A"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69F1FB6" w14:textId="29EC6BF9" w:rsidR="004F3B1A" w:rsidRPr="00AC6E6A" w:rsidRDefault="004F3B1A"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21902EA9" w14:textId="77777777" w:rsidR="004F3B1A" w:rsidRPr="00783F5C" w:rsidRDefault="004F3B1A" w:rsidP="00EF108A">
      <w:pPr>
        <w:pStyle w:val="Odstavec-1"/>
        <w:keepNext/>
        <w:spacing w:before="240"/>
        <w:ind w:left="0" w:firstLine="0"/>
        <w:rPr>
          <w:rFonts w:asciiTheme="minorHAnsi" w:hAnsiTheme="minorHAnsi" w:cstheme="minorHAnsi"/>
          <w:sz w:val="22"/>
          <w:szCs w:val="22"/>
        </w:rPr>
      </w:pPr>
    </w:p>
    <w:p w14:paraId="335ABCF2" w14:textId="77777777" w:rsidR="004F3B1A" w:rsidRPr="00783F5C" w:rsidRDefault="004F3B1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B0F688E" w14:textId="77777777" w:rsidR="004F3B1A" w:rsidRPr="00783F5C" w:rsidRDefault="004F3B1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92AE4DA" w14:textId="77777777" w:rsidR="004F3B1A" w:rsidRPr="00783F5C" w:rsidRDefault="004F3B1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D9A7428" w14:textId="7D7DDA6C" w:rsidR="004F3B1A" w:rsidRPr="00192482" w:rsidRDefault="004F3B1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450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čtyři sta padesát tisíc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9671121" w14:textId="77777777" w:rsidR="004F3B1A" w:rsidRPr="00783F5C" w:rsidRDefault="004F3B1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a že jsou zařazeny údaje do informačního systému výzkumu, vývoje a inovací v souladu se zákonem č. 130/2002 Sb., a se zákonem č. 106/1999 Sb., o svobodném přístupu k informacím.</w:t>
      </w:r>
    </w:p>
    <w:p w14:paraId="5208D65C" w14:textId="77777777" w:rsidR="004F3B1A" w:rsidRPr="00783F5C" w:rsidRDefault="004F3B1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Příjemce je povinen použít podporu výlučně na úhradu uznaných nákladů Projektu vymezených Přílohou II hrazených z podpory. </w:t>
      </w:r>
    </w:p>
    <w:p w14:paraId="38146A2E" w14:textId="77777777" w:rsidR="004F3B1A" w:rsidRPr="00783F5C" w:rsidRDefault="004F3B1A" w:rsidP="002F7DE5">
      <w:pPr>
        <w:pStyle w:val="Odstavecseseznamem"/>
        <w:spacing w:before="240" w:after="120"/>
        <w:ind w:left="1701" w:hanging="283"/>
        <w:jc w:val="both"/>
        <w:rPr>
          <w:rFonts w:asciiTheme="minorHAnsi" w:hAnsiTheme="minorHAnsi" w:cstheme="minorHAnsi"/>
          <w:sz w:val="22"/>
          <w:szCs w:val="22"/>
        </w:rPr>
      </w:pPr>
    </w:p>
    <w:p w14:paraId="023A29A0" w14:textId="77777777" w:rsidR="004F3B1A" w:rsidRPr="00783F5C" w:rsidRDefault="004F3B1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C5B9A79" w14:textId="77777777" w:rsidR="004F3B1A" w:rsidRPr="00783F5C" w:rsidRDefault="004F3B1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141C20B" w14:textId="77777777" w:rsidR="004F3B1A" w:rsidRPr="00783F5C" w:rsidRDefault="004F3B1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2BDDF4D" w14:textId="77777777" w:rsidR="004F3B1A" w:rsidRPr="00783F5C" w:rsidRDefault="004F3B1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92C6A39" w14:textId="77777777" w:rsidR="004F3B1A" w:rsidRPr="00783F5C" w:rsidRDefault="004F3B1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7F3D564" w14:textId="77777777" w:rsidR="004F3B1A" w:rsidRPr="00783F5C" w:rsidRDefault="004F3B1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04E1826" w14:textId="77777777" w:rsidR="004F3B1A" w:rsidRPr="00783F5C" w:rsidRDefault="004F3B1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F0133D6" w14:textId="77777777" w:rsidR="004F3B1A" w:rsidRPr="00783F5C" w:rsidRDefault="004F3B1A" w:rsidP="008F1BF2">
      <w:pPr>
        <w:pStyle w:val="Odstavec-1"/>
        <w:keepNext/>
        <w:spacing w:after="0"/>
        <w:ind w:left="0" w:firstLine="0"/>
        <w:rPr>
          <w:rFonts w:asciiTheme="minorHAnsi" w:hAnsiTheme="minorHAnsi" w:cstheme="minorHAnsi"/>
          <w:b/>
          <w:bCs/>
          <w:sz w:val="22"/>
          <w:szCs w:val="22"/>
        </w:rPr>
      </w:pPr>
    </w:p>
    <w:p w14:paraId="2C2E5DE7" w14:textId="77777777" w:rsidR="004F3B1A" w:rsidRPr="00783F5C" w:rsidRDefault="004F3B1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9D53380" w14:textId="77777777" w:rsidR="004F3B1A" w:rsidRPr="00783F5C" w:rsidRDefault="004F3B1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3255B0A" w14:textId="77777777" w:rsidR="004F3B1A" w:rsidRPr="00783F5C" w:rsidRDefault="004F3B1A"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5B22688C" w14:textId="77777777" w:rsidR="004F3B1A" w:rsidRPr="00783F5C" w:rsidRDefault="004F3B1A" w:rsidP="00826AD5">
      <w:pPr>
        <w:pStyle w:val="Bezmezer"/>
        <w:numPr>
          <w:ilvl w:val="0"/>
          <w:numId w:val="18"/>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52119B80" w14:textId="77777777" w:rsidR="004F3B1A" w:rsidRPr="00783F5C" w:rsidRDefault="004F3B1A" w:rsidP="006C6123">
      <w:pPr>
        <w:pStyle w:val="Bezmezer"/>
        <w:numPr>
          <w:ilvl w:val="0"/>
          <w:numId w:val="20"/>
        </w:numPr>
        <w:spacing w:before="240" w:after="120"/>
        <w:ind w:left="567" w:hanging="567"/>
        <w:jc w:val="both"/>
        <w:rPr>
          <w:rFonts w:cstheme="minorHAnsi"/>
        </w:rPr>
      </w:pPr>
      <w:r w:rsidRPr="00783F5C">
        <w:rPr>
          <w:rFonts w:cstheme="minorHAnsi"/>
        </w:rPr>
        <w:lastRenderedPageBreak/>
        <w:t>Příjemce při vracení finančních prostředků může postupovat obdobně dle odstavce 1 tohoto článku i před dokončením projektu, pokud je mu zřejmé, že finanční prostředky nebudou využity.</w:t>
      </w:r>
    </w:p>
    <w:p w14:paraId="088752C6" w14:textId="6E364642" w:rsidR="004F3B1A" w:rsidRPr="00783F5C" w:rsidRDefault="004F3B1A"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C519DC" w:rsidRPr="00C519DC">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4A7F1E2A" w14:textId="77777777" w:rsidR="004F3B1A" w:rsidRPr="00783F5C" w:rsidRDefault="004F3B1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9B51FDB" w14:textId="77777777" w:rsidR="004F3B1A" w:rsidRDefault="004F3B1A"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493CBEF" w14:textId="77777777" w:rsidR="004F3B1A" w:rsidRPr="00DC54AB" w:rsidRDefault="004F3B1A"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5034C38" w14:textId="77777777" w:rsidR="004F3B1A" w:rsidRDefault="004F3B1A" w:rsidP="00AD23EF">
      <w:pPr>
        <w:pStyle w:val="Odstavec-1"/>
        <w:keepNext/>
        <w:spacing w:after="0"/>
        <w:ind w:left="709" w:hanging="709"/>
        <w:jc w:val="center"/>
        <w:rPr>
          <w:rFonts w:asciiTheme="minorHAnsi" w:hAnsiTheme="minorHAnsi" w:cstheme="minorHAnsi"/>
          <w:b/>
          <w:bCs/>
          <w:sz w:val="22"/>
          <w:szCs w:val="22"/>
        </w:rPr>
      </w:pPr>
    </w:p>
    <w:p w14:paraId="5A8FC341" w14:textId="77777777" w:rsidR="004F3B1A" w:rsidRDefault="004F3B1A" w:rsidP="00AD23EF">
      <w:pPr>
        <w:pStyle w:val="Odstavec-1"/>
        <w:keepNext/>
        <w:spacing w:after="0"/>
        <w:ind w:left="709" w:hanging="709"/>
        <w:jc w:val="center"/>
        <w:rPr>
          <w:rFonts w:asciiTheme="minorHAnsi" w:hAnsiTheme="minorHAnsi" w:cstheme="minorHAnsi"/>
          <w:b/>
          <w:bCs/>
          <w:sz w:val="22"/>
          <w:szCs w:val="22"/>
        </w:rPr>
      </w:pPr>
    </w:p>
    <w:p w14:paraId="58427652" w14:textId="77777777" w:rsidR="004F3B1A" w:rsidRPr="00783F5C" w:rsidRDefault="004F3B1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8C1FC3D" w14:textId="77777777" w:rsidR="004F3B1A" w:rsidRPr="00783F5C" w:rsidRDefault="004F3B1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4F65879" w14:textId="77777777" w:rsidR="004F3B1A" w:rsidRPr="00783F5C" w:rsidRDefault="004F3B1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9ACE928" w14:textId="00E2A96E"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C519DC">
        <w:rPr>
          <w:rFonts w:asciiTheme="minorHAnsi" w:hAnsiTheme="minorHAnsi" w:cstheme="minorHAnsi"/>
          <w:sz w:val="22"/>
          <w:szCs w:val="22"/>
        </w:rPr>
        <w:t>gov.</w:t>
      </w:r>
      <w:r w:rsidRPr="00783F5C">
        <w:rPr>
          <w:rFonts w:asciiTheme="minorHAnsi" w:hAnsiTheme="minorHAnsi" w:cstheme="minorHAnsi"/>
          <w:sz w:val="22"/>
          <w:szCs w:val="22"/>
        </w:rPr>
        <w:t>cz,</w:t>
      </w:r>
    </w:p>
    <w:p w14:paraId="09797D26" w14:textId="77777777" w:rsidR="004F3B1A" w:rsidRPr="00783F5C" w:rsidRDefault="004F3B1A"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C2D793"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1D4E1CB"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2EE6F5D9" w14:textId="77777777" w:rsidR="004F3B1A" w:rsidRPr="00783F5C" w:rsidRDefault="004F3B1A"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6D725C26"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5746013C" w14:textId="77777777" w:rsidR="004F3B1A" w:rsidRPr="00783F5C" w:rsidRDefault="004F3B1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33AA3623" w14:textId="77777777" w:rsidR="004F3B1A" w:rsidRPr="00783F5C" w:rsidRDefault="004F3B1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3EBA04D" w14:textId="77777777" w:rsidR="004F3B1A" w:rsidRPr="00783F5C" w:rsidRDefault="004F3B1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21717DAB"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9EEDED7"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BE7B026" w14:textId="77777777" w:rsidR="004F3B1A" w:rsidRPr="00783F5C" w:rsidRDefault="004F3B1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25D9E0A" w14:textId="77777777" w:rsidR="004F3B1A" w:rsidRDefault="004F3B1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C849F67" w14:textId="77777777" w:rsidR="004F3B1A" w:rsidRDefault="004F3B1A"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6E40DFB" w14:textId="77777777" w:rsidR="004F3B1A" w:rsidRPr="00783F5C" w:rsidRDefault="004F3B1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5F945AD" w14:textId="77777777" w:rsidR="004F3B1A" w:rsidRPr="00783F5C" w:rsidRDefault="004F3B1A" w:rsidP="00AD23EF">
      <w:pPr>
        <w:pStyle w:val="Odstavec-1"/>
        <w:keepNext/>
        <w:spacing w:after="0"/>
        <w:ind w:left="709" w:hanging="709"/>
        <w:jc w:val="center"/>
        <w:rPr>
          <w:rFonts w:asciiTheme="minorHAnsi" w:hAnsiTheme="minorHAnsi" w:cstheme="minorHAnsi"/>
          <w:b/>
          <w:sz w:val="22"/>
          <w:szCs w:val="22"/>
        </w:rPr>
      </w:pPr>
    </w:p>
    <w:p w14:paraId="56F2E27A" w14:textId="77777777" w:rsidR="004F3B1A" w:rsidRPr="00783F5C" w:rsidRDefault="004F3B1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EE739FD" w14:textId="77777777" w:rsidR="004F3B1A" w:rsidRPr="00783F5C" w:rsidRDefault="004F3B1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7A86651" w14:textId="77777777" w:rsidR="004F3B1A" w:rsidRPr="00783F5C" w:rsidRDefault="004F3B1A"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226A0F3D" w14:textId="77777777" w:rsidR="004F3B1A" w:rsidRPr="00783F5C" w:rsidRDefault="004F3B1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9D75A85" w14:textId="77777777" w:rsidR="004F3B1A" w:rsidRPr="00783F5C" w:rsidRDefault="004F3B1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5B88578" w14:textId="77777777" w:rsidR="004F3B1A" w:rsidRPr="00783F5C" w:rsidRDefault="004F3B1A"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02E52EAE" w14:textId="77777777" w:rsidR="004F3B1A" w:rsidRPr="00783F5C" w:rsidRDefault="004F3B1A"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D3C73C6" w14:textId="77777777" w:rsidR="004F3B1A" w:rsidRPr="00783F5C" w:rsidRDefault="004F3B1A"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3322D01" w14:textId="77777777" w:rsidR="004F3B1A" w:rsidRPr="00783F5C" w:rsidRDefault="004F3B1A" w:rsidP="00AD23EF">
      <w:pPr>
        <w:pStyle w:val="Bezmezer"/>
        <w:jc w:val="center"/>
        <w:rPr>
          <w:rFonts w:cstheme="minorHAnsi"/>
          <w:b/>
        </w:rPr>
      </w:pPr>
    </w:p>
    <w:p w14:paraId="36F54114" w14:textId="77777777" w:rsidR="004F3B1A" w:rsidRPr="00783F5C" w:rsidRDefault="004F3B1A" w:rsidP="00AD23EF">
      <w:pPr>
        <w:pStyle w:val="Bezmezer"/>
        <w:jc w:val="center"/>
        <w:rPr>
          <w:rFonts w:cstheme="minorHAnsi"/>
          <w:b/>
        </w:rPr>
      </w:pPr>
    </w:p>
    <w:p w14:paraId="79CE5B34" w14:textId="77777777" w:rsidR="004F3B1A" w:rsidRPr="00783F5C" w:rsidRDefault="004F3B1A" w:rsidP="00AD23EF">
      <w:pPr>
        <w:pStyle w:val="Bezmezer"/>
        <w:jc w:val="center"/>
        <w:rPr>
          <w:rFonts w:cstheme="minorHAnsi"/>
          <w:b/>
        </w:rPr>
      </w:pPr>
      <w:r w:rsidRPr="00783F5C">
        <w:rPr>
          <w:rFonts w:cstheme="minorHAnsi"/>
          <w:b/>
        </w:rPr>
        <w:t>Článek 9</w:t>
      </w:r>
    </w:p>
    <w:p w14:paraId="7C8DE0E8" w14:textId="77777777" w:rsidR="004F3B1A" w:rsidRPr="00783F5C" w:rsidRDefault="004F3B1A" w:rsidP="00AD23EF">
      <w:pPr>
        <w:pStyle w:val="Bezmezer"/>
        <w:jc w:val="center"/>
        <w:rPr>
          <w:rFonts w:cstheme="minorHAnsi"/>
          <w:b/>
        </w:rPr>
      </w:pPr>
      <w:r w:rsidRPr="00783F5C">
        <w:rPr>
          <w:rFonts w:cstheme="minorHAnsi"/>
          <w:b/>
        </w:rPr>
        <w:t>Porušení rozpočtové kázně</w:t>
      </w:r>
    </w:p>
    <w:p w14:paraId="69FA30C5" w14:textId="77777777" w:rsidR="004F3B1A" w:rsidRPr="00AC6E6A" w:rsidRDefault="004F3B1A"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3E2DE596" w14:textId="77777777" w:rsidR="004F3B1A" w:rsidRPr="00783F5C" w:rsidRDefault="004F3B1A"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01CD742D" w14:textId="77777777" w:rsidR="004F3B1A" w:rsidRPr="00783F5C" w:rsidRDefault="004F3B1A"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1EE9D2B" w14:textId="77777777" w:rsidR="004F3B1A" w:rsidRPr="00783F5C" w:rsidRDefault="004F3B1A" w:rsidP="00191256">
      <w:pPr>
        <w:pStyle w:val="Bezmezer"/>
        <w:spacing w:before="240" w:after="120"/>
        <w:ind w:left="426"/>
        <w:jc w:val="both"/>
        <w:rPr>
          <w:rFonts w:cstheme="minorHAnsi"/>
        </w:rPr>
      </w:pPr>
    </w:p>
    <w:p w14:paraId="7A1044A6" w14:textId="77777777" w:rsidR="004F3B1A" w:rsidRPr="00783F5C" w:rsidRDefault="004F3B1A" w:rsidP="00506C10">
      <w:pPr>
        <w:pStyle w:val="Bezmezer"/>
        <w:ind w:left="425"/>
        <w:jc w:val="center"/>
        <w:rPr>
          <w:rFonts w:cstheme="minorHAnsi"/>
          <w:b/>
        </w:rPr>
      </w:pPr>
      <w:r w:rsidRPr="00783F5C">
        <w:rPr>
          <w:rFonts w:cstheme="minorHAnsi"/>
          <w:b/>
        </w:rPr>
        <w:t>Článek 10</w:t>
      </w:r>
    </w:p>
    <w:p w14:paraId="5D2696D4" w14:textId="77777777" w:rsidR="004F3B1A" w:rsidRPr="00783F5C" w:rsidRDefault="004F3B1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C752D0A" w14:textId="77777777" w:rsidR="004F3B1A" w:rsidRPr="00783F5C" w:rsidRDefault="004F3B1A" w:rsidP="00506C10">
      <w:pPr>
        <w:keepNext/>
        <w:tabs>
          <w:tab w:val="left" w:pos="5245"/>
        </w:tabs>
        <w:ind w:left="426" w:hanging="426"/>
        <w:jc w:val="center"/>
        <w:rPr>
          <w:rFonts w:asciiTheme="minorHAnsi" w:hAnsiTheme="minorHAnsi" w:cstheme="minorHAnsi"/>
          <w:b/>
          <w:sz w:val="22"/>
          <w:szCs w:val="22"/>
        </w:rPr>
      </w:pPr>
    </w:p>
    <w:p w14:paraId="264DB34C" w14:textId="77777777" w:rsidR="004F3B1A" w:rsidRPr="00783F5C" w:rsidRDefault="004F3B1A"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DE43C36" w14:textId="77777777" w:rsidR="004F3B1A" w:rsidRPr="00783F5C" w:rsidRDefault="004F3B1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07E68FAE" w14:textId="77777777" w:rsidR="004F3B1A" w:rsidRPr="00783F5C" w:rsidRDefault="004F3B1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322B232" w14:textId="77777777" w:rsidR="004F3B1A" w:rsidRPr="00783F5C" w:rsidRDefault="004F3B1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51AF38A" w14:textId="77777777" w:rsidR="004F3B1A" w:rsidRPr="00783F5C" w:rsidRDefault="004F3B1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05FDEB00" w14:textId="77777777" w:rsidR="004F3B1A" w:rsidRPr="00783F5C" w:rsidRDefault="004F3B1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92D07C2" w14:textId="77777777" w:rsidR="004F3B1A" w:rsidRPr="00783F5C" w:rsidRDefault="004F3B1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F8F967C" w14:textId="77777777" w:rsidR="004F3B1A" w:rsidRPr="00783F5C" w:rsidRDefault="004F3B1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28CFA5F" w14:textId="77777777" w:rsidR="004F3B1A" w:rsidRPr="00783F5C" w:rsidRDefault="004F3B1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056DFADD" w14:textId="77777777" w:rsidR="004F3B1A" w:rsidRPr="00783F5C" w:rsidRDefault="004F3B1A"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73D966C" w14:textId="77777777" w:rsidR="004F3B1A" w:rsidRPr="00783F5C" w:rsidRDefault="004F3B1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0C09888" w14:textId="2521C665" w:rsidR="004F3B1A" w:rsidRPr="00783F5C" w:rsidRDefault="004F3B1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EE1D5E">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7A87771" w14:textId="77777777" w:rsidR="004F3B1A" w:rsidRPr="00783F5C" w:rsidRDefault="004F3B1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4FB0251" w14:textId="77777777" w:rsidR="004F3B1A" w:rsidRPr="00783F5C" w:rsidRDefault="004F3B1A" w:rsidP="00506C10">
      <w:pPr>
        <w:suppressAutoHyphens/>
        <w:spacing w:before="120"/>
        <w:ind w:left="426"/>
        <w:jc w:val="both"/>
        <w:rPr>
          <w:rFonts w:asciiTheme="minorHAnsi" w:hAnsiTheme="minorHAnsi" w:cstheme="minorHAnsi"/>
          <w:sz w:val="22"/>
          <w:szCs w:val="22"/>
        </w:rPr>
      </w:pPr>
    </w:p>
    <w:p w14:paraId="3C94B637" w14:textId="77777777" w:rsidR="004F3B1A" w:rsidRPr="00783F5C" w:rsidRDefault="004F3B1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01F3F30" w14:textId="77777777" w:rsidR="004F3B1A" w:rsidRPr="00783F5C" w:rsidRDefault="004F3B1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9C7DACC" w14:textId="77777777" w:rsidR="004F3B1A" w:rsidRPr="00783F5C" w:rsidRDefault="004F3B1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43218D17" w14:textId="77777777" w:rsidR="004F3B1A" w:rsidRPr="00783F5C" w:rsidRDefault="004F3B1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792E820B" w14:textId="77777777" w:rsidR="004F3B1A" w:rsidRPr="00783F5C" w:rsidRDefault="004F3B1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83FE645" w14:textId="77777777" w:rsidR="004F3B1A" w:rsidRPr="00783F5C" w:rsidRDefault="004F3B1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671ABBA" w14:textId="77777777" w:rsidR="004F3B1A" w:rsidRPr="00783F5C" w:rsidRDefault="004F3B1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1D5BD10" w14:textId="77777777" w:rsidR="004F3B1A" w:rsidRPr="00783F5C" w:rsidRDefault="004F3B1A" w:rsidP="00EF108A">
      <w:pPr>
        <w:pStyle w:val="Odstavec-1"/>
        <w:keepNext/>
        <w:spacing w:after="0"/>
        <w:ind w:left="720" w:firstLine="0"/>
        <w:rPr>
          <w:rFonts w:asciiTheme="minorHAnsi" w:hAnsiTheme="minorHAnsi" w:cstheme="minorHAnsi"/>
          <w:b/>
          <w:sz w:val="22"/>
          <w:szCs w:val="22"/>
        </w:rPr>
      </w:pPr>
    </w:p>
    <w:p w14:paraId="1FC2D506" w14:textId="77777777" w:rsidR="004F3B1A" w:rsidRPr="00783F5C" w:rsidRDefault="004F3B1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073023A" w14:textId="77777777" w:rsidR="004F3B1A" w:rsidRPr="00783F5C" w:rsidRDefault="004F3B1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2923A5" w14:textId="77777777" w:rsidR="004F3B1A" w:rsidRPr="00783F5C" w:rsidRDefault="004F3B1A"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04929BC" w14:textId="77777777" w:rsidR="004F3B1A" w:rsidRPr="00783F5C" w:rsidRDefault="004F3B1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1D3055C" w14:textId="77777777" w:rsidR="004F3B1A" w:rsidRPr="00783F5C" w:rsidRDefault="004F3B1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7818232" w14:textId="77777777" w:rsidR="004F3B1A" w:rsidRPr="00783F5C" w:rsidRDefault="004F3B1A" w:rsidP="00AD23EF">
      <w:pPr>
        <w:pStyle w:val="Odstavec-1"/>
        <w:keepNext/>
        <w:spacing w:after="0"/>
        <w:ind w:left="709" w:hanging="709"/>
        <w:jc w:val="center"/>
        <w:rPr>
          <w:rFonts w:asciiTheme="minorHAnsi" w:hAnsiTheme="minorHAnsi" w:cstheme="minorHAnsi"/>
          <w:b/>
          <w:bCs/>
          <w:sz w:val="22"/>
          <w:szCs w:val="22"/>
        </w:rPr>
      </w:pPr>
    </w:p>
    <w:p w14:paraId="1E6CA7F6" w14:textId="77777777" w:rsidR="004F3B1A" w:rsidRPr="00783F5C" w:rsidRDefault="004F3B1A" w:rsidP="00506C10">
      <w:pPr>
        <w:pStyle w:val="Odstavec-1"/>
        <w:keepNext/>
        <w:rPr>
          <w:rFonts w:asciiTheme="minorHAnsi" w:hAnsiTheme="minorHAnsi" w:cstheme="minorHAnsi"/>
          <w:sz w:val="22"/>
          <w:szCs w:val="22"/>
        </w:rPr>
      </w:pPr>
    </w:p>
    <w:p w14:paraId="49743C24" w14:textId="77777777" w:rsidR="004F3B1A" w:rsidRPr="00783F5C" w:rsidRDefault="004F3B1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B341EA0" w14:textId="77777777" w:rsidR="004F3B1A" w:rsidRPr="00783F5C" w:rsidRDefault="004F3B1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987A907" w14:textId="77777777" w:rsidR="004F3B1A" w:rsidRPr="00783F5C" w:rsidRDefault="004F3B1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146C67A2" w14:textId="77777777" w:rsidR="004F3B1A" w:rsidRPr="00783F5C" w:rsidRDefault="004F3B1A" w:rsidP="008F1BF2">
      <w:pPr>
        <w:tabs>
          <w:tab w:val="left" w:pos="567"/>
        </w:tabs>
        <w:suppressAutoHyphens/>
        <w:spacing w:before="120"/>
        <w:ind w:left="567"/>
        <w:jc w:val="both"/>
        <w:rPr>
          <w:rFonts w:asciiTheme="minorHAnsi" w:hAnsiTheme="minorHAnsi" w:cstheme="minorHAnsi"/>
          <w:sz w:val="22"/>
          <w:szCs w:val="22"/>
        </w:rPr>
      </w:pPr>
    </w:p>
    <w:p w14:paraId="1DD06F85" w14:textId="77777777" w:rsidR="004F3B1A" w:rsidRPr="00783F5C" w:rsidRDefault="004F3B1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0530799" w14:textId="77777777" w:rsidR="004F3B1A" w:rsidRPr="00783F5C" w:rsidRDefault="004F3B1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C5760F4" w14:textId="77777777" w:rsidR="004F3B1A" w:rsidRDefault="004F3B1A"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F2F71D0" w14:textId="77777777" w:rsidR="004F3B1A" w:rsidRDefault="004F3B1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A2E3E77" w14:textId="77777777" w:rsidR="004F3B1A" w:rsidRDefault="004F3B1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B1EFF1F" w14:textId="77777777" w:rsidR="004F3B1A" w:rsidRPr="00A00B87" w:rsidRDefault="004F3B1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F2E2253" w14:textId="77777777" w:rsidR="004F3B1A" w:rsidRPr="00783F5C" w:rsidRDefault="004F3B1A" w:rsidP="00506C10">
      <w:pPr>
        <w:tabs>
          <w:tab w:val="left" w:pos="567"/>
        </w:tabs>
        <w:suppressAutoHyphens/>
        <w:spacing w:before="120"/>
        <w:ind w:left="426" w:hanging="426"/>
        <w:jc w:val="both"/>
        <w:rPr>
          <w:rFonts w:asciiTheme="minorHAnsi" w:hAnsiTheme="minorHAnsi" w:cstheme="minorHAnsi"/>
          <w:sz w:val="22"/>
          <w:szCs w:val="22"/>
        </w:rPr>
      </w:pPr>
    </w:p>
    <w:p w14:paraId="07E7B0BC" w14:textId="77777777" w:rsidR="004F3B1A" w:rsidRPr="00783F5C" w:rsidRDefault="004F3B1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5E73C2F5" w14:textId="77777777" w:rsidR="004F3B1A" w:rsidRPr="00783F5C" w:rsidRDefault="004F3B1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A0B26B8" w14:textId="77777777" w:rsidR="004F3B1A" w:rsidRPr="00783F5C" w:rsidRDefault="004F3B1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8D92208" w14:textId="77777777" w:rsidR="004F3B1A" w:rsidRPr="00783F5C" w:rsidRDefault="004F3B1A" w:rsidP="00506C10">
      <w:pPr>
        <w:pStyle w:val="Zkladntext3"/>
        <w:rPr>
          <w:rFonts w:asciiTheme="minorHAnsi" w:hAnsiTheme="minorHAnsi" w:cstheme="minorHAnsi"/>
          <w:sz w:val="22"/>
          <w:szCs w:val="22"/>
        </w:rPr>
      </w:pPr>
    </w:p>
    <w:p w14:paraId="7CFB67CA" w14:textId="77777777" w:rsidR="004F3B1A" w:rsidRPr="00783F5C" w:rsidRDefault="004F3B1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3C9BD3F" w14:textId="77777777" w:rsidR="004F3B1A" w:rsidRPr="00783F5C" w:rsidRDefault="004F3B1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D6E064E" w14:textId="77777777" w:rsidR="004F3B1A" w:rsidRPr="00783F5C" w:rsidRDefault="004F3B1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0F4D82C" w14:textId="77777777" w:rsidR="004F3B1A" w:rsidRPr="00783F5C" w:rsidRDefault="004F3B1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C15D0F2" w14:textId="77777777" w:rsidR="004F3B1A" w:rsidRPr="00783F5C" w:rsidRDefault="004F3B1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BFDC042" w14:textId="77777777" w:rsidR="004F3B1A" w:rsidRPr="00783F5C" w:rsidRDefault="004F3B1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0C5A24E" w14:textId="77777777" w:rsidR="004F3B1A" w:rsidRPr="00EC16FF" w:rsidRDefault="004F3B1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8F06DC4" w14:textId="77777777" w:rsidR="004F3B1A" w:rsidRPr="00EC16FF" w:rsidRDefault="004F3B1A" w:rsidP="00506C10">
      <w:pPr>
        <w:pStyle w:val="Zkladntext3"/>
        <w:spacing w:before="240"/>
        <w:ind w:left="426" w:hanging="426"/>
        <w:rPr>
          <w:rFonts w:asciiTheme="minorHAnsi" w:hAnsiTheme="minorHAnsi" w:cstheme="minorHAnsi"/>
          <w:b/>
          <w:strike/>
          <w:sz w:val="22"/>
          <w:szCs w:val="22"/>
        </w:rPr>
      </w:pPr>
    </w:p>
    <w:p w14:paraId="4AAFD377" w14:textId="77777777" w:rsidR="004F3B1A" w:rsidRPr="00783F5C" w:rsidRDefault="004F3B1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6505F36" w14:textId="77777777" w:rsidR="004F3B1A" w:rsidRPr="00783F5C" w:rsidRDefault="004F3B1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461726E" w14:textId="77777777" w:rsidR="004F3B1A" w:rsidRPr="00783F5C" w:rsidRDefault="004F3B1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096FE1AC" w14:textId="77777777" w:rsidR="004F3B1A" w:rsidRPr="00783F5C" w:rsidRDefault="004F3B1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43132B1" w14:textId="77777777" w:rsidR="004F3B1A" w:rsidRPr="00783F5C" w:rsidRDefault="004F3B1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E72746A" w14:textId="77777777" w:rsidR="004F3B1A" w:rsidRPr="00783F5C" w:rsidRDefault="004F3B1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57E8BE41" w14:textId="77777777" w:rsidR="004F3B1A" w:rsidRPr="00783F5C" w:rsidRDefault="004F3B1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16D7A2DA" w14:textId="77777777" w:rsidR="004F3B1A" w:rsidRPr="00783F5C" w:rsidRDefault="004F3B1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98F3380" w14:textId="77777777" w:rsidR="004F3B1A" w:rsidRPr="00783F5C" w:rsidRDefault="004F3B1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35B79915" w14:textId="77777777" w:rsidR="004F3B1A" w:rsidRPr="00783F5C" w:rsidRDefault="004F3B1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F787D77" w14:textId="77777777" w:rsidR="004F3B1A" w:rsidRPr="00783F5C" w:rsidRDefault="004F3B1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2C7218F8" w14:textId="77777777" w:rsidR="004F3B1A" w:rsidRPr="00783F5C" w:rsidRDefault="004F3B1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034BAA9" w14:textId="77777777" w:rsidR="004F3B1A" w:rsidRPr="00783F5C" w:rsidRDefault="004F3B1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1E9B3B1" w14:textId="77777777" w:rsidR="004F3B1A" w:rsidRPr="00783F5C" w:rsidRDefault="004F3B1A" w:rsidP="00506C10">
      <w:pPr>
        <w:ind w:left="426" w:hanging="426"/>
        <w:rPr>
          <w:rFonts w:asciiTheme="minorHAnsi" w:hAnsiTheme="minorHAnsi" w:cstheme="minorHAnsi"/>
          <w:b/>
          <w:sz w:val="22"/>
          <w:szCs w:val="22"/>
        </w:rPr>
      </w:pPr>
    </w:p>
    <w:p w14:paraId="2D9F8663" w14:textId="77777777" w:rsidR="004F3B1A" w:rsidRPr="00783F5C" w:rsidRDefault="004F3B1A" w:rsidP="00506C10">
      <w:pPr>
        <w:ind w:left="426" w:hanging="426"/>
        <w:rPr>
          <w:rFonts w:asciiTheme="minorHAnsi" w:hAnsiTheme="minorHAnsi" w:cstheme="minorHAnsi"/>
          <w:b/>
          <w:sz w:val="22"/>
          <w:szCs w:val="22"/>
        </w:rPr>
      </w:pPr>
    </w:p>
    <w:p w14:paraId="5BF34BD2" w14:textId="77777777" w:rsidR="004F3B1A" w:rsidRPr="00783F5C" w:rsidRDefault="004F3B1A" w:rsidP="00506C10">
      <w:pPr>
        <w:ind w:left="426" w:hanging="426"/>
        <w:rPr>
          <w:rFonts w:asciiTheme="minorHAnsi" w:hAnsiTheme="minorHAnsi" w:cstheme="minorHAnsi"/>
          <w:b/>
          <w:sz w:val="22"/>
          <w:szCs w:val="22"/>
        </w:rPr>
      </w:pPr>
    </w:p>
    <w:p w14:paraId="1FB0988C" w14:textId="77777777" w:rsidR="004F3B1A" w:rsidRPr="00783F5C" w:rsidRDefault="004F3B1A" w:rsidP="00506C10">
      <w:pPr>
        <w:ind w:left="426" w:hanging="426"/>
        <w:rPr>
          <w:rFonts w:asciiTheme="minorHAnsi" w:hAnsiTheme="minorHAnsi" w:cstheme="minorHAnsi"/>
          <w:b/>
          <w:sz w:val="22"/>
          <w:szCs w:val="22"/>
        </w:rPr>
      </w:pPr>
    </w:p>
    <w:p w14:paraId="54D903DB" w14:textId="77777777" w:rsidR="004F3B1A" w:rsidRPr="00783F5C" w:rsidRDefault="004F3B1A" w:rsidP="00506C10">
      <w:pPr>
        <w:ind w:left="426" w:hanging="426"/>
        <w:rPr>
          <w:rFonts w:asciiTheme="minorHAnsi" w:hAnsiTheme="minorHAnsi" w:cstheme="minorHAnsi"/>
          <w:b/>
          <w:sz w:val="22"/>
          <w:szCs w:val="22"/>
        </w:rPr>
      </w:pPr>
    </w:p>
    <w:p w14:paraId="2475CFF6" w14:textId="77777777" w:rsidR="004F3B1A" w:rsidRPr="00783F5C" w:rsidRDefault="004F3B1A" w:rsidP="00506C10">
      <w:pPr>
        <w:ind w:left="426" w:hanging="426"/>
        <w:rPr>
          <w:rFonts w:asciiTheme="minorHAnsi" w:hAnsiTheme="minorHAnsi" w:cstheme="minorHAnsi"/>
          <w:b/>
          <w:sz w:val="22"/>
          <w:szCs w:val="22"/>
        </w:rPr>
      </w:pPr>
    </w:p>
    <w:p w14:paraId="56B7DD51" w14:textId="77777777" w:rsidR="004F3B1A" w:rsidRPr="00783F5C" w:rsidRDefault="004F3B1A" w:rsidP="00506C10">
      <w:pPr>
        <w:ind w:left="426" w:hanging="426"/>
        <w:rPr>
          <w:rFonts w:asciiTheme="minorHAnsi" w:hAnsiTheme="minorHAnsi" w:cstheme="minorHAnsi"/>
          <w:b/>
          <w:sz w:val="22"/>
          <w:szCs w:val="22"/>
        </w:rPr>
      </w:pPr>
    </w:p>
    <w:p w14:paraId="66B25B2B" w14:textId="77777777" w:rsidR="004F3B1A" w:rsidRPr="00783F5C" w:rsidRDefault="004F3B1A" w:rsidP="00506C10">
      <w:pPr>
        <w:ind w:left="426" w:hanging="426"/>
        <w:rPr>
          <w:rFonts w:asciiTheme="minorHAnsi" w:hAnsiTheme="minorHAnsi" w:cstheme="minorHAnsi"/>
          <w:b/>
          <w:sz w:val="22"/>
          <w:szCs w:val="22"/>
        </w:rPr>
      </w:pPr>
    </w:p>
    <w:p w14:paraId="63606C4B" w14:textId="77777777" w:rsidR="004F3B1A" w:rsidRPr="00783F5C" w:rsidRDefault="004F3B1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52753C3" w14:textId="77777777" w:rsidR="004F3B1A" w:rsidRPr="00783F5C" w:rsidRDefault="004F3B1A" w:rsidP="0031023A">
      <w:pPr>
        <w:pStyle w:val="Zkladntext"/>
        <w:ind w:firstLine="567"/>
        <w:rPr>
          <w:rFonts w:asciiTheme="minorHAnsi" w:hAnsiTheme="minorHAnsi" w:cstheme="minorHAnsi"/>
          <w:sz w:val="22"/>
          <w:szCs w:val="22"/>
        </w:rPr>
      </w:pPr>
    </w:p>
    <w:p w14:paraId="50C52380" w14:textId="77777777" w:rsidR="004F3B1A" w:rsidRPr="00783F5C" w:rsidRDefault="004F3B1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5EFC02A" w14:textId="77777777" w:rsidR="004F3B1A" w:rsidRPr="00783F5C" w:rsidRDefault="004F3B1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9ABDCDB" w14:textId="77777777" w:rsidR="004F3B1A" w:rsidRDefault="004F3B1A" w:rsidP="008C5DDF">
      <w:pPr>
        <w:pStyle w:val="Zkladntext"/>
        <w:spacing w:before="240" w:after="120"/>
        <w:ind w:firstLine="567"/>
        <w:rPr>
          <w:rFonts w:asciiTheme="minorHAnsi" w:hAnsiTheme="minorHAnsi" w:cstheme="minorHAnsi"/>
          <w:sz w:val="22"/>
          <w:szCs w:val="22"/>
        </w:rPr>
      </w:pPr>
    </w:p>
    <w:p w14:paraId="61448FFA" w14:textId="77777777" w:rsidR="004F3B1A" w:rsidRPr="00783F5C" w:rsidRDefault="004F3B1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Vojtěch Petráček, CSc.</w:t>
      </w:r>
    </w:p>
    <w:p w14:paraId="1E546288" w14:textId="77777777" w:rsidR="004F3B1A" w:rsidRDefault="004F3B1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2654C6C9" w14:textId="77777777" w:rsidR="004F3B1A" w:rsidRPr="00783F5C" w:rsidRDefault="004F3B1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D5ADC85" w14:textId="77777777" w:rsidR="004F3B1A" w:rsidRPr="00783F5C" w:rsidRDefault="004F3B1A" w:rsidP="00D218FB">
      <w:pPr>
        <w:pStyle w:val="Zkladntext"/>
        <w:spacing w:before="240" w:after="120"/>
        <w:ind w:firstLine="567"/>
        <w:rPr>
          <w:rFonts w:asciiTheme="minorHAnsi" w:hAnsiTheme="minorHAnsi" w:cstheme="minorHAnsi"/>
          <w:sz w:val="22"/>
          <w:szCs w:val="22"/>
        </w:rPr>
      </w:pPr>
    </w:p>
    <w:p w14:paraId="41CAA971" w14:textId="77777777" w:rsidR="004F3B1A" w:rsidRPr="00783F5C" w:rsidRDefault="004F3B1A" w:rsidP="008C5DDF">
      <w:pPr>
        <w:pStyle w:val="Zkladntext"/>
        <w:spacing w:before="240" w:after="120"/>
        <w:ind w:firstLine="567"/>
        <w:rPr>
          <w:rFonts w:asciiTheme="minorHAnsi" w:hAnsiTheme="minorHAnsi" w:cstheme="minorHAnsi"/>
          <w:sz w:val="22"/>
          <w:szCs w:val="22"/>
        </w:rPr>
      </w:pPr>
    </w:p>
    <w:p w14:paraId="16D326B3" w14:textId="77777777" w:rsidR="004F3B1A" w:rsidRPr="00783F5C" w:rsidRDefault="004F3B1A" w:rsidP="001E5C0A">
      <w:pPr>
        <w:pStyle w:val="Zkladntext"/>
        <w:spacing w:before="240" w:after="120"/>
        <w:rPr>
          <w:rFonts w:asciiTheme="minorHAnsi" w:hAnsiTheme="minorHAnsi" w:cstheme="minorHAnsi"/>
          <w:sz w:val="22"/>
          <w:szCs w:val="22"/>
        </w:rPr>
        <w:sectPr w:rsidR="004F3B1A" w:rsidRPr="00783F5C" w:rsidSect="004F3B1A">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D8061EA" w14:textId="77777777" w:rsidR="004F3B1A" w:rsidRDefault="004F3B1A"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01393364" w14:textId="77777777" w:rsidR="004F3B1A" w:rsidRDefault="004F3B1A" w:rsidP="00FC16DF">
      <w:pPr>
        <w:pStyle w:val="Zkladntext"/>
        <w:jc w:val="center"/>
        <w:rPr>
          <w:rFonts w:asciiTheme="minorHAnsi" w:hAnsiTheme="minorHAnsi" w:cstheme="minorHAnsi"/>
          <w:sz w:val="22"/>
          <w:szCs w:val="22"/>
        </w:rPr>
        <w:sectPr w:rsidR="004F3B1A" w:rsidSect="004F3B1A">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0A752D97" w14:textId="211D5902" w:rsidR="00EA2E39" w:rsidRDefault="00EA2E39">
      <w:pPr>
        <w:rPr>
          <w:rFonts w:asciiTheme="minorHAnsi" w:hAnsiTheme="minorHAnsi" w:cstheme="minorHAnsi"/>
          <w:sz w:val="22"/>
          <w:szCs w:val="22"/>
        </w:rPr>
      </w:pPr>
      <w:r>
        <w:rPr>
          <w:rFonts w:asciiTheme="minorHAnsi" w:hAnsiTheme="minorHAnsi" w:cstheme="minorHAnsi"/>
          <w:sz w:val="22"/>
          <w:szCs w:val="22"/>
        </w:rPr>
        <w:br w:type="page"/>
      </w:r>
    </w:p>
    <w:p w14:paraId="6ECF9FB1" w14:textId="77777777" w:rsidR="00EA2E39" w:rsidRPr="00EA2E39" w:rsidRDefault="00EA2E39" w:rsidP="00EA2E39">
      <w:pPr>
        <w:pStyle w:val="Zkladntext"/>
        <w:jc w:val="center"/>
        <w:rPr>
          <w:rFonts w:asciiTheme="minorHAnsi" w:hAnsiTheme="minorHAnsi" w:cstheme="minorHAnsi"/>
          <w:sz w:val="22"/>
          <w:szCs w:val="22"/>
        </w:rPr>
      </w:pPr>
      <w:r w:rsidRPr="00EA2E39">
        <w:rPr>
          <w:rFonts w:asciiTheme="minorHAnsi" w:hAnsiTheme="minorHAnsi" w:cstheme="minorHAnsi"/>
          <w:sz w:val="22"/>
          <w:szCs w:val="22"/>
        </w:rPr>
        <w:lastRenderedPageBreak/>
        <w:t>Příloha II.</w:t>
      </w:r>
    </w:p>
    <w:p w14:paraId="7DEC6D07" w14:textId="2E2E43CF" w:rsidR="004F3B1A" w:rsidRPr="00783F5C" w:rsidRDefault="00EA2E39" w:rsidP="00EA2E39">
      <w:pPr>
        <w:pStyle w:val="Zkladntext"/>
        <w:jc w:val="center"/>
        <w:rPr>
          <w:rFonts w:asciiTheme="minorHAnsi" w:hAnsiTheme="minorHAnsi" w:cstheme="minorHAnsi"/>
          <w:sz w:val="22"/>
          <w:szCs w:val="22"/>
        </w:rPr>
      </w:pPr>
      <w:r w:rsidRPr="00EA2E39">
        <w:rPr>
          <w:rFonts w:asciiTheme="minorHAnsi" w:hAnsiTheme="minorHAnsi" w:cstheme="minorHAnsi"/>
          <w:sz w:val="22"/>
          <w:szCs w:val="22"/>
        </w:rPr>
        <w:t>Uznané náklady a finanční zdroje Projektu</w:t>
      </w:r>
    </w:p>
    <w:sectPr w:rsidR="004F3B1A" w:rsidRPr="00783F5C" w:rsidSect="004F3B1A">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F744" w14:textId="77777777" w:rsidR="00BA3003" w:rsidRDefault="00BA3003" w:rsidP="00DB1A59">
      <w:r>
        <w:separator/>
      </w:r>
    </w:p>
  </w:endnote>
  <w:endnote w:type="continuationSeparator" w:id="0">
    <w:p w14:paraId="111B8701" w14:textId="77777777" w:rsidR="00BA3003" w:rsidRDefault="00BA3003"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432D18A0" w14:textId="77777777" w:rsidR="004F3B1A" w:rsidRDefault="004F3B1A">
        <w:pPr>
          <w:pStyle w:val="Zpat"/>
          <w:jc w:val="center"/>
        </w:pPr>
        <w:r>
          <w:fldChar w:fldCharType="begin"/>
        </w:r>
        <w:r>
          <w:instrText>PAGE   \* MERGEFORMAT</w:instrText>
        </w:r>
        <w:r>
          <w:fldChar w:fldCharType="separate"/>
        </w:r>
        <w:r>
          <w:rPr>
            <w:noProof/>
          </w:rPr>
          <w:t>2</w:t>
        </w:r>
        <w:r>
          <w:fldChar w:fldCharType="end"/>
        </w:r>
      </w:p>
    </w:sdtContent>
  </w:sdt>
  <w:p w14:paraId="34169375" w14:textId="77777777" w:rsidR="004F3B1A" w:rsidRDefault="004F3B1A"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0F51" w14:textId="77777777" w:rsidR="004F3B1A" w:rsidRDefault="004F3B1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32D72F7" w14:textId="77777777" w:rsidR="004F3B1A" w:rsidRPr="006211B6" w:rsidRDefault="004F3B1A"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CA54" w14:textId="77777777" w:rsidR="004F3B1A" w:rsidRDefault="004F3B1A">
    <w:pPr>
      <w:pStyle w:val="Zpat"/>
      <w:jc w:val="center"/>
    </w:pPr>
  </w:p>
  <w:p w14:paraId="048CD44F" w14:textId="77777777" w:rsidR="004F3B1A" w:rsidRDefault="004F3B1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A67B" w14:textId="77777777" w:rsidR="00673F7C" w:rsidRDefault="00673F7C">
    <w:pPr>
      <w:pStyle w:val="Zpat"/>
      <w:jc w:val="center"/>
    </w:pPr>
  </w:p>
  <w:p w14:paraId="6C0594A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70608" w14:textId="77777777" w:rsidR="00BA3003" w:rsidRDefault="00BA3003" w:rsidP="00DB1A59">
      <w:r>
        <w:separator/>
      </w:r>
    </w:p>
  </w:footnote>
  <w:footnote w:type="continuationSeparator" w:id="0">
    <w:p w14:paraId="7E9E41A6" w14:textId="77777777" w:rsidR="00BA3003" w:rsidRDefault="00BA3003" w:rsidP="00DB1A59">
      <w:r>
        <w:continuationSeparator/>
      </w:r>
    </w:p>
  </w:footnote>
  <w:footnote w:id="1">
    <w:p w14:paraId="55E2E705" w14:textId="77777777" w:rsidR="004F3B1A" w:rsidRPr="00EC642D" w:rsidRDefault="004F3B1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CC57DC2" w14:textId="77777777" w:rsidR="004F3B1A" w:rsidRPr="004A0FBD" w:rsidRDefault="004F3B1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F767E9A" w14:textId="77777777" w:rsidR="004F3B1A" w:rsidRPr="00C15937" w:rsidRDefault="004F3B1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FE3AEFD" w14:textId="77777777" w:rsidR="004F3B1A" w:rsidRPr="00454CB3" w:rsidRDefault="004F3B1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BB5B" w14:textId="77777777" w:rsidR="004F3B1A" w:rsidRPr="00670F69" w:rsidRDefault="004F3B1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0D66E98" w14:textId="0445FE4D" w:rsidR="004F3B1A" w:rsidRDefault="004F3B1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MSMT-355/2025-18</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LUAUS25128</w:t>
    </w:r>
  </w:p>
  <w:p w14:paraId="7D5DA391" w14:textId="77777777" w:rsidR="004F3B1A" w:rsidRDefault="004F3B1A" w:rsidP="00DB10F7">
    <w:pPr>
      <w:pStyle w:val="Zhlav"/>
      <w:rPr>
        <w:rFonts w:asciiTheme="minorHAnsi" w:hAnsiTheme="minorHAnsi" w:cstheme="minorHAnsi"/>
        <w:i/>
        <w:sz w:val="22"/>
        <w:szCs w:val="22"/>
      </w:rPr>
    </w:pPr>
  </w:p>
  <w:p w14:paraId="0C58F687" w14:textId="77777777" w:rsidR="004F3B1A" w:rsidRPr="00670F69" w:rsidRDefault="004F3B1A"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29E0" w14:textId="77777777" w:rsidR="004F3B1A" w:rsidRPr="00670F69" w:rsidRDefault="004F3B1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325B43B4" w14:textId="77777777" w:rsidR="004F3B1A" w:rsidRPr="00670F69" w:rsidRDefault="004F3B1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4373314">
    <w:abstractNumId w:val="5"/>
  </w:num>
  <w:num w:numId="2" w16cid:durableId="1919246520">
    <w:abstractNumId w:val="26"/>
  </w:num>
  <w:num w:numId="3" w16cid:durableId="19167941">
    <w:abstractNumId w:val="11"/>
  </w:num>
  <w:num w:numId="4" w16cid:durableId="889338697">
    <w:abstractNumId w:val="16"/>
  </w:num>
  <w:num w:numId="5" w16cid:durableId="1151409968">
    <w:abstractNumId w:val="32"/>
  </w:num>
  <w:num w:numId="6" w16cid:durableId="2104494279">
    <w:abstractNumId w:val="25"/>
  </w:num>
  <w:num w:numId="7" w16cid:durableId="40324455">
    <w:abstractNumId w:val="19"/>
  </w:num>
  <w:num w:numId="8" w16cid:durableId="274362653">
    <w:abstractNumId w:val="27"/>
  </w:num>
  <w:num w:numId="9" w16cid:durableId="808090186">
    <w:abstractNumId w:val="28"/>
  </w:num>
  <w:num w:numId="10" w16cid:durableId="566570018">
    <w:abstractNumId w:val="37"/>
  </w:num>
  <w:num w:numId="11" w16cid:durableId="235090305">
    <w:abstractNumId w:val="23"/>
  </w:num>
  <w:num w:numId="12" w16cid:durableId="557013883">
    <w:abstractNumId w:val="3"/>
  </w:num>
  <w:num w:numId="13" w16cid:durableId="833448521">
    <w:abstractNumId w:val="29"/>
  </w:num>
  <w:num w:numId="14" w16cid:durableId="314529276">
    <w:abstractNumId w:val="1"/>
  </w:num>
  <w:num w:numId="15" w16cid:durableId="786855822">
    <w:abstractNumId w:val="15"/>
  </w:num>
  <w:num w:numId="16" w16cid:durableId="1024478179">
    <w:abstractNumId w:val="47"/>
  </w:num>
  <w:num w:numId="17" w16cid:durableId="4215605">
    <w:abstractNumId w:val="24"/>
  </w:num>
  <w:num w:numId="18" w16cid:durableId="2003967984">
    <w:abstractNumId w:val="38"/>
  </w:num>
  <w:num w:numId="19" w16cid:durableId="1400322263">
    <w:abstractNumId w:val="42"/>
  </w:num>
  <w:num w:numId="20" w16cid:durableId="325327516">
    <w:abstractNumId w:val="36"/>
  </w:num>
  <w:num w:numId="21" w16cid:durableId="900019899">
    <w:abstractNumId w:val="41"/>
  </w:num>
  <w:num w:numId="22" w16cid:durableId="638345997">
    <w:abstractNumId w:val="9"/>
  </w:num>
  <w:num w:numId="23" w16cid:durableId="1466435576">
    <w:abstractNumId w:val="0"/>
  </w:num>
  <w:num w:numId="24" w16cid:durableId="1099527515">
    <w:abstractNumId w:val="21"/>
  </w:num>
  <w:num w:numId="25" w16cid:durableId="35857135">
    <w:abstractNumId w:val="35"/>
  </w:num>
  <w:num w:numId="26" w16cid:durableId="1103842722">
    <w:abstractNumId w:val="34"/>
  </w:num>
  <w:num w:numId="27" w16cid:durableId="554704279">
    <w:abstractNumId w:val="43"/>
  </w:num>
  <w:num w:numId="28" w16cid:durableId="1053501856">
    <w:abstractNumId w:val="2"/>
  </w:num>
  <w:num w:numId="29" w16cid:durableId="232393299">
    <w:abstractNumId w:val="4"/>
  </w:num>
  <w:num w:numId="30" w16cid:durableId="626861336">
    <w:abstractNumId w:val="13"/>
  </w:num>
  <w:num w:numId="31" w16cid:durableId="1017075631">
    <w:abstractNumId w:val="31"/>
  </w:num>
  <w:num w:numId="32" w16cid:durableId="808668296">
    <w:abstractNumId w:val="30"/>
  </w:num>
  <w:num w:numId="33" w16cid:durableId="1112018471">
    <w:abstractNumId w:val="18"/>
  </w:num>
  <w:num w:numId="34" w16cid:durableId="456921103">
    <w:abstractNumId w:val="17"/>
  </w:num>
  <w:num w:numId="35" w16cid:durableId="715816505">
    <w:abstractNumId w:val="7"/>
  </w:num>
  <w:num w:numId="36" w16cid:durableId="240725781">
    <w:abstractNumId w:val="45"/>
  </w:num>
  <w:num w:numId="37" w16cid:durableId="2077121423">
    <w:abstractNumId w:val="46"/>
  </w:num>
  <w:num w:numId="38" w16cid:durableId="833954503">
    <w:abstractNumId w:val="12"/>
  </w:num>
  <w:num w:numId="39" w16cid:durableId="1307129932">
    <w:abstractNumId w:val="22"/>
  </w:num>
  <w:num w:numId="40" w16cid:durableId="1596396467">
    <w:abstractNumId w:val="40"/>
  </w:num>
  <w:num w:numId="41" w16cid:durableId="1673680974">
    <w:abstractNumId w:val="44"/>
  </w:num>
  <w:num w:numId="42" w16cid:durableId="1345404521">
    <w:abstractNumId w:val="8"/>
  </w:num>
  <w:num w:numId="43" w16cid:durableId="86007279">
    <w:abstractNumId w:val="20"/>
  </w:num>
  <w:num w:numId="44" w16cid:durableId="756710474">
    <w:abstractNumId w:val="39"/>
  </w:num>
  <w:num w:numId="45" w16cid:durableId="1299413191">
    <w:abstractNumId w:val="33"/>
  </w:num>
  <w:num w:numId="46" w16cid:durableId="1848589687">
    <w:abstractNumId w:val="6"/>
  </w:num>
  <w:num w:numId="47" w16cid:durableId="510798653">
    <w:abstractNumId w:val="10"/>
  </w:num>
  <w:num w:numId="48" w16cid:durableId="76168391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5E24"/>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1A"/>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07A46"/>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0710"/>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003"/>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07C"/>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19DC"/>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2E39"/>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1D5E"/>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0FCE"/>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ABB98D"/>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C5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A43C-58C1-4FAD-8ABC-B77D255B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4109</Words>
  <Characters>24020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2025-03-24T13:31:00Z</dcterms:created>
  <dcterms:modified xsi:type="dcterms:W3CDTF">2025-03-24T13:31:00Z</dcterms:modified>
</cp:coreProperties>
</file>