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7DE15" w14:textId="77777777" w:rsidR="006D0F8B" w:rsidRPr="00656426" w:rsidRDefault="006D0F8B" w:rsidP="009B2B82">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t>Příloha III</w:t>
      </w:r>
      <w:r>
        <w:rPr>
          <w:rFonts w:asciiTheme="minorHAnsi" w:hAnsiTheme="minorHAnsi" w:cstheme="minorHAnsi"/>
          <w:b/>
          <w:sz w:val="22"/>
          <w:szCs w:val="22"/>
        </w:rPr>
        <w:t>.</w:t>
      </w:r>
      <w:r w:rsidRPr="00656426">
        <w:rPr>
          <w:rFonts w:asciiTheme="minorHAnsi" w:hAnsiTheme="minorHAnsi" w:cstheme="minorHAnsi"/>
          <w:b/>
          <w:sz w:val="22"/>
          <w:szCs w:val="22"/>
        </w:rPr>
        <w:t xml:space="preserve"> </w:t>
      </w:r>
      <w:r>
        <w:rPr>
          <w:rFonts w:asciiTheme="minorHAnsi" w:hAnsiTheme="minorHAnsi" w:cstheme="minorHAnsi"/>
          <w:b/>
          <w:sz w:val="22"/>
          <w:szCs w:val="22"/>
        </w:rPr>
        <w:t>k rozhodnutí o poskytnutí podpory</w:t>
      </w:r>
    </w:p>
    <w:p w14:paraId="6FCFD113" w14:textId="77777777" w:rsidR="006D0F8B" w:rsidRPr="00656426" w:rsidRDefault="006D0F8B" w:rsidP="009B2B82">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14:paraId="1294B313" w14:textId="77777777" w:rsidR="006D0F8B" w:rsidRDefault="006D0F8B" w:rsidP="00B8623B">
      <w:pPr>
        <w:spacing w:before="240" w:after="120"/>
        <w:jc w:val="center"/>
        <w:rPr>
          <w:rFonts w:asciiTheme="minorHAnsi" w:hAnsiTheme="minorHAnsi" w:cstheme="minorHAnsi"/>
          <w:b/>
          <w:sz w:val="22"/>
          <w:szCs w:val="22"/>
        </w:rPr>
      </w:pPr>
    </w:p>
    <w:p w14:paraId="6DA6AC67" w14:textId="77777777" w:rsidR="006D0F8B" w:rsidRPr="00656426" w:rsidRDefault="006D0F8B"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w:t>
      </w:r>
      <w:proofErr w:type="gramStart"/>
      <w:r w:rsidRPr="00656426">
        <w:rPr>
          <w:rFonts w:asciiTheme="minorHAnsi" w:hAnsiTheme="minorHAnsi" w:cstheme="minorHAnsi"/>
          <w:sz w:val="22"/>
          <w:szCs w:val="22"/>
        </w:rPr>
        <w:t>s  §</w:t>
      </w:r>
      <w:proofErr w:type="gramEnd"/>
      <w:r w:rsidRPr="00656426">
        <w:rPr>
          <w:rFonts w:asciiTheme="minorHAnsi" w:hAnsiTheme="minorHAnsi" w:cstheme="minorHAnsi"/>
          <w:sz w:val="22"/>
          <w:szCs w:val="22"/>
        </w:rPr>
        <w:t xml:space="preserve"> 13 </w:t>
      </w:r>
      <w:r>
        <w:rPr>
          <w:rFonts w:asciiTheme="minorHAnsi" w:hAnsiTheme="minorHAnsi" w:cstheme="minorHAnsi"/>
          <w:sz w:val="22"/>
          <w:szCs w:val="22"/>
        </w:rPr>
        <w:t>zákona č. 130/2002 Sb.</w:t>
      </w:r>
    </w:p>
    <w:p w14:paraId="2E30D6B7" w14:textId="77777777" w:rsidR="006D0F8B" w:rsidRPr="00656426" w:rsidRDefault="006D0F8B"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pokud nerozhodne jinak</w:t>
      </w:r>
      <w:r>
        <w:rPr>
          <w:rFonts w:asciiTheme="minorHAnsi" w:hAnsiTheme="minorHAnsi" w:cstheme="minorHAnsi"/>
          <w:sz w:val="22"/>
          <w:szCs w:val="22"/>
        </w:rPr>
        <w:t>,</w:t>
      </w:r>
      <w:r w:rsidRPr="00656426">
        <w:rPr>
          <w:rFonts w:asciiTheme="minorHAnsi" w:hAnsiTheme="minorHAnsi" w:cstheme="minorHAnsi"/>
          <w:sz w:val="22"/>
          <w:szCs w:val="22"/>
        </w:rPr>
        <w:t xml:space="preserve"> provádí kontrolu </w:t>
      </w:r>
      <w:r>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Pr>
          <w:rFonts w:asciiTheme="minorHAnsi" w:hAnsiTheme="minorHAnsi" w:cstheme="minorHAnsi"/>
          <w:sz w:val="22"/>
          <w:szCs w:val="22"/>
        </w:rPr>
        <w:t>dvakrát – jednou přibližně v polovině řešení Projektu a jednou po ukončení řešení Projektu</w:t>
      </w:r>
      <w:r w:rsidRPr="00656426">
        <w:rPr>
          <w:rFonts w:asciiTheme="minorHAnsi" w:hAnsiTheme="minorHAnsi" w:cstheme="minorHAnsi"/>
          <w:sz w:val="22"/>
          <w:szCs w:val="22"/>
        </w:rPr>
        <w:t>.</w:t>
      </w:r>
      <w:r>
        <w:rPr>
          <w:rFonts w:asciiTheme="minorHAnsi" w:hAnsiTheme="minorHAnsi" w:cstheme="minorHAnsi"/>
          <w:sz w:val="22"/>
          <w:szCs w:val="22"/>
        </w:rPr>
        <w:t xml:space="preserve"> U projektů, jejichž řešení trvá kratší dobu, se kontrola provádí zpravidla jednou až po ukončení řešení Projektu.</w:t>
      </w:r>
    </w:p>
    <w:p w14:paraId="22AA0885" w14:textId="77777777" w:rsidR="006D0F8B" w:rsidRPr="00656426" w:rsidRDefault="006D0F8B"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70158837" w14:textId="77777777" w:rsidR="006D0F8B" w:rsidRPr="00656426" w:rsidRDefault="006D0F8B" w:rsidP="009B2B82">
      <w:pPr>
        <w:numPr>
          <w:ilvl w:val="1"/>
          <w:numId w:val="1"/>
        </w:numPr>
        <w:tabs>
          <w:tab w:val="clear" w:pos="720"/>
          <w:tab w:val="num" w:pos="851"/>
          <w:tab w:val="left" w:pos="5245"/>
        </w:tabs>
        <w:spacing w:before="240" w:after="120"/>
        <w:ind w:left="851"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w:t>
      </w:r>
      <w:r>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Pr>
          <w:rFonts w:asciiTheme="minorHAnsi" w:hAnsiTheme="minorHAnsi" w:cstheme="minorHAnsi"/>
          <w:sz w:val="22"/>
          <w:szCs w:val="22"/>
        </w:rPr>
        <w:t xml:space="preserve">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Závěrečná zpráva </w:t>
      </w:r>
      <w:r w:rsidRPr="00656426">
        <w:rPr>
          <w:rFonts w:asciiTheme="minorHAnsi" w:hAnsiTheme="minorHAnsi" w:cstheme="minorHAnsi"/>
          <w:sz w:val="22"/>
          <w:szCs w:val="22"/>
        </w:rPr>
        <w:t xml:space="preserve">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b</w:t>
      </w:r>
      <w:r w:rsidRPr="00656426">
        <w:rPr>
          <w:rFonts w:asciiTheme="minorHAnsi" w:hAnsiTheme="minorHAnsi" w:cstheme="minorHAnsi"/>
          <w:sz w:val="22"/>
          <w:szCs w:val="22"/>
        </w:rPr>
        <w:t xml:space="preserve">) </w:t>
      </w:r>
      <w:r>
        <w:rPr>
          <w:rFonts w:asciiTheme="minorHAnsi" w:hAnsiTheme="minorHAnsi" w:cstheme="minorHAnsi"/>
          <w:sz w:val="22"/>
          <w:szCs w:val="22"/>
        </w:rPr>
        <w:t>této přílohy. Poskytovatel si však vyhrazuje právo uskutečnit kontrolu I. stupně i v jiných časových úsecích řešení Projektu.</w:t>
      </w:r>
    </w:p>
    <w:p w14:paraId="0517A523" w14:textId="77777777" w:rsidR="006D0F8B" w:rsidRPr="00656426" w:rsidRDefault="006D0F8B" w:rsidP="009B2B82">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Pr>
          <w:rFonts w:asciiTheme="minorHAnsi" w:hAnsiTheme="minorHAnsi" w:cstheme="minorHAnsi"/>
          <w:sz w:val="22"/>
          <w:szCs w:val="22"/>
        </w:rPr>
        <w:t xml:space="preserve">: kontrola II. stupně navazuje vždy až na kontrolu I. stupně a 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7726ECA1" w14:textId="77777777" w:rsidR="006D0F8B" w:rsidRPr="00656426" w:rsidRDefault="006D0F8B"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6D0F8B" w:rsidRPr="00656426" w14:paraId="38606D1B" w14:textId="77777777" w:rsidTr="00535DB3">
        <w:tc>
          <w:tcPr>
            <w:tcW w:w="284" w:type="dxa"/>
          </w:tcPr>
          <w:p w14:paraId="2B50D02E" w14:textId="77777777" w:rsidR="006D0F8B" w:rsidRPr="00656426" w:rsidRDefault="006D0F8B"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564F3992" w14:textId="77777777" w:rsidR="006D0F8B" w:rsidRPr="00656426" w:rsidRDefault="006D0F8B" w:rsidP="00B266DD">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6D0F8B" w:rsidRPr="00656426" w14:paraId="0FE29B7F" w14:textId="77777777" w:rsidTr="00535DB3">
        <w:tc>
          <w:tcPr>
            <w:tcW w:w="284" w:type="dxa"/>
          </w:tcPr>
          <w:p w14:paraId="66468131" w14:textId="77777777" w:rsidR="006D0F8B" w:rsidRPr="00656426" w:rsidRDefault="006D0F8B"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39D73395" w14:textId="77777777" w:rsidR="006D0F8B" w:rsidRPr="00656426" w:rsidRDefault="006D0F8B" w:rsidP="000624BF">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6D0F8B" w:rsidRPr="00656426" w14:paraId="2A09FF81" w14:textId="77777777" w:rsidTr="00535DB3">
        <w:tc>
          <w:tcPr>
            <w:tcW w:w="284" w:type="dxa"/>
          </w:tcPr>
          <w:p w14:paraId="03740BBE" w14:textId="77777777" w:rsidR="006D0F8B" w:rsidRPr="00656426" w:rsidRDefault="006D0F8B"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15F318C5" w14:textId="77777777" w:rsidR="006D0F8B" w:rsidRPr="00656426" w:rsidRDefault="006D0F8B" w:rsidP="00B266DD">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w:t>
            </w:r>
            <w:r w:rsidRPr="00656426">
              <w:rPr>
                <w:rFonts w:asciiTheme="minorHAnsi" w:hAnsiTheme="minorHAnsi" w:cstheme="minorHAnsi"/>
                <w:sz w:val="22"/>
                <w:szCs w:val="22"/>
              </w:rPr>
              <w:lastRenderedPageBreak/>
              <w:t xml:space="preserve">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w:t>
            </w:r>
            <w:r w:rsidRPr="00BF4436">
              <w:rPr>
                <w:rFonts w:asciiTheme="minorHAnsi" w:hAnsiTheme="minorHAnsi" w:cstheme="minorHAnsi"/>
                <w:sz w:val="22"/>
                <w:szCs w:val="22"/>
              </w:rPr>
              <w:t xml:space="preserve">, případné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xml:space="preserve"> smlouvy.</w:t>
            </w:r>
          </w:p>
        </w:tc>
      </w:tr>
      <w:tr w:rsidR="006D0F8B" w:rsidRPr="00656426" w14:paraId="1948FFF4" w14:textId="77777777" w:rsidTr="00535DB3">
        <w:tc>
          <w:tcPr>
            <w:tcW w:w="284" w:type="dxa"/>
          </w:tcPr>
          <w:p w14:paraId="5C9BCBB5" w14:textId="77777777" w:rsidR="006D0F8B" w:rsidRPr="00656426" w:rsidRDefault="006D0F8B"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14:paraId="5FE2C268" w14:textId="77777777" w:rsidR="006D0F8B" w:rsidRPr="00656426" w:rsidRDefault="006D0F8B" w:rsidP="000624BF">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 xml:space="preserve">neplnění podmínek smlouvy a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smlouvy.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w:t>
            </w:r>
            <w:r w:rsidRPr="00BF4436">
              <w:rPr>
                <w:rFonts w:asciiTheme="minorHAnsi" w:hAnsiTheme="minorHAnsi" w:cstheme="minorHAnsi"/>
                <w:sz w:val="22"/>
                <w:szCs w:val="22"/>
              </w:rPr>
              <w:t>Výsledek hodnocení v této kategorii v posledním roce řešení Projektu</w:t>
            </w:r>
            <w:r>
              <w:rPr>
                <w:rFonts w:asciiTheme="minorHAnsi" w:hAnsiTheme="minorHAnsi" w:cstheme="minorHAnsi"/>
                <w:sz w:val="22"/>
                <w:szCs w:val="22"/>
              </w:rPr>
              <w:t xml:space="preserve"> bude spojen s uplatněním postihu, který</w:t>
            </w:r>
            <w:r w:rsidRPr="00BF4436">
              <w:rPr>
                <w:rFonts w:asciiTheme="minorHAnsi" w:hAnsiTheme="minorHAnsi" w:cstheme="minorHAnsi"/>
                <w:sz w:val="22"/>
                <w:szCs w:val="22"/>
              </w:rPr>
              <w:t xml:space="preserve"> může mít i formu úplného odnětí podpory, požadavku na její vrácení nebo vrácení její č</w:t>
            </w:r>
            <w:r>
              <w:rPr>
                <w:rFonts w:asciiTheme="minorHAnsi" w:hAnsiTheme="minorHAnsi" w:cstheme="minorHAnsi"/>
                <w:sz w:val="22"/>
                <w:szCs w:val="22"/>
              </w:rPr>
              <w:t>ásti podle článku 10</w:t>
            </w:r>
            <w:r w:rsidRPr="00BF4436">
              <w:rPr>
                <w:rFonts w:asciiTheme="minorHAnsi" w:hAnsiTheme="minorHAnsi" w:cstheme="minorHAnsi"/>
                <w:sz w:val="22"/>
                <w:szCs w:val="22"/>
              </w:rPr>
              <w:t xml:space="preserve"> smlouvy.</w:t>
            </w:r>
          </w:p>
        </w:tc>
      </w:tr>
    </w:tbl>
    <w:p w14:paraId="208FE3E6" w14:textId="77777777" w:rsidR="006D0F8B" w:rsidRPr="00656426" w:rsidRDefault="006D0F8B" w:rsidP="009B2B82">
      <w:pPr>
        <w:pStyle w:val="Odstavecseseznamem"/>
        <w:numPr>
          <w:ilvl w:val="0"/>
          <w:numId w:val="1"/>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4B26A122" w14:textId="77777777" w:rsidR="006D0F8B" w:rsidRPr="00656426" w:rsidRDefault="006D0F8B"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24006022" w14:textId="77777777" w:rsidR="006D0F8B" w:rsidRDefault="006D0F8B"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Pr>
          <w:rFonts w:asciiTheme="minorHAnsi" w:hAnsiTheme="minorHAnsi" w:cstheme="minorHAnsi"/>
          <w:sz w:val="22"/>
          <w:szCs w:val="22"/>
        </w:rPr>
        <w:t>, je-li podle ustanovení odst. 3) této přílohy vyžadována</w:t>
      </w:r>
      <w:r w:rsidRPr="00656426">
        <w:rPr>
          <w:rFonts w:asciiTheme="minorHAnsi" w:hAnsiTheme="minorHAnsi" w:cstheme="minorHAnsi"/>
          <w:sz w:val="22"/>
          <w:szCs w:val="22"/>
        </w:rPr>
        <w:t>. Průběžná zpráva musí obsahovat</w:t>
      </w:r>
    </w:p>
    <w:p w14:paraId="3D74B678" w14:textId="77777777" w:rsidR="006D0F8B" w:rsidRPr="006715B5" w:rsidRDefault="006D0F8B" w:rsidP="006715B5">
      <w:pPr>
        <w:tabs>
          <w:tab w:val="num" w:pos="851"/>
        </w:tabs>
        <w:ind w:left="567"/>
        <w:jc w:val="both"/>
        <w:rPr>
          <w:rFonts w:asciiTheme="minorHAnsi" w:hAnsiTheme="minorHAnsi" w:cstheme="minorHAnsi"/>
          <w:sz w:val="22"/>
          <w:szCs w:val="22"/>
        </w:rPr>
      </w:pPr>
    </w:p>
    <w:p w14:paraId="4188E353" w14:textId="77777777" w:rsidR="006D0F8B" w:rsidRDefault="006D0F8B"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3B85B6CD" w14:textId="77777777" w:rsidR="006D0F8B" w:rsidRDefault="006D0F8B"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13C2B389" w14:textId="77777777" w:rsidR="006D0F8B" w:rsidRDefault="006D0F8B"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2F6E592D" w14:textId="77777777" w:rsidR="006D0F8B" w:rsidRDefault="006D0F8B"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375FD4FC" w14:textId="77777777" w:rsidR="006D0F8B" w:rsidRDefault="006D0F8B"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727AA5E1" w14:textId="77777777" w:rsidR="006D0F8B" w:rsidRDefault="006D0F8B"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663A9CE0" w14:textId="77777777" w:rsidR="006D0F8B" w:rsidRDefault="006D0F8B" w:rsidP="006715B5">
      <w:pPr>
        <w:pStyle w:val="Odstavecseseznamem"/>
        <w:numPr>
          <w:ilvl w:val="0"/>
          <w:numId w:val="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Pr="006715B5">
        <w:rPr>
          <w:rFonts w:asciiTheme="minorHAnsi" w:hAnsiTheme="minorHAnsi" w:cstheme="minorHAnsi"/>
          <w:sz w:val="22"/>
          <w:szCs w:val="22"/>
        </w:rPr>
        <w:t xml:space="preserve">vyúčtování uznaných nákladů Projektu, včetně souhrnného a položkového výpisu nákladů z účetní evidence, za monitorovací období. </w:t>
      </w:r>
    </w:p>
    <w:p w14:paraId="71A12C31" w14:textId="77777777" w:rsidR="006D0F8B" w:rsidRPr="00B75E87" w:rsidRDefault="006D0F8B" w:rsidP="00B75E87">
      <w:pPr>
        <w:tabs>
          <w:tab w:val="num" w:pos="851"/>
        </w:tabs>
        <w:ind w:left="617"/>
        <w:jc w:val="both"/>
        <w:rPr>
          <w:rFonts w:asciiTheme="minorHAnsi" w:hAnsiTheme="minorHAnsi" w:cstheme="minorHAnsi"/>
          <w:sz w:val="22"/>
          <w:szCs w:val="22"/>
        </w:rPr>
      </w:pPr>
    </w:p>
    <w:p w14:paraId="4F294671" w14:textId="77777777" w:rsidR="006D0F8B" w:rsidRPr="008353BF" w:rsidRDefault="006D0F8B" w:rsidP="008353BF">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1"/>
      </w:r>
      <w:r w:rsidRPr="008353BF">
        <w:rPr>
          <w:rFonts w:asciiTheme="minorHAnsi" w:hAnsiTheme="minorHAnsi" w:cstheme="minorHAnsi"/>
          <w:sz w:val="22"/>
          <w:szCs w:val="22"/>
        </w:rPr>
        <w:t>;</w:t>
      </w:r>
    </w:p>
    <w:p w14:paraId="7D803397" w14:textId="77777777" w:rsidR="006D0F8B" w:rsidRPr="00656426" w:rsidRDefault="006D0F8B" w:rsidP="009B2B82">
      <w:pPr>
        <w:pStyle w:val="Odstavecseseznamem"/>
        <w:tabs>
          <w:tab w:val="num" w:pos="851"/>
        </w:tabs>
        <w:ind w:left="851" w:hanging="284"/>
        <w:jc w:val="both"/>
        <w:rPr>
          <w:rFonts w:asciiTheme="minorHAnsi" w:hAnsiTheme="minorHAnsi" w:cstheme="minorHAnsi"/>
          <w:sz w:val="22"/>
          <w:szCs w:val="22"/>
        </w:rPr>
      </w:pPr>
    </w:p>
    <w:p w14:paraId="3A482031" w14:textId="77777777" w:rsidR="006D0F8B" w:rsidRDefault="006D0F8B"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lastRenderedPageBreak/>
        <w:t>závěrečnou zprávu o řešení Projektu, která obsahuje</w:t>
      </w:r>
    </w:p>
    <w:p w14:paraId="7C07C6D9" w14:textId="77777777" w:rsidR="006D0F8B" w:rsidRPr="008353BF" w:rsidRDefault="006D0F8B" w:rsidP="008353BF">
      <w:pPr>
        <w:tabs>
          <w:tab w:val="num" w:pos="851"/>
        </w:tabs>
        <w:ind w:left="567"/>
        <w:jc w:val="both"/>
        <w:rPr>
          <w:rFonts w:asciiTheme="minorHAnsi" w:hAnsiTheme="minorHAnsi" w:cstheme="minorHAnsi"/>
          <w:sz w:val="22"/>
          <w:szCs w:val="22"/>
        </w:rPr>
      </w:pPr>
    </w:p>
    <w:p w14:paraId="516464DF" w14:textId="77777777" w:rsidR="006D0F8B" w:rsidRDefault="006D0F8B" w:rsidP="00B75E87">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137EAA89" w14:textId="77777777" w:rsidR="006D0F8B" w:rsidRDefault="006D0F8B"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ohledem na všechny stanovené cíle,</w:t>
      </w:r>
    </w:p>
    <w:p w14:paraId="7D611658" w14:textId="77777777" w:rsidR="006D0F8B" w:rsidRDefault="006D0F8B"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10A3203D" w14:textId="77777777" w:rsidR="006D0F8B" w:rsidRDefault="006D0F8B"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5D1877C9" w14:textId="77777777" w:rsidR="006D0F8B" w:rsidRDefault="006D0F8B"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0EB839A2" w14:textId="77777777" w:rsidR="006D0F8B" w:rsidRDefault="006D0F8B"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4C87A6A3" w14:textId="77777777" w:rsidR="006D0F8B" w:rsidRPr="00B75E87" w:rsidRDefault="006D0F8B" w:rsidP="00B75E87">
      <w:pPr>
        <w:ind w:left="131"/>
        <w:jc w:val="both"/>
        <w:rPr>
          <w:rFonts w:asciiTheme="minorHAnsi" w:hAnsiTheme="minorHAnsi" w:cstheme="minorHAnsi"/>
          <w:sz w:val="22"/>
          <w:szCs w:val="22"/>
        </w:rPr>
      </w:pPr>
    </w:p>
    <w:p w14:paraId="0B108A31" w14:textId="77777777" w:rsidR="006D0F8B" w:rsidRPr="00B75E87" w:rsidRDefault="006D0F8B" w:rsidP="00B75E87">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Pr="00B75E87">
        <w:rPr>
          <w:rFonts w:asciiTheme="minorHAnsi" w:hAnsiTheme="minorHAnsi" w:cstheme="minorHAnsi"/>
          <w:sz w:val="22"/>
          <w:szCs w:val="22"/>
          <w:vertAlign w:val="superscript"/>
        </w:rPr>
        <w:t>1</w:t>
      </w:r>
      <w:r w:rsidRPr="00B75E87">
        <w:rPr>
          <w:rFonts w:asciiTheme="minorHAnsi" w:hAnsiTheme="minorHAnsi" w:cstheme="minorHAnsi"/>
          <w:sz w:val="22"/>
          <w:szCs w:val="22"/>
        </w:rPr>
        <w:t>;</w:t>
      </w:r>
    </w:p>
    <w:p w14:paraId="14923E83" w14:textId="77777777" w:rsidR="006D0F8B" w:rsidRPr="00656426" w:rsidRDefault="006D0F8B" w:rsidP="009B2B82">
      <w:pPr>
        <w:pStyle w:val="Odstavecseseznamem"/>
        <w:rPr>
          <w:rFonts w:asciiTheme="minorHAnsi" w:hAnsiTheme="minorHAnsi" w:cstheme="minorHAnsi"/>
          <w:sz w:val="22"/>
          <w:szCs w:val="22"/>
        </w:rPr>
      </w:pPr>
    </w:p>
    <w:p w14:paraId="4974F0B8" w14:textId="77777777" w:rsidR="006D0F8B" w:rsidRPr="00656426" w:rsidRDefault="006D0F8B" w:rsidP="009B2B82">
      <w:pPr>
        <w:pStyle w:val="Odstavecseseznamem"/>
        <w:numPr>
          <w:ilvl w:val="1"/>
          <w:numId w:val="2"/>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14:paraId="2643A779" w14:textId="77777777" w:rsidR="006D0F8B" w:rsidRPr="00656426" w:rsidRDefault="006D0F8B" w:rsidP="009B2B82">
      <w:pPr>
        <w:pStyle w:val="Odstavecseseznamem"/>
        <w:rPr>
          <w:rFonts w:asciiTheme="minorHAnsi" w:hAnsiTheme="minorHAnsi" w:cstheme="minorHAnsi"/>
          <w:sz w:val="22"/>
          <w:szCs w:val="22"/>
        </w:rPr>
      </w:pPr>
    </w:p>
    <w:p w14:paraId="0C7CA4A0" w14:textId="77777777" w:rsidR="006D0F8B" w:rsidRPr="00656426" w:rsidRDefault="006D0F8B"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zpracuje dokumenty podle odst</w:t>
      </w:r>
      <w:r>
        <w:rPr>
          <w:rFonts w:asciiTheme="minorHAnsi" w:hAnsiTheme="minorHAnsi" w:cstheme="minorHAnsi"/>
          <w:sz w:val="22"/>
          <w:szCs w:val="22"/>
        </w:rPr>
        <w:t>. 6</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v rozsahu a formátech podle pokynů poskytovatele, a předkládá je v listinné a elektronické formě, za jejichž obsahovou shodnost sám odpovídá. Příjemce předává listinnou formu dokumentů poskytovateli doporučenou poštou nebo prostřednictvím podatelny</w:t>
      </w:r>
      <w:r>
        <w:rPr>
          <w:rFonts w:asciiTheme="minorHAnsi" w:hAnsiTheme="minorHAnsi" w:cstheme="minorHAnsi"/>
          <w:sz w:val="22"/>
          <w:szCs w:val="22"/>
        </w:rPr>
        <w:t xml:space="preserve"> poskytovatele</w:t>
      </w:r>
      <w:r w:rsidRPr="00656426">
        <w:rPr>
          <w:rFonts w:asciiTheme="minorHAnsi" w:hAnsiTheme="minorHAnsi" w:cstheme="minorHAnsi"/>
          <w:sz w:val="22"/>
          <w:szCs w:val="22"/>
        </w:rPr>
        <w:t>.</w:t>
      </w:r>
    </w:p>
    <w:p w14:paraId="24C45589" w14:textId="77777777" w:rsidR="006D0F8B" w:rsidRPr="00656426" w:rsidRDefault="006D0F8B"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w:t>
      </w:r>
      <w:r>
        <w:rPr>
          <w:rFonts w:asciiTheme="minorHAnsi" w:hAnsiTheme="minorHAnsi" w:cstheme="minorHAnsi"/>
          <w:sz w:val="22"/>
          <w:szCs w:val="22"/>
        </w:rPr>
        <w:t xml:space="preserve"> </w:t>
      </w:r>
      <w:r w:rsidRPr="00656426">
        <w:rPr>
          <w:rFonts w:asciiTheme="minorHAnsi" w:hAnsiTheme="minorHAnsi" w:cstheme="minorHAnsi"/>
          <w:sz w:val="22"/>
          <w:szCs w:val="22"/>
        </w:rPr>
        <w:t>průběžnou zprávu</w:t>
      </w:r>
      <w:r>
        <w:rPr>
          <w:rFonts w:asciiTheme="minorHAnsi" w:hAnsiTheme="minorHAnsi" w:cstheme="minorHAnsi"/>
          <w:sz w:val="22"/>
          <w:szCs w:val="22"/>
        </w:rPr>
        <w:t xml:space="preserve"> </w:t>
      </w:r>
      <w:r w:rsidRPr="00656426">
        <w:rPr>
          <w:rFonts w:asciiTheme="minorHAnsi" w:hAnsiTheme="minorHAnsi" w:cstheme="minorHAnsi"/>
          <w:sz w:val="22"/>
          <w:szCs w:val="22"/>
        </w:rPr>
        <w:t>poskytovateli</w:t>
      </w:r>
      <w:r>
        <w:rPr>
          <w:rFonts w:asciiTheme="minorHAnsi" w:hAnsiTheme="minorHAnsi" w:cstheme="minorHAnsi"/>
          <w:sz w:val="22"/>
          <w:szCs w:val="22"/>
        </w:rPr>
        <w:t xml:space="preserve"> (je-li podle odst. 3) vyžadována),</w:t>
      </w:r>
      <w:r w:rsidRPr="00656426">
        <w:rPr>
          <w:rFonts w:asciiTheme="minorHAnsi" w:hAnsiTheme="minorHAnsi" w:cstheme="minorHAnsi"/>
          <w:sz w:val="22"/>
          <w:szCs w:val="22"/>
        </w:rPr>
        <w:t xml:space="preserve">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w:t>
      </w:r>
      <w:r>
        <w:rPr>
          <w:rFonts w:asciiTheme="minorHAnsi" w:hAnsiTheme="minorHAnsi" w:cstheme="minorHAnsi"/>
          <w:sz w:val="22"/>
          <w:szCs w:val="22"/>
        </w:rPr>
        <w:t xml:space="preserve"> této přílohy, bez zbytečného prodlení do 60 kalendářních dnů od výzvy učiněné poskytovatelem, </w:t>
      </w:r>
      <w:r w:rsidRPr="00656426">
        <w:rPr>
          <w:rFonts w:asciiTheme="minorHAnsi" w:hAnsiTheme="minorHAnsi" w:cstheme="minorHAnsi"/>
          <w:sz w:val="22"/>
          <w:szCs w:val="22"/>
        </w:rPr>
        <w:t xml:space="preserve">nejdéle </w:t>
      </w:r>
      <w:r>
        <w:rPr>
          <w:rFonts w:asciiTheme="minorHAnsi" w:hAnsiTheme="minorHAnsi" w:cstheme="minorHAnsi"/>
          <w:sz w:val="22"/>
          <w:szCs w:val="22"/>
        </w:rPr>
        <w:t xml:space="preserve">však </w:t>
      </w:r>
      <w:r w:rsidRPr="00656426">
        <w:rPr>
          <w:rFonts w:asciiTheme="minorHAnsi" w:hAnsiTheme="minorHAnsi" w:cstheme="minorHAnsi"/>
          <w:sz w:val="22"/>
          <w:szCs w:val="22"/>
        </w:rPr>
        <w:t xml:space="preserve">do </w:t>
      </w:r>
      <w:r w:rsidRPr="00DA3BA0">
        <w:rPr>
          <w:rFonts w:asciiTheme="minorHAnsi" w:hAnsiTheme="minorHAnsi" w:cstheme="minorHAnsi"/>
          <w:b/>
          <w:sz w:val="22"/>
          <w:szCs w:val="22"/>
        </w:rPr>
        <w:t>30. ledna</w:t>
      </w:r>
      <w:r w:rsidRPr="00656426">
        <w:rPr>
          <w:rFonts w:asciiTheme="minorHAnsi" w:hAnsiTheme="minorHAnsi" w:cstheme="minorHAnsi"/>
          <w:sz w:val="22"/>
          <w:szCs w:val="22"/>
        </w:rPr>
        <w:t xml:space="preserve"> následujícího kalendářního roku. Poskytovatel si může vyžádat mimořádné předložení průběžné zprávy o řešení Projektu </w:t>
      </w:r>
      <w:r>
        <w:rPr>
          <w:rFonts w:asciiTheme="minorHAnsi" w:hAnsiTheme="minorHAnsi" w:cstheme="minorHAnsi"/>
          <w:sz w:val="22"/>
          <w:szCs w:val="22"/>
        </w:rPr>
        <w:t xml:space="preserve">i </w:t>
      </w:r>
      <w:r w:rsidRPr="00656426">
        <w:rPr>
          <w:rFonts w:asciiTheme="minorHAnsi" w:hAnsiTheme="minorHAnsi" w:cstheme="minorHAnsi"/>
          <w:sz w:val="22"/>
          <w:szCs w:val="22"/>
        </w:rPr>
        <w:t xml:space="preserve">mimo </w:t>
      </w:r>
      <w:r>
        <w:rPr>
          <w:rFonts w:asciiTheme="minorHAnsi" w:hAnsiTheme="minorHAnsi" w:cstheme="minorHAnsi"/>
          <w:sz w:val="22"/>
          <w:szCs w:val="22"/>
        </w:rPr>
        <w:t>výše uvedené termíny</w:t>
      </w:r>
      <w:r w:rsidRPr="00656426">
        <w:rPr>
          <w:rFonts w:asciiTheme="minorHAnsi" w:hAnsiTheme="minorHAnsi" w:cstheme="minorHAnsi"/>
          <w:sz w:val="22"/>
          <w:szCs w:val="22"/>
        </w:rPr>
        <w:t>.</w:t>
      </w:r>
    </w:p>
    <w:p w14:paraId="1B122038" w14:textId="77777777" w:rsidR="006D0F8B" w:rsidRPr="00656426" w:rsidRDefault="006D0F8B"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w:t>
      </w:r>
      <w:r>
        <w:rPr>
          <w:rFonts w:asciiTheme="minorHAnsi" w:hAnsiTheme="minorHAnsi" w:cstheme="minorHAnsi"/>
          <w:sz w:val="22"/>
          <w:szCs w:val="22"/>
        </w:rPr>
        <w:t>3</w:t>
      </w:r>
      <w:r w:rsidRPr="00DA3BA0">
        <w:rPr>
          <w:rFonts w:asciiTheme="minorHAnsi" w:hAnsiTheme="minorHAnsi" w:cstheme="minorHAnsi"/>
          <w:sz w:val="22"/>
          <w:szCs w:val="22"/>
        </w:rPr>
        <w:t xml:space="preserve"> odst</w:t>
      </w:r>
      <w:r>
        <w:rPr>
          <w:rFonts w:asciiTheme="minorHAnsi" w:hAnsiTheme="minorHAnsi" w:cstheme="minorHAnsi"/>
          <w:sz w:val="22"/>
          <w:szCs w:val="22"/>
        </w:rPr>
        <w:t xml:space="preserve">. </w:t>
      </w:r>
      <w:r w:rsidRPr="00DA3BA0">
        <w:rPr>
          <w:rFonts w:asciiTheme="minorHAnsi" w:hAnsiTheme="minorHAnsi" w:cstheme="minorHAnsi"/>
          <w:sz w:val="22"/>
          <w:szCs w:val="22"/>
        </w:rPr>
        <w:t>3</w:t>
      </w:r>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w:t>
      </w:r>
    </w:p>
    <w:p w14:paraId="216AC7B5" w14:textId="77777777" w:rsidR="006D0F8B" w:rsidRPr="00656426" w:rsidRDefault="006D0F8B"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187C298C" w14:textId="77777777" w:rsidR="006D0F8B" w:rsidRPr="00656426" w:rsidRDefault="006D0F8B"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6E529B93" w14:textId="77777777" w:rsidR="006D0F8B" w:rsidRPr="00656426" w:rsidRDefault="006D0F8B"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lastRenderedPageBreak/>
        <w:t xml:space="preserve">Oponentní rada při oponentním řízení a kontrolní komise při kontrolním dnu a jednáních souvisejících s průběhem řešení a ukončením Projekt postupují zejména v souladu se </w:t>
      </w:r>
      <w:r>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72274DAF" w14:textId="35BC5C60" w:rsidR="006D0F8B" w:rsidRDefault="006D0F8B" w:rsidP="00196D9E">
      <w:pPr>
        <w:numPr>
          <w:ilvl w:val="0"/>
          <w:numId w:val="1"/>
        </w:numPr>
        <w:tabs>
          <w:tab w:val="left" w:pos="567"/>
        </w:tabs>
        <w:spacing w:before="240" w:after="120"/>
        <w:ind w:left="567" w:hanging="567"/>
        <w:jc w:val="both"/>
        <w:rPr>
          <w:rFonts w:asciiTheme="minorHAnsi" w:hAnsiTheme="minorHAnsi" w:cstheme="minorHAnsi"/>
          <w:sz w:val="22"/>
          <w:szCs w:val="22"/>
        </w:rPr>
        <w:sectPr w:rsidR="006D0F8B" w:rsidSect="006D0F8B">
          <w:headerReference w:type="default" r:id="rId8"/>
          <w:pgSz w:w="11906" w:h="16838"/>
          <w:pgMar w:top="1417" w:right="1417" w:bottom="1417" w:left="1417" w:header="708" w:footer="708" w:gutter="0"/>
          <w:pgNumType w:start="1"/>
          <w:cols w:space="708"/>
          <w:docGrid w:linePitch="360"/>
        </w:sect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p w14:paraId="68DC395E" w14:textId="77777777" w:rsidR="006D0F8B" w:rsidRPr="00053CB6" w:rsidRDefault="006D0F8B" w:rsidP="006D0F8B">
      <w:pPr>
        <w:tabs>
          <w:tab w:val="left" w:pos="567"/>
        </w:tabs>
        <w:spacing w:before="240" w:after="120"/>
        <w:ind w:left="567"/>
        <w:jc w:val="both"/>
        <w:rPr>
          <w:rFonts w:asciiTheme="minorHAnsi" w:hAnsiTheme="minorHAnsi" w:cstheme="minorHAnsi"/>
          <w:b/>
          <w:sz w:val="22"/>
          <w:szCs w:val="22"/>
        </w:rPr>
      </w:pPr>
    </w:p>
    <w:sectPr w:rsidR="006D0F8B" w:rsidRPr="00053CB6" w:rsidSect="006D0F8B">
      <w:head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2F29C" w14:textId="77777777" w:rsidR="00732BBE" w:rsidRDefault="00732BBE" w:rsidP="00B8623B">
      <w:r>
        <w:separator/>
      </w:r>
    </w:p>
  </w:endnote>
  <w:endnote w:type="continuationSeparator" w:id="0">
    <w:p w14:paraId="341178C7" w14:textId="77777777" w:rsidR="00732BBE" w:rsidRDefault="00732BBE" w:rsidP="00B8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B8531" w14:textId="77777777" w:rsidR="00732BBE" w:rsidRDefault="00732BBE" w:rsidP="00B8623B">
      <w:r>
        <w:separator/>
      </w:r>
    </w:p>
  </w:footnote>
  <w:footnote w:type="continuationSeparator" w:id="0">
    <w:p w14:paraId="4993F02D" w14:textId="77777777" w:rsidR="00732BBE" w:rsidRDefault="00732BBE" w:rsidP="00B8623B">
      <w:r>
        <w:continuationSeparator/>
      </w:r>
    </w:p>
  </w:footnote>
  <w:footnote w:id="1">
    <w:p w14:paraId="659B7828" w14:textId="77777777" w:rsidR="006D0F8B" w:rsidRPr="0052362F" w:rsidRDefault="006D0F8B" w:rsidP="009B2B82">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185D7EAF" w14:textId="77777777" w:rsidR="006D0F8B" w:rsidRDefault="006D0F8B" w:rsidP="009B2B82">
      <w:pPr>
        <w:pStyle w:val="Textpoznpodarou"/>
        <w:ind w:left="567" w:hanging="567"/>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16879" w14:textId="77777777" w:rsidR="006D0F8B" w:rsidRPr="00F164B4" w:rsidRDefault="006D0F8B" w:rsidP="00A26388">
    <w:pPr>
      <w:pStyle w:val="Zhlav"/>
      <w:rPr>
        <w:rFonts w:asciiTheme="minorHAnsi" w:hAnsiTheme="minorHAnsi" w:cstheme="minorHAnsi"/>
        <w:i/>
        <w:iCs/>
        <w:sz w:val="22"/>
        <w:szCs w:val="22"/>
      </w:rPr>
    </w:pPr>
    <w:r w:rsidRPr="00F164B4">
      <w:rPr>
        <w:rFonts w:asciiTheme="minorHAnsi" w:hAnsiTheme="minorHAnsi" w:cstheme="minorHAnsi"/>
        <w:i/>
        <w:iCs/>
        <w:sz w:val="22"/>
        <w:szCs w:val="22"/>
      </w:rPr>
      <w:t xml:space="preserve">Ministerstvo školství, mládeže a tělovýchovy                                               Identifikační kód </w:t>
    </w:r>
    <w:r w:rsidRPr="003A5ABB">
      <w:rPr>
        <w:rFonts w:asciiTheme="minorHAnsi" w:hAnsiTheme="minorHAnsi" w:cstheme="minorHAnsi"/>
        <w:i/>
        <w:iCs/>
        <w:noProof/>
        <w:sz w:val="22"/>
        <w:szCs w:val="22"/>
      </w:rPr>
      <w:t>LUAUS25009</w:t>
    </w:r>
  </w:p>
  <w:p w14:paraId="67A1CC09" w14:textId="77777777" w:rsidR="006D0F8B" w:rsidRPr="00BC77E4" w:rsidRDefault="006D0F8B" w:rsidP="004444BF">
    <w:pPr>
      <w:rPr>
        <w:rFonts w:asciiTheme="minorHAnsi" w:hAnsiTheme="minorHAnsi" w:cstheme="minorHAnsi"/>
        <w:i/>
        <w:sz w:val="22"/>
        <w:szCs w:val="22"/>
      </w:rPr>
    </w:pPr>
    <w:r w:rsidRPr="00F164B4">
      <w:rPr>
        <w:rFonts w:asciiTheme="minorHAnsi" w:hAnsiTheme="minorHAnsi" w:cstheme="minorHAnsi"/>
        <w:i/>
        <w:iCs/>
        <w:sz w:val="22"/>
        <w:szCs w:val="22"/>
      </w:rPr>
      <w:t>Č. j.:</w:t>
    </w:r>
    <w:r w:rsidRPr="00F164B4">
      <w:rPr>
        <w:rFonts w:asciiTheme="minorHAnsi" w:hAnsiTheme="minorHAnsi" w:cstheme="minorHAnsi"/>
        <w:i/>
        <w:iCs/>
        <w:color w:val="222222"/>
        <w:sz w:val="22"/>
        <w:szCs w:val="22"/>
      </w:rPr>
      <w:t xml:space="preserve"> </w:t>
    </w:r>
    <w:r w:rsidRPr="003A5ABB">
      <w:rPr>
        <w:rFonts w:asciiTheme="minorHAnsi" w:hAnsiTheme="minorHAnsi" w:cstheme="minorHAnsi"/>
        <w:i/>
        <w:iCs/>
        <w:noProof/>
        <w:color w:val="222222"/>
        <w:sz w:val="22"/>
        <w:szCs w:val="22"/>
      </w:rPr>
      <w:t>MSMT-355/2025-2</w:t>
    </w:r>
    <w:r w:rsidRPr="00F164B4">
      <w:rPr>
        <w:rFonts w:asciiTheme="minorHAnsi" w:hAnsiTheme="minorHAnsi" w:cstheme="minorHAnsi"/>
        <w:i/>
        <w:iCs/>
        <w:color w:val="FF0000"/>
        <w:sz w:val="22"/>
        <w:szCs w:val="22"/>
      </w:rPr>
      <w:tab/>
    </w:r>
    <w:r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t xml:space="preserve">                                                                     </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A6406" w14:textId="77777777" w:rsidR="00A26388" w:rsidRPr="00F164B4" w:rsidRDefault="00A26388" w:rsidP="00A26388">
    <w:pPr>
      <w:pStyle w:val="Zhlav"/>
      <w:rPr>
        <w:rFonts w:asciiTheme="minorHAnsi" w:hAnsiTheme="minorHAnsi" w:cstheme="minorHAnsi"/>
        <w:i/>
        <w:iCs/>
        <w:sz w:val="22"/>
        <w:szCs w:val="22"/>
      </w:rPr>
    </w:pPr>
    <w:r w:rsidRPr="00F164B4">
      <w:rPr>
        <w:rFonts w:asciiTheme="minorHAnsi" w:hAnsiTheme="minorHAnsi" w:cstheme="minorHAnsi"/>
        <w:i/>
        <w:iCs/>
        <w:sz w:val="22"/>
        <w:szCs w:val="22"/>
      </w:rPr>
      <w:t xml:space="preserve">Ministerstvo školství, mládeže a tělovýchovy       </w:t>
    </w:r>
    <w:r w:rsidR="000A50CE" w:rsidRPr="00F164B4">
      <w:rPr>
        <w:rFonts w:asciiTheme="minorHAnsi" w:hAnsiTheme="minorHAnsi" w:cstheme="minorHAnsi"/>
        <w:i/>
        <w:iCs/>
        <w:sz w:val="22"/>
        <w:szCs w:val="22"/>
      </w:rPr>
      <w:t xml:space="preserve">                                       </w:t>
    </w:r>
    <w:r w:rsidRPr="00F164B4">
      <w:rPr>
        <w:rFonts w:asciiTheme="minorHAnsi" w:hAnsiTheme="minorHAnsi" w:cstheme="minorHAnsi"/>
        <w:i/>
        <w:iCs/>
        <w:sz w:val="22"/>
        <w:szCs w:val="22"/>
      </w:rPr>
      <w:t xml:space="preserve"> Identifikační </w:t>
    </w:r>
    <w:proofErr w:type="gramStart"/>
    <w:r w:rsidRPr="00F164B4">
      <w:rPr>
        <w:rFonts w:asciiTheme="minorHAnsi" w:hAnsiTheme="minorHAnsi" w:cstheme="minorHAnsi"/>
        <w:i/>
        <w:iCs/>
        <w:sz w:val="22"/>
        <w:szCs w:val="22"/>
      </w:rPr>
      <w:t>kód</w:t>
    </w:r>
    <w:r w:rsidR="000A50CE" w:rsidRPr="00F164B4">
      <w:rPr>
        <w:rFonts w:asciiTheme="minorHAnsi" w:hAnsiTheme="minorHAnsi" w:cstheme="minorHAnsi"/>
        <w:i/>
        <w:iCs/>
        <w:sz w:val="22"/>
        <w:szCs w:val="22"/>
      </w:rPr>
      <w:t xml:space="preserve"> </w:t>
    </w:r>
    <w:r w:rsidR="003F79FF">
      <w:rPr>
        <w:rFonts w:asciiTheme="minorHAnsi" w:hAnsiTheme="minorHAnsi" w:cstheme="minorHAnsi"/>
        <w:i/>
        <w:iCs/>
        <w:noProof/>
        <w:sz w:val="22"/>
        <w:szCs w:val="22"/>
      </w:rPr>
      <w:t>«Kód</w:t>
    </w:r>
    <w:proofErr w:type="gramEnd"/>
    <w:r w:rsidR="003F79FF">
      <w:rPr>
        <w:rFonts w:asciiTheme="minorHAnsi" w:hAnsiTheme="minorHAnsi" w:cstheme="minorHAnsi"/>
        <w:i/>
        <w:iCs/>
        <w:noProof/>
        <w:sz w:val="22"/>
        <w:szCs w:val="22"/>
      </w:rPr>
      <w:t>»</w:t>
    </w:r>
  </w:p>
  <w:p w14:paraId="193BE4E4" w14:textId="77777777" w:rsidR="00B8623B" w:rsidRPr="00BC77E4" w:rsidRDefault="00A26388" w:rsidP="004444BF">
    <w:pPr>
      <w:rPr>
        <w:rFonts w:asciiTheme="minorHAnsi" w:hAnsiTheme="minorHAnsi" w:cstheme="minorHAnsi"/>
        <w:i/>
        <w:sz w:val="22"/>
        <w:szCs w:val="22"/>
      </w:rPr>
    </w:pPr>
    <w:r w:rsidRPr="00F164B4">
      <w:rPr>
        <w:rFonts w:asciiTheme="minorHAnsi" w:hAnsiTheme="minorHAnsi" w:cstheme="minorHAnsi"/>
        <w:i/>
        <w:iCs/>
        <w:sz w:val="22"/>
        <w:szCs w:val="22"/>
      </w:rPr>
      <w:t>Č. j.</w:t>
    </w:r>
    <w:proofErr w:type="gramStart"/>
    <w:r w:rsidRPr="00F164B4">
      <w:rPr>
        <w:rFonts w:asciiTheme="minorHAnsi" w:hAnsiTheme="minorHAnsi" w:cstheme="minorHAnsi"/>
        <w:i/>
        <w:iCs/>
        <w:sz w:val="22"/>
        <w:szCs w:val="22"/>
      </w:rPr>
      <w:t>:</w:t>
    </w:r>
    <w:r w:rsidR="006960E1" w:rsidRPr="00F164B4">
      <w:rPr>
        <w:rFonts w:asciiTheme="minorHAnsi" w:hAnsiTheme="minorHAnsi" w:cstheme="minorHAnsi"/>
        <w:i/>
        <w:iCs/>
        <w:color w:val="222222"/>
        <w:sz w:val="22"/>
        <w:szCs w:val="22"/>
      </w:rPr>
      <w:t xml:space="preserve"> </w:t>
    </w:r>
    <w:r w:rsidR="003F79FF">
      <w:rPr>
        <w:rFonts w:asciiTheme="minorHAnsi" w:hAnsiTheme="minorHAnsi" w:cstheme="minorHAnsi"/>
        <w:i/>
        <w:iCs/>
        <w:noProof/>
        <w:color w:val="222222"/>
        <w:sz w:val="22"/>
        <w:szCs w:val="22"/>
      </w:rPr>
      <w:t>«Č</w:t>
    </w:r>
    <w:proofErr w:type="gramEnd"/>
    <w:r w:rsidR="003F79FF">
      <w:rPr>
        <w:rFonts w:asciiTheme="minorHAnsi" w:hAnsiTheme="minorHAnsi" w:cstheme="minorHAnsi"/>
        <w:i/>
        <w:iCs/>
        <w:noProof/>
        <w:color w:val="222222"/>
        <w:sz w:val="22"/>
        <w:szCs w:val="22"/>
      </w:rPr>
      <w:t>_smlouvy»</w:t>
    </w:r>
    <w:r w:rsidR="005B4435" w:rsidRPr="00F164B4">
      <w:rPr>
        <w:rFonts w:asciiTheme="minorHAnsi" w:hAnsiTheme="minorHAnsi" w:cstheme="minorHAnsi"/>
        <w:i/>
        <w:iCs/>
        <w:color w:val="FF0000"/>
        <w:sz w:val="22"/>
        <w:szCs w:val="22"/>
      </w:rPr>
      <w:tab/>
    </w:r>
    <w:r w:rsidR="005B4435" w:rsidRPr="005B4435">
      <w:rPr>
        <w:rFonts w:asciiTheme="minorHAnsi" w:hAnsiTheme="minorHAnsi" w:cstheme="minorHAnsi"/>
        <w:color w:val="FF0000"/>
        <w:sz w:val="22"/>
        <w:szCs w:val="22"/>
      </w:rPr>
      <w:tab/>
    </w:r>
    <w:r w:rsidR="005B4435"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004444BF" w:rsidRPr="005B4435">
      <w:rPr>
        <w:rFonts w:asciiTheme="minorHAnsi" w:hAnsiTheme="minorHAnsi" w:cstheme="minorHAnsi"/>
        <w:color w:val="FF0000"/>
        <w:sz w:val="22"/>
        <w:szCs w:val="22"/>
      </w:rPr>
      <w:t xml:space="preserve">                                                                     </w:t>
    </w:r>
    <w:r w:rsidR="00B8623B">
      <w:rPr>
        <w:rFonts w:asciiTheme="minorHAnsi" w:hAnsiTheme="minorHAnsi" w:cstheme="minorHAnsi"/>
        <w:i/>
        <w:color w:val="FF0000"/>
        <w:sz w:val="22"/>
        <w:szCs w:val="22"/>
      </w:rPr>
      <w:tab/>
    </w:r>
    <w:r w:rsidR="00B8623B">
      <w:rPr>
        <w:rFonts w:asciiTheme="minorHAnsi" w:hAnsiTheme="minorHAnsi" w:cstheme="minorHAnsi"/>
        <w:i/>
        <w:color w:val="FF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 w15:restartNumberingAfterBreak="1">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1">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1">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16cid:durableId="1826894884">
    <w:abstractNumId w:val="1"/>
  </w:num>
  <w:num w:numId="2" w16cid:durableId="651299345">
    <w:abstractNumId w:val="3"/>
  </w:num>
  <w:num w:numId="3" w16cid:durableId="1973169571">
    <w:abstractNumId w:val="0"/>
  </w:num>
  <w:num w:numId="4" w16cid:durableId="623539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6C"/>
    <w:rsid w:val="00021E79"/>
    <w:rsid w:val="00045877"/>
    <w:rsid w:val="00053CB6"/>
    <w:rsid w:val="000624BF"/>
    <w:rsid w:val="000A126D"/>
    <w:rsid w:val="000A50CE"/>
    <w:rsid w:val="000E53A9"/>
    <w:rsid w:val="00163815"/>
    <w:rsid w:val="00163B46"/>
    <w:rsid w:val="00170F19"/>
    <w:rsid w:val="001C7AAE"/>
    <w:rsid w:val="001D5E87"/>
    <w:rsid w:val="001F438F"/>
    <w:rsid w:val="00204298"/>
    <w:rsid w:val="0020497F"/>
    <w:rsid w:val="0032376C"/>
    <w:rsid w:val="0033420C"/>
    <w:rsid w:val="003501C4"/>
    <w:rsid w:val="00366F79"/>
    <w:rsid w:val="00371F30"/>
    <w:rsid w:val="0038105F"/>
    <w:rsid w:val="003F79FF"/>
    <w:rsid w:val="00422E26"/>
    <w:rsid w:val="00433679"/>
    <w:rsid w:val="004444BF"/>
    <w:rsid w:val="004508A7"/>
    <w:rsid w:val="00461324"/>
    <w:rsid w:val="004A3AA0"/>
    <w:rsid w:val="004C6CE9"/>
    <w:rsid w:val="004D169F"/>
    <w:rsid w:val="004F3504"/>
    <w:rsid w:val="00512B88"/>
    <w:rsid w:val="00544041"/>
    <w:rsid w:val="005955BD"/>
    <w:rsid w:val="005B250F"/>
    <w:rsid w:val="005B4435"/>
    <w:rsid w:val="005D3B56"/>
    <w:rsid w:val="005F515F"/>
    <w:rsid w:val="00602835"/>
    <w:rsid w:val="00605FA3"/>
    <w:rsid w:val="0062329C"/>
    <w:rsid w:val="00626A57"/>
    <w:rsid w:val="00647854"/>
    <w:rsid w:val="006550EC"/>
    <w:rsid w:val="006715B5"/>
    <w:rsid w:val="006960E1"/>
    <w:rsid w:val="006A7B49"/>
    <w:rsid w:val="006B5C62"/>
    <w:rsid w:val="006C27F9"/>
    <w:rsid w:val="006D0F8B"/>
    <w:rsid w:val="006E48E7"/>
    <w:rsid w:val="0072782D"/>
    <w:rsid w:val="00732BBE"/>
    <w:rsid w:val="0076568E"/>
    <w:rsid w:val="00784ECC"/>
    <w:rsid w:val="007925FB"/>
    <w:rsid w:val="007A6C3A"/>
    <w:rsid w:val="007B2448"/>
    <w:rsid w:val="007C2732"/>
    <w:rsid w:val="007E2D84"/>
    <w:rsid w:val="007F7466"/>
    <w:rsid w:val="008307E0"/>
    <w:rsid w:val="008353BF"/>
    <w:rsid w:val="0087236C"/>
    <w:rsid w:val="00895771"/>
    <w:rsid w:val="008B45F1"/>
    <w:rsid w:val="00905AA2"/>
    <w:rsid w:val="0098083F"/>
    <w:rsid w:val="00990277"/>
    <w:rsid w:val="009B2B82"/>
    <w:rsid w:val="00A26388"/>
    <w:rsid w:val="00A432DD"/>
    <w:rsid w:val="00A61831"/>
    <w:rsid w:val="00A6392E"/>
    <w:rsid w:val="00A741A0"/>
    <w:rsid w:val="00A750E2"/>
    <w:rsid w:val="00AB139F"/>
    <w:rsid w:val="00AB752A"/>
    <w:rsid w:val="00B266DD"/>
    <w:rsid w:val="00B70D7D"/>
    <w:rsid w:val="00B75E87"/>
    <w:rsid w:val="00B8623B"/>
    <w:rsid w:val="00BB65F6"/>
    <w:rsid w:val="00BC77E4"/>
    <w:rsid w:val="00BE3155"/>
    <w:rsid w:val="00BF1F8A"/>
    <w:rsid w:val="00C51D8A"/>
    <w:rsid w:val="00C6212C"/>
    <w:rsid w:val="00C85AE7"/>
    <w:rsid w:val="00C97C87"/>
    <w:rsid w:val="00D36941"/>
    <w:rsid w:val="00D56F76"/>
    <w:rsid w:val="00D57CC3"/>
    <w:rsid w:val="00D61DFC"/>
    <w:rsid w:val="00E0482E"/>
    <w:rsid w:val="00E130DC"/>
    <w:rsid w:val="00E13C91"/>
    <w:rsid w:val="00E319C3"/>
    <w:rsid w:val="00EF4D7B"/>
    <w:rsid w:val="00EF553B"/>
    <w:rsid w:val="00F164B4"/>
    <w:rsid w:val="00F30D07"/>
    <w:rsid w:val="00F42AF7"/>
    <w:rsid w:val="00F707C1"/>
    <w:rsid w:val="00F726DC"/>
    <w:rsid w:val="00F7458A"/>
    <w:rsid w:val="00FB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77C2F"/>
  <w15:docId w15:val="{ADBE05F7-6BC2-4BC4-B9C8-E792417A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623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623B"/>
    <w:pPr>
      <w:tabs>
        <w:tab w:val="center" w:pos="4536"/>
        <w:tab w:val="right" w:pos="9072"/>
      </w:tabs>
    </w:pPr>
  </w:style>
  <w:style w:type="character" w:customStyle="1" w:styleId="ZhlavChar">
    <w:name w:val="Záhlaví Char"/>
    <w:basedOn w:val="Standardnpsmoodstavce"/>
    <w:link w:val="Zhlav"/>
    <w:uiPriority w:val="99"/>
    <w:rsid w:val="00B8623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623B"/>
    <w:pPr>
      <w:tabs>
        <w:tab w:val="center" w:pos="4536"/>
        <w:tab w:val="right" w:pos="9072"/>
      </w:tabs>
    </w:pPr>
  </w:style>
  <w:style w:type="character" w:customStyle="1" w:styleId="ZpatChar">
    <w:name w:val="Zápatí Char"/>
    <w:basedOn w:val="Standardnpsmoodstavce"/>
    <w:link w:val="Zpat"/>
    <w:uiPriority w:val="99"/>
    <w:rsid w:val="00B8623B"/>
    <w:rPr>
      <w:rFonts w:ascii="Times New Roman" w:eastAsia="Times New Roman" w:hAnsi="Times New Roman" w:cs="Times New Roman"/>
      <w:sz w:val="20"/>
      <w:szCs w:val="20"/>
      <w:lang w:eastAsia="cs-CZ"/>
    </w:rPr>
  </w:style>
  <w:style w:type="paragraph" w:styleId="Odstavecseseznamem">
    <w:name w:val="List Paragraph"/>
    <w:basedOn w:val="Normln"/>
    <w:qFormat/>
    <w:rsid w:val="009B2B82"/>
    <w:pPr>
      <w:ind w:left="720"/>
    </w:pPr>
  </w:style>
  <w:style w:type="table" w:styleId="Mkatabulky">
    <w:name w:val="Table Grid"/>
    <w:basedOn w:val="Normlntabulka"/>
    <w:uiPriority w:val="99"/>
    <w:rsid w:val="009B2B82"/>
    <w:pPr>
      <w:spacing w:after="0" w:line="240" w:lineRule="auto"/>
    </w:pPr>
    <w:rPr>
      <w:rFonts w:ascii="Calibri" w:eastAsia="Times New Roman" w:hAnsi="Calibri" w:cs="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9B2B8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9B2B82"/>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rsid w:val="009B2B82"/>
    <w:rPr>
      <w:rFonts w:cs="Times New Roman"/>
      <w:vertAlign w:val="superscript"/>
    </w:rPr>
  </w:style>
  <w:style w:type="paragraph" w:styleId="Revize">
    <w:name w:val="Revision"/>
    <w:hidden/>
    <w:uiPriority w:val="99"/>
    <w:semiHidden/>
    <w:rsid w:val="00AB752A"/>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B75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752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3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9122A-F7C4-4F50-9DD0-956B79AF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1415</Words>
  <Characters>8354</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Horská Jarmila</dc:creator>
  <cp:lastModifiedBy>Krausová Mária</cp:lastModifiedBy>
  <cp:revision>1</cp:revision>
  <cp:lastPrinted>2023-03-03T14:06:00Z</cp:lastPrinted>
  <dcterms:created xsi:type="dcterms:W3CDTF">2025-01-29T13:36:00Z</dcterms:created>
  <dcterms:modified xsi:type="dcterms:W3CDTF">2025-01-29T13:37:00Z</dcterms:modified>
</cp:coreProperties>
</file>