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7061" w:tblpY="-121"/>
        <w:tblOverlap w:val="never"/>
        <w:tblW w:w="1996" w:type="dxa"/>
        <w:tblInd w:w="0" w:type="dxa"/>
        <w:tblCellMar>
          <w:top w:w="56" w:type="dxa"/>
          <w:left w:w="8" w:type="dxa"/>
          <w:right w:w="115" w:type="dxa"/>
        </w:tblCellMar>
        <w:tblLook w:val="04A0" w:firstRow="1" w:lastRow="0" w:firstColumn="1" w:lastColumn="0" w:noHBand="0" w:noVBand="1"/>
      </w:tblPr>
      <w:tblGrid>
        <w:gridCol w:w="1996"/>
      </w:tblGrid>
      <w:tr w:rsidR="002B2DFF" w14:paraId="5E091BB6" w14:textId="77777777">
        <w:trPr>
          <w:trHeight w:val="590"/>
        </w:trPr>
        <w:tc>
          <w:tcPr>
            <w:tcW w:w="1996" w:type="dxa"/>
            <w:tcBorders>
              <w:top w:val="single" w:sz="6" w:space="0" w:color="000000"/>
              <w:left w:val="single" w:sz="6" w:space="0" w:color="000000"/>
              <w:bottom w:val="single" w:sz="6" w:space="0" w:color="000000"/>
              <w:right w:val="single" w:sz="6" w:space="0" w:color="000000"/>
            </w:tcBorders>
          </w:tcPr>
          <w:p w14:paraId="5D78B9DE" w14:textId="77777777" w:rsidR="002B2DFF" w:rsidRDefault="00536522">
            <w:pPr>
              <w:spacing w:before="0" w:after="17" w:line="259" w:lineRule="auto"/>
              <w:ind w:left="0" w:right="0" w:firstLine="0"/>
              <w:jc w:val="left"/>
            </w:pPr>
            <w:r>
              <w:rPr>
                <w:sz w:val="20"/>
              </w:rPr>
              <w:t xml:space="preserve">zakázka č. </w:t>
            </w:r>
          </w:p>
          <w:p w14:paraId="7B7F4F10" w14:textId="77777777" w:rsidR="002B2DFF" w:rsidRDefault="00536522">
            <w:pPr>
              <w:spacing w:before="0" w:after="0" w:line="259" w:lineRule="auto"/>
              <w:ind w:left="171" w:right="0" w:firstLine="0"/>
              <w:jc w:val="center"/>
            </w:pPr>
            <w:r>
              <w:rPr>
                <w:b/>
                <w:sz w:val="24"/>
              </w:rPr>
              <w:t xml:space="preserve"> </w:t>
            </w:r>
          </w:p>
        </w:tc>
      </w:tr>
    </w:tbl>
    <w:p w14:paraId="1E78FB8C" w14:textId="77777777" w:rsidR="002B2DFF" w:rsidRDefault="00536522">
      <w:pPr>
        <w:spacing w:before="0" w:after="0" w:line="259" w:lineRule="auto"/>
        <w:ind w:left="2861" w:right="64" w:firstLine="0"/>
        <w:jc w:val="left"/>
      </w:pPr>
      <w:r>
        <w:rPr>
          <w:b/>
          <w:sz w:val="28"/>
        </w:rPr>
        <w:t xml:space="preserve">S M L O U V </w:t>
      </w:r>
      <w:proofErr w:type="gramStart"/>
      <w:r>
        <w:rPr>
          <w:b/>
          <w:sz w:val="28"/>
        </w:rPr>
        <w:t>A  O</w:t>
      </w:r>
      <w:proofErr w:type="gramEnd"/>
      <w:r>
        <w:rPr>
          <w:b/>
          <w:sz w:val="28"/>
        </w:rPr>
        <w:t xml:space="preserve">   D Í L O  </w:t>
      </w:r>
    </w:p>
    <w:p w14:paraId="2256E8F3" w14:textId="77777777" w:rsidR="002B2DFF" w:rsidRDefault="00536522">
      <w:pPr>
        <w:spacing w:before="0" w:after="0" w:line="259" w:lineRule="auto"/>
        <w:ind w:left="0" w:right="64" w:firstLine="0"/>
        <w:jc w:val="left"/>
      </w:pPr>
      <w:r>
        <w:rPr>
          <w:b/>
        </w:rPr>
        <w:t xml:space="preserve"> </w:t>
      </w:r>
    </w:p>
    <w:p w14:paraId="7B3389DD" w14:textId="77777777" w:rsidR="002B2DFF" w:rsidRDefault="00536522">
      <w:pPr>
        <w:pStyle w:val="Nadpis1"/>
        <w:ind w:left="3914" w:hanging="196"/>
        <w:jc w:val="left"/>
      </w:pPr>
      <w:r>
        <w:t xml:space="preserve">Smluvní strany </w:t>
      </w:r>
    </w:p>
    <w:p w14:paraId="033CF074" w14:textId="77777777" w:rsidR="002B2DFF" w:rsidRDefault="00536522">
      <w:pPr>
        <w:spacing w:before="0" w:after="0" w:line="259" w:lineRule="auto"/>
        <w:ind w:left="0" w:right="0" w:firstLine="0"/>
        <w:jc w:val="left"/>
      </w:pPr>
      <w:r>
        <w:rPr>
          <w:sz w:val="20"/>
        </w:rPr>
        <w:t xml:space="preserve"> </w:t>
      </w:r>
    </w:p>
    <w:p w14:paraId="056F021C" w14:textId="77777777" w:rsidR="002B2DFF" w:rsidRDefault="00536522">
      <w:pPr>
        <w:spacing w:after="10" w:line="238" w:lineRule="auto"/>
        <w:ind w:left="1560" w:firstLine="0"/>
        <w:jc w:val="left"/>
      </w:pPr>
      <w:r>
        <w:t xml:space="preserve">se sídlem: Romana Havelky 4957 / </w:t>
      </w:r>
      <w:proofErr w:type="gramStart"/>
      <w:r>
        <w:t>5b</w:t>
      </w:r>
      <w:proofErr w:type="gramEnd"/>
      <w:r>
        <w:t xml:space="preserve">, 586 01 Jihlava.  IČ: 46981233, DIČ: CZ46981233 zapsána: v OR vedeném KS Brno, oddílu C, vložce 8188, </w:t>
      </w:r>
      <w:proofErr w:type="spellStart"/>
      <w:r>
        <w:t>sp.zn</w:t>
      </w:r>
      <w:proofErr w:type="spellEnd"/>
      <w:r>
        <w:t xml:space="preserve">. </w:t>
      </w:r>
      <w:proofErr w:type="spellStart"/>
      <w:r>
        <w:t>Firm</w:t>
      </w:r>
      <w:proofErr w:type="spellEnd"/>
      <w:r>
        <w:t xml:space="preserve"> 21048/97 zastupuje: </w:t>
      </w:r>
      <w:proofErr w:type="spellStart"/>
      <w:r>
        <w:t>xxxxxx</w:t>
      </w:r>
      <w:proofErr w:type="spellEnd"/>
      <w:r>
        <w:t xml:space="preserve">, ředitel společnosti, na základě plné moc ze dne 21. 3.2024 </w:t>
      </w:r>
    </w:p>
    <w:p w14:paraId="7D5B5EB3" w14:textId="77777777" w:rsidR="00B32F15" w:rsidRDefault="00536522">
      <w:pPr>
        <w:spacing w:before="0"/>
        <w:ind w:left="-5" w:right="1307"/>
        <w:rPr>
          <w:b/>
        </w:rPr>
      </w:pPr>
      <w:r>
        <w:t xml:space="preserve">Místo </w:t>
      </w:r>
      <w:proofErr w:type="gramStart"/>
      <w:r>
        <w:t xml:space="preserve">určení:   </w:t>
      </w:r>
      <w:proofErr w:type="gramEnd"/>
      <w:r>
        <w:t xml:space="preserve">    </w:t>
      </w:r>
      <w:r>
        <w:rPr>
          <w:b/>
        </w:rPr>
        <w:t xml:space="preserve">Kontaktní pracoviště Cheb, Svobody 207/52, 350 02 Cheb </w:t>
      </w:r>
    </w:p>
    <w:p w14:paraId="0EB09F20" w14:textId="5704C409" w:rsidR="002B2DFF" w:rsidRDefault="00536522">
      <w:pPr>
        <w:spacing w:before="0"/>
        <w:ind w:left="-5" w:right="1307"/>
      </w:pPr>
      <w:r>
        <w:t xml:space="preserve">Předmět </w:t>
      </w:r>
      <w:proofErr w:type="gramStart"/>
      <w:r>
        <w:t xml:space="preserve">plnění: </w:t>
      </w:r>
      <w:r w:rsidR="00B32F15">
        <w:t xml:space="preserve">  </w:t>
      </w:r>
      <w:proofErr w:type="gramEnd"/>
      <w:r>
        <w:t xml:space="preserve">dodávka a instalace zařízení dálkového přenosu </w:t>
      </w:r>
    </w:p>
    <w:p w14:paraId="28D555E2" w14:textId="77777777" w:rsidR="002B2DFF" w:rsidRDefault="00536522">
      <w:pPr>
        <w:spacing w:before="0" w:after="54" w:line="259" w:lineRule="auto"/>
        <w:ind w:left="-29" w:right="0" w:firstLine="0"/>
        <w:jc w:val="left"/>
      </w:pPr>
      <w:r>
        <w:rPr>
          <w:rFonts w:ascii="Calibri" w:eastAsia="Calibri" w:hAnsi="Calibri" w:cs="Calibri"/>
          <w:noProof/>
        </w:rPr>
        <mc:AlternateContent>
          <mc:Choice Requires="wpg">
            <w:drawing>
              <wp:inline distT="0" distB="0" distL="0" distR="0" wp14:anchorId="3D75B80D" wp14:editId="68229F04">
                <wp:extent cx="5796661" cy="9144"/>
                <wp:effectExtent l="0" t="0" r="0" b="0"/>
                <wp:docPr id="7565" name="Group 7565"/>
                <wp:cNvGraphicFramePr/>
                <a:graphic xmlns:a="http://schemas.openxmlformats.org/drawingml/2006/main">
                  <a:graphicData uri="http://schemas.microsoft.com/office/word/2010/wordprocessingGroup">
                    <wpg:wgp>
                      <wpg:cNvGrpSpPr/>
                      <wpg:grpSpPr>
                        <a:xfrm>
                          <a:off x="0" y="0"/>
                          <a:ext cx="5796661" cy="9144"/>
                          <a:chOff x="0" y="0"/>
                          <a:chExt cx="5796661" cy="9144"/>
                        </a:xfrm>
                      </wpg:grpSpPr>
                      <wps:wsp>
                        <wps:cNvPr id="10160" name="Shape 10160"/>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65" style="width:456.43pt;height:0.719971pt;mso-position-horizontal-relative:char;mso-position-vertical-relative:line" coordsize="57966,91">
                <v:shape id="Shape 10161" style="position:absolute;width:57966;height:91;left:0;top:0;" coordsize="5796661,9144" path="m0,0l5796661,0l5796661,9144l0,9144l0,0">
                  <v:stroke weight="0pt" endcap="flat" joinstyle="miter" miterlimit="10" on="false" color="#000000" opacity="0"/>
                  <v:fill on="true" color="#000000"/>
                </v:shape>
              </v:group>
            </w:pict>
          </mc:Fallback>
        </mc:AlternateContent>
      </w:r>
    </w:p>
    <w:p w14:paraId="1B4C8EFA" w14:textId="77777777" w:rsidR="002B2DFF" w:rsidRDefault="00536522">
      <w:pPr>
        <w:spacing w:before="0" w:after="0" w:line="259" w:lineRule="auto"/>
        <w:ind w:left="0" w:right="0" w:firstLine="0"/>
        <w:jc w:val="left"/>
      </w:pPr>
      <w:r>
        <w:rPr>
          <w:b/>
        </w:rPr>
        <w:t xml:space="preserve"> </w:t>
      </w:r>
    </w:p>
    <w:p w14:paraId="6315D86C" w14:textId="77777777" w:rsidR="002B2DFF" w:rsidRDefault="00536522">
      <w:pPr>
        <w:pStyle w:val="Nadpis1"/>
        <w:ind w:left="3855" w:hanging="283"/>
        <w:jc w:val="left"/>
      </w:pPr>
      <w:r>
        <w:t xml:space="preserve">Předmět smlouvy </w:t>
      </w:r>
    </w:p>
    <w:p w14:paraId="581C8BA3" w14:textId="6CE17472" w:rsidR="002B2DFF" w:rsidRDefault="00536522">
      <w:pPr>
        <w:spacing w:before="0" w:after="0" w:line="259" w:lineRule="auto"/>
        <w:ind w:left="0" w:right="0" w:firstLine="0"/>
        <w:jc w:val="left"/>
      </w:pPr>
      <w:r>
        <w:t xml:space="preserve"> </w:t>
      </w:r>
      <w:r w:rsidR="00B32F15">
        <w:t xml:space="preserve"> </w:t>
      </w:r>
    </w:p>
    <w:p w14:paraId="5A25D557" w14:textId="77777777" w:rsidR="002B2DFF" w:rsidRDefault="00536522">
      <w:pPr>
        <w:spacing w:before="0" w:after="59"/>
        <w:ind w:left="-5" w:right="39"/>
      </w:pPr>
      <w:r>
        <w:t>Předmětem této smlouvy je dodávka a montáž systému zařízení dálkového přenosu</w:t>
      </w:r>
      <w:r>
        <w:rPr>
          <w:color w:val="FF0000"/>
        </w:rPr>
        <w:t xml:space="preserve"> </w:t>
      </w:r>
      <w:r>
        <w:t xml:space="preserve">(ZDP) signálů EPS na pult centralizované ochrany Hasičského záchranného sboru kraje pro objekt viz místo určení, </w:t>
      </w:r>
      <w:proofErr w:type="gramStart"/>
      <w:r>
        <w:t>v  ceně</w:t>
      </w:r>
      <w:proofErr w:type="gramEnd"/>
      <w:r>
        <w:t xml:space="preserve">  </w:t>
      </w:r>
    </w:p>
    <w:p w14:paraId="78763E5F" w14:textId="77777777" w:rsidR="002B2DFF" w:rsidRDefault="00536522">
      <w:pPr>
        <w:spacing w:before="0" w:after="0" w:line="259" w:lineRule="auto"/>
        <w:ind w:left="3409" w:right="0" w:firstLine="0"/>
        <w:jc w:val="left"/>
      </w:pPr>
      <w:proofErr w:type="gramStart"/>
      <w:r>
        <w:rPr>
          <w:b/>
          <w:u w:val="single" w:color="000000"/>
        </w:rPr>
        <w:t>98.211</w:t>
      </w:r>
      <w:r>
        <w:rPr>
          <w:sz w:val="28"/>
          <w:u w:val="single" w:color="000000"/>
        </w:rPr>
        <w:t>,-</w:t>
      </w:r>
      <w:proofErr w:type="gramEnd"/>
      <w:r>
        <w:rPr>
          <w:sz w:val="28"/>
          <w:u w:val="single" w:color="000000"/>
        </w:rPr>
        <w:t xml:space="preserve"> Kč bez DPH</w:t>
      </w:r>
      <w:r>
        <w:rPr>
          <w:sz w:val="28"/>
        </w:rPr>
        <w:t xml:space="preserve"> </w:t>
      </w:r>
    </w:p>
    <w:p w14:paraId="6B43C58F" w14:textId="77777777" w:rsidR="002B2DFF" w:rsidRDefault="00536522">
      <w:pPr>
        <w:spacing w:before="0"/>
        <w:ind w:left="-5" w:right="39"/>
      </w:pPr>
      <w:r>
        <w:t xml:space="preserve">Rozsah dodávky je uveden v příloze č.1.  </w:t>
      </w:r>
    </w:p>
    <w:tbl>
      <w:tblPr>
        <w:tblStyle w:val="TableGrid"/>
        <w:tblpPr w:vertAnchor="page" w:horzAnchor="page" w:tblpX="1419" w:tblpY="2279"/>
        <w:tblOverlap w:val="never"/>
        <w:tblW w:w="10500" w:type="dxa"/>
        <w:tblInd w:w="0" w:type="dxa"/>
        <w:tblLook w:val="04A0" w:firstRow="1" w:lastRow="0" w:firstColumn="1" w:lastColumn="0" w:noHBand="0" w:noVBand="1"/>
      </w:tblPr>
      <w:tblGrid>
        <w:gridCol w:w="1560"/>
        <w:gridCol w:w="8940"/>
      </w:tblGrid>
      <w:tr w:rsidR="002B2DFF" w14:paraId="44D45C43" w14:textId="77777777">
        <w:trPr>
          <w:trHeight w:val="2504"/>
        </w:trPr>
        <w:tc>
          <w:tcPr>
            <w:tcW w:w="1560" w:type="dxa"/>
            <w:tcBorders>
              <w:top w:val="nil"/>
              <w:left w:val="nil"/>
              <w:bottom w:val="nil"/>
              <w:right w:val="nil"/>
            </w:tcBorders>
          </w:tcPr>
          <w:p w14:paraId="21FEF351" w14:textId="77777777" w:rsidR="002B2DFF" w:rsidRDefault="00536522">
            <w:pPr>
              <w:spacing w:before="0" w:after="0" w:line="259" w:lineRule="auto"/>
              <w:ind w:left="0" w:right="0" w:firstLine="0"/>
              <w:jc w:val="left"/>
            </w:pPr>
            <w:r>
              <w:t xml:space="preserve">Objednatel: </w:t>
            </w:r>
          </w:p>
        </w:tc>
        <w:tc>
          <w:tcPr>
            <w:tcW w:w="8940" w:type="dxa"/>
            <w:tcBorders>
              <w:top w:val="nil"/>
              <w:left w:val="nil"/>
              <w:bottom w:val="nil"/>
              <w:right w:val="nil"/>
            </w:tcBorders>
          </w:tcPr>
          <w:p w14:paraId="4CC92159" w14:textId="77777777" w:rsidR="002B2DFF" w:rsidRDefault="00536522">
            <w:pPr>
              <w:spacing w:before="0" w:after="0" w:line="259" w:lineRule="auto"/>
              <w:ind w:left="0" w:right="0" w:firstLine="0"/>
              <w:jc w:val="left"/>
            </w:pPr>
            <w:r>
              <w:rPr>
                <w:b/>
              </w:rPr>
              <w:t>Česká republika – Úřad práce České republiky</w:t>
            </w:r>
            <w:r>
              <w:t xml:space="preserve"> </w:t>
            </w:r>
          </w:p>
          <w:p w14:paraId="40D6BA67" w14:textId="77777777" w:rsidR="00B32F15" w:rsidRDefault="00536522">
            <w:pPr>
              <w:spacing w:before="0" w:after="0" w:line="239" w:lineRule="auto"/>
              <w:ind w:left="0" w:right="4925" w:firstLine="0"/>
              <w:jc w:val="left"/>
            </w:pPr>
            <w:r>
              <w:t>se sídlem: Dobrovského 1278/25, Praha 7</w:t>
            </w:r>
          </w:p>
          <w:p w14:paraId="5B1132A4" w14:textId="08B9D9FD" w:rsidR="002B2DFF" w:rsidRDefault="00536522">
            <w:pPr>
              <w:spacing w:before="0" w:after="0" w:line="239" w:lineRule="auto"/>
              <w:ind w:left="0" w:right="4925" w:firstLine="0"/>
              <w:jc w:val="left"/>
            </w:pPr>
            <w:r>
              <w:t xml:space="preserve">IČ: 72496991 </w:t>
            </w:r>
          </w:p>
          <w:p w14:paraId="0692B271" w14:textId="7CCF00AA" w:rsidR="002B2DFF" w:rsidRDefault="00536522" w:rsidP="00B32F15">
            <w:pPr>
              <w:spacing w:before="0" w:after="0" w:line="238" w:lineRule="auto"/>
              <w:ind w:left="0" w:right="1426" w:firstLine="0"/>
              <w:jc w:val="left"/>
            </w:pPr>
            <w:r>
              <w:t xml:space="preserve">zastoupen: Mgr. Bc. Pavlem Kučerou, ředitelem Krajské pobočky ÚP ČR v Karlových Varech kontaktní adresa: ÚP </w:t>
            </w:r>
            <w:proofErr w:type="gramStart"/>
            <w:r>
              <w:t>ČR - Krajská</w:t>
            </w:r>
            <w:proofErr w:type="gramEnd"/>
            <w:r>
              <w:t xml:space="preserve"> pobočka v Karlových Varech, Kontaktní pracoviště Sokolov, Jednoty 654, 356 01 Sokolov s uvedením kontaktní osoby </w:t>
            </w:r>
            <w:proofErr w:type="spellStart"/>
            <w:r>
              <w:t>xxxxxx</w:t>
            </w:r>
            <w:proofErr w:type="spellEnd"/>
            <w:r>
              <w:t xml:space="preserve"> fakturační adresa: ÚP ČR – Krajská pobočka v Karlových Varech, Závodní 385/98, 360 01 Karlovy Vary číslo účtu: 47825341/0710 </w:t>
            </w:r>
          </w:p>
        </w:tc>
      </w:tr>
      <w:tr w:rsidR="002B2DFF" w14:paraId="25FAFCD2" w14:textId="77777777">
        <w:trPr>
          <w:trHeight w:val="226"/>
        </w:trPr>
        <w:tc>
          <w:tcPr>
            <w:tcW w:w="1560" w:type="dxa"/>
            <w:tcBorders>
              <w:top w:val="nil"/>
              <w:left w:val="nil"/>
              <w:bottom w:val="nil"/>
              <w:right w:val="nil"/>
            </w:tcBorders>
          </w:tcPr>
          <w:p w14:paraId="21E44D8F" w14:textId="77777777" w:rsidR="002B2DFF" w:rsidRDefault="00536522">
            <w:pPr>
              <w:spacing w:before="0" w:after="0" w:line="259" w:lineRule="auto"/>
              <w:ind w:left="0" w:right="0" w:firstLine="0"/>
              <w:jc w:val="left"/>
            </w:pPr>
            <w:r>
              <w:t xml:space="preserve">Zhotovitel: </w:t>
            </w:r>
          </w:p>
        </w:tc>
        <w:tc>
          <w:tcPr>
            <w:tcW w:w="8940" w:type="dxa"/>
            <w:tcBorders>
              <w:top w:val="nil"/>
              <w:left w:val="nil"/>
              <w:bottom w:val="nil"/>
              <w:right w:val="nil"/>
            </w:tcBorders>
          </w:tcPr>
          <w:p w14:paraId="4E802AE9" w14:textId="77777777" w:rsidR="002B2DFF" w:rsidRDefault="00536522">
            <w:pPr>
              <w:spacing w:before="0" w:after="0" w:line="259" w:lineRule="auto"/>
              <w:ind w:left="0" w:right="0" w:firstLine="0"/>
              <w:jc w:val="left"/>
            </w:pPr>
            <w:r>
              <w:rPr>
                <w:b/>
              </w:rPr>
              <w:t xml:space="preserve">PATROL </w:t>
            </w:r>
            <w:proofErr w:type="spellStart"/>
            <w:r>
              <w:rPr>
                <w:b/>
              </w:rPr>
              <w:t>group</w:t>
            </w:r>
            <w:proofErr w:type="spellEnd"/>
            <w:r>
              <w:rPr>
                <w:b/>
              </w:rPr>
              <w:t xml:space="preserve"> s.r.o. </w:t>
            </w:r>
          </w:p>
        </w:tc>
      </w:tr>
    </w:tbl>
    <w:p w14:paraId="28C1C567" w14:textId="77777777" w:rsidR="002B2DFF" w:rsidRDefault="00536522">
      <w:pPr>
        <w:spacing w:before="0" w:after="0" w:line="259" w:lineRule="auto"/>
        <w:ind w:left="0" w:right="0" w:firstLine="0"/>
        <w:jc w:val="left"/>
      </w:pPr>
      <w:r>
        <w:t xml:space="preserve"> </w:t>
      </w:r>
    </w:p>
    <w:p w14:paraId="2CBED457" w14:textId="77777777" w:rsidR="002B2DFF" w:rsidRDefault="00536522">
      <w:pPr>
        <w:spacing w:before="0"/>
        <w:ind w:left="-5" w:right="39"/>
      </w:pPr>
      <w:r>
        <w:t xml:space="preserve">Objednatel bere na vědomí, že výrobcem ZDP je zhotovitel a takto je objednatel oprávněn provádět jakékoliv zásahy do ZDP včetně záručních i pozáručních servisních zásahů výhradně prostřednictvím zhotovitele nebo zhotovitelem pověřené osoby. </w:t>
      </w:r>
    </w:p>
    <w:p w14:paraId="2FE4D1DE" w14:textId="77777777" w:rsidR="002B2DFF" w:rsidRDefault="00536522">
      <w:pPr>
        <w:spacing w:before="0"/>
        <w:ind w:left="-5" w:right="39"/>
      </w:pPr>
      <w:r>
        <w:t xml:space="preserve">Podmínky napojení a jeho provozní režim budou řešeny samostatnou smlouvou. </w:t>
      </w:r>
    </w:p>
    <w:p w14:paraId="7853F754" w14:textId="77777777" w:rsidR="002B2DFF" w:rsidRDefault="00536522">
      <w:pPr>
        <w:spacing w:before="0"/>
        <w:ind w:left="-5" w:right="39"/>
      </w:pPr>
      <w:r>
        <w:t xml:space="preserve">Objednatel zajistí na své náklady součinnost technika EPS při realizaci a zkoušce s HZS. </w:t>
      </w:r>
    </w:p>
    <w:p w14:paraId="48444EDF" w14:textId="77777777" w:rsidR="002B2DFF" w:rsidRDefault="00536522">
      <w:pPr>
        <w:spacing w:before="0" w:after="0" w:line="259" w:lineRule="auto"/>
        <w:ind w:left="0" w:right="0" w:firstLine="0"/>
        <w:jc w:val="left"/>
      </w:pPr>
      <w:r>
        <w:t xml:space="preserve"> </w:t>
      </w:r>
    </w:p>
    <w:p w14:paraId="7F929680" w14:textId="77777777" w:rsidR="002B2DFF" w:rsidRDefault="00536522">
      <w:pPr>
        <w:pStyle w:val="Nadpis1"/>
        <w:ind w:left="4044" w:hanging="369"/>
        <w:jc w:val="left"/>
      </w:pPr>
      <w:r>
        <w:t xml:space="preserve">Termín plnění </w:t>
      </w:r>
    </w:p>
    <w:p w14:paraId="35A4B65E" w14:textId="77777777" w:rsidR="002B2DFF" w:rsidRDefault="00536522">
      <w:pPr>
        <w:spacing w:before="0" w:after="0" w:line="259" w:lineRule="auto"/>
        <w:ind w:left="0" w:right="0" w:firstLine="0"/>
        <w:jc w:val="left"/>
      </w:pPr>
      <w:r>
        <w:t xml:space="preserve"> </w:t>
      </w:r>
    </w:p>
    <w:p w14:paraId="0AF51662" w14:textId="77777777" w:rsidR="002B2DFF" w:rsidRDefault="00536522">
      <w:pPr>
        <w:spacing w:before="0"/>
        <w:ind w:left="-5" w:right="39"/>
      </w:pPr>
      <w:r>
        <w:t xml:space="preserve">Zhotovitel se zavazuje provést dílo a dokončené jej předat objednateli do 60 dnů ode dne účinnosti této smlouvy o dílo za předpokladu splnění podmínek stavební připravenosti pro montáž, umožnění vstupu do zajišťovaných prostor a zajištění osvětlení, přívodu proudu pro montážní pracovníky zhotovitele a připravenosti napojovaného systému EPS. Objednatel se zavazuje předat stavební připravenost zhotoviteli nejpozději do 5 dnů </w:t>
      </w:r>
      <w:proofErr w:type="gramStart"/>
      <w:r>
        <w:t>ode  dne</w:t>
      </w:r>
      <w:proofErr w:type="gramEnd"/>
      <w:r>
        <w:t xml:space="preserve"> doručení písemného oznámení zhotovitele o zahájení realizace díla.</w:t>
      </w:r>
      <w:r>
        <w:rPr>
          <w:color w:val="FF0000"/>
        </w:rPr>
        <w:t xml:space="preserve"> </w:t>
      </w:r>
    </w:p>
    <w:p w14:paraId="77686618" w14:textId="77777777" w:rsidR="002B2DFF" w:rsidRDefault="00536522">
      <w:pPr>
        <w:spacing w:before="0" w:after="0" w:line="259" w:lineRule="auto"/>
        <w:ind w:left="0" w:right="0" w:firstLine="0"/>
        <w:jc w:val="left"/>
      </w:pPr>
      <w:r>
        <w:rPr>
          <w:b/>
        </w:rPr>
        <w:t xml:space="preserve"> </w:t>
      </w:r>
    </w:p>
    <w:p w14:paraId="7B21A545" w14:textId="77777777" w:rsidR="002B2DFF" w:rsidRDefault="00536522">
      <w:pPr>
        <w:pStyle w:val="Nadpis1"/>
        <w:ind w:left="3803" w:hanging="357"/>
        <w:jc w:val="left"/>
      </w:pPr>
      <w:r>
        <w:t xml:space="preserve">Platební podmínky </w:t>
      </w:r>
    </w:p>
    <w:p w14:paraId="54CE4053" w14:textId="77777777" w:rsidR="002B2DFF" w:rsidRDefault="00536522">
      <w:pPr>
        <w:spacing w:before="0" w:after="0" w:line="259" w:lineRule="auto"/>
        <w:ind w:left="0" w:right="0" w:firstLine="0"/>
        <w:jc w:val="left"/>
      </w:pPr>
      <w:r>
        <w:t xml:space="preserve"> </w:t>
      </w:r>
    </w:p>
    <w:p w14:paraId="07869E87" w14:textId="2C301918" w:rsidR="002B2DFF" w:rsidRDefault="00536522">
      <w:pPr>
        <w:spacing w:before="0" w:after="102"/>
        <w:ind w:left="-5" w:right="39"/>
      </w:pPr>
      <w:r>
        <w:t xml:space="preserve">Cenu díla včetně případných víceprací (cena víceprací musí být odsouhlasená objednatelem) se zavazuje objednatel uhradit na základě faktury vystavené zhotovitelem po písemném předání a převzetí díla, podepsaném pověřenými pracovníky obou smluvních stran nebo za splnění domněnky předání díla dle posledního odstavce tohoto článku. Zhotovitel vystaví daňový doklad do patnácti dnů ode dne splnění </w:t>
      </w:r>
    </w:p>
    <w:p w14:paraId="527C4382" w14:textId="77777777" w:rsidR="002B2DFF" w:rsidRDefault="00536522">
      <w:pPr>
        <w:spacing w:before="0" w:after="0" w:line="259" w:lineRule="auto"/>
        <w:ind w:left="1362" w:right="0" w:firstLine="0"/>
        <w:jc w:val="center"/>
      </w:pPr>
      <w:r>
        <w:rPr>
          <w:sz w:val="16"/>
        </w:rPr>
        <w:t xml:space="preserve">PATROL </w:t>
      </w:r>
      <w:proofErr w:type="spellStart"/>
      <w:r>
        <w:rPr>
          <w:sz w:val="16"/>
        </w:rPr>
        <w:t>group</w:t>
      </w:r>
      <w:proofErr w:type="spellEnd"/>
      <w:r>
        <w:rPr>
          <w:sz w:val="16"/>
        </w:rPr>
        <w:t xml:space="preserve"> s.r.o., Romana Havelky 4957 / </w:t>
      </w:r>
      <w:proofErr w:type="gramStart"/>
      <w:r>
        <w:rPr>
          <w:sz w:val="16"/>
        </w:rPr>
        <w:t>5b</w:t>
      </w:r>
      <w:proofErr w:type="gramEnd"/>
      <w:r>
        <w:rPr>
          <w:sz w:val="16"/>
        </w:rPr>
        <w:t xml:space="preserve">, 586 01 Jihlava </w:t>
      </w:r>
    </w:p>
    <w:p w14:paraId="0436C159" w14:textId="77777777" w:rsidR="002B2DFF" w:rsidRDefault="00536522">
      <w:pPr>
        <w:spacing w:before="0" w:after="0" w:line="259" w:lineRule="auto"/>
        <w:ind w:left="2004" w:right="0"/>
        <w:jc w:val="left"/>
      </w:pPr>
      <w:r>
        <w:rPr>
          <w:sz w:val="16"/>
        </w:rPr>
        <w:t xml:space="preserve">zapsána v OR vedeném KS Brno, oddílu C, vložce 8188, </w:t>
      </w:r>
      <w:proofErr w:type="spellStart"/>
      <w:r>
        <w:rPr>
          <w:sz w:val="16"/>
        </w:rPr>
        <w:t>sp.zn</w:t>
      </w:r>
      <w:proofErr w:type="spellEnd"/>
      <w:r>
        <w:rPr>
          <w:sz w:val="16"/>
        </w:rPr>
        <w:t xml:space="preserve">. </w:t>
      </w:r>
      <w:proofErr w:type="spellStart"/>
      <w:r>
        <w:rPr>
          <w:sz w:val="16"/>
        </w:rPr>
        <w:t>Firm</w:t>
      </w:r>
      <w:proofErr w:type="spellEnd"/>
      <w:r>
        <w:rPr>
          <w:sz w:val="16"/>
        </w:rPr>
        <w:t xml:space="preserve"> 21048/97 </w:t>
      </w:r>
    </w:p>
    <w:p w14:paraId="43A4351F" w14:textId="77777777" w:rsidR="002B2DFF" w:rsidRDefault="00536522">
      <w:pPr>
        <w:spacing w:before="0" w:after="0" w:line="259" w:lineRule="auto"/>
        <w:ind w:left="3642" w:right="0"/>
        <w:jc w:val="left"/>
      </w:pPr>
      <w:r>
        <w:rPr>
          <w:sz w:val="16"/>
        </w:rPr>
        <w:t xml:space="preserve">IČ: 46981233, DIČ: </w:t>
      </w:r>
      <w:proofErr w:type="spellStart"/>
      <w:r>
        <w:rPr>
          <w:sz w:val="16"/>
        </w:rPr>
        <w:t>xxxxxx</w:t>
      </w:r>
      <w:proofErr w:type="spellEnd"/>
      <w:r>
        <w:rPr>
          <w:sz w:val="16"/>
        </w:rPr>
        <w:t xml:space="preserve"> </w:t>
      </w:r>
    </w:p>
    <w:p w14:paraId="0D96AC2C" w14:textId="77777777" w:rsidR="002B2DFF" w:rsidRDefault="00536522">
      <w:pPr>
        <w:spacing w:before="0" w:after="0" w:line="259" w:lineRule="auto"/>
        <w:ind w:left="3116" w:right="0" w:firstLine="0"/>
        <w:jc w:val="left"/>
      </w:pPr>
      <w:r>
        <w:rPr>
          <w:sz w:val="16"/>
        </w:rPr>
        <w:t xml:space="preserve">tel.: </w:t>
      </w:r>
      <w:proofErr w:type="spellStart"/>
      <w:r>
        <w:rPr>
          <w:sz w:val="16"/>
        </w:rPr>
        <w:t>xxxxxx</w:t>
      </w:r>
      <w:proofErr w:type="spellEnd"/>
      <w:r>
        <w:rPr>
          <w:sz w:val="16"/>
        </w:rPr>
        <w:t xml:space="preserve">, e-mail: </w:t>
      </w:r>
      <w:proofErr w:type="spellStart"/>
      <w:r>
        <w:rPr>
          <w:sz w:val="16"/>
        </w:rPr>
        <w:t>xxxxxx</w:t>
      </w:r>
      <w:proofErr w:type="spellEnd"/>
      <w:r>
        <w:rPr>
          <w:sz w:val="16"/>
        </w:rPr>
        <w:t xml:space="preserve">, www.patrol.cz </w:t>
      </w:r>
    </w:p>
    <w:p w14:paraId="6857D984" w14:textId="77777777" w:rsidR="002B2DFF" w:rsidRDefault="00536522">
      <w:pPr>
        <w:spacing w:before="0" w:after="20" w:line="259" w:lineRule="auto"/>
        <w:ind w:left="0" w:right="0" w:firstLine="0"/>
        <w:jc w:val="left"/>
      </w:pPr>
      <w:r>
        <w:rPr>
          <w:sz w:val="16"/>
        </w:rPr>
        <w:lastRenderedPageBreak/>
        <w:t xml:space="preserve"> </w:t>
      </w:r>
    </w:p>
    <w:p w14:paraId="4C3F787F" w14:textId="77777777" w:rsidR="00B32F15" w:rsidRDefault="00B32F15" w:rsidP="00B32F15">
      <w:pPr>
        <w:spacing w:before="0" w:after="0" w:line="247" w:lineRule="auto"/>
        <w:ind w:left="-6" w:right="40" w:hanging="11"/>
      </w:pPr>
      <w:r>
        <w:t xml:space="preserve">povinnosti, na </w:t>
      </w:r>
      <w:proofErr w:type="gramStart"/>
      <w:r>
        <w:t>základě</w:t>
      </w:r>
      <w:proofErr w:type="gramEnd"/>
      <w:r>
        <w:t xml:space="preserve"> které je oprávněn fakturovat cenu díla dle této smlouvy. Splatnost daňového dokladu je smluvními stranami sjednána na třicet kalendářních dnů ode dne předání daňového dokladu zhotovitelem objednateli. Připadne-li poslední den splatnosti na sobotu, neděli nebo svátek, je posledním </w:t>
      </w:r>
    </w:p>
    <w:p w14:paraId="0055F62D" w14:textId="77777777" w:rsidR="002B2DFF" w:rsidRDefault="00536522" w:rsidP="00B32F15">
      <w:pPr>
        <w:spacing w:before="0" w:after="0" w:line="247" w:lineRule="auto"/>
        <w:ind w:left="-6" w:right="40" w:hanging="11"/>
      </w:pPr>
      <w:r>
        <w:t xml:space="preserve">dnem lhůty nejblíže následující pracovní den. V případě, že daňový doklad nebude obsahovat správné údaje či bude neúplný, je objednatel oprávněn daňový doklad vrátit do data jeho splatnosti zhotoviteli. zhotovitel je povinen takový daňový doklad opravit, event. vystavit nový daňový doklad. Lhůta splatnosti začíná v takovém případě běžet ode dne doručení opraveného či nově vystaveného daňového dokladu objednateli. </w:t>
      </w:r>
    </w:p>
    <w:p w14:paraId="7CD1D1C5" w14:textId="77777777" w:rsidR="002B2DFF" w:rsidRDefault="00536522">
      <w:pPr>
        <w:spacing w:before="0"/>
        <w:ind w:left="-5" w:right="39"/>
      </w:pPr>
      <w:r>
        <w:t xml:space="preserve">Objednatel neposkytuje zálohy na úhradu ceny díla. </w:t>
      </w:r>
    </w:p>
    <w:p w14:paraId="18695FF7" w14:textId="77777777" w:rsidR="002B2DFF" w:rsidRDefault="00536522">
      <w:pPr>
        <w:spacing w:before="0"/>
        <w:ind w:left="-5" w:right="39"/>
      </w:pPr>
      <w:r>
        <w:t xml:space="preserve">Celková cena díla je sjednána jako nejvýše přípustná, včetně všech poplatků a veškerých dalších nákladů spojených se zhotovením a předáním díla dle této Smlouvy. Zhotovitel prohlašuje, že v ceně díla jsou zahrnuty veškeré jeho náklady, které při plnění svých závazků dle této smlouvy nebo v souvislosti s tím </w:t>
      </w:r>
      <w:proofErr w:type="gramStart"/>
      <w:r>
        <w:t>vynaloží</w:t>
      </w:r>
      <w:proofErr w:type="gramEnd"/>
      <w:r>
        <w:t xml:space="preserve"> včetně nákladů výslovně neuvedených, jejichž vynaložení musí Zhotovitel z titulu své odbornosti předpokládat, a to i na základě zkušeností s realizací obdobných děl. V dohodnuté ceně jsou zahrnuty i režijní náklady, doprava a další náklady, které </w:t>
      </w:r>
      <w:proofErr w:type="gramStart"/>
      <w:r>
        <w:t>patří</w:t>
      </w:r>
      <w:proofErr w:type="gramEnd"/>
      <w:r>
        <w:t xml:space="preserve"> k úplnému a bezvadnému provedení díla dle této smlouvy.  </w:t>
      </w:r>
    </w:p>
    <w:p w14:paraId="1D935016" w14:textId="77777777" w:rsidR="002B2DFF" w:rsidRDefault="00536522">
      <w:pPr>
        <w:spacing w:before="0" w:after="0" w:line="238" w:lineRule="auto"/>
        <w:ind w:left="0" w:right="49" w:firstLine="0"/>
      </w:pPr>
      <w:r>
        <w:rPr>
          <w:sz w:val="23"/>
        </w:rPr>
        <w:t xml:space="preserve">Nedostaví-li se objednatel, bez předchozí omluvy a dohody o náhradním termínu, k předání díla, na něž byl řádně pozván (minimálně tři pracovní dny předem), má se za to, že zhotovitel objednateli dílo předal. Tuto skutečnost </w:t>
      </w:r>
      <w:proofErr w:type="gramStart"/>
      <w:r>
        <w:rPr>
          <w:sz w:val="23"/>
        </w:rPr>
        <w:t>vyznačí</w:t>
      </w:r>
      <w:proofErr w:type="gramEnd"/>
      <w:r>
        <w:rPr>
          <w:sz w:val="23"/>
        </w:rPr>
        <w:t xml:space="preserve"> pracovník zhotovitele pověřený k předání díla do předávacího protokolu. Objednatel má právo požádat zhotovitele i poté o provedení dodatečného předání díla, nahradí však zhotoviteli náklady s tím spojené, přičemž toto dodatečné předání díla nemá vliv na právo zhotovitele fakturovat konečnou cenu díla již na základě splnění domněnky předání díla. Zhotovitel má rovněž právo na náhradu nákladů, které mu vznikly se zmařením předání díla objednatelem, na které byl objednatel řádně pozván.  </w:t>
      </w:r>
    </w:p>
    <w:p w14:paraId="37742F2A" w14:textId="77777777" w:rsidR="002B2DFF" w:rsidRDefault="00536522">
      <w:pPr>
        <w:spacing w:before="0" w:after="0" w:line="259" w:lineRule="auto"/>
        <w:ind w:left="0" w:right="0" w:firstLine="0"/>
        <w:jc w:val="left"/>
      </w:pPr>
      <w:r>
        <w:rPr>
          <w:b/>
        </w:rPr>
        <w:t xml:space="preserve"> </w:t>
      </w:r>
    </w:p>
    <w:p w14:paraId="7F42298F" w14:textId="77777777" w:rsidR="002B2DFF" w:rsidRDefault="00536522">
      <w:pPr>
        <w:pStyle w:val="Nadpis1"/>
        <w:ind w:left="271" w:right="50" w:hanging="271"/>
      </w:pPr>
      <w:r>
        <w:t xml:space="preserve">Smluvní pokuty </w:t>
      </w:r>
    </w:p>
    <w:p w14:paraId="284141D8" w14:textId="77777777" w:rsidR="002B2DFF" w:rsidRDefault="00536522">
      <w:pPr>
        <w:spacing w:before="0" w:after="0" w:line="259" w:lineRule="auto"/>
        <w:ind w:left="360" w:right="0" w:firstLine="0"/>
        <w:jc w:val="left"/>
      </w:pPr>
      <w:r>
        <w:t xml:space="preserve"> </w:t>
      </w:r>
    </w:p>
    <w:p w14:paraId="6A87CEB6" w14:textId="77777777" w:rsidR="002B2DFF" w:rsidRDefault="00536522">
      <w:pPr>
        <w:numPr>
          <w:ilvl w:val="0"/>
          <w:numId w:val="1"/>
        </w:numPr>
        <w:spacing w:before="0"/>
        <w:ind w:right="39" w:hanging="360"/>
      </w:pPr>
      <w:r>
        <w:t xml:space="preserve">Při nesplnění závazku dokončení a předání díla ve sjednané lhůtě podle čl. III. této smlouvy </w:t>
      </w:r>
      <w:proofErr w:type="gramStart"/>
      <w:r>
        <w:t>se  zavazuje</w:t>
      </w:r>
      <w:proofErr w:type="gramEnd"/>
      <w:r>
        <w:t xml:space="preserve"> zhotovitel zaplatit objednateli smluvní pokutu ve výši 0,05 % z ceny díla bez DPH za každý den prodlení. </w:t>
      </w:r>
    </w:p>
    <w:p w14:paraId="771214C0" w14:textId="77777777" w:rsidR="002B2DFF" w:rsidRDefault="00536522">
      <w:pPr>
        <w:numPr>
          <w:ilvl w:val="0"/>
          <w:numId w:val="1"/>
        </w:numPr>
        <w:spacing w:before="0"/>
        <w:ind w:right="39" w:hanging="360"/>
      </w:pPr>
      <w:r>
        <w:t xml:space="preserve">Při prodlení s úhradou ceny díla zavazuje se objednatel uhradit zhotoviteli smluvní pokutu ve výši 0,05 % z ceny díla bez DPH za každý den prodlení. </w:t>
      </w:r>
    </w:p>
    <w:p w14:paraId="0BB2F487" w14:textId="77777777" w:rsidR="002B2DFF" w:rsidRDefault="00536522">
      <w:pPr>
        <w:numPr>
          <w:ilvl w:val="0"/>
          <w:numId w:val="1"/>
        </w:numPr>
        <w:spacing w:before="0"/>
        <w:ind w:right="39" w:hanging="360"/>
      </w:pPr>
      <w:r>
        <w:t xml:space="preserve">Při nesplnění závazku předání stavební připravenosti zhotoviteli ve sjednané lhůtě podle čl. III. této smlouvy se zavazuje objednatel zaplatit zhotoviteli smluvní pokutu ve výši 0,05 % z ceny díla za každý den prodlení. </w:t>
      </w:r>
    </w:p>
    <w:p w14:paraId="6B5B8C5F" w14:textId="77777777" w:rsidR="002B2DFF" w:rsidRDefault="00536522">
      <w:pPr>
        <w:numPr>
          <w:ilvl w:val="0"/>
          <w:numId w:val="1"/>
        </w:numPr>
        <w:spacing w:before="0"/>
        <w:ind w:right="39" w:hanging="360"/>
      </w:pPr>
      <w:r>
        <w:t xml:space="preserve">V případě prodlení zhotovitele se zahájením opravy do 24 hodin po nahlášení závady objednatelem dle čl. VII., je zhotovitel povinen zaplatit objednateli smluvní pokutu ve výši 200 Kč za každou reklamovanou vadu a za každý započatý den prodlení. </w:t>
      </w:r>
    </w:p>
    <w:p w14:paraId="32251498" w14:textId="77777777" w:rsidR="002B2DFF" w:rsidRDefault="00536522">
      <w:pPr>
        <w:spacing w:before="0"/>
        <w:ind w:left="-5" w:right="39"/>
      </w:pPr>
      <w:r>
        <w:t>Smluvní pokuty jsou splatné do</w:t>
      </w:r>
      <w:r>
        <w:rPr>
          <w:rFonts w:ascii="Arial" w:eastAsia="Arial" w:hAnsi="Arial" w:cs="Arial"/>
        </w:rPr>
        <w:t xml:space="preserve"> </w:t>
      </w:r>
      <w:r>
        <w:t xml:space="preserve">30 dnů ode dne doručení písemného oznámení o uplatnění práva na zaplacení smluvní pokuty.  </w:t>
      </w:r>
    </w:p>
    <w:p w14:paraId="5393DD44" w14:textId="77777777" w:rsidR="002B2DFF" w:rsidRDefault="00536522">
      <w:pPr>
        <w:spacing w:before="0" w:after="0" w:line="259" w:lineRule="auto"/>
        <w:ind w:left="0" w:right="0" w:firstLine="0"/>
        <w:jc w:val="left"/>
      </w:pPr>
      <w:r>
        <w:rPr>
          <w:sz w:val="20"/>
        </w:rPr>
        <w:t xml:space="preserve"> </w:t>
      </w:r>
    </w:p>
    <w:p w14:paraId="6A9C4F92" w14:textId="77777777" w:rsidR="002B2DFF" w:rsidRDefault="00536522">
      <w:pPr>
        <w:pStyle w:val="Nadpis1"/>
        <w:ind w:left="355" w:right="52" w:hanging="355"/>
      </w:pPr>
      <w:r>
        <w:t xml:space="preserve">Vlastnické právo k dílu </w:t>
      </w:r>
    </w:p>
    <w:p w14:paraId="09A57407" w14:textId="77777777" w:rsidR="002B2DFF" w:rsidRDefault="00536522">
      <w:pPr>
        <w:spacing w:before="0" w:after="0" w:line="259" w:lineRule="auto"/>
        <w:ind w:left="0" w:right="0" w:firstLine="0"/>
        <w:jc w:val="left"/>
      </w:pPr>
      <w:r>
        <w:t xml:space="preserve"> </w:t>
      </w:r>
    </w:p>
    <w:p w14:paraId="2B60D7CF" w14:textId="77777777" w:rsidR="002B2DFF" w:rsidRDefault="00536522">
      <w:pPr>
        <w:spacing w:before="0"/>
        <w:ind w:left="-5" w:right="39"/>
      </w:pPr>
      <w:r>
        <w:t xml:space="preserve">Vlastnické právo k dílu a věcem určeným k provedení díla, které jsou specifikovány v čl. II. této smlouvy, přejde na objednatele dnem zaplacení celkové ceny díla, do této doby přísluší vlastnické právo zhotoviteli. </w:t>
      </w:r>
    </w:p>
    <w:p w14:paraId="3D43DA92" w14:textId="77777777" w:rsidR="002B2DFF" w:rsidRDefault="00536522">
      <w:pPr>
        <w:spacing w:before="0" w:after="0" w:line="259" w:lineRule="auto"/>
        <w:ind w:left="0" w:right="0" w:firstLine="0"/>
        <w:jc w:val="left"/>
        <w:rPr>
          <w:i/>
          <w:sz w:val="20"/>
        </w:rPr>
      </w:pPr>
      <w:r>
        <w:rPr>
          <w:i/>
          <w:sz w:val="20"/>
        </w:rPr>
        <w:t xml:space="preserve"> </w:t>
      </w:r>
    </w:p>
    <w:p w14:paraId="0D09F2CD" w14:textId="77777777" w:rsidR="00B32F15" w:rsidRDefault="00B32F15">
      <w:pPr>
        <w:spacing w:before="0" w:after="0" w:line="259" w:lineRule="auto"/>
        <w:ind w:left="0" w:right="0" w:firstLine="0"/>
        <w:jc w:val="left"/>
        <w:rPr>
          <w:i/>
          <w:sz w:val="20"/>
        </w:rPr>
      </w:pPr>
    </w:p>
    <w:p w14:paraId="11239C7E" w14:textId="77777777" w:rsidR="00B32F15" w:rsidRDefault="00B32F15">
      <w:pPr>
        <w:spacing w:before="0" w:after="0" w:line="259" w:lineRule="auto"/>
        <w:ind w:left="0" w:right="0" w:firstLine="0"/>
        <w:jc w:val="left"/>
      </w:pPr>
    </w:p>
    <w:p w14:paraId="6F24D99E" w14:textId="77777777" w:rsidR="002B2DFF" w:rsidRDefault="00536522">
      <w:pPr>
        <w:pStyle w:val="Nadpis1"/>
        <w:ind w:left="441" w:right="52" w:hanging="441"/>
      </w:pPr>
      <w:r>
        <w:lastRenderedPageBreak/>
        <w:t xml:space="preserve">Záruční a servisní podmínky </w:t>
      </w:r>
    </w:p>
    <w:p w14:paraId="73BD86A5" w14:textId="77777777" w:rsidR="002B2DFF" w:rsidRDefault="00536522">
      <w:pPr>
        <w:spacing w:before="0" w:after="0" w:line="259" w:lineRule="auto"/>
        <w:ind w:left="0" w:right="0" w:firstLine="0"/>
        <w:jc w:val="left"/>
      </w:pPr>
      <w:r>
        <w:t xml:space="preserve"> </w:t>
      </w:r>
    </w:p>
    <w:p w14:paraId="48E358B5" w14:textId="77777777" w:rsidR="002B2DFF" w:rsidRDefault="00536522">
      <w:pPr>
        <w:spacing w:before="0"/>
        <w:ind w:left="-5" w:right="39"/>
      </w:pPr>
      <w:r>
        <w:t xml:space="preserve">Zhotovitel se zavazuje zajistit záruční servis na dodanou technologii po dobu 24 měsíců, na kabeláž, kabelové trasy a montážní práce po dobu 60 </w:t>
      </w:r>
      <w:proofErr w:type="gramStart"/>
      <w:r>
        <w:t>měsíců,  na</w:t>
      </w:r>
      <w:proofErr w:type="gramEnd"/>
      <w:r>
        <w:t xml:space="preserve"> baterie a akumulátory po dobu 6 měsíců ode dne předání díla. </w:t>
      </w:r>
    </w:p>
    <w:p w14:paraId="54CEFFD4" w14:textId="77777777" w:rsidR="002B2DFF" w:rsidRDefault="00536522">
      <w:pPr>
        <w:spacing w:before="0"/>
        <w:ind w:left="-5" w:right="39"/>
      </w:pPr>
      <w:r>
        <w:t xml:space="preserve">Konfigurace systému ZDP je duševním vlastnictvím zhotovitele. Z </w:t>
      </w:r>
      <w:proofErr w:type="spellStart"/>
      <w:r>
        <w:t>totohoto</w:t>
      </w:r>
      <w:proofErr w:type="spellEnd"/>
      <w:r>
        <w:t xml:space="preserve"> důvodu je zhotovitel, případně jím pověřená osoba, jediným oprávněným subjektem k provádění jakýchkoliv zásahů do systému ZDP, včetně záručních i pozáručních servisních zásahů. Záruční a pozáruční servis bude řešen jako součást provozní „Smlouvy o podmínkách připojení EPS prostřednictvím zařízení dálkového přenosu k PCO na HZS“ samostatnou smlouvou, kterou uzavře provozovatel propojeného systému EPS/ZDP se zhotovitelem nejpozději ke dni uvedení do trvalého provozu ZDP na PCO HZS.   </w:t>
      </w:r>
    </w:p>
    <w:p w14:paraId="24394D52" w14:textId="77777777" w:rsidR="002B2DFF" w:rsidRDefault="00536522">
      <w:pPr>
        <w:spacing w:before="0"/>
        <w:ind w:left="-5" w:right="39"/>
      </w:pPr>
      <w:r>
        <w:t xml:space="preserve">Záruka zaniká v těchto případech:  </w:t>
      </w:r>
    </w:p>
    <w:p w14:paraId="45580C72" w14:textId="77777777" w:rsidR="002B2DFF" w:rsidRDefault="00536522">
      <w:pPr>
        <w:spacing w:before="0"/>
        <w:ind w:left="720" w:right="39" w:hanging="360"/>
      </w:pPr>
      <w:r>
        <w:rPr>
          <w:rFonts w:ascii="Segoe UI Symbol" w:eastAsia="Segoe UI Symbol" w:hAnsi="Segoe UI Symbol" w:cs="Segoe UI Symbol"/>
        </w:rPr>
        <w:t>−</w:t>
      </w:r>
      <w:r>
        <w:rPr>
          <w:rFonts w:ascii="Arial" w:eastAsia="Arial" w:hAnsi="Arial" w:cs="Arial"/>
        </w:rPr>
        <w:t xml:space="preserve"> </w:t>
      </w:r>
      <w:r>
        <w:t xml:space="preserve">závada vznikla nepřípustným zásahem do systému, včetně servisních zásahů a úprav jinou osobou nebo </w:t>
      </w:r>
      <w:proofErr w:type="gramStart"/>
      <w:r>
        <w:t>subjektem</w:t>
      </w:r>
      <w:proofErr w:type="gramEnd"/>
      <w:r>
        <w:t xml:space="preserve"> než je organizace zhotovitele či zhotovitelem pověřená osoba, </w:t>
      </w:r>
    </w:p>
    <w:p w14:paraId="5DE23A18" w14:textId="77777777" w:rsidR="002B2DFF" w:rsidRDefault="00536522">
      <w:pPr>
        <w:spacing w:before="0"/>
        <w:ind w:left="370" w:right="39"/>
      </w:pPr>
      <w:r>
        <w:rPr>
          <w:rFonts w:ascii="Segoe UI Symbol" w:eastAsia="Segoe UI Symbol" w:hAnsi="Segoe UI Symbol" w:cs="Segoe UI Symbol"/>
        </w:rPr>
        <w:t>−</w:t>
      </w:r>
      <w:r>
        <w:rPr>
          <w:rFonts w:ascii="Arial" w:eastAsia="Arial" w:hAnsi="Arial" w:cs="Arial"/>
        </w:rPr>
        <w:t xml:space="preserve"> </w:t>
      </w:r>
      <w:r>
        <w:t xml:space="preserve">systém je mechanicky poškozen nebo jeho poškození bylo způsobeno vnějšími vlivy </w:t>
      </w:r>
    </w:p>
    <w:p w14:paraId="4ADB8BE7" w14:textId="77777777" w:rsidR="002B2DFF" w:rsidRDefault="00536522">
      <w:pPr>
        <w:spacing w:before="0"/>
        <w:ind w:left="730" w:right="39"/>
      </w:pPr>
      <w:r>
        <w:t xml:space="preserve">(znečištění, cizí látky vniklé do zařízení, přepětí apod.), </w:t>
      </w:r>
    </w:p>
    <w:p w14:paraId="6392E6F2" w14:textId="77777777" w:rsidR="002B2DFF" w:rsidRDefault="00536522">
      <w:pPr>
        <w:spacing w:before="0"/>
        <w:ind w:left="370" w:right="39"/>
      </w:pPr>
      <w:r>
        <w:rPr>
          <w:rFonts w:ascii="Segoe UI Symbol" w:eastAsia="Segoe UI Symbol" w:hAnsi="Segoe UI Symbol" w:cs="Segoe UI Symbol"/>
        </w:rPr>
        <w:t>−</w:t>
      </w:r>
      <w:r>
        <w:rPr>
          <w:rFonts w:ascii="Arial" w:eastAsia="Arial" w:hAnsi="Arial" w:cs="Arial"/>
        </w:rPr>
        <w:t xml:space="preserve"> </w:t>
      </w:r>
      <w:r>
        <w:t>poškození bylo způsobeno vlivem neodvratné události (</w:t>
      </w:r>
      <w:proofErr w:type="gramStart"/>
      <w:r>
        <w:t>živelná</w:t>
      </w:r>
      <w:proofErr w:type="gramEnd"/>
      <w:r>
        <w:t xml:space="preserve"> pohroma). </w:t>
      </w:r>
    </w:p>
    <w:p w14:paraId="15B2BD70" w14:textId="6CD82C0F" w:rsidR="002B2DFF" w:rsidRDefault="00536522">
      <w:pPr>
        <w:spacing w:before="0"/>
        <w:ind w:left="-5" w:right="39"/>
      </w:pPr>
      <w:r>
        <w:t xml:space="preserve">Vlastní opravy se zavazuje zhotovitel zahájit do 24 hodin po nahlášení závady objednatelem na servisní telefon zhotovitele </w:t>
      </w:r>
      <w:r>
        <w:rPr>
          <w:b/>
        </w:rPr>
        <w:t>XXXXX</w:t>
      </w:r>
      <w:r>
        <w:t xml:space="preserve"> </w:t>
      </w:r>
      <w:proofErr w:type="gramStart"/>
      <w:r>
        <w:t xml:space="preserve">nebo  </w:t>
      </w:r>
      <w:r>
        <w:rPr>
          <w:b/>
        </w:rPr>
        <w:t>XXXXX</w:t>
      </w:r>
      <w:proofErr w:type="gramEnd"/>
      <w:r>
        <w:t xml:space="preserve">. </w:t>
      </w:r>
    </w:p>
    <w:p w14:paraId="051A3E45" w14:textId="77777777" w:rsidR="002B2DFF" w:rsidRDefault="00536522">
      <w:pPr>
        <w:spacing w:before="0" w:after="0" w:line="259" w:lineRule="auto"/>
        <w:ind w:left="0" w:right="0" w:firstLine="0"/>
        <w:jc w:val="left"/>
      </w:pPr>
      <w:r>
        <w:t xml:space="preserve"> </w:t>
      </w:r>
    </w:p>
    <w:p w14:paraId="5AD3829B" w14:textId="77777777" w:rsidR="002B2DFF" w:rsidRDefault="00536522">
      <w:pPr>
        <w:pStyle w:val="Nadpis1"/>
        <w:ind w:left="528" w:right="51" w:hanging="528"/>
      </w:pPr>
      <w:r>
        <w:t xml:space="preserve">Součinnostní podmínky při realizaci díla </w:t>
      </w:r>
    </w:p>
    <w:p w14:paraId="7F464E38" w14:textId="77777777" w:rsidR="002B2DFF" w:rsidRDefault="00536522">
      <w:pPr>
        <w:spacing w:before="0" w:after="0" w:line="259" w:lineRule="auto"/>
        <w:ind w:left="0" w:right="0" w:firstLine="0"/>
        <w:jc w:val="left"/>
      </w:pPr>
      <w:r>
        <w:rPr>
          <w:sz w:val="20"/>
        </w:rPr>
        <w:t xml:space="preserve"> </w:t>
      </w:r>
    </w:p>
    <w:p w14:paraId="4733B959" w14:textId="77777777" w:rsidR="002B2DFF" w:rsidRDefault="00536522">
      <w:pPr>
        <w:spacing w:before="0"/>
        <w:ind w:left="-5" w:right="39"/>
      </w:pPr>
      <w:r>
        <w:t xml:space="preserve">Smluvní strany se dohodly, že při realizaci díla objednatel dodá podklady v rozsahu: </w:t>
      </w:r>
    </w:p>
    <w:p w14:paraId="265A60AD" w14:textId="77777777" w:rsidR="002B2DFF" w:rsidRDefault="00536522">
      <w:pPr>
        <w:numPr>
          <w:ilvl w:val="0"/>
          <w:numId w:val="2"/>
        </w:numPr>
        <w:spacing w:before="0" w:after="0" w:line="259" w:lineRule="auto"/>
        <w:ind w:right="0" w:hanging="360"/>
        <w:jc w:val="left"/>
      </w:pPr>
      <w:r>
        <w:rPr>
          <w:sz w:val="20"/>
        </w:rPr>
        <w:t xml:space="preserve">Požárně bezpečnostní řešení </w:t>
      </w:r>
    </w:p>
    <w:p w14:paraId="743BA26A" w14:textId="77777777" w:rsidR="002B2DFF" w:rsidRDefault="00536522">
      <w:pPr>
        <w:numPr>
          <w:ilvl w:val="0"/>
          <w:numId w:val="2"/>
        </w:numPr>
        <w:spacing w:before="0" w:after="0" w:line="259" w:lineRule="auto"/>
        <w:ind w:right="0" w:hanging="360"/>
        <w:jc w:val="left"/>
      </w:pPr>
      <w:r>
        <w:rPr>
          <w:sz w:val="20"/>
        </w:rPr>
        <w:t xml:space="preserve">Technická zpráva k PBŘ </w:t>
      </w:r>
    </w:p>
    <w:p w14:paraId="2ED2A6FB" w14:textId="77777777" w:rsidR="002B2DFF" w:rsidRDefault="00536522">
      <w:pPr>
        <w:numPr>
          <w:ilvl w:val="0"/>
          <w:numId w:val="2"/>
        </w:numPr>
        <w:spacing w:before="0" w:after="0" w:line="259" w:lineRule="auto"/>
        <w:ind w:right="0" w:hanging="360"/>
        <w:jc w:val="left"/>
      </w:pPr>
      <w:r>
        <w:rPr>
          <w:sz w:val="20"/>
        </w:rPr>
        <w:t xml:space="preserve">projekt EPS </w:t>
      </w:r>
      <w:proofErr w:type="gramStart"/>
      <w:r>
        <w:rPr>
          <w:sz w:val="20"/>
        </w:rPr>
        <w:t>( skutečný</w:t>
      </w:r>
      <w:proofErr w:type="gramEnd"/>
      <w:r>
        <w:rPr>
          <w:sz w:val="20"/>
        </w:rPr>
        <w:t xml:space="preserve"> stav ) ve formátu .</w:t>
      </w:r>
      <w:proofErr w:type="spellStart"/>
      <w:r>
        <w:rPr>
          <w:sz w:val="20"/>
        </w:rPr>
        <w:t>dwg</w:t>
      </w:r>
      <w:proofErr w:type="spellEnd"/>
      <w:r>
        <w:rPr>
          <w:sz w:val="20"/>
        </w:rPr>
        <w:t xml:space="preserve"> </w:t>
      </w:r>
    </w:p>
    <w:p w14:paraId="625CC95E" w14:textId="77777777" w:rsidR="002B2DFF" w:rsidRDefault="00536522">
      <w:pPr>
        <w:numPr>
          <w:ilvl w:val="0"/>
          <w:numId w:val="2"/>
        </w:numPr>
        <w:spacing w:before="0" w:after="0" w:line="259" w:lineRule="auto"/>
        <w:ind w:right="0" w:hanging="360"/>
        <w:jc w:val="left"/>
      </w:pPr>
      <w:r>
        <w:rPr>
          <w:sz w:val="20"/>
        </w:rPr>
        <w:t xml:space="preserve">aktuální konfiguraci EPS </w:t>
      </w:r>
    </w:p>
    <w:p w14:paraId="1CA6015A" w14:textId="77777777" w:rsidR="002B2DFF" w:rsidRDefault="00536522">
      <w:pPr>
        <w:numPr>
          <w:ilvl w:val="0"/>
          <w:numId w:val="2"/>
        </w:numPr>
        <w:spacing w:before="0" w:after="0" w:line="259" w:lineRule="auto"/>
        <w:ind w:right="0" w:hanging="360"/>
        <w:jc w:val="left"/>
      </w:pPr>
      <w:r>
        <w:rPr>
          <w:sz w:val="20"/>
        </w:rPr>
        <w:t xml:space="preserve">koordinační situace  </w:t>
      </w:r>
    </w:p>
    <w:p w14:paraId="278EAA3F" w14:textId="77777777" w:rsidR="002B2DFF" w:rsidRDefault="00536522">
      <w:pPr>
        <w:spacing w:before="0" w:after="0" w:line="259" w:lineRule="auto"/>
        <w:ind w:left="0" w:right="0" w:firstLine="0"/>
        <w:jc w:val="left"/>
      </w:pPr>
      <w:r>
        <w:rPr>
          <w:sz w:val="20"/>
        </w:rPr>
        <w:t xml:space="preserve"> </w:t>
      </w:r>
    </w:p>
    <w:p w14:paraId="2725F07B" w14:textId="77777777" w:rsidR="002B2DFF" w:rsidRDefault="00536522">
      <w:pPr>
        <w:pStyle w:val="Nadpis1"/>
        <w:ind w:left="355" w:right="49" w:hanging="355"/>
      </w:pPr>
      <w:r>
        <w:t xml:space="preserve">Závěrečná ujednání </w:t>
      </w:r>
    </w:p>
    <w:p w14:paraId="75875DFF" w14:textId="77777777" w:rsidR="002B2DFF" w:rsidRDefault="00536522">
      <w:pPr>
        <w:spacing w:before="0" w:after="0" w:line="259" w:lineRule="auto"/>
        <w:ind w:left="0" w:right="0" w:firstLine="0"/>
        <w:jc w:val="left"/>
      </w:pPr>
      <w:r>
        <w:t xml:space="preserve"> </w:t>
      </w:r>
    </w:p>
    <w:p w14:paraId="652DEC22" w14:textId="77777777" w:rsidR="002B2DFF" w:rsidRDefault="00536522">
      <w:pPr>
        <w:spacing w:before="0"/>
        <w:ind w:left="-5" w:right="39"/>
      </w:pPr>
      <w:r>
        <w:t xml:space="preserve">Otázky přímo neupravené touto smlouvou se řídí </w:t>
      </w:r>
      <w:proofErr w:type="spellStart"/>
      <w:r>
        <w:t>ust</w:t>
      </w:r>
      <w:proofErr w:type="spellEnd"/>
      <w:r>
        <w:t xml:space="preserve">. § 2586 a násl. zákona 89/2012 Sb., </w:t>
      </w:r>
      <w:proofErr w:type="spellStart"/>
      <w:r>
        <w:t>obč</w:t>
      </w:r>
      <w:proofErr w:type="spellEnd"/>
      <w:r>
        <w:t xml:space="preserve">. zákoník. Změny a doplňky této smlouvy lze učinit pouze formou písemných dodatků odsouhlasených oběma smluvními stranami. </w:t>
      </w:r>
    </w:p>
    <w:p w14:paraId="2DC8AECB" w14:textId="77777777" w:rsidR="002B2DFF" w:rsidRDefault="00536522">
      <w:pPr>
        <w:spacing w:before="0"/>
        <w:ind w:left="-5" w:right="39"/>
      </w:pPr>
      <w:r>
        <w:t xml:space="preserve">Tato smlouva je uzavírán v elektronické podobě, tj. prostřednictvím uznávaného elektronického podpisu ve smyslu zákona č. 297/2016 Sb., o službách vytvářejících důvěru pro elektronické transakce, opatřeného časovým razítkem. </w:t>
      </w:r>
    </w:p>
    <w:p w14:paraId="06E65E71" w14:textId="77777777" w:rsidR="002B2DFF" w:rsidRDefault="00536522">
      <w:pPr>
        <w:spacing w:before="0"/>
        <w:ind w:left="-5" w:right="39"/>
      </w:pPr>
      <w:r>
        <w:t xml:space="preserve">Tato smlouva nabývá platnosti dnem připojení podpisu druhé smluvní strany a účinnosti dnem uveřejnění prostřednictvím registru smluv podle zákona č. 340/2015 Sb. o zvláštních podmínkách účinnosti některých smluv, uveřejňování těchto smluv a o registru smluv, ve znění pozdějších předpisů. </w:t>
      </w:r>
    </w:p>
    <w:p w14:paraId="4EC1CD79" w14:textId="77777777" w:rsidR="002B2DFF" w:rsidRDefault="00536522">
      <w:pPr>
        <w:spacing w:before="0" w:after="0" w:line="259" w:lineRule="auto"/>
        <w:ind w:left="0" w:right="0" w:firstLine="0"/>
        <w:jc w:val="left"/>
      </w:pPr>
      <w:r>
        <w:t xml:space="preserve"> </w:t>
      </w:r>
    </w:p>
    <w:p w14:paraId="7BF46C2D" w14:textId="77777777" w:rsidR="002B2DFF" w:rsidRDefault="00536522">
      <w:pPr>
        <w:spacing w:before="0"/>
        <w:ind w:left="-5" w:right="39"/>
      </w:pPr>
      <w:r>
        <w:t xml:space="preserve">Nedílnými přílohami této smlouvy jsou: </w:t>
      </w:r>
    </w:p>
    <w:p w14:paraId="6AE6F6A7" w14:textId="77777777" w:rsidR="002B2DFF" w:rsidRDefault="00536522">
      <w:pPr>
        <w:tabs>
          <w:tab w:val="center" w:pos="2389"/>
        </w:tabs>
        <w:spacing w:before="0"/>
        <w:ind w:left="-15" w:right="0" w:firstLine="0"/>
        <w:jc w:val="left"/>
      </w:pPr>
      <w:r>
        <w:t xml:space="preserve"> </w:t>
      </w:r>
      <w:r>
        <w:tab/>
        <w:t xml:space="preserve">- příloha č.1 – Rozsah a cena dodávky </w:t>
      </w:r>
    </w:p>
    <w:p w14:paraId="39914BB2" w14:textId="77777777" w:rsidR="002B2DFF" w:rsidRDefault="00536522">
      <w:pPr>
        <w:spacing w:before="0" w:after="99" w:line="259" w:lineRule="auto"/>
        <w:ind w:left="0" w:right="0" w:firstLine="0"/>
        <w:jc w:val="left"/>
      </w:pPr>
      <w:r>
        <w:rPr>
          <w:sz w:val="10"/>
        </w:rPr>
        <w:t xml:space="preserve"> </w:t>
      </w:r>
    </w:p>
    <w:p w14:paraId="3EBC91B8" w14:textId="62B668B3" w:rsidR="002B2DFF" w:rsidRDefault="00536522">
      <w:pPr>
        <w:spacing w:before="0" w:after="0" w:line="259" w:lineRule="auto"/>
        <w:ind w:left="0" w:right="0" w:firstLine="0"/>
        <w:jc w:val="left"/>
      </w:pPr>
      <w:r>
        <w:t xml:space="preserve">  </w:t>
      </w:r>
    </w:p>
    <w:p w14:paraId="632F05FA" w14:textId="77777777" w:rsidR="002B2DFF" w:rsidRDefault="00536522">
      <w:pPr>
        <w:spacing w:before="0" w:after="3" w:line="259" w:lineRule="auto"/>
        <w:ind w:left="0" w:right="0" w:firstLine="0"/>
        <w:jc w:val="left"/>
      </w:pPr>
      <w:r>
        <w:t xml:space="preserve"> </w:t>
      </w:r>
    </w:p>
    <w:p w14:paraId="1E052243" w14:textId="77777777" w:rsidR="002B2DFF" w:rsidRDefault="00536522">
      <w:pPr>
        <w:tabs>
          <w:tab w:val="center" w:pos="3541"/>
          <w:tab w:val="center" w:pos="4249"/>
          <w:tab w:val="center" w:pos="4957"/>
          <w:tab w:val="right" w:pos="9121"/>
        </w:tabs>
        <w:spacing w:before="0" w:after="6" w:line="263" w:lineRule="auto"/>
        <w:ind w:left="-15" w:right="0" w:firstLine="0"/>
        <w:jc w:val="left"/>
      </w:pPr>
      <w:r>
        <w:t xml:space="preserve">  ____________________________ </w:t>
      </w:r>
      <w:r>
        <w:tab/>
        <w:t xml:space="preserve"> </w:t>
      </w:r>
      <w:r>
        <w:tab/>
        <w:t xml:space="preserve"> </w:t>
      </w:r>
      <w:r>
        <w:tab/>
        <w:t xml:space="preserve"> </w:t>
      </w:r>
      <w:r>
        <w:tab/>
        <w:t xml:space="preserve">     ____________________________ </w:t>
      </w:r>
    </w:p>
    <w:p w14:paraId="46002108" w14:textId="733AC761" w:rsidR="002B2DFF" w:rsidRDefault="00536522">
      <w:pPr>
        <w:spacing w:before="0" w:after="6" w:line="263" w:lineRule="auto"/>
        <w:ind w:left="-5" w:right="0"/>
        <w:jc w:val="left"/>
      </w:pPr>
      <w:r>
        <w:t xml:space="preserve">          datum a podpis objednatele </w:t>
      </w:r>
      <w:r>
        <w:tab/>
        <w:t xml:space="preserve"> </w:t>
      </w:r>
      <w:r>
        <w:tab/>
        <w:t xml:space="preserve"> </w:t>
      </w:r>
      <w:r>
        <w:tab/>
        <w:t xml:space="preserve"> </w:t>
      </w:r>
      <w:r>
        <w:tab/>
        <w:t xml:space="preserve">            datum a podpis </w:t>
      </w:r>
      <w:proofErr w:type="gramStart"/>
      <w:r>
        <w:t xml:space="preserve">zhotovitele  </w:t>
      </w:r>
      <w:r>
        <w:tab/>
      </w:r>
      <w:proofErr w:type="gramEnd"/>
      <w:r w:rsidR="00B32F15">
        <w:t xml:space="preserve">           </w:t>
      </w:r>
      <w:r>
        <w:t xml:space="preserve"> Mgr. Bc. Pavel Kučera  </w:t>
      </w:r>
      <w:r>
        <w:tab/>
        <w:t xml:space="preserve"> </w:t>
      </w:r>
      <w:r>
        <w:tab/>
        <w:t xml:space="preserve"> </w:t>
      </w:r>
      <w:r>
        <w:tab/>
        <w:t xml:space="preserve"> </w:t>
      </w:r>
      <w:r>
        <w:tab/>
        <w:t xml:space="preserve">                     </w:t>
      </w:r>
      <w:r w:rsidR="00B32F15">
        <w:t xml:space="preserve">               </w:t>
      </w:r>
      <w:r>
        <w:t xml:space="preserve"> </w:t>
      </w:r>
      <w:proofErr w:type="spellStart"/>
      <w:r>
        <w:t>xxxxxx</w:t>
      </w:r>
      <w:proofErr w:type="spellEnd"/>
      <w:r>
        <w:t xml:space="preserve"> </w:t>
      </w:r>
    </w:p>
    <w:p w14:paraId="0E000EB2" w14:textId="77777777" w:rsidR="002B2DFF" w:rsidRDefault="00536522">
      <w:pPr>
        <w:spacing w:before="0"/>
        <w:ind w:left="-5" w:right="739"/>
      </w:pPr>
      <w:r>
        <w:t xml:space="preserve">              ředitel krajské pobočky                                                                  na základě plné moci  </w:t>
      </w:r>
    </w:p>
    <w:p w14:paraId="59F2CC7D" w14:textId="77777777" w:rsidR="002B2DFF" w:rsidRDefault="00536522">
      <w:pPr>
        <w:spacing w:before="0" w:after="0" w:line="259" w:lineRule="auto"/>
        <w:ind w:left="0" w:right="0" w:firstLine="0"/>
        <w:jc w:val="left"/>
      </w:pPr>
      <w:r>
        <w:rPr>
          <w:sz w:val="24"/>
        </w:rPr>
        <w:lastRenderedPageBreak/>
        <w:t xml:space="preserve">Příloha číslo 1 -  </w:t>
      </w:r>
    </w:p>
    <w:p w14:paraId="529BB00D" w14:textId="77777777" w:rsidR="002B2DFF" w:rsidRDefault="00536522">
      <w:pPr>
        <w:spacing w:before="0" w:after="0" w:line="259" w:lineRule="auto"/>
        <w:ind w:left="0" w:right="49" w:firstLine="0"/>
        <w:jc w:val="center"/>
      </w:pPr>
      <w:r>
        <w:rPr>
          <w:b/>
          <w:sz w:val="24"/>
          <w:u w:val="single" w:color="000000"/>
        </w:rPr>
        <w:t>Rozsah a cena dodávky</w:t>
      </w:r>
      <w:r>
        <w:rPr>
          <w:b/>
          <w:sz w:val="24"/>
        </w:rPr>
        <w:t xml:space="preserve"> </w:t>
      </w:r>
    </w:p>
    <w:p w14:paraId="39BDB7FE" w14:textId="77777777" w:rsidR="002B2DFF" w:rsidRDefault="00536522">
      <w:pPr>
        <w:spacing w:before="0" w:after="0" w:line="259" w:lineRule="auto"/>
        <w:ind w:left="0" w:right="0" w:firstLine="0"/>
        <w:jc w:val="left"/>
      </w:pPr>
      <w:r>
        <w:rPr>
          <w:sz w:val="20"/>
        </w:rPr>
        <w:t xml:space="preserve"> </w:t>
      </w:r>
    </w:p>
    <w:p w14:paraId="3E4859E0" w14:textId="77777777" w:rsidR="002B2DFF" w:rsidRDefault="00536522">
      <w:pPr>
        <w:spacing w:before="0" w:after="8" w:line="259" w:lineRule="auto"/>
        <w:ind w:left="0" w:right="0" w:firstLine="0"/>
        <w:jc w:val="left"/>
      </w:pPr>
      <w:r>
        <w:rPr>
          <w:sz w:val="20"/>
        </w:rPr>
        <w:t xml:space="preserve"> </w:t>
      </w:r>
    </w:p>
    <w:p w14:paraId="78ACAE9A" w14:textId="77777777" w:rsidR="002B2DFF" w:rsidRDefault="00536522">
      <w:pPr>
        <w:spacing w:before="0" w:after="0" w:line="249" w:lineRule="auto"/>
        <w:ind w:left="0" w:right="1070" w:firstLine="0"/>
        <w:jc w:val="left"/>
      </w:pPr>
      <w:r>
        <w:rPr>
          <w:b/>
          <w:sz w:val="20"/>
          <w:u w:val="single" w:color="000000"/>
        </w:rPr>
        <w:t xml:space="preserve">pro objekt </w:t>
      </w:r>
      <w:proofErr w:type="gramStart"/>
      <w:r>
        <w:rPr>
          <w:b/>
          <w:sz w:val="20"/>
          <w:u w:val="single" w:color="000000"/>
        </w:rPr>
        <w:t>napojení:</w:t>
      </w:r>
      <w:r>
        <w:rPr>
          <w:sz w:val="20"/>
        </w:rPr>
        <w:t xml:space="preserve">   </w:t>
      </w:r>
      <w:proofErr w:type="gramEnd"/>
      <w:r>
        <w:rPr>
          <w:sz w:val="20"/>
        </w:rPr>
        <w:t xml:space="preserve">    </w:t>
      </w:r>
      <w:r>
        <w:rPr>
          <w:b/>
          <w:sz w:val="20"/>
        </w:rPr>
        <w:t>Kontaktní pracoviště Cheb, Svobody 207/52, 350 02 Cheb</w:t>
      </w:r>
      <w:r>
        <w:rPr>
          <w:b/>
          <w:i/>
          <w:sz w:val="24"/>
        </w:rPr>
        <w:t xml:space="preserve"> </w:t>
      </w:r>
      <w:r>
        <w:rPr>
          <w:b/>
          <w:sz w:val="20"/>
          <w:u w:val="single" w:color="000000"/>
        </w:rPr>
        <w:t>instalovaná EPS:</w:t>
      </w:r>
      <w:r>
        <w:rPr>
          <w:b/>
          <w:sz w:val="20"/>
        </w:rPr>
        <w:t xml:space="preserve">             LITES MHU 116 </w:t>
      </w:r>
    </w:p>
    <w:p w14:paraId="13B34E0C" w14:textId="77777777" w:rsidR="002B2DFF" w:rsidRDefault="00536522">
      <w:pPr>
        <w:spacing w:before="0" w:after="17" w:line="259" w:lineRule="auto"/>
        <w:ind w:left="0" w:right="0" w:firstLine="0"/>
        <w:jc w:val="left"/>
      </w:pPr>
      <w:r>
        <w:rPr>
          <w:b/>
          <w:sz w:val="20"/>
        </w:rPr>
        <w:t xml:space="preserve"> </w:t>
      </w:r>
    </w:p>
    <w:p w14:paraId="60C5DED3" w14:textId="77777777" w:rsidR="002B2DFF" w:rsidRDefault="00536522">
      <w:pPr>
        <w:spacing w:before="0" w:after="0" w:line="259" w:lineRule="auto"/>
        <w:ind w:left="0" w:right="0" w:firstLine="0"/>
        <w:jc w:val="left"/>
      </w:pPr>
      <w:r>
        <w:rPr>
          <w:b/>
          <w:sz w:val="24"/>
        </w:rPr>
        <w:t xml:space="preserve"> </w:t>
      </w:r>
    </w:p>
    <w:tbl>
      <w:tblPr>
        <w:tblStyle w:val="TableGrid"/>
        <w:tblW w:w="8318" w:type="dxa"/>
        <w:tblInd w:w="14" w:type="dxa"/>
        <w:tblCellMar>
          <w:top w:w="21" w:type="dxa"/>
          <w:bottom w:w="21" w:type="dxa"/>
        </w:tblCellMar>
        <w:tblLook w:val="04A0" w:firstRow="1" w:lastRow="0" w:firstColumn="1" w:lastColumn="0" w:noHBand="0" w:noVBand="1"/>
      </w:tblPr>
      <w:tblGrid>
        <w:gridCol w:w="4120"/>
        <w:gridCol w:w="460"/>
        <w:gridCol w:w="549"/>
        <w:gridCol w:w="834"/>
        <w:gridCol w:w="805"/>
        <w:gridCol w:w="841"/>
        <w:gridCol w:w="709"/>
      </w:tblGrid>
      <w:tr w:rsidR="002B2DFF" w14:paraId="483C5B6D" w14:textId="77777777">
        <w:trPr>
          <w:trHeight w:val="353"/>
        </w:trPr>
        <w:tc>
          <w:tcPr>
            <w:tcW w:w="4120" w:type="dxa"/>
            <w:tcBorders>
              <w:top w:val="single" w:sz="9" w:space="0" w:color="000000"/>
              <w:left w:val="single" w:sz="11" w:space="0" w:color="000000"/>
              <w:bottom w:val="single" w:sz="12" w:space="0" w:color="000000"/>
              <w:right w:val="nil"/>
            </w:tcBorders>
            <w:shd w:val="clear" w:color="auto" w:fill="C0C0C0"/>
            <w:vAlign w:val="center"/>
          </w:tcPr>
          <w:p w14:paraId="220234E6" w14:textId="77777777" w:rsidR="002B2DFF" w:rsidRDefault="00536522">
            <w:pPr>
              <w:spacing w:before="0" w:after="0" w:line="259" w:lineRule="auto"/>
              <w:ind w:left="0" w:right="102" w:firstLine="0"/>
              <w:jc w:val="center"/>
            </w:pPr>
            <w:r>
              <w:rPr>
                <w:rFonts w:ascii="Arial" w:eastAsia="Arial" w:hAnsi="Arial" w:cs="Arial"/>
                <w:sz w:val="12"/>
              </w:rPr>
              <w:t>název</w:t>
            </w:r>
          </w:p>
        </w:tc>
        <w:tc>
          <w:tcPr>
            <w:tcW w:w="460" w:type="dxa"/>
            <w:tcBorders>
              <w:top w:val="single" w:sz="9" w:space="0" w:color="000000"/>
              <w:left w:val="nil"/>
              <w:bottom w:val="single" w:sz="12" w:space="0" w:color="000000"/>
              <w:right w:val="nil"/>
            </w:tcBorders>
            <w:shd w:val="clear" w:color="auto" w:fill="C0C0C0"/>
            <w:vAlign w:val="center"/>
          </w:tcPr>
          <w:p w14:paraId="49B412C7" w14:textId="77777777" w:rsidR="002B2DFF" w:rsidRDefault="00536522">
            <w:pPr>
              <w:spacing w:before="0" w:after="0" w:line="259" w:lineRule="auto"/>
              <w:ind w:left="0" w:right="0" w:firstLine="0"/>
              <w:jc w:val="left"/>
            </w:pPr>
            <w:r>
              <w:rPr>
                <w:rFonts w:ascii="Arial" w:eastAsia="Arial" w:hAnsi="Arial" w:cs="Arial"/>
                <w:sz w:val="12"/>
              </w:rPr>
              <w:t>jed.</w:t>
            </w:r>
          </w:p>
        </w:tc>
        <w:tc>
          <w:tcPr>
            <w:tcW w:w="549" w:type="dxa"/>
            <w:tcBorders>
              <w:top w:val="single" w:sz="9" w:space="0" w:color="000000"/>
              <w:left w:val="nil"/>
              <w:bottom w:val="single" w:sz="12" w:space="0" w:color="000000"/>
              <w:right w:val="nil"/>
            </w:tcBorders>
            <w:shd w:val="clear" w:color="auto" w:fill="C0C0C0"/>
            <w:vAlign w:val="center"/>
          </w:tcPr>
          <w:p w14:paraId="1C41311D" w14:textId="77777777" w:rsidR="002B2DFF" w:rsidRDefault="00536522">
            <w:pPr>
              <w:spacing w:before="0" w:after="0" w:line="259" w:lineRule="auto"/>
              <w:ind w:left="0" w:right="0" w:firstLine="0"/>
              <w:jc w:val="left"/>
            </w:pPr>
            <w:r>
              <w:rPr>
                <w:rFonts w:ascii="Arial" w:eastAsia="Arial" w:hAnsi="Arial" w:cs="Arial"/>
                <w:sz w:val="12"/>
              </w:rPr>
              <w:t>počet</w:t>
            </w:r>
          </w:p>
        </w:tc>
        <w:tc>
          <w:tcPr>
            <w:tcW w:w="834" w:type="dxa"/>
            <w:tcBorders>
              <w:top w:val="single" w:sz="9" w:space="0" w:color="000000"/>
              <w:left w:val="nil"/>
              <w:bottom w:val="single" w:sz="12" w:space="0" w:color="000000"/>
              <w:right w:val="nil"/>
            </w:tcBorders>
            <w:shd w:val="clear" w:color="auto" w:fill="C0C0C0"/>
          </w:tcPr>
          <w:p w14:paraId="0C05F0B1" w14:textId="77777777" w:rsidR="002B2DFF" w:rsidRDefault="00536522">
            <w:pPr>
              <w:spacing w:before="0" w:after="3" w:line="259" w:lineRule="auto"/>
              <w:ind w:left="0" w:right="0" w:firstLine="0"/>
              <w:jc w:val="left"/>
            </w:pPr>
            <w:proofErr w:type="spellStart"/>
            <w:proofErr w:type="gramStart"/>
            <w:r>
              <w:rPr>
                <w:rFonts w:ascii="Arial" w:eastAsia="Arial" w:hAnsi="Arial" w:cs="Arial"/>
                <w:sz w:val="12"/>
              </w:rPr>
              <w:t>jed.cena</w:t>
            </w:r>
            <w:proofErr w:type="spellEnd"/>
            <w:proofErr w:type="gramEnd"/>
            <w:r>
              <w:rPr>
                <w:rFonts w:ascii="Arial" w:eastAsia="Arial" w:hAnsi="Arial" w:cs="Arial"/>
                <w:sz w:val="12"/>
              </w:rPr>
              <w:t xml:space="preserve"> </w:t>
            </w:r>
          </w:p>
          <w:p w14:paraId="5AEF70E5" w14:textId="77777777" w:rsidR="002B2DFF" w:rsidRDefault="00536522">
            <w:pPr>
              <w:spacing w:before="0" w:after="0" w:line="259" w:lineRule="auto"/>
              <w:ind w:left="7" w:right="0" w:firstLine="0"/>
              <w:jc w:val="left"/>
            </w:pPr>
            <w:r>
              <w:rPr>
                <w:rFonts w:ascii="Arial" w:eastAsia="Arial" w:hAnsi="Arial" w:cs="Arial"/>
                <w:sz w:val="12"/>
              </w:rPr>
              <w:t>dodávky</w:t>
            </w:r>
          </w:p>
        </w:tc>
        <w:tc>
          <w:tcPr>
            <w:tcW w:w="805" w:type="dxa"/>
            <w:tcBorders>
              <w:top w:val="single" w:sz="9" w:space="0" w:color="000000"/>
              <w:left w:val="nil"/>
              <w:bottom w:val="single" w:sz="12" w:space="0" w:color="000000"/>
              <w:right w:val="nil"/>
            </w:tcBorders>
            <w:shd w:val="clear" w:color="auto" w:fill="C0C0C0"/>
          </w:tcPr>
          <w:p w14:paraId="2ECADCAE" w14:textId="77777777" w:rsidR="002B2DFF" w:rsidRDefault="00536522">
            <w:pPr>
              <w:spacing w:before="0" w:after="3" w:line="259" w:lineRule="auto"/>
              <w:ind w:left="0" w:right="0" w:firstLine="0"/>
              <w:jc w:val="left"/>
            </w:pPr>
            <w:r>
              <w:rPr>
                <w:rFonts w:ascii="Arial" w:eastAsia="Arial" w:hAnsi="Arial" w:cs="Arial"/>
                <w:sz w:val="12"/>
              </w:rPr>
              <w:t xml:space="preserve">dodávka </w:t>
            </w:r>
          </w:p>
          <w:p w14:paraId="3780D0BC" w14:textId="77777777" w:rsidR="002B2DFF" w:rsidRDefault="00536522">
            <w:pPr>
              <w:spacing w:before="0" w:after="0" w:line="259" w:lineRule="auto"/>
              <w:ind w:left="43" w:right="0" w:firstLine="0"/>
              <w:jc w:val="left"/>
            </w:pPr>
            <w:r>
              <w:rPr>
                <w:rFonts w:ascii="Arial" w:eastAsia="Arial" w:hAnsi="Arial" w:cs="Arial"/>
                <w:sz w:val="12"/>
              </w:rPr>
              <w:t>celkem</w:t>
            </w:r>
          </w:p>
        </w:tc>
        <w:tc>
          <w:tcPr>
            <w:tcW w:w="841" w:type="dxa"/>
            <w:tcBorders>
              <w:top w:val="single" w:sz="9" w:space="0" w:color="000000"/>
              <w:left w:val="nil"/>
              <w:bottom w:val="single" w:sz="12" w:space="0" w:color="000000"/>
              <w:right w:val="nil"/>
            </w:tcBorders>
            <w:shd w:val="clear" w:color="auto" w:fill="C0C0C0"/>
          </w:tcPr>
          <w:p w14:paraId="63D487BF" w14:textId="77777777" w:rsidR="002B2DFF" w:rsidRDefault="00536522">
            <w:pPr>
              <w:spacing w:before="0" w:after="0" w:line="259" w:lineRule="auto"/>
              <w:ind w:left="0" w:right="0" w:firstLine="4"/>
              <w:jc w:val="left"/>
            </w:pPr>
            <w:proofErr w:type="spellStart"/>
            <w:proofErr w:type="gramStart"/>
            <w:r>
              <w:rPr>
                <w:rFonts w:ascii="Arial" w:eastAsia="Arial" w:hAnsi="Arial" w:cs="Arial"/>
                <w:sz w:val="12"/>
              </w:rPr>
              <w:t>jed.cena</w:t>
            </w:r>
            <w:proofErr w:type="spellEnd"/>
            <w:proofErr w:type="gramEnd"/>
            <w:r>
              <w:rPr>
                <w:rFonts w:ascii="Arial" w:eastAsia="Arial" w:hAnsi="Arial" w:cs="Arial"/>
                <w:sz w:val="12"/>
              </w:rPr>
              <w:t xml:space="preserve"> montáže</w:t>
            </w:r>
          </w:p>
        </w:tc>
        <w:tc>
          <w:tcPr>
            <w:tcW w:w="709" w:type="dxa"/>
            <w:tcBorders>
              <w:top w:val="single" w:sz="9" w:space="0" w:color="000000"/>
              <w:left w:val="nil"/>
              <w:bottom w:val="single" w:sz="12" w:space="0" w:color="000000"/>
              <w:right w:val="single" w:sz="11" w:space="0" w:color="000000"/>
            </w:tcBorders>
            <w:shd w:val="clear" w:color="auto" w:fill="C0C0C0"/>
          </w:tcPr>
          <w:p w14:paraId="6B68A737" w14:textId="77777777" w:rsidR="002B2DFF" w:rsidRDefault="00536522">
            <w:pPr>
              <w:spacing w:before="0" w:after="3" w:line="259" w:lineRule="auto"/>
              <w:ind w:left="4" w:right="0" w:firstLine="0"/>
              <w:jc w:val="left"/>
            </w:pPr>
            <w:r>
              <w:rPr>
                <w:rFonts w:ascii="Arial" w:eastAsia="Arial" w:hAnsi="Arial" w:cs="Arial"/>
                <w:sz w:val="12"/>
              </w:rPr>
              <w:t xml:space="preserve">montáž </w:t>
            </w:r>
          </w:p>
          <w:p w14:paraId="28E3DA59" w14:textId="77777777" w:rsidR="002B2DFF" w:rsidRDefault="00536522">
            <w:pPr>
              <w:spacing w:before="0" w:after="0" w:line="259" w:lineRule="auto"/>
              <w:ind w:left="11" w:right="0" w:firstLine="0"/>
              <w:jc w:val="left"/>
            </w:pPr>
            <w:r>
              <w:rPr>
                <w:rFonts w:ascii="Arial" w:eastAsia="Arial" w:hAnsi="Arial" w:cs="Arial"/>
                <w:sz w:val="12"/>
              </w:rPr>
              <w:t>celkem</w:t>
            </w:r>
          </w:p>
        </w:tc>
      </w:tr>
      <w:tr w:rsidR="002B2DFF" w14:paraId="40BE8708" w14:textId="77777777">
        <w:trPr>
          <w:trHeight w:val="203"/>
        </w:trPr>
        <w:tc>
          <w:tcPr>
            <w:tcW w:w="4120" w:type="dxa"/>
            <w:tcBorders>
              <w:top w:val="single" w:sz="12" w:space="0" w:color="000000"/>
              <w:left w:val="single" w:sz="11" w:space="0" w:color="000000"/>
              <w:bottom w:val="nil"/>
              <w:right w:val="nil"/>
            </w:tcBorders>
          </w:tcPr>
          <w:p w14:paraId="4E8C4F4C" w14:textId="77777777" w:rsidR="002B2DFF" w:rsidRDefault="00536522">
            <w:pPr>
              <w:spacing w:before="0" w:after="0" w:line="259" w:lineRule="auto"/>
              <w:ind w:left="31" w:right="0" w:firstLine="0"/>
              <w:jc w:val="left"/>
            </w:pPr>
            <w:r>
              <w:rPr>
                <w:rFonts w:ascii="Arial" w:eastAsia="Arial" w:hAnsi="Arial" w:cs="Arial"/>
                <w:sz w:val="15"/>
              </w:rPr>
              <w:t>Reggae EPS GR5Tbz 485 F</w:t>
            </w:r>
          </w:p>
        </w:tc>
        <w:tc>
          <w:tcPr>
            <w:tcW w:w="460" w:type="dxa"/>
            <w:tcBorders>
              <w:top w:val="single" w:sz="12" w:space="0" w:color="000000"/>
              <w:left w:val="nil"/>
              <w:bottom w:val="nil"/>
              <w:right w:val="nil"/>
            </w:tcBorders>
          </w:tcPr>
          <w:p w14:paraId="77CAE342" w14:textId="77777777" w:rsidR="002B2DFF" w:rsidRDefault="00536522">
            <w:pPr>
              <w:spacing w:before="0" w:after="0" w:line="259" w:lineRule="auto"/>
              <w:ind w:left="25" w:right="0" w:firstLine="0"/>
              <w:jc w:val="left"/>
            </w:pPr>
            <w:r>
              <w:rPr>
                <w:rFonts w:ascii="Arial" w:eastAsia="Arial" w:hAnsi="Arial" w:cs="Arial"/>
                <w:sz w:val="15"/>
              </w:rPr>
              <w:t>ks</w:t>
            </w:r>
          </w:p>
        </w:tc>
        <w:tc>
          <w:tcPr>
            <w:tcW w:w="549" w:type="dxa"/>
            <w:tcBorders>
              <w:top w:val="single" w:sz="12" w:space="0" w:color="000000"/>
              <w:left w:val="nil"/>
              <w:bottom w:val="nil"/>
              <w:right w:val="nil"/>
            </w:tcBorders>
          </w:tcPr>
          <w:p w14:paraId="3D7D5436" w14:textId="77777777" w:rsidR="002B2DFF" w:rsidRDefault="00536522">
            <w:pPr>
              <w:spacing w:before="0" w:after="0" w:line="259" w:lineRule="auto"/>
              <w:ind w:left="132" w:right="0" w:firstLine="0"/>
              <w:jc w:val="left"/>
            </w:pPr>
            <w:r>
              <w:rPr>
                <w:rFonts w:ascii="Arial" w:eastAsia="Arial" w:hAnsi="Arial" w:cs="Arial"/>
                <w:sz w:val="15"/>
              </w:rPr>
              <w:t>1</w:t>
            </w:r>
          </w:p>
        </w:tc>
        <w:tc>
          <w:tcPr>
            <w:tcW w:w="834" w:type="dxa"/>
            <w:tcBorders>
              <w:top w:val="single" w:sz="12" w:space="0" w:color="000000"/>
              <w:left w:val="nil"/>
              <w:bottom w:val="nil"/>
              <w:right w:val="nil"/>
            </w:tcBorders>
          </w:tcPr>
          <w:p w14:paraId="0C147190" w14:textId="77777777" w:rsidR="002B2DFF" w:rsidRDefault="00536522">
            <w:pPr>
              <w:spacing w:before="0" w:after="0" w:line="259" w:lineRule="auto"/>
              <w:ind w:left="7" w:right="0" w:firstLine="0"/>
              <w:jc w:val="left"/>
            </w:pPr>
            <w:r>
              <w:rPr>
                <w:rFonts w:ascii="Arial" w:eastAsia="Arial" w:hAnsi="Arial" w:cs="Arial"/>
                <w:sz w:val="15"/>
              </w:rPr>
              <w:t>32 877</w:t>
            </w:r>
          </w:p>
        </w:tc>
        <w:tc>
          <w:tcPr>
            <w:tcW w:w="805" w:type="dxa"/>
            <w:tcBorders>
              <w:top w:val="single" w:sz="12" w:space="0" w:color="000000"/>
              <w:left w:val="nil"/>
              <w:bottom w:val="nil"/>
              <w:right w:val="nil"/>
            </w:tcBorders>
          </w:tcPr>
          <w:p w14:paraId="075561E8" w14:textId="77777777" w:rsidR="002B2DFF" w:rsidRDefault="00536522">
            <w:pPr>
              <w:spacing w:before="0" w:after="0" w:line="259" w:lineRule="auto"/>
              <w:ind w:left="7" w:right="0" w:firstLine="0"/>
              <w:jc w:val="left"/>
            </w:pPr>
            <w:r>
              <w:rPr>
                <w:rFonts w:ascii="Arial" w:eastAsia="Arial" w:hAnsi="Arial" w:cs="Arial"/>
                <w:sz w:val="15"/>
              </w:rPr>
              <w:t>32 877</w:t>
            </w:r>
          </w:p>
        </w:tc>
        <w:tc>
          <w:tcPr>
            <w:tcW w:w="841" w:type="dxa"/>
            <w:tcBorders>
              <w:top w:val="single" w:sz="12" w:space="0" w:color="000000"/>
              <w:left w:val="nil"/>
              <w:bottom w:val="nil"/>
              <w:right w:val="nil"/>
            </w:tcBorders>
          </w:tcPr>
          <w:p w14:paraId="7199A46C" w14:textId="77777777" w:rsidR="002B2DFF" w:rsidRDefault="002B2DFF">
            <w:pPr>
              <w:spacing w:before="0" w:after="160" w:line="259" w:lineRule="auto"/>
              <w:ind w:left="0" w:right="0" w:firstLine="0"/>
              <w:jc w:val="left"/>
            </w:pPr>
          </w:p>
        </w:tc>
        <w:tc>
          <w:tcPr>
            <w:tcW w:w="709" w:type="dxa"/>
            <w:tcBorders>
              <w:top w:val="single" w:sz="12" w:space="0" w:color="000000"/>
              <w:left w:val="nil"/>
              <w:bottom w:val="nil"/>
              <w:right w:val="single" w:sz="11" w:space="0" w:color="000000"/>
            </w:tcBorders>
          </w:tcPr>
          <w:p w14:paraId="2E45A458" w14:textId="77777777" w:rsidR="002B2DFF" w:rsidRDefault="002B2DFF">
            <w:pPr>
              <w:spacing w:before="0" w:after="160" w:line="259" w:lineRule="auto"/>
              <w:ind w:left="0" w:right="0" w:firstLine="0"/>
              <w:jc w:val="left"/>
            </w:pPr>
          </w:p>
        </w:tc>
      </w:tr>
      <w:tr w:rsidR="002B2DFF" w14:paraId="7AB8C911" w14:textId="77777777">
        <w:trPr>
          <w:trHeight w:val="190"/>
        </w:trPr>
        <w:tc>
          <w:tcPr>
            <w:tcW w:w="4120" w:type="dxa"/>
            <w:tcBorders>
              <w:top w:val="nil"/>
              <w:left w:val="single" w:sz="11" w:space="0" w:color="000000"/>
              <w:bottom w:val="nil"/>
              <w:right w:val="nil"/>
            </w:tcBorders>
          </w:tcPr>
          <w:p w14:paraId="684F072F" w14:textId="77777777" w:rsidR="002B2DFF" w:rsidRDefault="00536522">
            <w:pPr>
              <w:spacing w:before="0" w:after="0" w:line="259" w:lineRule="auto"/>
              <w:ind w:left="31" w:right="0" w:firstLine="0"/>
              <w:jc w:val="left"/>
            </w:pPr>
            <w:r>
              <w:rPr>
                <w:rFonts w:ascii="Arial" w:eastAsia="Arial" w:hAnsi="Arial" w:cs="Arial"/>
                <w:sz w:val="15"/>
              </w:rPr>
              <w:t>anténa magnetická</w:t>
            </w:r>
          </w:p>
        </w:tc>
        <w:tc>
          <w:tcPr>
            <w:tcW w:w="460" w:type="dxa"/>
            <w:tcBorders>
              <w:top w:val="nil"/>
              <w:left w:val="nil"/>
              <w:bottom w:val="nil"/>
              <w:right w:val="nil"/>
            </w:tcBorders>
          </w:tcPr>
          <w:p w14:paraId="3AD388A4" w14:textId="77777777" w:rsidR="002B2DFF" w:rsidRDefault="00536522">
            <w:pPr>
              <w:spacing w:before="0" w:after="0" w:line="259" w:lineRule="auto"/>
              <w:ind w:left="25" w:right="0" w:firstLine="0"/>
              <w:jc w:val="left"/>
            </w:pPr>
            <w:r>
              <w:rPr>
                <w:rFonts w:ascii="Arial" w:eastAsia="Arial" w:hAnsi="Arial" w:cs="Arial"/>
                <w:sz w:val="15"/>
              </w:rPr>
              <w:t>ks</w:t>
            </w:r>
          </w:p>
        </w:tc>
        <w:tc>
          <w:tcPr>
            <w:tcW w:w="549" w:type="dxa"/>
            <w:tcBorders>
              <w:top w:val="nil"/>
              <w:left w:val="nil"/>
              <w:bottom w:val="nil"/>
              <w:right w:val="nil"/>
            </w:tcBorders>
          </w:tcPr>
          <w:p w14:paraId="602DCB00" w14:textId="77777777" w:rsidR="002B2DFF" w:rsidRDefault="00536522">
            <w:pPr>
              <w:spacing w:before="0" w:after="0" w:line="259" w:lineRule="auto"/>
              <w:ind w:left="132" w:right="0" w:firstLine="0"/>
              <w:jc w:val="left"/>
            </w:pPr>
            <w:r>
              <w:rPr>
                <w:rFonts w:ascii="Arial" w:eastAsia="Arial" w:hAnsi="Arial" w:cs="Arial"/>
                <w:sz w:val="15"/>
              </w:rPr>
              <w:t>1</w:t>
            </w:r>
          </w:p>
        </w:tc>
        <w:tc>
          <w:tcPr>
            <w:tcW w:w="834" w:type="dxa"/>
            <w:tcBorders>
              <w:top w:val="nil"/>
              <w:left w:val="nil"/>
              <w:bottom w:val="nil"/>
              <w:right w:val="nil"/>
            </w:tcBorders>
          </w:tcPr>
          <w:p w14:paraId="57D1AD85" w14:textId="77777777" w:rsidR="002B2DFF" w:rsidRDefault="00536522">
            <w:pPr>
              <w:spacing w:before="0" w:after="0" w:line="259" w:lineRule="auto"/>
              <w:ind w:left="137" w:right="0" w:firstLine="0"/>
              <w:jc w:val="left"/>
            </w:pPr>
            <w:r>
              <w:rPr>
                <w:rFonts w:ascii="Arial" w:eastAsia="Arial" w:hAnsi="Arial" w:cs="Arial"/>
                <w:sz w:val="15"/>
              </w:rPr>
              <w:t>208</w:t>
            </w:r>
          </w:p>
        </w:tc>
        <w:tc>
          <w:tcPr>
            <w:tcW w:w="805" w:type="dxa"/>
            <w:tcBorders>
              <w:top w:val="nil"/>
              <w:left w:val="nil"/>
              <w:bottom w:val="nil"/>
              <w:right w:val="nil"/>
            </w:tcBorders>
          </w:tcPr>
          <w:p w14:paraId="21FA9E16" w14:textId="77777777" w:rsidR="002B2DFF" w:rsidRDefault="00536522">
            <w:pPr>
              <w:spacing w:before="0" w:after="0" w:line="259" w:lineRule="auto"/>
              <w:ind w:left="135" w:right="0" w:firstLine="0"/>
              <w:jc w:val="left"/>
            </w:pPr>
            <w:r>
              <w:rPr>
                <w:rFonts w:ascii="Arial" w:eastAsia="Arial" w:hAnsi="Arial" w:cs="Arial"/>
                <w:sz w:val="15"/>
              </w:rPr>
              <w:t>208</w:t>
            </w:r>
          </w:p>
        </w:tc>
        <w:tc>
          <w:tcPr>
            <w:tcW w:w="841" w:type="dxa"/>
            <w:tcBorders>
              <w:top w:val="nil"/>
              <w:left w:val="nil"/>
              <w:bottom w:val="nil"/>
              <w:right w:val="nil"/>
            </w:tcBorders>
          </w:tcPr>
          <w:p w14:paraId="268F7282" w14:textId="77777777" w:rsidR="002B2DFF" w:rsidRDefault="002B2DFF">
            <w:pPr>
              <w:spacing w:before="0" w:after="160" w:line="259" w:lineRule="auto"/>
              <w:ind w:left="0" w:right="0" w:firstLine="0"/>
              <w:jc w:val="left"/>
            </w:pPr>
          </w:p>
        </w:tc>
        <w:tc>
          <w:tcPr>
            <w:tcW w:w="709" w:type="dxa"/>
            <w:tcBorders>
              <w:top w:val="nil"/>
              <w:left w:val="nil"/>
              <w:bottom w:val="nil"/>
              <w:right w:val="single" w:sz="11" w:space="0" w:color="000000"/>
            </w:tcBorders>
          </w:tcPr>
          <w:p w14:paraId="6828A7C3" w14:textId="77777777" w:rsidR="002B2DFF" w:rsidRDefault="002B2DFF">
            <w:pPr>
              <w:spacing w:before="0" w:after="160" w:line="259" w:lineRule="auto"/>
              <w:ind w:left="0" w:right="0" w:firstLine="0"/>
              <w:jc w:val="left"/>
            </w:pPr>
          </w:p>
        </w:tc>
      </w:tr>
      <w:tr w:rsidR="002B2DFF" w14:paraId="7A567F2B" w14:textId="77777777">
        <w:trPr>
          <w:trHeight w:val="190"/>
        </w:trPr>
        <w:tc>
          <w:tcPr>
            <w:tcW w:w="4120" w:type="dxa"/>
            <w:tcBorders>
              <w:top w:val="nil"/>
              <w:left w:val="single" w:sz="11" w:space="0" w:color="000000"/>
              <w:bottom w:val="nil"/>
              <w:right w:val="nil"/>
            </w:tcBorders>
          </w:tcPr>
          <w:p w14:paraId="1E067A3A" w14:textId="77777777" w:rsidR="002B2DFF" w:rsidRDefault="00536522">
            <w:pPr>
              <w:spacing w:before="0" w:after="0" w:line="259" w:lineRule="auto"/>
              <w:ind w:left="31" w:right="0" w:firstLine="0"/>
              <w:jc w:val="left"/>
            </w:pPr>
            <w:r>
              <w:rPr>
                <w:rFonts w:ascii="Arial" w:eastAsia="Arial" w:hAnsi="Arial" w:cs="Arial"/>
                <w:sz w:val="15"/>
              </w:rPr>
              <w:t>držák antény s ramenem</w:t>
            </w:r>
          </w:p>
        </w:tc>
        <w:tc>
          <w:tcPr>
            <w:tcW w:w="460" w:type="dxa"/>
            <w:tcBorders>
              <w:top w:val="nil"/>
              <w:left w:val="nil"/>
              <w:bottom w:val="nil"/>
              <w:right w:val="nil"/>
            </w:tcBorders>
          </w:tcPr>
          <w:p w14:paraId="798BD005" w14:textId="77777777" w:rsidR="002B2DFF" w:rsidRDefault="00536522">
            <w:pPr>
              <w:spacing w:before="0" w:after="0" w:line="259" w:lineRule="auto"/>
              <w:ind w:left="25" w:right="0" w:firstLine="0"/>
              <w:jc w:val="left"/>
            </w:pPr>
            <w:r>
              <w:rPr>
                <w:rFonts w:ascii="Arial" w:eastAsia="Arial" w:hAnsi="Arial" w:cs="Arial"/>
                <w:sz w:val="15"/>
              </w:rPr>
              <w:t>ks</w:t>
            </w:r>
          </w:p>
        </w:tc>
        <w:tc>
          <w:tcPr>
            <w:tcW w:w="549" w:type="dxa"/>
            <w:tcBorders>
              <w:top w:val="nil"/>
              <w:left w:val="nil"/>
              <w:bottom w:val="nil"/>
              <w:right w:val="nil"/>
            </w:tcBorders>
          </w:tcPr>
          <w:p w14:paraId="03B83E90" w14:textId="77777777" w:rsidR="002B2DFF" w:rsidRDefault="00536522">
            <w:pPr>
              <w:spacing w:before="0" w:after="0" w:line="259" w:lineRule="auto"/>
              <w:ind w:left="132" w:right="0" w:firstLine="0"/>
              <w:jc w:val="left"/>
            </w:pPr>
            <w:r>
              <w:rPr>
                <w:rFonts w:ascii="Arial" w:eastAsia="Arial" w:hAnsi="Arial" w:cs="Arial"/>
                <w:sz w:val="15"/>
              </w:rPr>
              <w:t>1</w:t>
            </w:r>
          </w:p>
        </w:tc>
        <w:tc>
          <w:tcPr>
            <w:tcW w:w="834" w:type="dxa"/>
            <w:tcBorders>
              <w:top w:val="nil"/>
              <w:left w:val="nil"/>
              <w:bottom w:val="nil"/>
              <w:right w:val="nil"/>
            </w:tcBorders>
          </w:tcPr>
          <w:p w14:paraId="4E44DFC5" w14:textId="77777777" w:rsidR="002B2DFF" w:rsidRDefault="00536522">
            <w:pPr>
              <w:spacing w:before="0" w:after="0" w:line="259" w:lineRule="auto"/>
              <w:ind w:left="58" w:right="0" w:firstLine="0"/>
              <w:jc w:val="left"/>
            </w:pPr>
            <w:r>
              <w:rPr>
                <w:rFonts w:ascii="Arial" w:eastAsia="Arial" w:hAnsi="Arial" w:cs="Arial"/>
                <w:sz w:val="15"/>
              </w:rPr>
              <w:t>1 574</w:t>
            </w:r>
          </w:p>
        </w:tc>
        <w:tc>
          <w:tcPr>
            <w:tcW w:w="805" w:type="dxa"/>
            <w:tcBorders>
              <w:top w:val="nil"/>
              <w:left w:val="nil"/>
              <w:bottom w:val="nil"/>
              <w:right w:val="nil"/>
            </w:tcBorders>
          </w:tcPr>
          <w:p w14:paraId="43497104" w14:textId="77777777" w:rsidR="002B2DFF" w:rsidRDefault="00536522">
            <w:pPr>
              <w:spacing w:before="0" w:after="0" w:line="259" w:lineRule="auto"/>
              <w:ind w:left="83" w:right="0" w:firstLine="0"/>
              <w:jc w:val="left"/>
            </w:pPr>
            <w:r>
              <w:rPr>
                <w:rFonts w:ascii="Arial" w:eastAsia="Arial" w:hAnsi="Arial" w:cs="Arial"/>
                <w:sz w:val="15"/>
              </w:rPr>
              <w:t>1574</w:t>
            </w:r>
          </w:p>
        </w:tc>
        <w:tc>
          <w:tcPr>
            <w:tcW w:w="841" w:type="dxa"/>
            <w:tcBorders>
              <w:top w:val="nil"/>
              <w:left w:val="nil"/>
              <w:bottom w:val="nil"/>
              <w:right w:val="nil"/>
            </w:tcBorders>
          </w:tcPr>
          <w:p w14:paraId="7381883B" w14:textId="77777777" w:rsidR="002B2DFF" w:rsidRDefault="002B2DFF">
            <w:pPr>
              <w:spacing w:before="0" w:after="160" w:line="259" w:lineRule="auto"/>
              <w:ind w:left="0" w:right="0" w:firstLine="0"/>
              <w:jc w:val="left"/>
            </w:pPr>
          </w:p>
        </w:tc>
        <w:tc>
          <w:tcPr>
            <w:tcW w:w="709" w:type="dxa"/>
            <w:tcBorders>
              <w:top w:val="nil"/>
              <w:left w:val="nil"/>
              <w:bottom w:val="nil"/>
              <w:right w:val="single" w:sz="11" w:space="0" w:color="000000"/>
            </w:tcBorders>
          </w:tcPr>
          <w:p w14:paraId="4B544136" w14:textId="77777777" w:rsidR="002B2DFF" w:rsidRDefault="002B2DFF">
            <w:pPr>
              <w:spacing w:before="0" w:after="160" w:line="259" w:lineRule="auto"/>
              <w:ind w:left="0" w:right="0" w:firstLine="0"/>
              <w:jc w:val="left"/>
            </w:pPr>
          </w:p>
        </w:tc>
      </w:tr>
      <w:tr w:rsidR="002B2DFF" w14:paraId="31BE244C" w14:textId="77777777">
        <w:trPr>
          <w:trHeight w:val="190"/>
        </w:trPr>
        <w:tc>
          <w:tcPr>
            <w:tcW w:w="4120" w:type="dxa"/>
            <w:tcBorders>
              <w:top w:val="nil"/>
              <w:left w:val="single" w:sz="11" w:space="0" w:color="000000"/>
              <w:bottom w:val="nil"/>
              <w:right w:val="nil"/>
            </w:tcBorders>
          </w:tcPr>
          <w:p w14:paraId="63598A8E" w14:textId="77777777" w:rsidR="002B2DFF" w:rsidRDefault="00536522">
            <w:pPr>
              <w:spacing w:before="0" w:after="0" w:line="259" w:lineRule="auto"/>
              <w:ind w:left="31" w:right="0" w:firstLine="0"/>
              <w:jc w:val="left"/>
            </w:pPr>
            <w:r>
              <w:rPr>
                <w:rFonts w:ascii="Arial" w:eastAsia="Arial" w:hAnsi="Arial" w:cs="Arial"/>
                <w:sz w:val="15"/>
              </w:rPr>
              <w:t>anténa radiová ZD40</w:t>
            </w:r>
          </w:p>
        </w:tc>
        <w:tc>
          <w:tcPr>
            <w:tcW w:w="460" w:type="dxa"/>
            <w:tcBorders>
              <w:top w:val="nil"/>
              <w:left w:val="nil"/>
              <w:bottom w:val="nil"/>
              <w:right w:val="nil"/>
            </w:tcBorders>
          </w:tcPr>
          <w:p w14:paraId="7D256630" w14:textId="77777777" w:rsidR="002B2DFF" w:rsidRDefault="00536522">
            <w:pPr>
              <w:spacing w:before="0" w:after="0" w:line="259" w:lineRule="auto"/>
              <w:ind w:left="25" w:right="0" w:firstLine="0"/>
              <w:jc w:val="left"/>
            </w:pPr>
            <w:r>
              <w:rPr>
                <w:rFonts w:ascii="Arial" w:eastAsia="Arial" w:hAnsi="Arial" w:cs="Arial"/>
                <w:sz w:val="15"/>
              </w:rPr>
              <w:t>ks</w:t>
            </w:r>
          </w:p>
        </w:tc>
        <w:tc>
          <w:tcPr>
            <w:tcW w:w="549" w:type="dxa"/>
            <w:tcBorders>
              <w:top w:val="nil"/>
              <w:left w:val="nil"/>
              <w:bottom w:val="nil"/>
              <w:right w:val="nil"/>
            </w:tcBorders>
          </w:tcPr>
          <w:p w14:paraId="1ECE4244" w14:textId="77777777" w:rsidR="002B2DFF" w:rsidRDefault="00536522">
            <w:pPr>
              <w:spacing w:before="0" w:after="0" w:line="259" w:lineRule="auto"/>
              <w:ind w:left="132" w:right="0" w:firstLine="0"/>
              <w:jc w:val="left"/>
            </w:pPr>
            <w:r>
              <w:rPr>
                <w:rFonts w:ascii="Arial" w:eastAsia="Arial" w:hAnsi="Arial" w:cs="Arial"/>
                <w:sz w:val="15"/>
              </w:rPr>
              <w:t>1</w:t>
            </w:r>
          </w:p>
        </w:tc>
        <w:tc>
          <w:tcPr>
            <w:tcW w:w="834" w:type="dxa"/>
            <w:tcBorders>
              <w:top w:val="nil"/>
              <w:left w:val="nil"/>
              <w:bottom w:val="nil"/>
              <w:right w:val="nil"/>
            </w:tcBorders>
          </w:tcPr>
          <w:p w14:paraId="69D0E3DF" w14:textId="77777777" w:rsidR="002B2DFF" w:rsidRDefault="00536522">
            <w:pPr>
              <w:spacing w:before="0" w:after="0" w:line="259" w:lineRule="auto"/>
              <w:ind w:left="58" w:right="0" w:firstLine="0"/>
              <w:jc w:val="left"/>
            </w:pPr>
            <w:r>
              <w:rPr>
                <w:rFonts w:ascii="Arial" w:eastAsia="Arial" w:hAnsi="Arial" w:cs="Arial"/>
                <w:sz w:val="15"/>
              </w:rPr>
              <w:t>1 987</w:t>
            </w:r>
          </w:p>
        </w:tc>
        <w:tc>
          <w:tcPr>
            <w:tcW w:w="805" w:type="dxa"/>
            <w:tcBorders>
              <w:top w:val="nil"/>
              <w:left w:val="nil"/>
              <w:bottom w:val="nil"/>
              <w:right w:val="nil"/>
            </w:tcBorders>
          </w:tcPr>
          <w:p w14:paraId="0DC2D28F" w14:textId="77777777" w:rsidR="002B2DFF" w:rsidRDefault="00536522">
            <w:pPr>
              <w:spacing w:before="0" w:after="0" w:line="259" w:lineRule="auto"/>
              <w:ind w:left="83" w:right="0" w:firstLine="0"/>
              <w:jc w:val="left"/>
            </w:pPr>
            <w:r>
              <w:rPr>
                <w:rFonts w:ascii="Arial" w:eastAsia="Arial" w:hAnsi="Arial" w:cs="Arial"/>
                <w:sz w:val="15"/>
              </w:rPr>
              <w:t>1987</w:t>
            </w:r>
          </w:p>
        </w:tc>
        <w:tc>
          <w:tcPr>
            <w:tcW w:w="841" w:type="dxa"/>
            <w:tcBorders>
              <w:top w:val="nil"/>
              <w:left w:val="nil"/>
              <w:bottom w:val="nil"/>
              <w:right w:val="nil"/>
            </w:tcBorders>
          </w:tcPr>
          <w:p w14:paraId="061464AF" w14:textId="77777777" w:rsidR="002B2DFF" w:rsidRDefault="002B2DFF">
            <w:pPr>
              <w:spacing w:before="0" w:after="160" w:line="259" w:lineRule="auto"/>
              <w:ind w:left="0" w:right="0" w:firstLine="0"/>
              <w:jc w:val="left"/>
            </w:pPr>
          </w:p>
        </w:tc>
        <w:tc>
          <w:tcPr>
            <w:tcW w:w="709" w:type="dxa"/>
            <w:tcBorders>
              <w:top w:val="nil"/>
              <w:left w:val="nil"/>
              <w:bottom w:val="nil"/>
              <w:right w:val="single" w:sz="11" w:space="0" w:color="000000"/>
            </w:tcBorders>
          </w:tcPr>
          <w:p w14:paraId="576751E8" w14:textId="77777777" w:rsidR="002B2DFF" w:rsidRDefault="002B2DFF">
            <w:pPr>
              <w:spacing w:before="0" w:after="160" w:line="259" w:lineRule="auto"/>
              <w:ind w:left="0" w:right="0" w:firstLine="0"/>
              <w:jc w:val="left"/>
            </w:pPr>
          </w:p>
        </w:tc>
      </w:tr>
      <w:tr w:rsidR="002B2DFF" w14:paraId="28A966F0" w14:textId="77777777">
        <w:trPr>
          <w:trHeight w:val="190"/>
        </w:trPr>
        <w:tc>
          <w:tcPr>
            <w:tcW w:w="4120" w:type="dxa"/>
            <w:tcBorders>
              <w:top w:val="nil"/>
              <w:left w:val="single" w:sz="11" w:space="0" w:color="000000"/>
              <w:bottom w:val="nil"/>
              <w:right w:val="nil"/>
            </w:tcBorders>
          </w:tcPr>
          <w:p w14:paraId="66834A7A" w14:textId="77777777" w:rsidR="002B2DFF" w:rsidRDefault="00536522">
            <w:pPr>
              <w:spacing w:before="0" w:after="0" w:line="259" w:lineRule="auto"/>
              <w:ind w:left="31" w:right="0" w:firstLine="0"/>
              <w:jc w:val="left"/>
            </w:pPr>
            <w:r>
              <w:rPr>
                <w:rFonts w:ascii="Arial" w:eastAsia="Arial" w:hAnsi="Arial" w:cs="Arial"/>
                <w:sz w:val="15"/>
              </w:rPr>
              <w:t xml:space="preserve">redukce SMA samec / N samec </w:t>
            </w:r>
            <w:proofErr w:type="gramStart"/>
            <w:r>
              <w:rPr>
                <w:rFonts w:ascii="Arial" w:eastAsia="Arial" w:hAnsi="Arial" w:cs="Arial"/>
                <w:sz w:val="15"/>
              </w:rPr>
              <w:t>5m</w:t>
            </w:r>
            <w:proofErr w:type="gramEnd"/>
          </w:p>
        </w:tc>
        <w:tc>
          <w:tcPr>
            <w:tcW w:w="460" w:type="dxa"/>
            <w:tcBorders>
              <w:top w:val="nil"/>
              <w:left w:val="nil"/>
              <w:bottom w:val="nil"/>
              <w:right w:val="nil"/>
            </w:tcBorders>
          </w:tcPr>
          <w:p w14:paraId="55CD267A" w14:textId="77777777" w:rsidR="002B2DFF" w:rsidRDefault="00536522">
            <w:pPr>
              <w:spacing w:before="0" w:after="0" w:line="259" w:lineRule="auto"/>
              <w:ind w:left="25" w:right="0" w:firstLine="0"/>
              <w:jc w:val="left"/>
            </w:pPr>
            <w:r>
              <w:rPr>
                <w:rFonts w:ascii="Arial" w:eastAsia="Arial" w:hAnsi="Arial" w:cs="Arial"/>
                <w:sz w:val="15"/>
              </w:rPr>
              <w:t>ks</w:t>
            </w:r>
          </w:p>
        </w:tc>
        <w:tc>
          <w:tcPr>
            <w:tcW w:w="549" w:type="dxa"/>
            <w:tcBorders>
              <w:top w:val="nil"/>
              <w:left w:val="nil"/>
              <w:bottom w:val="nil"/>
              <w:right w:val="nil"/>
            </w:tcBorders>
          </w:tcPr>
          <w:p w14:paraId="3A49EF56" w14:textId="77777777" w:rsidR="002B2DFF" w:rsidRDefault="00536522">
            <w:pPr>
              <w:spacing w:before="0" w:after="0" w:line="259" w:lineRule="auto"/>
              <w:ind w:left="132" w:right="0" w:firstLine="0"/>
              <w:jc w:val="left"/>
            </w:pPr>
            <w:r>
              <w:rPr>
                <w:rFonts w:ascii="Arial" w:eastAsia="Arial" w:hAnsi="Arial" w:cs="Arial"/>
                <w:sz w:val="15"/>
              </w:rPr>
              <w:t>1</w:t>
            </w:r>
          </w:p>
        </w:tc>
        <w:tc>
          <w:tcPr>
            <w:tcW w:w="834" w:type="dxa"/>
            <w:tcBorders>
              <w:top w:val="nil"/>
              <w:left w:val="nil"/>
              <w:bottom w:val="nil"/>
              <w:right w:val="nil"/>
            </w:tcBorders>
          </w:tcPr>
          <w:p w14:paraId="416F87FD" w14:textId="77777777" w:rsidR="002B2DFF" w:rsidRDefault="00536522">
            <w:pPr>
              <w:spacing w:before="0" w:after="0" w:line="259" w:lineRule="auto"/>
              <w:ind w:left="137" w:right="0" w:firstLine="0"/>
              <w:jc w:val="left"/>
            </w:pPr>
            <w:r>
              <w:rPr>
                <w:rFonts w:ascii="Arial" w:eastAsia="Arial" w:hAnsi="Arial" w:cs="Arial"/>
                <w:sz w:val="15"/>
              </w:rPr>
              <w:t>403</w:t>
            </w:r>
          </w:p>
        </w:tc>
        <w:tc>
          <w:tcPr>
            <w:tcW w:w="805" w:type="dxa"/>
            <w:tcBorders>
              <w:top w:val="nil"/>
              <w:left w:val="nil"/>
              <w:bottom w:val="nil"/>
              <w:right w:val="nil"/>
            </w:tcBorders>
          </w:tcPr>
          <w:p w14:paraId="6EC0D544" w14:textId="77777777" w:rsidR="002B2DFF" w:rsidRDefault="00536522">
            <w:pPr>
              <w:spacing w:before="0" w:after="0" w:line="259" w:lineRule="auto"/>
              <w:ind w:left="135" w:right="0" w:firstLine="0"/>
              <w:jc w:val="left"/>
            </w:pPr>
            <w:r>
              <w:rPr>
                <w:rFonts w:ascii="Arial" w:eastAsia="Arial" w:hAnsi="Arial" w:cs="Arial"/>
                <w:sz w:val="15"/>
              </w:rPr>
              <w:t>403</w:t>
            </w:r>
          </w:p>
        </w:tc>
        <w:tc>
          <w:tcPr>
            <w:tcW w:w="841" w:type="dxa"/>
            <w:tcBorders>
              <w:top w:val="nil"/>
              <w:left w:val="nil"/>
              <w:bottom w:val="nil"/>
              <w:right w:val="nil"/>
            </w:tcBorders>
          </w:tcPr>
          <w:p w14:paraId="76C2822B" w14:textId="77777777" w:rsidR="002B2DFF" w:rsidRDefault="002B2DFF">
            <w:pPr>
              <w:spacing w:before="0" w:after="160" w:line="259" w:lineRule="auto"/>
              <w:ind w:left="0" w:right="0" w:firstLine="0"/>
              <w:jc w:val="left"/>
            </w:pPr>
          </w:p>
        </w:tc>
        <w:tc>
          <w:tcPr>
            <w:tcW w:w="709" w:type="dxa"/>
            <w:tcBorders>
              <w:top w:val="nil"/>
              <w:left w:val="nil"/>
              <w:bottom w:val="nil"/>
              <w:right w:val="single" w:sz="11" w:space="0" w:color="000000"/>
            </w:tcBorders>
          </w:tcPr>
          <w:p w14:paraId="1F089E30" w14:textId="77777777" w:rsidR="002B2DFF" w:rsidRDefault="002B2DFF">
            <w:pPr>
              <w:spacing w:before="0" w:after="160" w:line="259" w:lineRule="auto"/>
              <w:ind w:left="0" w:right="0" w:firstLine="0"/>
              <w:jc w:val="left"/>
            </w:pPr>
          </w:p>
        </w:tc>
      </w:tr>
      <w:tr w:rsidR="002B2DFF" w14:paraId="54165A2E" w14:textId="77777777">
        <w:trPr>
          <w:trHeight w:val="190"/>
        </w:trPr>
        <w:tc>
          <w:tcPr>
            <w:tcW w:w="4120" w:type="dxa"/>
            <w:tcBorders>
              <w:top w:val="nil"/>
              <w:left w:val="single" w:sz="11" w:space="0" w:color="000000"/>
              <w:bottom w:val="nil"/>
              <w:right w:val="nil"/>
            </w:tcBorders>
          </w:tcPr>
          <w:p w14:paraId="05DED451" w14:textId="77777777" w:rsidR="002B2DFF" w:rsidRDefault="00536522">
            <w:pPr>
              <w:spacing w:before="0" w:after="0" w:line="259" w:lineRule="auto"/>
              <w:ind w:left="31" w:right="0" w:firstLine="0"/>
              <w:jc w:val="left"/>
            </w:pPr>
            <w:r>
              <w:rPr>
                <w:rFonts w:ascii="Arial" w:eastAsia="Arial" w:hAnsi="Arial" w:cs="Arial"/>
                <w:sz w:val="15"/>
              </w:rPr>
              <w:t xml:space="preserve">konektor N samec </w:t>
            </w:r>
          </w:p>
        </w:tc>
        <w:tc>
          <w:tcPr>
            <w:tcW w:w="460" w:type="dxa"/>
            <w:tcBorders>
              <w:top w:val="nil"/>
              <w:left w:val="nil"/>
              <w:bottom w:val="nil"/>
              <w:right w:val="nil"/>
            </w:tcBorders>
          </w:tcPr>
          <w:p w14:paraId="5083D3B5" w14:textId="77777777" w:rsidR="002B2DFF" w:rsidRDefault="00536522">
            <w:pPr>
              <w:spacing w:before="0" w:after="0" w:line="259" w:lineRule="auto"/>
              <w:ind w:left="25" w:right="0" w:firstLine="0"/>
              <w:jc w:val="left"/>
            </w:pPr>
            <w:r>
              <w:rPr>
                <w:rFonts w:ascii="Arial" w:eastAsia="Arial" w:hAnsi="Arial" w:cs="Arial"/>
                <w:sz w:val="15"/>
              </w:rPr>
              <w:t>ks</w:t>
            </w:r>
          </w:p>
        </w:tc>
        <w:tc>
          <w:tcPr>
            <w:tcW w:w="549" w:type="dxa"/>
            <w:tcBorders>
              <w:top w:val="nil"/>
              <w:left w:val="nil"/>
              <w:bottom w:val="nil"/>
              <w:right w:val="nil"/>
            </w:tcBorders>
          </w:tcPr>
          <w:p w14:paraId="6C5DAE01" w14:textId="77777777" w:rsidR="002B2DFF" w:rsidRDefault="00536522">
            <w:pPr>
              <w:spacing w:before="0" w:after="0" w:line="259" w:lineRule="auto"/>
              <w:ind w:left="132" w:right="0" w:firstLine="0"/>
              <w:jc w:val="left"/>
            </w:pPr>
            <w:r>
              <w:rPr>
                <w:rFonts w:ascii="Arial" w:eastAsia="Arial" w:hAnsi="Arial" w:cs="Arial"/>
                <w:sz w:val="15"/>
              </w:rPr>
              <w:t>4</w:t>
            </w:r>
          </w:p>
        </w:tc>
        <w:tc>
          <w:tcPr>
            <w:tcW w:w="834" w:type="dxa"/>
            <w:tcBorders>
              <w:top w:val="nil"/>
              <w:left w:val="nil"/>
              <w:bottom w:val="nil"/>
              <w:right w:val="nil"/>
            </w:tcBorders>
          </w:tcPr>
          <w:p w14:paraId="60E941BD" w14:textId="77777777" w:rsidR="002B2DFF" w:rsidRDefault="00536522">
            <w:pPr>
              <w:spacing w:before="0" w:after="0" w:line="259" w:lineRule="auto"/>
              <w:ind w:left="188" w:right="0" w:firstLine="0"/>
              <w:jc w:val="left"/>
            </w:pPr>
            <w:r>
              <w:rPr>
                <w:rFonts w:ascii="Arial" w:eastAsia="Arial" w:hAnsi="Arial" w:cs="Arial"/>
                <w:sz w:val="15"/>
              </w:rPr>
              <w:t>91</w:t>
            </w:r>
          </w:p>
        </w:tc>
        <w:tc>
          <w:tcPr>
            <w:tcW w:w="805" w:type="dxa"/>
            <w:tcBorders>
              <w:top w:val="nil"/>
              <w:left w:val="nil"/>
              <w:bottom w:val="nil"/>
              <w:right w:val="nil"/>
            </w:tcBorders>
          </w:tcPr>
          <w:p w14:paraId="6F8BE6B8" w14:textId="77777777" w:rsidR="002B2DFF" w:rsidRDefault="00536522">
            <w:pPr>
              <w:spacing w:before="0" w:after="0" w:line="259" w:lineRule="auto"/>
              <w:ind w:left="135" w:right="0" w:firstLine="0"/>
              <w:jc w:val="left"/>
            </w:pPr>
            <w:r>
              <w:rPr>
                <w:rFonts w:ascii="Arial" w:eastAsia="Arial" w:hAnsi="Arial" w:cs="Arial"/>
                <w:sz w:val="15"/>
              </w:rPr>
              <w:t>364</w:t>
            </w:r>
          </w:p>
        </w:tc>
        <w:tc>
          <w:tcPr>
            <w:tcW w:w="841" w:type="dxa"/>
            <w:tcBorders>
              <w:top w:val="nil"/>
              <w:left w:val="nil"/>
              <w:bottom w:val="nil"/>
              <w:right w:val="nil"/>
            </w:tcBorders>
          </w:tcPr>
          <w:p w14:paraId="651F12BC" w14:textId="77777777" w:rsidR="002B2DFF" w:rsidRDefault="002B2DFF">
            <w:pPr>
              <w:spacing w:before="0" w:after="160" w:line="259" w:lineRule="auto"/>
              <w:ind w:left="0" w:right="0" w:firstLine="0"/>
              <w:jc w:val="left"/>
            </w:pPr>
          </w:p>
        </w:tc>
        <w:tc>
          <w:tcPr>
            <w:tcW w:w="709" w:type="dxa"/>
            <w:tcBorders>
              <w:top w:val="nil"/>
              <w:left w:val="nil"/>
              <w:bottom w:val="nil"/>
              <w:right w:val="single" w:sz="11" w:space="0" w:color="000000"/>
            </w:tcBorders>
          </w:tcPr>
          <w:p w14:paraId="741E93BB" w14:textId="77777777" w:rsidR="002B2DFF" w:rsidRDefault="002B2DFF">
            <w:pPr>
              <w:spacing w:before="0" w:after="160" w:line="259" w:lineRule="auto"/>
              <w:ind w:left="0" w:right="0" w:firstLine="0"/>
              <w:jc w:val="left"/>
            </w:pPr>
          </w:p>
        </w:tc>
      </w:tr>
      <w:tr w:rsidR="002B2DFF" w14:paraId="7D82B43E" w14:textId="77777777">
        <w:trPr>
          <w:trHeight w:val="190"/>
        </w:trPr>
        <w:tc>
          <w:tcPr>
            <w:tcW w:w="4120" w:type="dxa"/>
            <w:tcBorders>
              <w:top w:val="nil"/>
              <w:left w:val="single" w:sz="11" w:space="0" w:color="000000"/>
              <w:bottom w:val="nil"/>
              <w:right w:val="nil"/>
            </w:tcBorders>
          </w:tcPr>
          <w:p w14:paraId="788E6A41" w14:textId="77777777" w:rsidR="002B2DFF" w:rsidRDefault="00536522">
            <w:pPr>
              <w:spacing w:before="0" w:after="0" w:line="259" w:lineRule="auto"/>
              <w:ind w:left="31" w:right="0" w:firstLine="0"/>
              <w:jc w:val="left"/>
            </w:pPr>
            <w:proofErr w:type="gramStart"/>
            <w:r>
              <w:rPr>
                <w:rFonts w:ascii="Arial" w:eastAsia="Arial" w:hAnsi="Arial" w:cs="Arial"/>
                <w:sz w:val="15"/>
              </w:rPr>
              <w:t>akumulátor  12</w:t>
            </w:r>
            <w:proofErr w:type="gramEnd"/>
            <w:r>
              <w:rPr>
                <w:rFonts w:ascii="Arial" w:eastAsia="Arial" w:hAnsi="Arial" w:cs="Arial"/>
                <w:sz w:val="15"/>
              </w:rPr>
              <w:t xml:space="preserve"> V / 22 </w:t>
            </w:r>
            <w:proofErr w:type="spellStart"/>
            <w:r>
              <w:rPr>
                <w:rFonts w:ascii="Arial" w:eastAsia="Arial" w:hAnsi="Arial" w:cs="Arial"/>
                <w:sz w:val="15"/>
              </w:rPr>
              <w:t>Ah</w:t>
            </w:r>
            <w:proofErr w:type="spellEnd"/>
            <w:r>
              <w:rPr>
                <w:rFonts w:ascii="Arial" w:eastAsia="Arial" w:hAnsi="Arial" w:cs="Arial"/>
                <w:sz w:val="15"/>
              </w:rPr>
              <w:t xml:space="preserve"> bezúdržbový </w:t>
            </w:r>
          </w:p>
        </w:tc>
        <w:tc>
          <w:tcPr>
            <w:tcW w:w="460" w:type="dxa"/>
            <w:tcBorders>
              <w:top w:val="nil"/>
              <w:left w:val="nil"/>
              <w:bottom w:val="nil"/>
              <w:right w:val="nil"/>
            </w:tcBorders>
          </w:tcPr>
          <w:p w14:paraId="0A8F2DC3" w14:textId="77777777" w:rsidR="002B2DFF" w:rsidRDefault="00536522">
            <w:pPr>
              <w:spacing w:before="0" w:after="0" w:line="259" w:lineRule="auto"/>
              <w:ind w:left="25" w:right="0" w:firstLine="0"/>
              <w:jc w:val="left"/>
            </w:pPr>
            <w:r>
              <w:rPr>
                <w:rFonts w:ascii="Arial" w:eastAsia="Arial" w:hAnsi="Arial" w:cs="Arial"/>
                <w:sz w:val="15"/>
              </w:rPr>
              <w:t>ks</w:t>
            </w:r>
          </w:p>
        </w:tc>
        <w:tc>
          <w:tcPr>
            <w:tcW w:w="549" w:type="dxa"/>
            <w:tcBorders>
              <w:top w:val="nil"/>
              <w:left w:val="nil"/>
              <w:bottom w:val="nil"/>
              <w:right w:val="nil"/>
            </w:tcBorders>
          </w:tcPr>
          <w:p w14:paraId="31DB45EB" w14:textId="77777777" w:rsidR="002B2DFF" w:rsidRDefault="00536522">
            <w:pPr>
              <w:spacing w:before="0" w:after="0" w:line="259" w:lineRule="auto"/>
              <w:ind w:left="132" w:right="0" w:firstLine="0"/>
              <w:jc w:val="left"/>
            </w:pPr>
            <w:r>
              <w:rPr>
                <w:rFonts w:ascii="Arial" w:eastAsia="Arial" w:hAnsi="Arial" w:cs="Arial"/>
                <w:sz w:val="15"/>
              </w:rPr>
              <w:t>1</w:t>
            </w:r>
          </w:p>
        </w:tc>
        <w:tc>
          <w:tcPr>
            <w:tcW w:w="834" w:type="dxa"/>
            <w:tcBorders>
              <w:top w:val="nil"/>
              <w:left w:val="nil"/>
              <w:bottom w:val="nil"/>
              <w:right w:val="nil"/>
            </w:tcBorders>
          </w:tcPr>
          <w:p w14:paraId="44160510" w14:textId="77777777" w:rsidR="002B2DFF" w:rsidRDefault="00536522">
            <w:pPr>
              <w:spacing w:before="0" w:after="0" w:line="259" w:lineRule="auto"/>
              <w:ind w:left="58" w:right="0" w:firstLine="0"/>
              <w:jc w:val="left"/>
            </w:pPr>
            <w:r>
              <w:rPr>
                <w:rFonts w:ascii="Arial" w:eastAsia="Arial" w:hAnsi="Arial" w:cs="Arial"/>
                <w:sz w:val="15"/>
              </w:rPr>
              <w:t>1 595</w:t>
            </w:r>
          </w:p>
        </w:tc>
        <w:tc>
          <w:tcPr>
            <w:tcW w:w="805" w:type="dxa"/>
            <w:tcBorders>
              <w:top w:val="nil"/>
              <w:left w:val="nil"/>
              <w:bottom w:val="nil"/>
              <w:right w:val="nil"/>
            </w:tcBorders>
          </w:tcPr>
          <w:p w14:paraId="1BCD1599" w14:textId="77777777" w:rsidR="002B2DFF" w:rsidRDefault="00536522">
            <w:pPr>
              <w:spacing w:before="0" w:after="0" w:line="259" w:lineRule="auto"/>
              <w:ind w:left="83" w:right="0" w:firstLine="0"/>
              <w:jc w:val="left"/>
            </w:pPr>
            <w:r>
              <w:rPr>
                <w:rFonts w:ascii="Arial" w:eastAsia="Arial" w:hAnsi="Arial" w:cs="Arial"/>
                <w:sz w:val="15"/>
              </w:rPr>
              <w:t>1595</w:t>
            </w:r>
          </w:p>
        </w:tc>
        <w:tc>
          <w:tcPr>
            <w:tcW w:w="841" w:type="dxa"/>
            <w:tcBorders>
              <w:top w:val="nil"/>
              <w:left w:val="nil"/>
              <w:bottom w:val="nil"/>
              <w:right w:val="nil"/>
            </w:tcBorders>
          </w:tcPr>
          <w:p w14:paraId="25C25FCE" w14:textId="77777777" w:rsidR="002B2DFF" w:rsidRDefault="002B2DFF">
            <w:pPr>
              <w:spacing w:before="0" w:after="160" w:line="259" w:lineRule="auto"/>
              <w:ind w:left="0" w:right="0" w:firstLine="0"/>
              <w:jc w:val="left"/>
            </w:pPr>
          </w:p>
        </w:tc>
        <w:tc>
          <w:tcPr>
            <w:tcW w:w="709" w:type="dxa"/>
            <w:tcBorders>
              <w:top w:val="nil"/>
              <w:left w:val="nil"/>
              <w:bottom w:val="nil"/>
              <w:right w:val="single" w:sz="11" w:space="0" w:color="000000"/>
            </w:tcBorders>
          </w:tcPr>
          <w:p w14:paraId="2CE237C8" w14:textId="77777777" w:rsidR="002B2DFF" w:rsidRDefault="002B2DFF">
            <w:pPr>
              <w:spacing w:before="0" w:after="160" w:line="259" w:lineRule="auto"/>
              <w:ind w:left="0" w:right="0" w:firstLine="0"/>
              <w:jc w:val="left"/>
            </w:pPr>
          </w:p>
        </w:tc>
      </w:tr>
      <w:tr w:rsidR="002B2DFF" w14:paraId="78EEB7C8" w14:textId="77777777">
        <w:trPr>
          <w:trHeight w:val="190"/>
        </w:trPr>
        <w:tc>
          <w:tcPr>
            <w:tcW w:w="4120" w:type="dxa"/>
            <w:tcBorders>
              <w:top w:val="nil"/>
              <w:left w:val="single" w:sz="11" w:space="0" w:color="000000"/>
              <w:bottom w:val="nil"/>
              <w:right w:val="nil"/>
            </w:tcBorders>
          </w:tcPr>
          <w:p w14:paraId="1A499E65" w14:textId="77777777" w:rsidR="002B2DFF" w:rsidRDefault="00536522">
            <w:pPr>
              <w:spacing w:before="0" w:after="0" w:line="259" w:lineRule="auto"/>
              <w:ind w:left="31" w:right="0" w:firstLine="0"/>
              <w:jc w:val="left"/>
            </w:pPr>
            <w:r>
              <w:rPr>
                <w:rFonts w:ascii="Arial" w:eastAsia="Arial" w:hAnsi="Arial" w:cs="Arial"/>
                <w:sz w:val="15"/>
              </w:rPr>
              <w:t>vložka zámku KTPO standard klíče HZS KVK</w:t>
            </w:r>
          </w:p>
        </w:tc>
        <w:tc>
          <w:tcPr>
            <w:tcW w:w="460" w:type="dxa"/>
            <w:tcBorders>
              <w:top w:val="nil"/>
              <w:left w:val="nil"/>
              <w:bottom w:val="nil"/>
              <w:right w:val="nil"/>
            </w:tcBorders>
          </w:tcPr>
          <w:p w14:paraId="154E4383" w14:textId="77777777" w:rsidR="002B2DFF" w:rsidRDefault="00536522">
            <w:pPr>
              <w:spacing w:before="0" w:after="0" w:line="259" w:lineRule="auto"/>
              <w:ind w:left="25" w:right="0" w:firstLine="0"/>
              <w:jc w:val="left"/>
            </w:pPr>
            <w:r>
              <w:rPr>
                <w:rFonts w:ascii="Arial" w:eastAsia="Arial" w:hAnsi="Arial" w:cs="Arial"/>
                <w:sz w:val="15"/>
              </w:rPr>
              <w:t>ks</w:t>
            </w:r>
          </w:p>
        </w:tc>
        <w:tc>
          <w:tcPr>
            <w:tcW w:w="549" w:type="dxa"/>
            <w:tcBorders>
              <w:top w:val="nil"/>
              <w:left w:val="nil"/>
              <w:bottom w:val="nil"/>
              <w:right w:val="nil"/>
            </w:tcBorders>
          </w:tcPr>
          <w:p w14:paraId="7680C29E" w14:textId="77777777" w:rsidR="002B2DFF" w:rsidRDefault="00536522">
            <w:pPr>
              <w:spacing w:before="0" w:after="0" w:line="259" w:lineRule="auto"/>
              <w:ind w:left="132" w:right="0" w:firstLine="0"/>
              <w:jc w:val="left"/>
            </w:pPr>
            <w:r>
              <w:rPr>
                <w:rFonts w:ascii="Arial" w:eastAsia="Arial" w:hAnsi="Arial" w:cs="Arial"/>
                <w:sz w:val="15"/>
              </w:rPr>
              <w:t>1</w:t>
            </w:r>
          </w:p>
        </w:tc>
        <w:tc>
          <w:tcPr>
            <w:tcW w:w="834" w:type="dxa"/>
            <w:tcBorders>
              <w:top w:val="nil"/>
              <w:left w:val="nil"/>
              <w:bottom w:val="nil"/>
              <w:right w:val="nil"/>
            </w:tcBorders>
          </w:tcPr>
          <w:p w14:paraId="44B712EC" w14:textId="77777777" w:rsidR="002B2DFF" w:rsidRDefault="00536522">
            <w:pPr>
              <w:spacing w:before="0" w:after="0" w:line="259" w:lineRule="auto"/>
              <w:ind w:left="58" w:right="0" w:firstLine="0"/>
              <w:jc w:val="left"/>
            </w:pPr>
            <w:r>
              <w:rPr>
                <w:rFonts w:ascii="Arial" w:eastAsia="Arial" w:hAnsi="Arial" w:cs="Arial"/>
                <w:sz w:val="15"/>
              </w:rPr>
              <w:t>1 830</w:t>
            </w:r>
          </w:p>
        </w:tc>
        <w:tc>
          <w:tcPr>
            <w:tcW w:w="805" w:type="dxa"/>
            <w:tcBorders>
              <w:top w:val="nil"/>
              <w:left w:val="nil"/>
              <w:bottom w:val="nil"/>
              <w:right w:val="nil"/>
            </w:tcBorders>
          </w:tcPr>
          <w:p w14:paraId="3E5DB463" w14:textId="77777777" w:rsidR="002B2DFF" w:rsidRDefault="00536522">
            <w:pPr>
              <w:spacing w:before="0" w:after="0" w:line="259" w:lineRule="auto"/>
              <w:ind w:left="83" w:right="0" w:firstLine="0"/>
              <w:jc w:val="left"/>
            </w:pPr>
            <w:r>
              <w:rPr>
                <w:rFonts w:ascii="Arial" w:eastAsia="Arial" w:hAnsi="Arial" w:cs="Arial"/>
                <w:sz w:val="15"/>
              </w:rPr>
              <w:t>1830</w:t>
            </w:r>
          </w:p>
        </w:tc>
        <w:tc>
          <w:tcPr>
            <w:tcW w:w="841" w:type="dxa"/>
            <w:tcBorders>
              <w:top w:val="nil"/>
              <w:left w:val="nil"/>
              <w:bottom w:val="nil"/>
              <w:right w:val="nil"/>
            </w:tcBorders>
          </w:tcPr>
          <w:p w14:paraId="2BDE0CD6" w14:textId="77777777" w:rsidR="002B2DFF" w:rsidRDefault="002B2DFF">
            <w:pPr>
              <w:spacing w:before="0" w:after="160" w:line="259" w:lineRule="auto"/>
              <w:ind w:left="0" w:right="0" w:firstLine="0"/>
              <w:jc w:val="left"/>
            </w:pPr>
          </w:p>
        </w:tc>
        <w:tc>
          <w:tcPr>
            <w:tcW w:w="709" w:type="dxa"/>
            <w:tcBorders>
              <w:top w:val="nil"/>
              <w:left w:val="nil"/>
              <w:bottom w:val="nil"/>
              <w:right w:val="single" w:sz="11" w:space="0" w:color="000000"/>
            </w:tcBorders>
          </w:tcPr>
          <w:p w14:paraId="009F438A" w14:textId="77777777" w:rsidR="002B2DFF" w:rsidRDefault="002B2DFF">
            <w:pPr>
              <w:spacing w:before="0" w:after="160" w:line="259" w:lineRule="auto"/>
              <w:ind w:left="0" w:right="0" w:firstLine="0"/>
              <w:jc w:val="left"/>
            </w:pPr>
          </w:p>
        </w:tc>
      </w:tr>
      <w:tr w:rsidR="002B2DFF" w14:paraId="3C25399B" w14:textId="77777777">
        <w:trPr>
          <w:trHeight w:val="190"/>
        </w:trPr>
        <w:tc>
          <w:tcPr>
            <w:tcW w:w="4120" w:type="dxa"/>
            <w:tcBorders>
              <w:top w:val="nil"/>
              <w:left w:val="single" w:sz="11" w:space="0" w:color="000000"/>
              <w:bottom w:val="nil"/>
              <w:right w:val="nil"/>
            </w:tcBorders>
          </w:tcPr>
          <w:p w14:paraId="790D6BC4" w14:textId="77777777" w:rsidR="002B2DFF" w:rsidRDefault="00536522">
            <w:pPr>
              <w:spacing w:before="0" w:after="0" w:line="259" w:lineRule="auto"/>
              <w:ind w:left="31" w:right="0" w:firstLine="0"/>
              <w:jc w:val="left"/>
            </w:pPr>
            <w:r>
              <w:rPr>
                <w:rFonts w:ascii="Arial" w:eastAsia="Arial" w:hAnsi="Arial" w:cs="Arial"/>
                <w:sz w:val="15"/>
              </w:rPr>
              <w:t>objektový klíč KTPO HZS KVK</w:t>
            </w:r>
          </w:p>
        </w:tc>
        <w:tc>
          <w:tcPr>
            <w:tcW w:w="460" w:type="dxa"/>
            <w:tcBorders>
              <w:top w:val="nil"/>
              <w:left w:val="nil"/>
              <w:bottom w:val="nil"/>
              <w:right w:val="nil"/>
            </w:tcBorders>
          </w:tcPr>
          <w:p w14:paraId="12EC2A2E" w14:textId="77777777" w:rsidR="002B2DFF" w:rsidRDefault="00536522">
            <w:pPr>
              <w:spacing w:before="0" w:after="0" w:line="259" w:lineRule="auto"/>
              <w:ind w:left="25" w:right="0" w:firstLine="0"/>
              <w:jc w:val="left"/>
            </w:pPr>
            <w:r>
              <w:rPr>
                <w:rFonts w:ascii="Arial" w:eastAsia="Arial" w:hAnsi="Arial" w:cs="Arial"/>
                <w:sz w:val="15"/>
              </w:rPr>
              <w:t>ks</w:t>
            </w:r>
          </w:p>
        </w:tc>
        <w:tc>
          <w:tcPr>
            <w:tcW w:w="549" w:type="dxa"/>
            <w:tcBorders>
              <w:top w:val="nil"/>
              <w:left w:val="nil"/>
              <w:bottom w:val="nil"/>
              <w:right w:val="nil"/>
            </w:tcBorders>
          </w:tcPr>
          <w:p w14:paraId="091AD073" w14:textId="77777777" w:rsidR="002B2DFF" w:rsidRDefault="00536522">
            <w:pPr>
              <w:spacing w:before="0" w:after="0" w:line="259" w:lineRule="auto"/>
              <w:ind w:left="132" w:right="0" w:firstLine="0"/>
              <w:jc w:val="left"/>
            </w:pPr>
            <w:r>
              <w:rPr>
                <w:rFonts w:ascii="Arial" w:eastAsia="Arial" w:hAnsi="Arial" w:cs="Arial"/>
                <w:sz w:val="15"/>
              </w:rPr>
              <w:t>1</w:t>
            </w:r>
          </w:p>
        </w:tc>
        <w:tc>
          <w:tcPr>
            <w:tcW w:w="834" w:type="dxa"/>
            <w:tcBorders>
              <w:top w:val="nil"/>
              <w:left w:val="nil"/>
              <w:bottom w:val="nil"/>
              <w:right w:val="nil"/>
            </w:tcBorders>
          </w:tcPr>
          <w:p w14:paraId="64BB85EB" w14:textId="77777777" w:rsidR="002B2DFF" w:rsidRDefault="00536522">
            <w:pPr>
              <w:spacing w:before="0" w:after="0" w:line="259" w:lineRule="auto"/>
              <w:ind w:left="137" w:right="0" w:firstLine="0"/>
              <w:jc w:val="left"/>
            </w:pPr>
            <w:r>
              <w:rPr>
                <w:rFonts w:ascii="Arial" w:eastAsia="Arial" w:hAnsi="Arial" w:cs="Arial"/>
                <w:sz w:val="15"/>
              </w:rPr>
              <w:t>420</w:t>
            </w:r>
          </w:p>
        </w:tc>
        <w:tc>
          <w:tcPr>
            <w:tcW w:w="805" w:type="dxa"/>
            <w:tcBorders>
              <w:top w:val="nil"/>
              <w:left w:val="nil"/>
              <w:bottom w:val="nil"/>
              <w:right w:val="nil"/>
            </w:tcBorders>
          </w:tcPr>
          <w:p w14:paraId="090D86C7" w14:textId="77777777" w:rsidR="002B2DFF" w:rsidRDefault="00536522">
            <w:pPr>
              <w:spacing w:before="0" w:after="0" w:line="259" w:lineRule="auto"/>
              <w:ind w:left="135" w:right="0" w:firstLine="0"/>
              <w:jc w:val="left"/>
            </w:pPr>
            <w:r>
              <w:rPr>
                <w:rFonts w:ascii="Arial" w:eastAsia="Arial" w:hAnsi="Arial" w:cs="Arial"/>
                <w:sz w:val="15"/>
              </w:rPr>
              <w:t>420</w:t>
            </w:r>
          </w:p>
        </w:tc>
        <w:tc>
          <w:tcPr>
            <w:tcW w:w="841" w:type="dxa"/>
            <w:tcBorders>
              <w:top w:val="nil"/>
              <w:left w:val="nil"/>
              <w:bottom w:val="nil"/>
              <w:right w:val="nil"/>
            </w:tcBorders>
          </w:tcPr>
          <w:p w14:paraId="66F8442D" w14:textId="77777777" w:rsidR="002B2DFF" w:rsidRDefault="002B2DFF">
            <w:pPr>
              <w:spacing w:before="0" w:after="160" w:line="259" w:lineRule="auto"/>
              <w:ind w:left="0" w:right="0" w:firstLine="0"/>
              <w:jc w:val="left"/>
            </w:pPr>
          </w:p>
        </w:tc>
        <w:tc>
          <w:tcPr>
            <w:tcW w:w="709" w:type="dxa"/>
            <w:tcBorders>
              <w:top w:val="nil"/>
              <w:left w:val="nil"/>
              <w:bottom w:val="nil"/>
              <w:right w:val="single" w:sz="11" w:space="0" w:color="000000"/>
            </w:tcBorders>
          </w:tcPr>
          <w:p w14:paraId="5D5C61EA" w14:textId="77777777" w:rsidR="002B2DFF" w:rsidRDefault="002B2DFF">
            <w:pPr>
              <w:spacing w:before="0" w:after="160" w:line="259" w:lineRule="auto"/>
              <w:ind w:left="0" w:right="0" w:firstLine="0"/>
              <w:jc w:val="left"/>
            </w:pPr>
          </w:p>
        </w:tc>
      </w:tr>
      <w:tr w:rsidR="002B2DFF" w14:paraId="052D5F3B" w14:textId="77777777">
        <w:trPr>
          <w:trHeight w:val="2839"/>
        </w:trPr>
        <w:tc>
          <w:tcPr>
            <w:tcW w:w="4120" w:type="dxa"/>
            <w:tcBorders>
              <w:top w:val="nil"/>
              <w:left w:val="single" w:sz="11" w:space="0" w:color="000000"/>
              <w:bottom w:val="single" w:sz="9" w:space="0" w:color="000000"/>
              <w:right w:val="nil"/>
            </w:tcBorders>
          </w:tcPr>
          <w:p w14:paraId="7B1FC2DA" w14:textId="77777777" w:rsidR="002B2DFF" w:rsidRDefault="00536522">
            <w:pPr>
              <w:spacing w:before="0" w:after="0" w:line="259" w:lineRule="auto"/>
              <w:ind w:left="31" w:right="0" w:firstLine="0"/>
              <w:jc w:val="left"/>
            </w:pPr>
            <w:proofErr w:type="gramStart"/>
            <w:r>
              <w:rPr>
                <w:rFonts w:ascii="Arial" w:eastAsia="Arial" w:hAnsi="Arial" w:cs="Arial"/>
                <w:b/>
                <w:sz w:val="15"/>
              </w:rPr>
              <w:t>DODÁVKA  TECHNOLOGIE</w:t>
            </w:r>
            <w:proofErr w:type="gramEnd"/>
          </w:p>
          <w:p w14:paraId="0C831358" w14:textId="77777777" w:rsidR="002B2DFF" w:rsidRDefault="00536522">
            <w:pPr>
              <w:spacing w:before="0" w:after="0" w:line="259" w:lineRule="auto"/>
              <w:ind w:left="31" w:right="1925" w:firstLine="0"/>
              <w:jc w:val="left"/>
            </w:pPr>
            <w:r>
              <w:rPr>
                <w:rFonts w:ascii="Arial" w:eastAsia="Arial" w:hAnsi="Arial" w:cs="Arial"/>
                <w:sz w:val="15"/>
              </w:rPr>
              <w:t>lišta LV 18x13 kabel datový UTP kabel 1-CHKE-V-J 3Cx1,5 kabel JXFE-V 4x2x0,8</w:t>
            </w:r>
          </w:p>
          <w:p w14:paraId="1B89CB0C" w14:textId="77777777" w:rsidR="002B2DFF" w:rsidRDefault="00536522">
            <w:pPr>
              <w:spacing w:before="0" w:after="0" w:line="259" w:lineRule="auto"/>
              <w:ind w:left="31" w:right="0" w:firstLine="0"/>
              <w:jc w:val="left"/>
            </w:pPr>
            <w:r>
              <w:rPr>
                <w:rFonts w:ascii="Arial" w:eastAsia="Arial" w:hAnsi="Arial" w:cs="Arial"/>
                <w:sz w:val="15"/>
              </w:rPr>
              <w:t>lišta LV 24x22</w:t>
            </w:r>
          </w:p>
          <w:p w14:paraId="103F480E" w14:textId="77777777" w:rsidR="002B2DFF" w:rsidRDefault="00536522">
            <w:pPr>
              <w:spacing w:before="0" w:after="0" w:line="259" w:lineRule="auto"/>
              <w:ind w:left="31" w:right="0" w:firstLine="0"/>
              <w:jc w:val="left"/>
            </w:pPr>
            <w:proofErr w:type="gramStart"/>
            <w:r>
              <w:rPr>
                <w:rFonts w:ascii="Arial" w:eastAsia="Arial" w:hAnsi="Arial" w:cs="Arial"/>
                <w:b/>
                <w:sz w:val="15"/>
              </w:rPr>
              <w:t>DODÁVKA  ROZVODU</w:t>
            </w:r>
            <w:proofErr w:type="gramEnd"/>
            <w:r>
              <w:rPr>
                <w:rFonts w:ascii="Arial" w:eastAsia="Arial" w:hAnsi="Arial" w:cs="Arial"/>
                <w:b/>
                <w:sz w:val="15"/>
              </w:rPr>
              <w:t xml:space="preserve">  </w:t>
            </w:r>
          </w:p>
          <w:p w14:paraId="66BBF981" w14:textId="77777777" w:rsidR="002B2DFF" w:rsidRDefault="00536522">
            <w:pPr>
              <w:spacing w:before="0" w:after="0" w:line="259" w:lineRule="auto"/>
              <w:ind w:left="31" w:right="0" w:firstLine="0"/>
              <w:jc w:val="left"/>
            </w:pPr>
            <w:proofErr w:type="gramStart"/>
            <w:r>
              <w:rPr>
                <w:rFonts w:ascii="Arial" w:eastAsia="Arial" w:hAnsi="Arial" w:cs="Arial"/>
                <w:sz w:val="15"/>
              </w:rPr>
              <w:t>MONTÁŽ  TECHNOLOGIE</w:t>
            </w:r>
            <w:proofErr w:type="gramEnd"/>
            <w:r>
              <w:rPr>
                <w:rFonts w:ascii="Arial" w:eastAsia="Arial" w:hAnsi="Arial" w:cs="Arial"/>
                <w:sz w:val="15"/>
              </w:rPr>
              <w:t xml:space="preserve"> ZDP </w:t>
            </w:r>
          </w:p>
          <w:p w14:paraId="545FC173" w14:textId="77777777" w:rsidR="002B2DFF" w:rsidRDefault="00536522">
            <w:pPr>
              <w:spacing w:before="0" w:after="0" w:line="259" w:lineRule="auto"/>
              <w:ind w:left="31" w:right="-2178" w:firstLine="0"/>
              <w:jc w:val="left"/>
            </w:pPr>
            <w:r>
              <w:rPr>
                <w:rFonts w:ascii="Arial" w:eastAsia="Arial" w:hAnsi="Arial" w:cs="Arial"/>
                <w:sz w:val="15"/>
              </w:rPr>
              <w:t>OŽIVENÍ OBJEKTOVÉHO ZDP, kontroly provozuschopnosti, revize zařízení</w:t>
            </w:r>
          </w:p>
          <w:p w14:paraId="788D2EB8" w14:textId="77777777" w:rsidR="002B2DFF" w:rsidRDefault="00536522">
            <w:pPr>
              <w:spacing w:before="0" w:after="0" w:line="259" w:lineRule="auto"/>
              <w:ind w:left="31" w:right="-2601" w:firstLine="0"/>
              <w:jc w:val="left"/>
            </w:pPr>
            <w:r>
              <w:rPr>
                <w:rFonts w:ascii="Arial" w:eastAsia="Arial" w:hAnsi="Arial" w:cs="Arial"/>
                <w:sz w:val="15"/>
              </w:rPr>
              <w:t>KONFIGURACE OBJEKTU NA PCO HZS, SYSTÉMU IZS HZS, a PCO PATROL</w:t>
            </w:r>
          </w:p>
          <w:p w14:paraId="5B462FCB" w14:textId="77777777" w:rsidR="002B2DFF" w:rsidRDefault="00536522">
            <w:pPr>
              <w:spacing w:before="0" w:after="0" w:line="259" w:lineRule="auto"/>
              <w:ind w:left="31" w:right="0" w:firstLine="0"/>
              <w:jc w:val="left"/>
            </w:pPr>
            <w:r>
              <w:rPr>
                <w:rFonts w:ascii="Arial" w:eastAsia="Arial" w:hAnsi="Arial" w:cs="Arial"/>
                <w:sz w:val="15"/>
              </w:rPr>
              <w:t>FUNKČNÍ ZKOUŠKA S HZS NA OBJEKTU</w:t>
            </w:r>
          </w:p>
          <w:p w14:paraId="2EA46EC4" w14:textId="77777777" w:rsidR="002B2DFF" w:rsidRDefault="00536522">
            <w:pPr>
              <w:spacing w:before="0" w:after="0" w:line="259" w:lineRule="auto"/>
              <w:ind w:left="31" w:right="0" w:firstLine="0"/>
              <w:jc w:val="left"/>
            </w:pPr>
            <w:r>
              <w:rPr>
                <w:rFonts w:ascii="Arial" w:eastAsia="Arial" w:hAnsi="Arial" w:cs="Arial"/>
                <w:sz w:val="15"/>
              </w:rPr>
              <w:t>PROJEKTOVÁ DOKUMENTACE ZDP</w:t>
            </w:r>
          </w:p>
          <w:p w14:paraId="753A1DE1" w14:textId="77777777" w:rsidR="002B2DFF" w:rsidRDefault="00536522">
            <w:pPr>
              <w:spacing w:before="0" w:after="0" w:line="259" w:lineRule="auto"/>
              <w:ind w:left="31" w:right="439" w:firstLine="0"/>
              <w:jc w:val="left"/>
            </w:pPr>
            <w:r>
              <w:rPr>
                <w:rFonts w:ascii="Arial" w:eastAsia="Arial" w:hAnsi="Arial" w:cs="Arial"/>
                <w:sz w:val="15"/>
              </w:rPr>
              <w:t xml:space="preserve">PRVOTNÍ INFORMACE PRO ZÁSAH </w:t>
            </w:r>
            <w:proofErr w:type="gramStart"/>
            <w:r>
              <w:rPr>
                <w:rFonts w:ascii="Arial" w:eastAsia="Arial" w:hAnsi="Arial" w:cs="Arial"/>
                <w:b/>
                <w:sz w:val="15"/>
              </w:rPr>
              <w:t>CENA  V</w:t>
            </w:r>
            <w:proofErr w:type="gramEnd"/>
            <w:r>
              <w:rPr>
                <w:rFonts w:ascii="Arial" w:eastAsia="Arial" w:hAnsi="Arial" w:cs="Arial"/>
                <w:b/>
                <w:sz w:val="15"/>
              </w:rPr>
              <w:t xml:space="preserve"> Kč BEZ DPH</w:t>
            </w:r>
          </w:p>
          <w:p w14:paraId="51994848" w14:textId="77777777" w:rsidR="002B2DFF" w:rsidRDefault="00536522">
            <w:pPr>
              <w:spacing w:before="0" w:after="0" w:line="259" w:lineRule="auto"/>
              <w:ind w:left="31" w:right="-310" w:firstLine="0"/>
              <w:jc w:val="left"/>
            </w:pPr>
            <w:r>
              <w:rPr>
                <w:rFonts w:ascii="Arial" w:eastAsia="Arial" w:hAnsi="Arial" w:cs="Arial"/>
                <w:sz w:val="15"/>
              </w:rPr>
              <w:t>k ceně bude přičtena DPH v zákonem stanovené výši</w:t>
            </w:r>
          </w:p>
        </w:tc>
        <w:tc>
          <w:tcPr>
            <w:tcW w:w="460" w:type="dxa"/>
            <w:tcBorders>
              <w:top w:val="nil"/>
              <w:left w:val="nil"/>
              <w:bottom w:val="single" w:sz="9" w:space="0" w:color="000000"/>
              <w:right w:val="nil"/>
            </w:tcBorders>
          </w:tcPr>
          <w:p w14:paraId="0076E2A1" w14:textId="77777777" w:rsidR="002B2DFF" w:rsidRDefault="00536522">
            <w:pPr>
              <w:spacing w:before="0" w:after="0" w:line="259" w:lineRule="auto"/>
              <w:ind w:left="40" w:right="110" w:firstLine="0"/>
              <w:jc w:val="left"/>
            </w:pPr>
            <w:r>
              <w:rPr>
                <w:rFonts w:ascii="Arial" w:eastAsia="Arial" w:hAnsi="Arial" w:cs="Arial"/>
                <w:sz w:val="15"/>
              </w:rPr>
              <w:t xml:space="preserve">m </w:t>
            </w:r>
            <w:proofErr w:type="spellStart"/>
            <w:r>
              <w:rPr>
                <w:rFonts w:ascii="Arial" w:eastAsia="Arial" w:hAnsi="Arial" w:cs="Arial"/>
                <w:sz w:val="15"/>
              </w:rPr>
              <w:t>m</w:t>
            </w:r>
            <w:proofErr w:type="spellEnd"/>
            <w:r>
              <w:rPr>
                <w:rFonts w:ascii="Arial" w:eastAsia="Arial" w:hAnsi="Arial" w:cs="Arial"/>
                <w:sz w:val="15"/>
              </w:rPr>
              <w:t xml:space="preserve"> m </w:t>
            </w:r>
            <w:proofErr w:type="spellStart"/>
            <w:r>
              <w:rPr>
                <w:rFonts w:ascii="Arial" w:eastAsia="Arial" w:hAnsi="Arial" w:cs="Arial"/>
                <w:sz w:val="15"/>
              </w:rPr>
              <w:t>m</w:t>
            </w:r>
            <w:proofErr w:type="spellEnd"/>
            <w:r>
              <w:rPr>
                <w:rFonts w:ascii="Arial" w:eastAsia="Arial" w:hAnsi="Arial" w:cs="Arial"/>
                <w:sz w:val="15"/>
              </w:rPr>
              <w:t xml:space="preserve"> </w:t>
            </w:r>
            <w:proofErr w:type="spellStart"/>
            <w:r>
              <w:rPr>
                <w:rFonts w:ascii="Arial" w:eastAsia="Arial" w:hAnsi="Arial" w:cs="Arial"/>
                <w:sz w:val="15"/>
              </w:rPr>
              <w:t>m</w:t>
            </w:r>
            <w:proofErr w:type="spellEnd"/>
          </w:p>
        </w:tc>
        <w:tc>
          <w:tcPr>
            <w:tcW w:w="549" w:type="dxa"/>
            <w:tcBorders>
              <w:top w:val="nil"/>
              <w:left w:val="nil"/>
              <w:bottom w:val="single" w:sz="9" w:space="0" w:color="000000"/>
              <w:right w:val="nil"/>
            </w:tcBorders>
          </w:tcPr>
          <w:p w14:paraId="6BE0E040" w14:textId="77777777" w:rsidR="002B2DFF" w:rsidRDefault="00536522">
            <w:pPr>
              <w:spacing w:before="0" w:after="0" w:line="259" w:lineRule="auto"/>
              <w:ind w:left="132" w:right="0" w:firstLine="0"/>
              <w:jc w:val="left"/>
            </w:pPr>
            <w:r>
              <w:rPr>
                <w:rFonts w:ascii="Arial" w:eastAsia="Arial" w:hAnsi="Arial" w:cs="Arial"/>
                <w:sz w:val="15"/>
              </w:rPr>
              <w:t>4</w:t>
            </w:r>
          </w:p>
          <w:p w14:paraId="2D07E612" w14:textId="77777777" w:rsidR="002B2DFF" w:rsidRDefault="00536522">
            <w:pPr>
              <w:spacing w:before="0" w:after="0" w:line="259" w:lineRule="auto"/>
              <w:ind w:left="132" w:right="0" w:firstLine="0"/>
              <w:jc w:val="left"/>
            </w:pPr>
            <w:r>
              <w:rPr>
                <w:rFonts w:ascii="Arial" w:eastAsia="Arial" w:hAnsi="Arial" w:cs="Arial"/>
                <w:sz w:val="15"/>
              </w:rPr>
              <w:t>3</w:t>
            </w:r>
          </w:p>
          <w:p w14:paraId="2312186F" w14:textId="77777777" w:rsidR="002B2DFF" w:rsidRDefault="00536522">
            <w:pPr>
              <w:spacing w:before="0" w:after="0" w:line="259" w:lineRule="auto"/>
              <w:ind w:left="132" w:right="0" w:firstLine="0"/>
              <w:jc w:val="left"/>
            </w:pPr>
            <w:r>
              <w:rPr>
                <w:rFonts w:ascii="Arial" w:eastAsia="Arial" w:hAnsi="Arial" w:cs="Arial"/>
                <w:sz w:val="15"/>
              </w:rPr>
              <w:t>3</w:t>
            </w:r>
          </w:p>
          <w:p w14:paraId="08401047" w14:textId="77777777" w:rsidR="002B2DFF" w:rsidRDefault="00536522">
            <w:pPr>
              <w:spacing w:before="0" w:after="0" w:line="259" w:lineRule="auto"/>
              <w:ind w:left="132" w:right="0" w:firstLine="0"/>
              <w:jc w:val="left"/>
            </w:pPr>
            <w:r>
              <w:rPr>
                <w:rFonts w:ascii="Arial" w:eastAsia="Arial" w:hAnsi="Arial" w:cs="Arial"/>
                <w:sz w:val="15"/>
              </w:rPr>
              <w:t>3</w:t>
            </w:r>
          </w:p>
          <w:p w14:paraId="1CBD1EE1" w14:textId="77777777" w:rsidR="002B2DFF" w:rsidRDefault="00536522">
            <w:pPr>
              <w:spacing w:before="0" w:after="0" w:line="259" w:lineRule="auto"/>
              <w:ind w:left="132" w:right="0" w:firstLine="0"/>
              <w:jc w:val="left"/>
            </w:pPr>
            <w:r>
              <w:rPr>
                <w:rFonts w:ascii="Arial" w:eastAsia="Arial" w:hAnsi="Arial" w:cs="Arial"/>
                <w:sz w:val="15"/>
              </w:rPr>
              <w:t>2</w:t>
            </w:r>
          </w:p>
        </w:tc>
        <w:tc>
          <w:tcPr>
            <w:tcW w:w="834" w:type="dxa"/>
            <w:tcBorders>
              <w:top w:val="nil"/>
              <w:left w:val="nil"/>
              <w:bottom w:val="single" w:sz="9" w:space="0" w:color="000000"/>
              <w:right w:val="nil"/>
            </w:tcBorders>
          </w:tcPr>
          <w:p w14:paraId="1E56623A" w14:textId="77777777" w:rsidR="002B2DFF" w:rsidRDefault="00536522">
            <w:pPr>
              <w:spacing w:before="0" w:after="0" w:line="259" w:lineRule="auto"/>
              <w:ind w:left="188" w:right="0" w:firstLine="0"/>
              <w:jc w:val="left"/>
            </w:pPr>
            <w:r>
              <w:rPr>
                <w:rFonts w:ascii="Arial" w:eastAsia="Arial" w:hAnsi="Arial" w:cs="Arial"/>
                <w:sz w:val="15"/>
              </w:rPr>
              <w:t>15</w:t>
            </w:r>
          </w:p>
          <w:p w14:paraId="7302FF4B" w14:textId="77777777" w:rsidR="002B2DFF" w:rsidRDefault="00536522">
            <w:pPr>
              <w:spacing w:before="0" w:after="0" w:line="259" w:lineRule="auto"/>
              <w:ind w:left="188" w:right="0" w:firstLine="0"/>
              <w:jc w:val="left"/>
            </w:pPr>
            <w:r>
              <w:rPr>
                <w:rFonts w:ascii="Arial" w:eastAsia="Arial" w:hAnsi="Arial" w:cs="Arial"/>
                <w:sz w:val="15"/>
              </w:rPr>
              <w:t>14</w:t>
            </w:r>
          </w:p>
          <w:p w14:paraId="5508D13D" w14:textId="77777777" w:rsidR="002B2DFF" w:rsidRDefault="00536522">
            <w:pPr>
              <w:spacing w:before="0" w:after="0" w:line="259" w:lineRule="auto"/>
              <w:ind w:left="188" w:right="0" w:firstLine="0"/>
              <w:jc w:val="left"/>
            </w:pPr>
            <w:r>
              <w:rPr>
                <w:rFonts w:ascii="Arial" w:eastAsia="Arial" w:hAnsi="Arial" w:cs="Arial"/>
                <w:sz w:val="15"/>
              </w:rPr>
              <w:t>30</w:t>
            </w:r>
          </w:p>
          <w:p w14:paraId="4E4FE7B4" w14:textId="77777777" w:rsidR="002B2DFF" w:rsidRDefault="00536522">
            <w:pPr>
              <w:spacing w:before="0" w:after="0" w:line="259" w:lineRule="auto"/>
              <w:ind w:left="188" w:right="0" w:firstLine="0"/>
              <w:jc w:val="left"/>
            </w:pPr>
            <w:r>
              <w:rPr>
                <w:rFonts w:ascii="Arial" w:eastAsia="Arial" w:hAnsi="Arial" w:cs="Arial"/>
                <w:sz w:val="15"/>
              </w:rPr>
              <w:t>73</w:t>
            </w:r>
          </w:p>
          <w:p w14:paraId="6A78B65C" w14:textId="77777777" w:rsidR="002B2DFF" w:rsidRDefault="00536522">
            <w:pPr>
              <w:spacing w:before="0" w:after="0" w:line="259" w:lineRule="auto"/>
              <w:ind w:left="188" w:right="0" w:firstLine="0"/>
              <w:jc w:val="left"/>
            </w:pPr>
            <w:r>
              <w:rPr>
                <w:rFonts w:ascii="Arial" w:eastAsia="Arial" w:hAnsi="Arial" w:cs="Arial"/>
                <w:sz w:val="15"/>
              </w:rPr>
              <w:t>21</w:t>
            </w:r>
          </w:p>
        </w:tc>
        <w:tc>
          <w:tcPr>
            <w:tcW w:w="805" w:type="dxa"/>
            <w:tcBorders>
              <w:top w:val="nil"/>
              <w:left w:val="nil"/>
              <w:bottom w:val="single" w:sz="9" w:space="0" w:color="000000"/>
              <w:right w:val="nil"/>
            </w:tcBorders>
          </w:tcPr>
          <w:p w14:paraId="33F8DCB0" w14:textId="77777777" w:rsidR="002B2DFF" w:rsidRDefault="00536522">
            <w:pPr>
              <w:spacing w:before="0" w:after="0" w:line="259" w:lineRule="auto"/>
              <w:ind w:left="31" w:right="0" w:firstLine="0"/>
              <w:jc w:val="left"/>
            </w:pPr>
            <w:r>
              <w:rPr>
                <w:rFonts w:ascii="Arial" w:eastAsia="Arial" w:hAnsi="Arial" w:cs="Arial"/>
                <w:b/>
                <w:sz w:val="15"/>
              </w:rPr>
              <w:t>41258</w:t>
            </w:r>
          </w:p>
          <w:p w14:paraId="6D3709AD" w14:textId="77777777" w:rsidR="002B2DFF" w:rsidRDefault="00536522">
            <w:pPr>
              <w:spacing w:before="0" w:after="0" w:line="259" w:lineRule="auto"/>
              <w:ind w:left="187" w:right="0" w:firstLine="0"/>
              <w:jc w:val="left"/>
            </w:pPr>
            <w:r>
              <w:rPr>
                <w:rFonts w:ascii="Arial" w:eastAsia="Arial" w:hAnsi="Arial" w:cs="Arial"/>
                <w:sz w:val="15"/>
              </w:rPr>
              <w:t>60</w:t>
            </w:r>
          </w:p>
          <w:p w14:paraId="737B2576" w14:textId="77777777" w:rsidR="002B2DFF" w:rsidRDefault="00536522">
            <w:pPr>
              <w:spacing w:before="0" w:after="0" w:line="259" w:lineRule="auto"/>
              <w:ind w:left="187" w:right="0" w:firstLine="0"/>
              <w:jc w:val="left"/>
            </w:pPr>
            <w:r>
              <w:rPr>
                <w:rFonts w:ascii="Arial" w:eastAsia="Arial" w:hAnsi="Arial" w:cs="Arial"/>
                <w:sz w:val="15"/>
              </w:rPr>
              <w:t>42</w:t>
            </w:r>
          </w:p>
          <w:p w14:paraId="56590432" w14:textId="77777777" w:rsidR="002B2DFF" w:rsidRDefault="00536522">
            <w:pPr>
              <w:spacing w:before="0" w:after="0" w:line="259" w:lineRule="auto"/>
              <w:ind w:left="187" w:right="0" w:firstLine="0"/>
              <w:jc w:val="left"/>
            </w:pPr>
            <w:r>
              <w:rPr>
                <w:rFonts w:ascii="Arial" w:eastAsia="Arial" w:hAnsi="Arial" w:cs="Arial"/>
                <w:sz w:val="15"/>
              </w:rPr>
              <w:t>90</w:t>
            </w:r>
          </w:p>
          <w:p w14:paraId="3002D465" w14:textId="77777777" w:rsidR="002B2DFF" w:rsidRDefault="00536522">
            <w:pPr>
              <w:spacing w:before="0" w:after="2" w:line="259" w:lineRule="auto"/>
              <w:ind w:left="187" w:right="155" w:hanging="52"/>
              <w:jc w:val="left"/>
            </w:pPr>
            <w:r>
              <w:rPr>
                <w:rFonts w:ascii="Arial" w:eastAsia="Arial" w:hAnsi="Arial" w:cs="Arial"/>
                <w:sz w:val="15"/>
              </w:rPr>
              <w:t>219 42</w:t>
            </w:r>
          </w:p>
          <w:p w14:paraId="779B058C" w14:textId="77777777" w:rsidR="002B2DFF" w:rsidRDefault="00536522">
            <w:pPr>
              <w:spacing w:before="0" w:after="0" w:line="259" w:lineRule="auto"/>
              <w:ind w:left="135" w:right="0" w:firstLine="0"/>
              <w:jc w:val="left"/>
            </w:pPr>
            <w:r>
              <w:rPr>
                <w:rFonts w:ascii="Arial" w:eastAsia="Arial" w:hAnsi="Arial" w:cs="Arial"/>
                <w:b/>
                <w:sz w:val="15"/>
              </w:rPr>
              <w:t>453</w:t>
            </w:r>
          </w:p>
        </w:tc>
        <w:tc>
          <w:tcPr>
            <w:tcW w:w="841" w:type="dxa"/>
            <w:tcBorders>
              <w:top w:val="nil"/>
              <w:left w:val="nil"/>
              <w:bottom w:val="single" w:sz="9" w:space="0" w:color="000000"/>
              <w:right w:val="nil"/>
            </w:tcBorders>
          </w:tcPr>
          <w:p w14:paraId="1130CA6B" w14:textId="77777777" w:rsidR="002B2DFF" w:rsidRDefault="002B2DFF">
            <w:pPr>
              <w:spacing w:before="0" w:after="160" w:line="259" w:lineRule="auto"/>
              <w:ind w:left="0" w:right="0" w:firstLine="0"/>
              <w:jc w:val="left"/>
            </w:pPr>
          </w:p>
        </w:tc>
        <w:tc>
          <w:tcPr>
            <w:tcW w:w="709" w:type="dxa"/>
            <w:tcBorders>
              <w:top w:val="nil"/>
              <w:left w:val="nil"/>
              <w:bottom w:val="single" w:sz="9" w:space="0" w:color="000000"/>
              <w:right w:val="single" w:sz="11" w:space="0" w:color="000000"/>
            </w:tcBorders>
            <w:vAlign w:val="bottom"/>
          </w:tcPr>
          <w:p w14:paraId="17D21668" w14:textId="77777777" w:rsidR="002B2DFF" w:rsidRDefault="00536522">
            <w:pPr>
              <w:spacing w:before="0" w:after="0" w:line="259" w:lineRule="auto"/>
              <w:ind w:left="0" w:right="0" w:firstLine="0"/>
              <w:jc w:val="left"/>
            </w:pPr>
            <w:r>
              <w:rPr>
                <w:rFonts w:ascii="Arial" w:eastAsia="Arial" w:hAnsi="Arial" w:cs="Arial"/>
                <w:sz w:val="15"/>
              </w:rPr>
              <w:t>10000</w:t>
            </w:r>
          </w:p>
          <w:p w14:paraId="71B25BB6" w14:textId="77777777" w:rsidR="002B2DFF" w:rsidRDefault="00536522">
            <w:pPr>
              <w:spacing w:before="0" w:after="0" w:line="259" w:lineRule="auto"/>
              <w:ind w:left="52" w:right="0" w:firstLine="0"/>
              <w:jc w:val="left"/>
            </w:pPr>
            <w:r>
              <w:rPr>
                <w:rFonts w:ascii="Arial" w:eastAsia="Arial" w:hAnsi="Arial" w:cs="Arial"/>
                <w:sz w:val="15"/>
              </w:rPr>
              <w:t>3000</w:t>
            </w:r>
          </w:p>
          <w:p w14:paraId="62753D57" w14:textId="77777777" w:rsidR="002B2DFF" w:rsidRDefault="00536522">
            <w:pPr>
              <w:spacing w:before="0" w:after="0" w:line="259" w:lineRule="auto"/>
              <w:ind w:left="52" w:right="0" w:firstLine="0"/>
              <w:jc w:val="left"/>
            </w:pPr>
            <w:r>
              <w:rPr>
                <w:rFonts w:ascii="Arial" w:eastAsia="Arial" w:hAnsi="Arial" w:cs="Arial"/>
                <w:sz w:val="15"/>
              </w:rPr>
              <w:t>3000</w:t>
            </w:r>
          </w:p>
          <w:p w14:paraId="46BF25EC" w14:textId="77777777" w:rsidR="002B2DFF" w:rsidRDefault="00536522">
            <w:pPr>
              <w:spacing w:before="0" w:after="0" w:line="259" w:lineRule="auto"/>
              <w:ind w:left="52" w:right="0" w:firstLine="0"/>
              <w:jc w:val="left"/>
            </w:pPr>
            <w:r>
              <w:rPr>
                <w:rFonts w:ascii="Arial" w:eastAsia="Arial" w:hAnsi="Arial" w:cs="Arial"/>
                <w:sz w:val="15"/>
              </w:rPr>
              <w:t>3000</w:t>
            </w:r>
          </w:p>
          <w:p w14:paraId="2E1E971E" w14:textId="77777777" w:rsidR="002B2DFF" w:rsidRDefault="00536522">
            <w:pPr>
              <w:spacing w:before="0" w:after="0" w:line="259" w:lineRule="auto"/>
              <w:ind w:left="52" w:right="0" w:firstLine="0"/>
              <w:jc w:val="left"/>
            </w:pPr>
            <w:r>
              <w:rPr>
                <w:rFonts w:ascii="Arial" w:eastAsia="Arial" w:hAnsi="Arial" w:cs="Arial"/>
                <w:sz w:val="15"/>
              </w:rPr>
              <w:t>7500</w:t>
            </w:r>
          </w:p>
          <w:p w14:paraId="66981F35" w14:textId="77777777" w:rsidR="002B2DFF" w:rsidRDefault="00536522">
            <w:pPr>
              <w:spacing w:before="0" w:after="2" w:line="259" w:lineRule="auto"/>
              <w:ind w:left="0" w:right="0" w:firstLine="0"/>
              <w:jc w:val="left"/>
            </w:pPr>
            <w:r>
              <w:rPr>
                <w:rFonts w:ascii="Arial" w:eastAsia="Arial" w:hAnsi="Arial" w:cs="Arial"/>
                <w:sz w:val="15"/>
              </w:rPr>
              <w:t>30000</w:t>
            </w:r>
          </w:p>
          <w:p w14:paraId="74F20EC4" w14:textId="77777777" w:rsidR="002B2DFF" w:rsidRDefault="00536522">
            <w:pPr>
              <w:spacing w:before="0" w:after="0" w:line="259" w:lineRule="auto"/>
              <w:ind w:left="0" w:right="0" w:firstLine="0"/>
              <w:jc w:val="left"/>
            </w:pPr>
            <w:r>
              <w:rPr>
                <w:rFonts w:ascii="Arial" w:eastAsia="Arial" w:hAnsi="Arial" w:cs="Arial"/>
                <w:b/>
                <w:sz w:val="15"/>
              </w:rPr>
              <w:t>98211</w:t>
            </w:r>
          </w:p>
        </w:tc>
      </w:tr>
    </w:tbl>
    <w:p w14:paraId="38AB0ECF" w14:textId="77777777" w:rsidR="002B2DFF" w:rsidRDefault="00536522">
      <w:pPr>
        <w:spacing w:before="0" w:after="0" w:line="259" w:lineRule="auto"/>
        <w:ind w:left="0" w:right="0" w:firstLine="0"/>
        <w:jc w:val="right"/>
      </w:pPr>
      <w:r>
        <w:rPr>
          <w:sz w:val="20"/>
        </w:rPr>
        <w:t xml:space="preserve"> </w:t>
      </w:r>
    </w:p>
    <w:p w14:paraId="1563F3C4" w14:textId="77777777" w:rsidR="002B2DFF" w:rsidRDefault="00536522">
      <w:pPr>
        <w:spacing w:before="0" w:after="17" w:line="259" w:lineRule="auto"/>
        <w:ind w:left="0" w:right="0" w:firstLine="0"/>
        <w:jc w:val="left"/>
      </w:pPr>
      <w:r>
        <w:rPr>
          <w:b/>
          <w:sz w:val="20"/>
        </w:rPr>
        <w:t xml:space="preserve"> </w:t>
      </w:r>
    </w:p>
    <w:p w14:paraId="368B7481" w14:textId="77777777" w:rsidR="002B2DFF" w:rsidRDefault="00536522">
      <w:pPr>
        <w:spacing w:before="0" w:after="0" w:line="259" w:lineRule="auto"/>
        <w:ind w:left="0" w:right="0" w:firstLine="0"/>
        <w:jc w:val="left"/>
      </w:pPr>
      <w:r>
        <w:rPr>
          <w:b/>
          <w:sz w:val="24"/>
        </w:rPr>
        <w:t xml:space="preserve"> </w:t>
      </w:r>
    </w:p>
    <w:p w14:paraId="1F014B96" w14:textId="77777777" w:rsidR="002B2DFF" w:rsidRDefault="00536522">
      <w:pPr>
        <w:spacing w:before="0" w:after="0" w:line="259" w:lineRule="auto"/>
        <w:ind w:left="0" w:right="0" w:firstLine="0"/>
        <w:jc w:val="left"/>
      </w:pPr>
      <w:r>
        <w:rPr>
          <w:b/>
          <w:sz w:val="24"/>
        </w:rPr>
        <w:t xml:space="preserve"> </w:t>
      </w:r>
    </w:p>
    <w:p w14:paraId="0FBD815A" w14:textId="77777777" w:rsidR="002B2DFF" w:rsidRDefault="00536522">
      <w:pPr>
        <w:spacing w:before="0" w:after="0" w:line="259" w:lineRule="auto"/>
        <w:ind w:left="0" w:right="0" w:firstLine="0"/>
        <w:jc w:val="left"/>
      </w:pPr>
      <w:r>
        <w:rPr>
          <w:b/>
          <w:sz w:val="20"/>
        </w:rPr>
        <w:t xml:space="preserve"> </w:t>
      </w:r>
    </w:p>
    <w:p w14:paraId="74181496" w14:textId="77777777" w:rsidR="002B2DFF" w:rsidRDefault="00536522">
      <w:pPr>
        <w:spacing w:before="0" w:after="0" w:line="259" w:lineRule="auto"/>
        <w:ind w:left="0" w:right="0" w:firstLine="0"/>
        <w:jc w:val="right"/>
      </w:pPr>
      <w:r>
        <w:rPr>
          <w:b/>
          <w:sz w:val="20"/>
        </w:rPr>
        <w:t xml:space="preserve"> </w:t>
      </w:r>
    </w:p>
    <w:p w14:paraId="5ADAB5DA" w14:textId="77777777" w:rsidR="002B2DFF" w:rsidRDefault="00536522">
      <w:pPr>
        <w:spacing w:before="0" w:after="6" w:line="259" w:lineRule="auto"/>
        <w:ind w:left="0" w:right="3" w:firstLine="0"/>
        <w:jc w:val="center"/>
      </w:pPr>
      <w:r>
        <w:rPr>
          <w:sz w:val="20"/>
        </w:rPr>
        <w:t xml:space="preserve"> </w:t>
      </w:r>
    </w:p>
    <w:p w14:paraId="137F53AD" w14:textId="77777777" w:rsidR="002B2DFF" w:rsidRDefault="00536522">
      <w:pPr>
        <w:spacing w:before="0" w:after="30" w:line="259" w:lineRule="auto"/>
        <w:ind w:left="0" w:right="0"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16B9C168" w14:textId="77777777" w:rsidR="002B2DFF" w:rsidRDefault="00536522">
      <w:pPr>
        <w:spacing w:before="0" w:after="39" w:line="259" w:lineRule="auto"/>
        <w:ind w:left="0" w:right="0" w:firstLine="0"/>
        <w:jc w:val="left"/>
      </w:pPr>
      <w:r>
        <w:t xml:space="preserve">  </w:t>
      </w:r>
      <w:r>
        <w:tab/>
        <w:t xml:space="preserve"> </w:t>
      </w:r>
      <w:r>
        <w:tab/>
        <w:t xml:space="preserve"> </w:t>
      </w:r>
      <w:r>
        <w:tab/>
        <w:t xml:space="preserve"> </w:t>
      </w:r>
      <w:r>
        <w:tab/>
        <w:t xml:space="preserve"> </w:t>
      </w:r>
      <w:r>
        <w:tab/>
        <w:t xml:space="preserve">                                       </w:t>
      </w:r>
    </w:p>
    <w:p w14:paraId="6F3D770A" w14:textId="77777777" w:rsidR="002B2DFF" w:rsidRDefault="00536522">
      <w:pPr>
        <w:spacing w:before="0" w:after="0" w:line="259" w:lineRule="auto"/>
        <w:ind w:left="18" w:right="0" w:firstLine="0"/>
        <w:jc w:val="center"/>
      </w:pPr>
      <w:r>
        <w:rPr>
          <w:b/>
          <w:sz w:val="28"/>
        </w:rPr>
        <w:t xml:space="preserve"> </w:t>
      </w:r>
    </w:p>
    <w:sectPr w:rsidR="002B2DFF">
      <w:footerReference w:type="even" r:id="rId7"/>
      <w:footerReference w:type="default" r:id="rId8"/>
      <w:footerReference w:type="first" r:id="rId9"/>
      <w:pgSz w:w="11906" w:h="16838"/>
      <w:pgMar w:top="1083" w:right="1367" w:bottom="793" w:left="1419" w:header="708" w:footer="79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8EE1" w14:textId="77777777" w:rsidR="00536522" w:rsidRDefault="00536522">
      <w:pPr>
        <w:spacing w:before="0" w:after="0" w:line="240" w:lineRule="auto"/>
      </w:pPr>
      <w:r>
        <w:separator/>
      </w:r>
    </w:p>
  </w:endnote>
  <w:endnote w:type="continuationSeparator" w:id="0">
    <w:p w14:paraId="41E355F3" w14:textId="77777777" w:rsidR="00536522" w:rsidRDefault="005365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BF72" w14:textId="77777777" w:rsidR="002B2DFF" w:rsidRDefault="00536522">
    <w:pPr>
      <w:spacing w:before="0" w:after="12"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DDCAABD" wp14:editId="158F1949">
              <wp:simplePos x="0" y="0"/>
              <wp:positionH relativeFrom="page">
                <wp:posOffset>882701</wp:posOffset>
              </wp:positionH>
              <wp:positionV relativeFrom="page">
                <wp:posOffset>9471355</wp:posOffset>
              </wp:positionV>
              <wp:extent cx="5796661" cy="6096"/>
              <wp:effectExtent l="0" t="0" r="0" b="0"/>
              <wp:wrapSquare wrapText="bothSides"/>
              <wp:docPr id="9709" name="Group 9709"/>
              <wp:cNvGraphicFramePr/>
              <a:graphic xmlns:a="http://schemas.openxmlformats.org/drawingml/2006/main">
                <a:graphicData uri="http://schemas.microsoft.com/office/word/2010/wordprocessingGroup">
                  <wpg:wgp>
                    <wpg:cNvGrpSpPr/>
                    <wpg:grpSpPr>
                      <a:xfrm>
                        <a:off x="0" y="0"/>
                        <a:ext cx="5796661" cy="6096"/>
                        <a:chOff x="0" y="0"/>
                        <a:chExt cx="5796661" cy="6096"/>
                      </a:xfrm>
                    </wpg:grpSpPr>
                    <wps:wsp>
                      <wps:cNvPr id="10180" name="Shape 10180"/>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09" style="width:456.43pt;height:0.47998pt;position:absolute;mso-position-horizontal-relative:page;mso-position-horizontal:absolute;margin-left:69.504pt;mso-position-vertical-relative:page;margin-top:745.776pt;" coordsize="57966,60">
              <v:shape id="Shape 10181"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sz w:val="16"/>
      </w:rPr>
      <w:t xml:space="preserve"> </w:t>
    </w:r>
  </w:p>
  <w:p w14:paraId="687E4AAF" w14:textId="77777777" w:rsidR="002B2DFF" w:rsidRDefault="00536522">
    <w:pPr>
      <w:spacing w:before="0" w:line="237" w:lineRule="auto"/>
      <w:ind w:left="175" w:right="184" w:firstLine="0"/>
      <w:jc w:val="center"/>
    </w:pPr>
    <w:r>
      <w:rPr>
        <w:sz w:val="16"/>
      </w:rPr>
      <w:t>Zpětný odběr zhotovitelem prodávaných elektrozařízení a oddělený sběr elektroodpadu, spotřebovaných baterií a akumulátorů a jejich ekologické odstranění je zajištěno v rámci kolektivního systému ASEKOL a.s. (</w:t>
    </w:r>
    <w:r>
      <w:rPr>
        <w:sz w:val="16"/>
        <w:u w:val="single" w:color="000000"/>
      </w:rPr>
      <w:t>www.asekol.cz</w:t>
    </w:r>
    <w:r>
      <w:rPr>
        <w:sz w:val="16"/>
      </w:rPr>
      <w:t xml:space="preserve">). Registrace: 05241/19-ECZ. Recyklační příspěvek je zahrnut v ceně výrobku. </w:t>
    </w:r>
  </w:p>
  <w:p w14:paraId="50040659" w14:textId="77777777" w:rsidR="002B2DFF" w:rsidRDefault="00536522">
    <w:pPr>
      <w:spacing w:before="0" w:after="2" w:line="235" w:lineRule="auto"/>
      <w:ind w:left="1738" w:right="692" w:hanging="809"/>
      <w:jc w:val="left"/>
    </w:pPr>
    <w:r>
      <w:rPr>
        <w:sz w:val="16"/>
      </w:rPr>
      <w:t xml:space="preserve">Zpětný odběr – odebírání použitých obalů je zajištěno v rámci systému EKO-KOM. Registrace: EK-F00027176. Vše lze bezúplatně předat zaměstnanci zhotovitele nebo v sídle společnosti zhotovitele. </w:t>
    </w:r>
  </w:p>
  <w:p w14:paraId="457457F4" w14:textId="77777777" w:rsidR="002B2DFF" w:rsidRDefault="00536522">
    <w:pPr>
      <w:spacing w:before="0" w:after="0" w:line="259" w:lineRule="auto"/>
      <w:ind w:left="0" w:righ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A47F" w14:textId="77777777" w:rsidR="002B2DFF" w:rsidRDefault="00536522">
    <w:pPr>
      <w:spacing w:before="0" w:after="12"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DC9CC7A" wp14:editId="31B63EAF">
              <wp:simplePos x="0" y="0"/>
              <wp:positionH relativeFrom="page">
                <wp:posOffset>882701</wp:posOffset>
              </wp:positionH>
              <wp:positionV relativeFrom="page">
                <wp:posOffset>9471355</wp:posOffset>
              </wp:positionV>
              <wp:extent cx="5796661" cy="6096"/>
              <wp:effectExtent l="0" t="0" r="0" b="0"/>
              <wp:wrapSquare wrapText="bothSides"/>
              <wp:docPr id="9668" name="Group 9668"/>
              <wp:cNvGraphicFramePr/>
              <a:graphic xmlns:a="http://schemas.openxmlformats.org/drawingml/2006/main">
                <a:graphicData uri="http://schemas.microsoft.com/office/word/2010/wordprocessingGroup">
                  <wpg:wgp>
                    <wpg:cNvGrpSpPr/>
                    <wpg:grpSpPr>
                      <a:xfrm>
                        <a:off x="0" y="0"/>
                        <a:ext cx="5796661" cy="6096"/>
                        <a:chOff x="0" y="0"/>
                        <a:chExt cx="5796661" cy="6096"/>
                      </a:xfrm>
                    </wpg:grpSpPr>
                    <wps:wsp>
                      <wps:cNvPr id="10178" name="Shape 10178"/>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68" style="width:456.43pt;height:0.47998pt;position:absolute;mso-position-horizontal-relative:page;mso-position-horizontal:absolute;margin-left:69.504pt;mso-position-vertical-relative:page;margin-top:745.776pt;" coordsize="57966,60">
              <v:shape id="Shape 10179"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sz w:val="16"/>
      </w:rPr>
      <w:t xml:space="preserve"> </w:t>
    </w:r>
  </w:p>
  <w:p w14:paraId="378B71A1" w14:textId="77777777" w:rsidR="002B2DFF" w:rsidRDefault="00536522">
    <w:pPr>
      <w:spacing w:before="0" w:line="237" w:lineRule="auto"/>
      <w:ind w:left="175" w:right="184" w:firstLine="0"/>
      <w:jc w:val="center"/>
    </w:pPr>
    <w:r>
      <w:rPr>
        <w:sz w:val="16"/>
      </w:rPr>
      <w:t>Zpětný odběr zhotovitelem prodávaných elektrozařízení a oddělený sběr elektroodpadu, spotřebovaných baterií a akumulátorů a jejich ekologické odstranění je zajištěno v rámci kolektivního systému ASEKOL a.s. (</w:t>
    </w:r>
    <w:r>
      <w:rPr>
        <w:sz w:val="16"/>
        <w:u w:val="single" w:color="000000"/>
      </w:rPr>
      <w:t>www.asekol.cz</w:t>
    </w:r>
    <w:r>
      <w:rPr>
        <w:sz w:val="16"/>
      </w:rPr>
      <w:t xml:space="preserve">). Registrace: 05241/19-ECZ. Recyklační příspěvek je zahrnut v ceně výrobku. </w:t>
    </w:r>
  </w:p>
  <w:p w14:paraId="7B9310FD" w14:textId="77777777" w:rsidR="002B2DFF" w:rsidRDefault="00536522">
    <w:pPr>
      <w:spacing w:before="0" w:after="2" w:line="235" w:lineRule="auto"/>
      <w:ind w:left="1738" w:right="692" w:hanging="809"/>
      <w:jc w:val="left"/>
    </w:pPr>
    <w:r>
      <w:rPr>
        <w:sz w:val="16"/>
      </w:rPr>
      <w:t xml:space="preserve">Zpětný odběr – odebírání použitých obalů je zajištěno v rámci systému EKO-KOM. Registrace: EK-F00027176. Vše lze bezúplatně předat zaměstnanci zhotovitele nebo v sídle společnosti zhotovitele. </w:t>
    </w:r>
  </w:p>
  <w:p w14:paraId="53FFC281" w14:textId="77777777" w:rsidR="002B2DFF" w:rsidRDefault="00536522">
    <w:pPr>
      <w:spacing w:before="0" w:after="0" w:line="259" w:lineRule="auto"/>
      <w:ind w:left="0" w:righ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4A45" w14:textId="77777777" w:rsidR="002B2DFF" w:rsidRDefault="00536522">
    <w:pPr>
      <w:spacing w:before="0" w:after="0" w:line="259" w:lineRule="auto"/>
      <w:ind w:left="-1419" w:right="21"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78F9BA9" wp14:editId="1B53854D">
              <wp:simplePos x="0" y="0"/>
              <wp:positionH relativeFrom="page">
                <wp:posOffset>882701</wp:posOffset>
              </wp:positionH>
              <wp:positionV relativeFrom="page">
                <wp:posOffset>9440874</wp:posOffset>
              </wp:positionV>
              <wp:extent cx="5796661" cy="6097"/>
              <wp:effectExtent l="0" t="0" r="0" b="0"/>
              <wp:wrapSquare wrapText="bothSides"/>
              <wp:docPr id="9660" name="Group 9660"/>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10176" name="Shape 10176"/>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60" style="width:456.43pt;height:0.480042pt;position:absolute;mso-position-horizontal-relative:page;mso-position-horizontal:absolute;margin-left:69.504pt;mso-position-vertical-relative:page;margin-top:743.376pt;" coordsize="57966,60">
              <v:shape id="Shape 10177"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7607" w14:textId="77777777" w:rsidR="00536522" w:rsidRDefault="00536522">
      <w:pPr>
        <w:spacing w:before="0" w:after="0" w:line="240" w:lineRule="auto"/>
      </w:pPr>
      <w:r>
        <w:separator/>
      </w:r>
    </w:p>
  </w:footnote>
  <w:footnote w:type="continuationSeparator" w:id="0">
    <w:p w14:paraId="045456F5" w14:textId="77777777" w:rsidR="00536522" w:rsidRDefault="0053652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EE9"/>
    <w:multiLevelType w:val="hybridMultilevel"/>
    <w:tmpl w:val="443C1EAE"/>
    <w:lvl w:ilvl="0" w:tplc="6824CEFA">
      <w:start w:val="1"/>
      <w:numFmt w:val="upperRoman"/>
      <w:pStyle w:val="Nadpis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3427960">
      <w:start w:val="1"/>
      <w:numFmt w:val="lowerLetter"/>
      <w:lvlText w:val="%2"/>
      <w:lvlJc w:val="left"/>
      <w:pPr>
        <w:ind w:left="44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8FCB142">
      <w:start w:val="1"/>
      <w:numFmt w:val="lowerRoman"/>
      <w:lvlText w:val="%3"/>
      <w:lvlJc w:val="left"/>
      <w:pPr>
        <w:ind w:left="51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C4ECAE0">
      <w:start w:val="1"/>
      <w:numFmt w:val="decimal"/>
      <w:lvlText w:val="%4"/>
      <w:lvlJc w:val="left"/>
      <w:pPr>
        <w:ind w:left="58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6FCF694">
      <w:start w:val="1"/>
      <w:numFmt w:val="lowerLetter"/>
      <w:lvlText w:val="%5"/>
      <w:lvlJc w:val="left"/>
      <w:pPr>
        <w:ind w:left="65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A0A3CBA">
      <w:start w:val="1"/>
      <w:numFmt w:val="lowerRoman"/>
      <w:lvlText w:val="%6"/>
      <w:lvlJc w:val="left"/>
      <w:pPr>
        <w:ind w:left="73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2D0DB4C">
      <w:start w:val="1"/>
      <w:numFmt w:val="decimal"/>
      <w:lvlText w:val="%7"/>
      <w:lvlJc w:val="left"/>
      <w:pPr>
        <w:ind w:left="80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94CB49C">
      <w:start w:val="1"/>
      <w:numFmt w:val="lowerLetter"/>
      <w:lvlText w:val="%8"/>
      <w:lvlJc w:val="left"/>
      <w:pPr>
        <w:ind w:left="87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3A049C0">
      <w:start w:val="1"/>
      <w:numFmt w:val="lowerRoman"/>
      <w:lvlText w:val="%9"/>
      <w:lvlJc w:val="left"/>
      <w:pPr>
        <w:ind w:left="94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47238C"/>
    <w:multiLevelType w:val="hybridMultilevel"/>
    <w:tmpl w:val="C9485D18"/>
    <w:lvl w:ilvl="0" w:tplc="CEB21012">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62F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7085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E833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0E92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B6B3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7E63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080B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9E5D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5C074E"/>
    <w:multiLevelType w:val="hybridMultilevel"/>
    <w:tmpl w:val="B47A3CD8"/>
    <w:lvl w:ilvl="0" w:tplc="99E6A4BA">
      <w:start w:val="1"/>
      <w:numFmt w:val="bullet"/>
      <w:lvlText w:val="•"/>
      <w:lvlJc w:val="left"/>
      <w:pPr>
        <w:ind w:left="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46F944">
      <w:start w:val="1"/>
      <w:numFmt w:val="bullet"/>
      <w:lvlText w:val="o"/>
      <w:lvlJc w:val="left"/>
      <w:pPr>
        <w:ind w:left="1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709E38">
      <w:start w:val="1"/>
      <w:numFmt w:val="bullet"/>
      <w:lvlText w:val="▪"/>
      <w:lvlJc w:val="left"/>
      <w:pPr>
        <w:ind w:left="2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704038">
      <w:start w:val="1"/>
      <w:numFmt w:val="bullet"/>
      <w:lvlText w:val="•"/>
      <w:lvlJc w:val="left"/>
      <w:pPr>
        <w:ind w:left="2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E2465C">
      <w:start w:val="1"/>
      <w:numFmt w:val="bullet"/>
      <w:lvlText w:val="o"/>
      <w:lvlJc w:val="left"/>
      <w:pPr>
        <w:ind w:left="3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60D6B0">
      <w:start w:val="1"/>
      <w:numFmt w:val="bullet"/>
      <w:lvlText w:val="▪"/>
      <w:lvlJc w:val="left"/>
      <w:pPr>
        <w:ind w:left="4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7C2794">
      <w:start w:val="1"/>
      <w:numFmt w:val="bullet"/>
      <w:lvlText w:val="•"/>
      <w:lvlJc w:val="left"/>
      <w:pPr>
        <w:ind w:left="5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D823C2">
      <w:start w:val="1"/>
      <w:numFmt w:val="bullet"/>
      <w:lvlText w:val="o"/>
      <w:lvlJc w:val="left"/>
      <w:pPr>
        <w:ind w:left="5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A44EB6">
      <w:start w:val="1"/>
      <w:numFmt w:val="bullet"/>
      <w:lvlText w:val="▪"/>
      <w:lvlJc w:val="left"/>
      <w:pPr>
        <w:ind w:left="6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3369727">
    <w:abstractNumId w:val="1"/>
  </w:num>
  <w:num w:numId="2" w16cid:durableId="928463880">
    <w:abstractNumId w:val="2"/>
  </w:num>
  <w:num w:numId="3" w16cid:durableId="206544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DFF"/>
    <w:rsid w:val="002B2DFF"/>
    <w:rsid w:val="00343AFB"/>
    <w:rsid w:val="00536522"/>
    <w:rsid w:val="00726AFA"/>
    <w:rsid w:val="00B32F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70C0"/>
  <w15:docId w15:val="{2575DA2D-2A84-4BC8-A6E9-5FA3F8D7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51" w:after="1" w:line="248" w:lineRule="auto"/>
      <w:ind w:left="1570" w:right="549" w:hanging="10"/>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numPr>
        <w:numId w:val="3"/>
      </w:numPr>
      <w:spacing w:after="0" w:line="259" w:lineRule="auto"/>
      <w:ind w:left="3728" w:hanging="10"/>
      <w:jc w:val="center"/>
      <w:outlineLvl w:val="0"/>
    </w:pPr>
    <w:rPr>
      <w:rFonts w:ascii="Times New Roman" w:eastAsia="Times New Roman" w:hAnsi="Times New Roman" w:cs="Times New Roman"/>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1496</Words>
  <Characters>8833</Characters>
  <Application>Microsoft Office Word</Application>
  <DocSecurity>0</DocSecurity>
  <Lines>73</Lines>
  <Paragraphs>20</Paragraphs>
  <ScaleCrop>false</ScaleCrop>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Dopisní papír</dc:title>
  <dc:subject/>
  <dc:creator>Ivan Niesyt</dc:creator>
  <cp:keywords/>
  <cp:lastModifiedBy>Švecová Jiřina Mgr. (UPK-CHA)</cp:lastModifiedBy>
  <cp:revision>4</cp:revision>
  <dcterms:created xsi:type="dcterms:W3CDTF">2025-03-27T15:23:00Z</dcterms:created>
  <dcterms:modified xsi:type="dcterms:W3CDTF">2025-03-27T15:30:00Z</dcterms:modified>
</cp:coreProperties>
</file>