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175E" w14:textId="01805C67" w:rsidR="00253B69" w:rsidRPr="00B6100F" w:rsidRDefault="006B5E56" w:rsidP="00253B69">
      <w:pPr>
        <w:pStyle w:val="Nzov1"/>
        <w:tabs>
          <w:tab w:val="left" w:pos="9204"/>
        </w:tabs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 xml:space="preserve">Smlouva o zajištění </w:t>
      </w:r>
      <w:r w:rsidR="00071C56">
        <w:rPr>
          <w:rFonts w:ascii="Times New Roman" w:hAnsi="Times New Roman"/>
          <w:b/>
          <w:sz w:val="22"/>
          <w:szCs w:val="22"/>
          <w:lang w:val="cs-CZ"/>
        </w:rPr>
        <w:t>umělecké akce (besedy)</w:t>
      </w:r>
    </w:p>
    <w:p w14:paraId="2CE45973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b/>
          <w:sz w:val="22"/>
          <w:szCs w:val="22"/>
          <w:lang w:val="cs-CZ"/>
        </w:rPr>
      </w:pPr>
    </w:p>
    <w:p w14:paraId="4F48649F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3847D1AD" w14:textId="053E5B23" w:rsidR="00253B69" w:rsidRPr="004C5DD8" w:rsidRDefault="00253B69" w:rsidP="004C5DD8">
      <w:pPr>
        <w:pStyle w:val="Nadpis11"/>
        <w:tabs>
          <w:tab w:val="left" w:pos="4536"/>
          <w:tab w:val="left" w:pos="9204"/>
        </w:tabs>
        <w:rPr>
          <w:b/>
          <w:sz w:val="22"/>
          <w:szCs w:val="22"/>
          <w:lang w:val="cs-CZ"/>
        </w:rPr>
      </w:pPr>
      <w:r w:rsidRPr="009477F9">
        <w:rPr>
          <w:b/>
          <w:sz w:val="22"/>
          <w:szCs w:val="22"/>
          <w:lang w:val="cs-CZ"/>
        </w:rPr>
        <w:t>I. SMLUVNÍ STRANY</w:t>
      </w:r>
    </w:p>
    <w:p w14:paraId="3643B077" w14:textId="77777777" w:rsidR="00253B69" w:rsidRPr="009477F9" w:rsidRDefault="00253B69" w:rsidP="00253B69">
      <w:pPr>
        <w:pStyle w:val="Prosttext"/>
        <w:rPr>
          <w:sz w:val="22"/>
          <w:szCs w:val="22"/>
        </w:rPr>
      </w:pPr>
    </w:p>
    <w:p w14:paraId="5DD59E2B" w14:textId="3A78D0CD" w:rsidR="00C513D1" w:rsidRDefault="000A3491" w:rsidP="00C513D1">
      <w:pPr>
        <w:pStyle w:val="Normln1"/>
        <w:numPr>
          <w:ilvl w:val="0"/>
          <w:numId w:val="9"/>
        </w:numPr>
        <w:jc w:val="both"/>
        <w:rPr>
          <w:rStyle w:val="platne1"/>
          <w:b/>
          <w:sz w:val="22"/>
          <w:szCs w:val="22"/>
        </w:rPr>
      </w:pPr>
      <w:r>
        <w:rPr>
          <w:rStyle w:val="platne1"/>
          <w:b/>
          <w:sz w:val="22"/>
          <w:szCs w:val="22"/>
        </w:rPr>
        <w:t>Vandr</w:t>
      </w:r>
      <w:r w:rsidR="009F307D">
        <w:rPr>
          <w:rStyle w:val="platne1"/>
          <w:b/>
          <w:sz w:val="22"/>
          <w:szCs w:val="22"/>
        </w:rPr>
        <w:t>á</w:t>
      </w:r>
      <w:r>
        <w:rPr>
          <w:rStyle w:val="platne1"/>
          <w:b/>
          <w:sz w:val="22"/>
          <w:szCs w:val="22"/>
        </w:rPr>
        <w:t>ci</w:t>
      </w:r>
      <w:r w:rsidR="00C513D1">
        <w:rPr>
          <w:rStyle w:val="platne1"/>
          <w:b/>
          <w:sz w:val="22"/>
          <w:szCs w:val="22"/>
        </w:rPr>
        <w:t xml:space="preserve"> s.r.o. </w:t>
      </w:r>
    </w:p>
    <w:p w14:paraId="6721C8C3" w14:textId="17121440" w:rsidR="00C513D1" w:rsidRDefault="00C513D1" w:rsidP="00C513D1">
      <w:pPr>
        <w:pStyle w:val="Normlnweb"/>
        <w:spacing w:before="0" w:beforeAutospacing="0" w:after="0" w:afterAutospacing="0"/>
        <w:ind w:left="709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se sídlem: </w:t>
      </w:r>
      <w:r w:rsidR="00941371">
        <w:rPr>
          <w:rStyle w:val="platne1"/>
          <w:sz w:val="22"/>
          <w:szCs w:val="22"/>
        </w:rPr>
        <w:t>Svitavská 500/7, 678 01  Blansko</w:t>
      </w:r>
    </w:p>
    <w:p w14:paraId="161FC552" w14:textId="081D5FC6" w:rsidR="00C513D1" w:rsidRDefault="00C513D1" w:rsidP="00C513D1">
      <w:pPr>
        <w:pStyle w:val="Normlnweb"/>
        <w:spacing w:before="0" w:beforeAutospacing="0" w:after="0" w:afterAutospacing="0"/>
        <w:ind w:left="709"/>
      </w:pPr>
      <w:r>
        <w:rPr>
          <w:sz w:val="22"/>
          <w:szCs w:val="22"/>
        </w:rPr>
        <w:t xml:space="preserve">IČ: </w:t>
      </w:r>
      <w:r w:rsidR="005E4F70">
        <w:rPr>
          <w:sz w:val="22"/>
          <w:szCs w:val="22"/>
        </w:rPr>
        <w:t>06576044</w:t>
      </w:r>
    </w:p>
    <w:p w14:paraId="5BE1A484" w14:textId="7983E173" w:rsidR="00C513D1" w:rsidRDefault="00C513D1" w:rsidP="000348FF"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Vedená u </w:t>
      </w:r>
      <w:r w:rsidR="00750DAA">
        <w:rPr>
          <w:sz w:val="22"/>
          <w:szCs w:val="22"/>
        </w:rPr>
        <w:t xml:space="preserve">Krajského </w:t>
      </w:r>
      <w:r>
        <w:rPr>
          <w:sz w:val="22"/>
          <w:szCs w:val="22"/>
        </w:rPr>
        <w:t xml:space="preserve">soudu v </w:t>
      </w:r>
      <w:r w:rsidR="00750DAA">
        <w:rPr>
          <w:sz w:val="22"/>
          <w:szCs w:val="22"/>
        </w:rPr>
        <w:t>Brně</w:t>
      </w:r>
      <w:r>
        <w:rPr>
          <w:sz w:val="22"/>
          <w:szCs w:val="22"/>
        </w:rPr>
        <w:t xml:space="preserve">, oddíl C, vložka </w:t>
      </w:r>
      <w:r w:rsidR="000348FF" w:rsidRPr="000348FF">
        <w:rPr>
          <w:sz w:val="22"/>
          <w:szCs w:val="22"/>
        </w:rPr>
        <w:t>112702</w:t>
      </w:r>
    </w:p>
    <w:p w14:paraId="7A7151F6" w14:textId="5C4C4FDC" w:rsidR="00253B69" w:rsidRPr="009477F9" w:rsidRDefault="00005714" w:rsidP="00C513D1">
      <w:pPr>
        <w:ind w:left="70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68624DCA" w14:textId="77777777" w:rsidR="00253B69" w:rsidRPr="009477F9" w:rsidRDefault="00BD0363" w:rsidP="00C513D1">
      <w:pPr>
        <w:pStyle w:val="Prosttext"/>
        <w:ind w:left="709" w:hang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 „Produkce</w:t>
      </w:r>
      <w:r w:rsidR="00253B69" w:rsidRPr="009477F9">
        <w:rPr>
          <w:rFonts w:ascii="Times New Roman" w:hAnsi="Times New Roman"/>
          <w:sz w:val="22"/>
          <w:szCs w:val="22"/>
        </w:rPr>
        <w:t>“)</w:t>
      </w:r>
    </w:p>
    <w:p w14:paraId="5ED66C8C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 xml:space="preserve">    a</w:t>
      </w:r>
    </w:p>
    <w:p w14:paraId="7666AA57" w14:textId="1F96448F" w:rsidR="00402F36" w:rsidRDefault="00F35052" w:rsidP="00C513D1">
      <w:pPr>
        <w:pStyle w:val="Normlnweb"/>
        <w:spacing w:before="0" w:beforeAutospacing="0" w:after="0" w:afterAutospacing="0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Městské kulturní středisko Kyjov, příspěvková organizace města Kyjova</w:t>
      </w:r>
    </w:p>
    <w:p w14:paraId="26C921E3" w14:textId="15BC8C9F" w:rsidR="00C513D1" w:rsidRDefault="00C513D1" w:rsidP="00C513D1">
      <w:pPr>
        <w:pStyle w:val="Normlnweb"/>
        <w:spacing w:before="0" w:beforeAutospacing="0" w:after="0" w:afterAutospacing="0"/>
        <w:ind w:left="720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 xml:space="preserve">se sídlem: </w:t>
      </w:r>
      <w:r w:rsidR="00F35052">
        <w:rPr>
          <w:rStyle w:val="platne1"/>
          <w:sz w:val="22"/>
          <w:szCs w:val="22"/>
        </w:rPr>
        <w:t>Masarykovo náměstí 34, 697 01</w:t>
      </w:r>
    </w:p>
    <w:p w14:paraId="0D25BCF6" w14:textId="403A5F58" w:rsidR="00C513D1" w:rsidRDefault="00C513D1" w:rsidP="00C513D1">
      <w:pPr>
        <w:pStyle w:val="Normlnweb"/>
        <w:spacing w:before="0" w:beforeAutospacing="0" w:after="0" w:afterAutospacing="0"/>
        <w:ind w:left="720"/>
      </w:pPr>
      <w:r>
        <w:rPr>
          <w:sz w:val="22"/>
          <w:szCs w:val="22"/>
        </w:rPr>
        <w:t xml:space="preserve">IČ: </w:t>
      </w:r>
      <w:r w:rsidR="00F35052">
        <w:rPr>
          <w:sz w:val="22"/>
          <w:szCs w:val="22"/>
        </w:rPr>
        <w:t>00121649</w:t>
      </w:r>
    </w:p>
    <w:p w14:paraId="7BCEE562" w14:textId="1AA4F3B4" w:rsidR="00C513D1" w:rsidRPr="00C513D1" w:rsidRDefault="00C513D1" w:rsidP="00C513D1">
      <w:pPr>
        <w:pStyle w:val="Normlny1"/>
        <w:tabs>
          <w:tab w:val="left" w:pos="9204"/>
        </w:tabs>
        <w:ind w:left="720"/>
        <w:rPr>
          <w:sz w:val="22"/>
          <w:szCs w:val="22"/>
          <w:lang w:val="cs-CZ"/>
        </w:rPr>
      </w:pPr>
      <w:r w:rsidRPr="00C513D1">
        <w:rPr>
          <w:sz w:val="22"/>
          <w:szCs w:val="22"/>
          <w:lang w:val="cs-CZ"/>
        </w:rPr>
        <w:t>DIČ</w:t>
      </w:r>
      <w:r w:rsidR="0070620E" w:rsidRPr="00C513D1">
        <w:rPr>
          <w:sz w:val="22"/>
          <w:szCs w:val="22"/>
          <w:lang w:val="cs-CZ"/>
        </w:rPr>
        <w:t>:</w:t>
      </w:r>
      <w:r w:rsidR="0070620E">
        <w:rPr>
          <w:sz w:val="22"/>
          <w:szCs w:val="22"/>
          <w:lang w:val="cs-CZ"/>
        </w:rPr>
        <w:t xml:space="preserve"> (je plátcem DPH)</w:t>
      </w:r>
    </w:p>
    <w:p w14:paraId="5CCE9200" w14:textId="4E9D1272" w:rsidR="00C513D1" w:rsidRPr="00C513D1" w:rsidRDefault="009F307D" w:rsidP="00C513D1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podnikatel </w:t>
      </w:r>
      <w:r w:rsidR="00005714">
        <w:rPr>
          <w:sz w:val="22"/>
          <w:szCs w:val="22"/>
        </w:rPr>
        <w:t xml:space="preserve">zapsaný </w:t>
      </w:r>
      <w:r w:rsidR="00005714">
        <w:t>u</w:t>
      </w:r>
      <w:r w:rsidR="00F35052">
        <w:t xml:space="preserve"> Krajského soudu v Brně dne 26. 1. 2002, Zn.: oddíl </w:t>
      </w:r>
      <w:proofErr w:type="spellStart"/>
      <w:r w:rsidR="00F35052">
        <w:t>Pr</w:t>
      </w:r>
      <w:proofErr w:type="spellEnd"/>
      <w:r w:rsidR="00F35052">
        <w:t>, 275</w:t>
      </w:r>
    </w:p>
    <w:p w14:paraId="7BC402EE" w14:textId="77777777" w:rsidR="00253B69" w:rsidRPr="009477F9" w:rsidRDefault="00253B69" w:rsidP="00253B69">
      <w:pPr>
        <w:pStyle w:val="Normlny1"/>
        <w:tabs>
          <w:tab w:val="left" w:pos="567"/>
          <w:tab w:val="left" w:pos="2552"/>
          <w:tab w:val="left" w:pos="9204"/>
        </w:tabs>
        <w:spacing w:line="240" w:lineRule="atLeast"/>
        <w:ind w:left="709" w:hanging="283"/>
        <w:jc w:val="both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ab/>
      </w:r>
      <w:r w:rsidRPr="009477F9">
        <w:rPr>
          <w:sz w:val="22"/>
          <w:szCs w:val="22"/>
          <w:lang w:val="cs-CZ"/>
        </w:rPr>
        <w:tab/>
        <w:t xml:space="preserve">(dále jen </w:t>
      </w:r>
      <w:r w:rsidRPr="009477F9">
        <w:rPr>
          <w:rFonts w:ascii="Times New Roman Bold" w:hAnsi="Times New Roman Bold"/>
          <w:sz w:val="22"/>
          <w:szCs w:val="22"/>
          <w:lang w:val="cs-CZ"/>
        </w:rPr>
        <w:t>„Pořadatel“</w:t>
      </w:r>
      <w:r w:rsidRPr="009477F9">
        <w:rPr>
          <w:sz w:val="22"/>
          <w:szCs w:val="22"/>
          <w:lang w:val="cs-CZ"/>
        </w:rPr>
        <w:t>)</w:t>
      </w:r>
    </w:p>
    <w:p w14:paraId="01EE8AD2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37505E40" w14:textId="3920F1CA" w:rsidR="00253B69" w:rsidRPr="00B50679" w:rsidRDefault="00253B69" w:rsidP="00253B69">
      <w:pPr>
        <w:pStyle w:val="Normlny1"/>
        <w:tabs>
          <w:tab w:val="left" w:pos="9204"/>
        </w:tabs>
        <w:jc w:val="center"/>
        <w:rPr>
          <w:sz w:val="22"/>
          <w:szCs w:val="22"/>
          <w:lang w:val="cs-CZ"/>
        </w:rPr>
      </w:pPr>
      <w:r w:rsidRPr="009477F9">
        <w:rPr>
          <w:rFonts w:ascii="Times New Roman Bold" w:hAnsi="Times New Roman Bold"/>
          <w:sz w:val="22"/>
          <w:szCs w:val="22"/>
          <w:lang w:val="cs-CZ"/>
        </w:rPr>
        <w:t>uzavírají tuto smlouvu o</w:t>
      </w:r>
      <w:r w:rsidR="00B50679">
        <w:rPr>
          <w:rFonts w:ascii="Times New Roman Bold" w:hAnsi="Times New Roman Bold"/>
          <w:sz w:val="22"/>
          <w:szCs w:val="22"/>
          <w:lang w:val="cs-CZ"/>
        </w:rPr>
        <w:t xml:space="preserve"> </w:t>
      </w:r>
      <w:r w:rsidR="00071C56">
        <w:rPr>
          <w:rFonts w:ascii="Times New Roman Bold" w:hAnsi="Times New Roman Bold"/>
          <w:sz w:val="22"/>
          <w:szCs w:val="22"/>
          <w:lang w:val="cs-CZ"/>
        </w:rPr>
        <w:t>zajištění umělecké akce (besedy)</w:t>
      </w:r>
    </w:p>
    <w:p w14:paraId="213C8D6E" w14:textId="77777777" w:rsidR="00253B69" w:rsidRPr="009477F9" w:rsidRDefault="00253B69" w:rsidP="00253B69">
      <w:pPr>
        <w:pStyle w:val="Normlny1"/>
        <w:tabs>
          <w:tab w:val="left" w:pos="9204"/>
        </w:tabs>
        <w:rPr>
          <w:rFonts w:ascii="Times New Roman Bold" w:hAnsi="Times New Roman Bold"/>
          <w:sz w:val="22"/>
          <w:szCs w:val="22"/>
          <w:lang w:val="cs-CZ"/>
        </w:rPr>
      </w:pPr>
    </w:p>
    <w:p w14:paraId="49134555" w14:textId="77777777" w:rsidR="00253B69" w:rsidRPr="009477F9" w:rsidRDefault="00253B69" w:rsidP="00253B69">
      <w:pPr>
        <w:pStyle w:val="Nadpis11"/>
        <w:tabs>
          <w:tab w:val="left" w:pos="9204"/>
        </w:tabs>
        <w:rPr>
          <w:b/>
          <w:sz w:val="22"/>
          <w:szCs w:val="22"/>
          <w:lang w:val="cs-CZ"/>
        </w:rPr>
      </w:pPr>
      <w:r w:rsidRPr="009477F9">
        <w:rPr>
          <w:b/>
          <w:sz w:val="22"/>
          <w:szCs w:val="22"/>
          <w:lang w:val="cs-CZ"/>
        </w:rPr>
        <w:t>II. ÚVODNÍ USTANOVENÍ</w:t>
      </w:r>
    </w:p>
    <w:p w14:paraId="0357B955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576D911F" w14:textId="6825640E" w:rsidR="00253B69" w:rsidRPr="009477F9" w:rsidRDefault="00BD0363" w:rsidP="00253B69">
      <w:pPr>
        <w:pStyle w:val="Zkladntext1"/>
        <w:tabs>
          <w:tab w:val="left" w:pos="9204"/>
        </w:tabs>
        <w:rPr>
          <w:rFonts w:ascii="Times New Roman Bold" w:hAnsi="Times New Roman Bold"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Produkce</w:t>
      </w:r>
      <w:r w:rsidR="00253B69" w:rsidRPr="009477F9">
        <w:rPr>
          <w:sz w:val="22"/>
          <w:szCs w:val="22"/>
          <w:lang w:val="cs-CZ"/>
        </w:rPr>
        <w:t xml:space="preserve"> prohlašuje, že zastupuje </w:t>
      </w:r>
      <w:r w:rsidR="007677CA">
        <w:rPr>
          <w:sz w:val="22"/>
          <w:szCs w:val="22"/>
          <w:lang w:val="cs-CZ"/>
        </w:rPr>
        <w:t>interprety</w:t>
      </w:r>
      <w:r w:rsidR="00253B69" w:rsidRPr="009477F9">
        <w:rPr>
          <w:sz w:val="22"/>
          <w:szCs w:val="22"/>
          <w:lang w:val="cs-CZ"/>
        </w:rPr>
        <w:t xml:space="preserve"> </w:t>
      </w:r>
      <w:r w:rsidR="00E96AFC">
        <w:rPr>
          <w:sz w:val="22"/>
          <w:szCs w:val="22"/>
          <w:lang w:val="cs-CZ"/>
        </w:rPr>
        <w:t xml:space="preserve">Pavla Lišku, Jana Révaie a Hynka Bernarda (dále </w:t>
      </w:r>
      <w:r w:rsidR="0049361A">
        <w:rPr>
          <w:sz w:val="22"/>
          <w:szCs w:val="22"/>
          <w:lang w:val="cs-CZ"/>
        </w:rPr>
        <w:t xml:space="preserve">jen společně jako </w:t>
      </w:r>
      <w:r w:rsidR="00E96AFC">
        <w:rPr>
          <w:sz w:val="22"/>
          <w:szCs w:val="22"/>
          <w:lang w:val="cs-CZ"/>
        </w:rPr>
        <w:t>„Vandráci“)</w:t>
      </w:r>
      <w:r w:rsidR="008028E8">
        <w:rPr>
          <w:sz w:val="22"/>
          <w:szCs w:val="22"/>
          <w:lang w:val="cs-CZ"/>
        </w:rPr>
        <w:t xml:space="preserve"> </w:t>
      </w:r>
      <w:r w:rsidR="008C4C5D">
        <w:rPr>
          <w:sz w:val="22"/>
          <w:szCs w:val="22"/>
          <w:lang w:val="cs-CZ"/>
        </w:rPr>
        <w:t xml:space="preserve">a </w:t>
      </w:r>
      <w:r w:rsidR="0083580C" w:rsidRPr="009477F9">
        <w:rPr>
          <w:sz w:val="22"/>
          <w:szCs w:val="22"/>
          <w:lang w:val="cs-CZ"/>
        </w:rPr>
        <w:t>je oprávněna uz</w:t>
      </w:r>
      <w:r w:rsidR="0083580C">
        <w:rPr>
          <w:sz w:val="22"/>
          <w:szCs w:val="22"/>
          <w:lang w:val="cs-CZ"/>
        </w:rPr>
        <w:t>avřít tuto smlouvu</w:t>
      </w:r>
      <w:r w:rsidR="00B50679">
        <w:rPr>
          <w:sz w:val="22"/>
          <w:szCs w:val="22"/>
          <w:lang w:val="cs-CZ"/>
        </w:rPr>
        <w:t xml:space="preserve"> </w:t>
      </w:r>
      <w:r w:rsidR="00CD19A1">
        <w:rPr>
          <w:sz w:val="22"/>
          <w:szCs w:val="22"/>
          <w:lang w:val="cs-CZ"/>
        </w:rPr>
        <w:t>a</w:t>
      </w:r>
      <w:r w:rsidR="00B50679">
        <w:rPr>
          <w:sz w:val="22"/>
          <w:szCs w:val="22"/>
          <w:lang w:val="cs-CZ"/>
        </w:rPr>
        <w:t xml:space="preserve"> zaji</w:t>
      </w:r>
      <w:r w:rsidR="00CD19A1">
        <w:rPr>
          <w:sz w:val="22"/>
          <w:szCs w:val="22"/>
          <w:lang w:val="cs-CZ"/>
        </w:rPr>
        <w:t>stit</w:t>
      </w:r>
      <w:r w:rsidR="00B50679">
        <w:rPr>
          <w:sz w:val="22"/>
          <w:szCs w:val="22"/>
          <w:lang w:val="cs-CZ"/>
        </w:rPr>
        <w:t xml:space="preserve"> vyst</w:t>
      </w:r>
      <w:r w:rsidR="007677CA">
        <w:rPr>
          <w:sz w:val="22"/>
          <w:szCs w:val="22"/>
          <w:lang w:val="cs-CZ"/>
        </w:rPr>
        <w:t>oupení jednotlivých členů Vandráků</w:t>
      </w:r>
      <w:r w:rsidR="00CD19A1">
        <w:rPr>
          <w:sz w:val="22"/>
          <w:szCs w:val="22"/>
          <w:lang w:val="cs-CZ"/>
        </w:rPr>
        <w:t xml:space="preserve"> na veřejných besedách s obecenstvem</w:t>
      </w:r>
      <w:r w:rsidR="007677CA">
        <w:rPr>
          <w:sz w:val="22"/>
          <w:szCs w:val="22"/>
          <w:lang w:val="cs-CZ"/>
        </w:rPr>
        <w:t>.</w:t>
      </w:r>
      <w:r w:rsidR="00FA6C7C">
        <w:rPr>
          <w:sz w:val="22"/>
          <w:szCs w:val="22"/>
          <w:lang w:val="cs-CZ"/>
        </w:rPr>
        <w:t xml:space="preserve"> </w:t>
      </w:r>
      <w:r w:rsidR="000348FF">
        <w:rPr>
          <w:sz w:val="22"/>
          <w:szCs w:val="22"/>
          <w:lang w:val="cs-CZ"/>
        </w:rPr>
        <w:t xml:space="preserve">Je zcela na rozhodnutí Produkce, kteří členové </w:t>
      </w:r>
      <w:r w:rsidR="00707032">
        <w:rPr>
          <w:sz w:val="22"/>
          <w:szCs w:val="22"/>
          <w:lang w:val="cs-CZ"/>
        </w:rPr>
        <w:t xml:space="preserve">Vandráků se </w:t>
      </w:r>
      <w:r w:rsidR="00051665">
        <w:rPr>
          <w:sz w:val="22"/>
          <w:szCs w:val="22"/>
          <w:lang w:val="cs-CZ"/>
        </w:rPr>
        <w:t xml:space="preserve">veřejné besedy </w:t>
      </w:r>
      <w:r w:rsidR="00707032">
        <w:rPr>
          <w:sz w:val="22"/>
          <w:szCs w:val="22"/>
          <w:lang w:val="cs-CZ"/>
        </w:rPr>
        <w:t xml:space="preserve">zúčastní s tím, že převážné </w:t>
      </w:r>
      <w:r w:rsidR="00FA6C7C">
        <w:rPr>
          <w:sz w:val="22"/>
          <w:szCs w:val="22"/>
          <w:lang w:val="cs-CZ"/>
        </w:rPr>
        <w:t xml:space="preserve">většiny </w:t>
      </w:r>
      <w:r w:rsidR="00051665">
        <w:rPr>
          <w:sz w:val="22"/>
          <w:szCs w:val="22"/>
          <w:lang w:val="cs-CZ"/>
        </w:rPr>
        <w:t xml:space="preserve">uvedených veřejných uměleckých akcí </w:t>
      </w:r>
      <w:r w:rsidR="00FA6C7C">
        <w:rPr>
          <w:sz w:val="22"/>
          <w:szCs w:val="22"/>
          <w:lang w:val="cs-CZ"/>
        </w:rPr>
        <w:t xml:space="preserve">se účastní Pavel Liška a Jan </w:t>
      </w:r>
      <w:proofErr w:type="spellStart"/>
      <w:r w:rsidR="00FA6C7C">
        <w:rPr>
          <w:sz w:val="22"/>
          <w:szCs w:val="22"/>
          <w:lang w:val="cs-CZ"/>
        </w:rPr>
        <w:t>Révai</w:t>
      </w:r>
      <w:proofErr w:type="spellEnd"/>
      <w:r w:rsidR="00FA6C7C">
        <w:rPr>
          <w:sz w:val="22"/>
          <w:szCs w:val="22"/>
          <w:lang w:val="cs-CZ"/>
        </w:rPr>
        <w:t xml:space="preserve">, pokud </w:t>
      </w:r>
      <w:r w:rsidR="00707032">
        <w:rPr>
          <w:sz w:val="22"/>
          <w:szCs w:val="22"/>
          <w:lang w:val="cs-CZ"/>
        </w:rPr>
        <w:t>nerozhodne Produkce jinak</w:t>
      </w:r>
      <w:r w:rsidR="00FA6C7C">
        <w:rPr>
          <w:sz w:val="22"/>
          <w:szCs w:val="22"/>
          <w:lang w:val="cs-CZ"/>
        </w:rPr>
        <w:t>.</w:t>
      </w:r>
      <w:r w:rsidR="009F307D">
        <w:rPr>
          <w:sz w:val="22"/>
          <w:szCs w:val="22"/>
          <w:lang w:val="cs-CZ"/>
        </w:rPr>
        <w:t xml:space="preserve"> Pořadatel je podnikatelem, který je v rámci </w:t>
      </w:r>
      <w:r w:rsidR="005D5F34">
        <w:rPr>
          <w:sz w:val="22"/>
          <w:szCs w:val="22"/>
          <w:lang w:val="cs-CZ"/>
        </w:rPr>
        <w:t xml:space="preserve">předmětu </w:t>
      </w:r>
      <w:r w:rsidR="009F307D">
        <w:rPr>
          <w:sz w:val="22"/>
          <w:szCs w:val="22"/>
          <w:lang w:val="cs-CZ"/>
        </w:rPr>
        <w:t xml:space="preserve">své činnosti mimo jiné oprávněn poskytovat služby </w:t>
      </w:r>
      <w:r w:rsidR="005D5F34">
        <w:rPr>
          <w:sz w:val="22"/>
          <w:szCs w:val="22"/>
          <w:lang w:val="cs-CZ"/>
        </w:rPr>
        <w:t>popsané dále v této smlouvě</w:t>
      </w:r>
      <w:r w:rsidR="00707032">
        <w:rPr>
          <w:sz w:val="22"/>
          <w:szCs w:val="22"/>
          <w:lang w:val="cs-CZ"/>
        </w:rPr>
        <w:t xml:space="preserve"> a je oprávněn řádně a v souladu se všemi právními předpisy zajistit konání </w:t>
      </w:r>
      <w:r w:rsidR="00051665">
        <w:rPr>
          <w:sz w:val="22"/>
          <w:szCs w:val="22"/>
          <w:lang w:val="cs-CZ"/>
        </w:rPr>
        <w:t>dále popsané veřejné umělecké akce</w:t>
      </w:r>
      <w:r w:rsidR="005D5F34">
        <w:rPr>
          <w:sz w:val="22"/>
          <w:szCs w:val="22"/>
          <w:lang w:val="cs-CZ"/>
        </w:rPr>
        <w:t>.</w:t>
      </w:r>
    </w:p>
    <w:p w14:paraId="216548A7" w14:textId="77777777" w:rsidR="00253B69" w:rsidRPr="009477F9" w:rsidRDefault="00253B69" w:rsidP="00253B69">
      <w:pPr>
        <w:pStyle w:val="Zkladntext1"/>
        <w:tabs>
          <w:tab w:val="left" w:pos="9204"/>
        </w:tabs>
        <w:rPr>
          <w:sz w:val="22"/>
          <w:szCs w:val="22"/>
          <w:lang w:val="cs-CZ"/>
        </w:rPr>
      </w:pPr>
    </w:p>
    <w:p w14:paraId="45A0E1D8" w14:textId="512A4E9D" w:rsidR="00253B69" w:rsidRPr="009477F9" w:rsidRDefault="00253B69" w:rsidP="00253B69">
      <w:pPr>
        <w:pStyle w:val="Nadpis11"/>
        <w:tabs>
          <w:tab w:val="left" w:pos="9204"/>
        </w:tabs>
        <w:rPr>
          <w:b/>
          <w:sz w:val="22"/>
          <w:szCs w:val="22"/>
          <w:lang w:val="cs-CZ"/>
        </w:rPr>
      </w:pPr>
      <w:r w:rsidRPr="009477F9">
        <w:rPr>
          <w:b/>
          <w:sz w:val="22"/>
          <w:szCs w:val="22"/>
          <w:lang w:val="cs-CZ"/>
        </w:rPr>
        <w:t>III. PŘEDMĚT SMLOUVY</w:t>
      </w:r>
    </w:p>
    <w:p w14:paraId="4804F7A1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7B08B135" w14:textId="7BC77E70" w:rsidR="00C245A8" w:rsidRPr="00011A6B" w:rsidRDefault="00C245A8" w:rsidP="00C245A8">
      <w:pPr>
        <w:pStyle w:val="Zarkazkladnhotextu1"/>
        <w:numPr>
          <w:ilvl w:val="0"/>
          <w:numId w:val="16"/>
        </w:numPr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 xml:space="preserve">Předmětem této </w:t>
      </w:r>
      <w:r w:rsidRPr="00011A6B">
        <w:rPr>
          <w:sz w:val="22"/>
          <w:szCs w:val="22"/>
          <w:lang w:val="cs-CZ"/>
        </w:rPr>
        <w:t xml:space="preserve">smlouvy je </w:t>
      </w:r>
      <w:r w:rsidR="00051665" w:rsidRPr="00011A6B">
        <w:rPr>
          <w:sz w:val="22"/>
          <w:szCs w:val="22"/>
          <w:lang w:val="cs-CZ"/>
        </w:rPr>
        <w:t xml:space="preserve">kompletní řádné </w:t>
      </w:r>
      <w:r w:rsidRPr="00011A6B">
        <w:rPr>
          <w:sz w:val="22"/>
          <w:szCs w:val="22"/>
          <w:lang w:val="cs-CZ"/>
        </w:rPr>
        <w:t xml:space="preserve">zajištění </w:t>
      </w:r>
      <w:r w:rsidR="00707B22" w:rsidRPr="00011A6B">
        <w:rPr>
          <w:sz w:val="22"/>
          <w:szCs w:val="22"/>
          <w:lang w:val="cs-CZ"/>
        </w:rPr>
        <w:t xml:space="preserve">veřejné </w:t>
      </w:r>
      <w:r w:rsidR="004B0711" w:rsidRPr="00011A6B">
        <w:rPr>
          <w:sz w:val="22"/>
          <w:szCs w:val="22"/>
          <w:lang w:val="cs-CZ"/>
        </w:rPr>
        <w:t>umělecké</w:t>
      </w:r>
      <w:r w:rsidR="00707B22" w:rsidRPr="00011A6B">
        <w:rPr>
          <w:sz w:val="22"/>
          <w:szCs w:val="22"/>
          <w:lang w:val="cs-CZ"/>
        </w:rPr>
        <w:t xml:space="preserve"> </w:t>
      </w:r>
      <w:r w:rsidR="004B0711" w:rsidRPr="00011A6B">
        <w:rPr>
          <w:sz w:val="22"/>
          <w:szCs w:val="22"/>
          <w:lang w:val="cs-CZ"/>
        </w:rPr>
        <w:t>akce</w:t>
      </w:r>
      <w:r w:rsidR="00707B22" w:rsidRPr="00011A6B">
        <w:rPr>
          <w:sz w:val="22"/>
          <w:szCs w:val="22"/>
          <w:lang w:val="cs-CZ"/>
        </w:rPr>
        <w:t xml:space="preserve"> </w:t>
      </w:r>
      <w:r w:rsidR="00CF68CD" w:rsidRPr="00011A6B">
        <w:rPr>
          <w:sz w:val="22"/>
          <w:szCs w:val="22"/>
          <w:lang w:val="cs-CZ"/>
        </w:rPr>
        <w:t>o cestě Vandráků na Papuu Novou Guineu</w:t>
      </w:r>
      <w:r w:rsidRPr="00011A6B">
        <w:rPr>
          <w:sz w:val="22"/>
          <w:szCs w:val="22"/>
          <w:lang w:val="cs-CZ"/>
        </w:rPr>
        <w:t xml:space="preserve"> dle článku II. této smlouvy (dále jen “Beseda”)</w:t>
      </w:r>
      <w:r w:rsidR="006A1DEE" w:rsidRPr="00011A6B">
        <w:rPr>
          <w:sz w:val="22"/>
          <w:szCs w:val="22"/>
          <w:lang w:val="cs-CZ"/>
        </w:rPr>
        <w:t xml:space="preserve"> ze strany Pořadatele a zajištění účasti Vandráků či některých z nich na </w:t>
      </w:r>
      <w:r w:rsidR="00BA3275" w:rsidRPr="00011A6B">
        <w:rPr>
          <w:sz w:val="22"/>
          <w:szCs w:val="22"/>
          <w:lang w:val="cs-CZ"/>
        </w:rPr>
        <w:t>Besedě</w:t>
      </w:r>
      <w:r w:rsidRPr="00011A6B">
        <w:rPr>
          <w:sz w:val="22"/>
          <w:szCs w:val="22"/>
          <w:lang w:val="cs-CZ"/>
        </w:rPr>
        <w:t>.</w:t>
      </w:r>
      <w:r w:rsidRPr="00011A6B">
        <w:rPr>
          <w:sz w:val="22"/>
          <w:szCs w:val="22"/>
          <w:lang w:val="cs-CZ"/>
        </w:rPr>
        <w:tab/>
      </w:r>
    </w:p>
    <w:p w14:paraId="0EE8DB6D" w14:textId="77777777" w:rsidR="00E170B9" w:rsidRPr="00011A6B" w:rsidRDefault="00E170B9" w:rsidP="00E170B9">
      <w:pPr>
        <w:pStyle w:val="Zarkazkladnhotextu1"/>
        <w:rPr>
          <w:sz w:val="22"/>
          <w:szCs w:val="22"/>
          <w:lang w:val="cs-CZ"/>
        </w:rPr>
      </w:pPr>
    </w:p>
    <w:p w14:paraId="42510BCC" w14:textId="3ECC5705" w:rsidR="00C245A8" w:rsidRPr="00011A6B" w:rsidRDefault="00C245A8" w:rsidP="00C245A8">
      <w:pPr>
        <w:pStyle w:val="Zarkazkladnhotextu1"/>
        <w:numPr>
          <w:ilvl w:val="0"/>
          <w:numId w:val="16"/>
        </w:numPr>
        <w:rPr>
          <w:sz w:val="22"/>
          <w:szCs w:val="22"/>
          <w:lang w:val="cs-CZ"/>
        </w:rPr>
      </w:pPr>
      <w:r w:rsidRPr="00011A6B">
        <w:rPr>
          <w:sz w:val="22"/>
          <w:szCs w:val="22"/>
          <w:lang w:val="cs-CZ"/>
        </w:rPr>
        <w:t xml:space="preserve">Beseda se uskuteční dne: </w:t>
      </w:r>
      <w:r w:rsidR="00F35052" w:rsidRPr="00011A6B">
        <w:rPr>
          <w:sz w:val="22"/>
          <w:szCs w:val="22"/>
          <w:lang w:val="cs-CZ"/>
        </w:rPr>
        <w:t>4. 7. 2025</w:t>
      </w:r>
      <w:r w:rsidRPr="00011A6B">
        <w:rPr>
          <w:sz w:val="22"/>
          <w:szCs w:val="22"/>
          <w:lang w:val="cs-CZ"/>
        </w:rPr>
        <w:t xml:space="preserve"> v čase od cca </w:t>
      </w:r>
      <w:proofErr w:type="gramStart"/>
      <w:r w:rsidR="00F35052" w:rsidRPr="00011A6B">
        <w:rPr>
          <w:sz w:val="22"/>
          <w:szCs w:val="22"/>
          <w:lang w:val="cs-CZ"/>
        </w:rPr>
        <w:t>21.30</w:t>
      </w:r>
      <w:r w:rsidRPr="00011A6B">
        <w:rPr>
          <w:sz w:val="22"/>
          <w:szCs w:val="22"/>
          <w:lang w:val="cs-CZ"/>
        </w:rPr>
        <w:t xml:space="preserve">  hod</w:t>
      </w:r>
      <w:proofErr w:type="gramEnd"/>
      <w:r w:rsidRPr="00011A6B">
        <w:rPr>
          <w:sz w:val="22"/>
          <w:szCs w:val="22"/>
          <w:lang w:val="cs-CZ"/>
        </w:rPr>
        <w:t xml:space="preserve"> do cca </w:t>
      </w:r>
      <w:r w:rsidR="00F35052" w:rsidRPr="00011A6B">
        <w:rPr>
          <w:sz w:val="22"/>
          <w:szCs w:val="22"/>
          <w:lang w:val="cs-CZ"/>
        </w:rPr>
        <w:t>23.30</w:t>
      </w:r>
      <w:r w:rsidRPr="00011A6B">
        <w:rPr>
          <w:sz w:val="22"/>
          <w:szCs w:val="22"/>
          <w:lang w:val="cs-CZ"/>
        </w:rPr>
        <w:t>. hod (případné změny v čase nutno konzultovat s Produkcí)</w:t>
      </w:r>
      <w:r w:rsidR="00051665" w:rsidRPr="00011A6B">
        <w:rPr>
          <w:sz w:val="22"/>
          <w:szCs w:val="22"/>
          <w:lang w:val="cs-CZ"/>
        </w:rPr>
        <w:t>.</w:t>
      </w:r>
    </w:p>
    <w:p w14:paraId="52B6B87D" w14:textId="77777777" w:rsidR="00E170B9" w:rsidRPr="00011A6B" w:rsidRDefault="00E170B9" w:rsidP="00E170B9">
      <w:pPr>
        <w:pStyle w:val="Zarkazkladnhotextu1"/>
        <w:rPr>
          <w:sz w:val="22"/>
          <w:szCs w:val="22"/>
          <w:lang w:val="cs-CZ"/>
        </w:rPr>
      </w:pPr>
    </w:p>
    <w:p w14:paraId="080F98A7" w14:textId="310A2A45" w:rsidR="00C245A8" w:rsidRPr="00011A6B" w:rsidRDefault="00C245A8" w:rsidP="00C245A8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11A6B">
        <w:rPr>
          <w:sz w:val="22"/>
          <w:szCs w:val="22"/>
        </w:rPr>
        <w:t xml:space="preserve">Příjezd na místo konání Besedy a ověření veškeré technické a zvukové </w:t>
      </w:r>
      <w:r w:rsidR="00051665" w:rsidRPr="00011A6B">
        <w:rPr>
          <w:sz w:val="22"/>
          <w:szCs w:val="22"/>
        </w:rPr>
        <w:t xml:space="preserve">techniky </w:t>
      </w:r>
      <w:r w:rsidRPr="00011A6B">
        <w:rPr>
          <w:sz w:val="22"/>
          <w:szCs w:val="22"/>
        </w:rPr>
        <w:t>bude Vandrákům umožněn</w:t>
      </w:r>
      <w:r w:rsidR="004B0711" w:rsidRPr="00011A6B">
        <w:rPr>
          <w:sz w:val="22"/>
          <w:szCs w:val="22"/>
        </w:rPr>
        <w:t>o</w:t>
      </w:r>
      <w:r w:rsidRPr="00011A6B">
        <w:rPr>
          <w:sz w:val="22"/>
          <w:szCs w:val="22"/>
        </w:rPr>
        <w:t xml:space="preserve"> minimálně </w:t>
      </w:r>
      <w:r w:rsidR="004B0711" w:rsidRPr="00011A6B">
        <w:rPr>
          <w:sz w:val="22"/>
          <w:szCs w:val="22"/>
        </w:rPr>
        <w:t xml:space="preserve">90 </w:t>
      </w:r>
      <w:r w:rsidRPr="00011A6B">
        <w:rPr>
          <w:sz w:val="22"/>
          <w:szCs w:val="22"/>
        </w:rPr>
        <w:t xml:space="preserve">minut před </w:t>
      </w:r>
      <w:r w:rsidR="00051665" w:rsidRPr="00011A6B">
        <w:rPr>
          <w:sz w:val="22"/>
          <w:szCs w:val="22"/>
        </w:rPr>
        <w:t xml:space="preserve">začátkem </w:t>
      </w:r>
      <w:r w:rsidRPr="00011A6B">
        <w:rPr>
          <w:sz w:val="22"/>
          <w:szCs w:val="22"/>
        </w:rPr>
        <w:t>Besedy.</w:t>
      </w:r>
    </w:p>
    <w:p w14:paraId="72C0BB9A" w14:textId="77777777" w:rsidR="00E170B9" w:rsidRPr="00011A6B" w:rsidRDefault="00E170B9" w:rsidP="00E170B9">
      <w:pPr>
        <w:jc w:val="both"/>
        <w:rPr>
          <w:sz w:val="22"/>
          <w:szCs w:val="22"/>
        </w:rPr>
      </w:pPr>
    </w:p>
    <w:p w14:paraId="1A9A4687" w14:textId="40331E8D" w:rsidR="00C245A8" w:rsidRPr="00011A6B" w:rsidRDefault="00C245A8" w:rsidP="00C245A8">
      <w:pPr>
        <w:pStyle w:val="Zarkazkladnhotextu1"/>
        <w:numPr>
          <w:ilvl w:val="0"/>
          <w:numId w:val="16"/>
        </w:numPr>
        <w:tabs>
          <w:tab w:val="left" w:pos="9204"/>
        </w:tabs>
        <w:rPr>
          <w:sz w:val="22"/>
          <w:szCs w:val="22"/>
          <w:lang w:val="cs-CZ"/>
        </w:rPr>
      </w:pPr>
      <w:r w:rsidRPr="00011A6B">
        <w:rPr>
          <w:sz w:val="22"/>
          <w:szCs w:val="22"/>
          <w:lang w:val="cs-CZ"/>
        </w:rPr>
        <w:t xml:space="preserve">Beseda se uskuteční na místě (adresa konání): </w:t>
      </w:r>
      <w:r w:rsidR="00F35052" w:rsidRPr="00011A6B">
        <w:rPr>
          <w:sz w:val="22"/>
          <w:szCs w:val="22"/>
          <w:lang w:val="cs-CZ"/>
        </w:rPr>
        <w:t>letní kino Kyjov, Urbanova</w:t>
      </w:r>
    </w:p>
    <w:p w14:paraId="5B529701" w14:textId="77777777" w:rsidR="00E170B9" w:rsidRPr="00011A6B" w:rsidRDefault="00E170B9" w:rsidP="00E170B9">
      <w:pPr>
        <w:pStyle w:val="Zarkazkladnhotextu1"/>
        <w:tabs>
          <w:tab w:val="left" w:pos="9204"/>
        </w:tabs>
        <w:ind w:left="0" w:firstLine="0"/>
        <w:rPr>
          <w:sz w:val="22"/>
          <w:szCs w:val="22"/>
          <w:lang w:val="cs-CZ"/>
        </w:rPr>
      </w:pPr>
    </w:p>
    <w:p w14:paraId="7210C7E7" w14:textId="1E1C68DE" w:rsidR="00252CEF" w:rsidRPr="00011A6B" w:rsidRDefault="00111C0D" w:rsidP="00B9528C">
      <w:pPr>
        <w:pStyle w:val="Zarkazkladnhotextu1"/>
        <w:numPr>
          <w:ilvl w:val="0"/>
          <w:numId w:val="16"/>
        </w:numPr>
        <w:tabs>
          <w:tab w:val="left" w:pos="9204"/>
        </w:tabs>
        <w:rPr>
          <w:sz w:val="22"/>
          <w:szCs w:val="22"/>
          <w:lang w:val="pl-PL"/>
        </w:rPr>
      </w:pPr>
      <w:r w:rsidRPr="00011A6B">
        <w:rPr>
          <w:sz w:val="22"/>
          <w:szCs w:val="22"/>
          <w:lang w:val="cs-CZ"/>
        </w:rPr>
        <w:t>Pořadatel se zavazuje realizovat Besed</w:t>
      </w:r>
      <w:r w:rsidR="009E4E2E" w:rsidRPr="00011A6B">
        <w:rPr>
          <w:sz w:val="22"/>
          <w:szCs w:val="22"/>
          <w:lang w:val="cs-CZ"/>
        </w:rPr>
        <w:t>u</w:t>
      </w:r>
      <w:r w:rsidRPr="00011A6B">
        <w:rPr>
          <w:sz w:val="22"/>
          <w:szCs w:val="22"/>
          <w:lang w:val="cs-CZ"/>
        </w:rPr>
        <w:t xml:space="preserve"> za podmínek stanovených</w:t>
      </w:r>
      <w:r w:rsidR="00C245A8" w:rsidRPr="00011A6B">
        <w:rPr>
          <w:sz w:val="22"/>
          <w:szCs w:val="22"/>
          <w:lang w:val="cs-CZ"/>
        </w:rPr>
        <w:t xml:space="preserve"> touto smlouvou </w:t>
      </w:r>
    </w:p>
    <w:p w14:paraId="5889A87F" w14:textId="77777777" w:rsidR="00252CEF" w:rsidRPr="00011A6B" w:rsidRDefault="00252CEF" w:rsidP="003311AF">
      <w:pPr>
        <w:pStyle w:val="Zarkazkladnhotextu1"/>
        <w:tabs>
          <w:tab w:val="left" w:pos="9204"/>
        </w:tabs>
        <w:ind w:left="0" w:firstLine="0"/>
        <w:rPr>
          <w:sz w:val="22"/>
          <w:szCs w:val="22"/>
          <w:lang w:val="cs-CZ"/>
        </w:rPr>
      </w:pPr>
    </w:p>
    <w:p w14:paraId="335280B0" w14:textId="77777777" w:rsidR="00253B69" w:rsidRPr="00011A6B" w:rsidRDefault="00253B69" w:rsidP="00390530">
      <w:pPr>
        <w:pStyle w:val="Zarkazkladnhotextu1"/>
        <w:tabs>
          <w:tab w:val="left" w:pos="9204"/>
        </w:tabs>
        <w:ind w:left="0" w:firstLine="0"/>
        <w:rPr>
          <w:sz w:val="22"/>
          <w:szCs w:val="22"/>
          <w:lang w:val="cs-CZ"/>
        </w:rPr>
      </w:pPr>
    </w:p>
    <w:p w14:paraId="7B725206" w14:textId="0C2DF589" w:rsidR="00253B69" w:rsidRPr="00011A6B" w:rsidRDefault="00BD0363" w:rsidP="00390530">
      <w:pPr>
        <w:pStyle w:val="Nadpis21"/>
        <w:tabs>
          <w:tab w:val="left" w:pos="4536"/>
          <w:tab w:val="left" w:pos="9204"/>
        </w:tabs>
      </w:pPr>
      <w:r w:rsidRPr="00011A6B">
        <w:rPr>
          <w:rFonts w:ascii="Times New Roman Bold" w:hAnsi="Times New Roman Bold"/>
          <w:b/>
          <w:sz w:val="22"/>
          <w:szCs w:val="22"/>
          <w:lang w:val="cs-CZ"/>
        </w:rPr>
        <w:t>IV. PRÁVA A POVINNOSTI PRODUKCE</w:t>
      </w:r>
    </w:p>
    <w:p w14:paraId="02645CA9" w14:textId="77777777" w:rsidR="00253B69" w:rsidRPr="00011A6B" w:rsidRDefault="00253B69" w:rsidP="00253B69">
      <w:pPr>
        <w:pStyle w:val="Zkladntext1"/>
        <w:tabs>
          <w:tab w:val="left" w:pos="9204"/>
        </w:tabs>
        <w:ind w:left="426"/>
        <w:rPr>
          <w:sz w:val="22"/>
          <w:szCs w:val="22"/>
          <w:lang w:val="cs-CZ"/>
        </w:rPr>
      </w:pPr>
    </w:p>
    <w:p w14:paraId="62D206D9" w14:textId="77777777" w:rsidR="006A1DEE" w:rsidRPr="00011A6B" w:rsidRDefault="00BD0363" w:rsidP="00253B69">
      <w:pPr>
        <w:pStyle w:val="Normlny1"/>
        <w:numPr>
          <w:ilvl w:val="0"/>
          <w:numId w:val="2"/>
        </w:numPr>
        <w:tabs>
          <w:tab w:val="left" w:pos="9204"/>
        </w:tabs>
        <w:ind w:left="426" w:hanging="360"/>
        <w:jc w:val="both"/>
        <w:rPr>
          <w:sz w:val="22"/>
          <w:szCs w:val="22"/>
          <w:lang w:val="cs-CZ"/>
        </w:rPr>
      </w:pPr>
      <w:r w:rsidRPr="00011A6B">
        <w:rPr>
          <w:sz w:val="22"/>
          <w:szCs w:val="22"/>
          <w:lang w:val="cs-CZ"/>
        </w:rPr>
        <w:t>Produkce</w:t>
      </w:r>
      <w:r w:rsidR="00FC658D" w:rsidRPr="00011A6B">
        <w:rPr>
          <w:sz w:val="22"/>
          <w:szCs w:val="22"/>
          <w:lang w:val="cs-CZ"/>
        </w:rPr>
        <w:t xml:space="preserve"> ani žádný z Vandráků</w:t>
      </w:r>
      <w:r w:rsidR="00253B69" w:rsidRPr="00011A6B">
        <w:rPr>
          <w:sz w:val="22"/>
          <w:szCs w:val="22"/>
          <w:lang w:val="cs-CZ"/>
        </w:rPr>
        <w:t xml:space="preserve"> neodpovídá a není povinen platit jakoukoli sankci či náhradu škody za případné zdržení, či neúčast některého z </w:t>
      </w:r>
      <w:r w:rsidR="0049361A" w:rsidRPr="00011A6B">
        <w:rPr>
          <w:sz w:val="22"/>
          <w:szCs w:val="22"/>
          <w:lang w:val="cs-CZ"/>
        </w:rPr>
        <w:t xml:space="preserve">Vandráků </w:t>
      </w:r>
      <w:r w:rsidR="00FC658D" w:rsidRPr="00011A6B">
        <w:rPr>
          <w:sz w:val="22"/>
          <w:szCs w:val="22"/>
          <w:lang w:val="cs-CZ"/>
        </w:rPr>
        <w:t>na Besedě</w:t>
      </w:r>
      <w:r w:rsidR="00253B69" w:rsidRPr="00011A6B">
        <w:rPr>
          <w:sz w:val="22"/>
          <w:szCs w:val="22"/>
          <w:lang w:val="cs-CZ"/>
        </w:rPr>
        <w:t xml:space="preserve"> z důvodu nemoci, úrazu či jiné události, která má charakter vyšší moci</w:t>
      </w:r>
      <w:r w:rsidR="0049361A" w:rsidRPr="00011A6B">
        <w:rPr>
          <w:sz w:val="22"/>
          <w:szCs w:val="22"/>
          <w:lang w:val="cs-CZ"/>
        </w:rPr>
        <w:t>, a která brání účasti příslušného člena Vandráků na Besedě</w:t>
      </w:r>
      <w:r w:rsidR="00253B69" w:rsidRPr="00011A6B">
        <w:rPr>
          <w:sz w:val="22"/>
          <w:szCs w:val="22"/>
          <w:lang w:val="cs-CZ"/>
        </w:rPr>
        <w:t>.</w:t>
      </w:r>
    </w:p>
    <w:p w14:paraId="5F437245" w14:textId="10A69C97" w:rsidR="00253B69" w:rsidRPr="00011A6B" w:rsidRDefault="00253B69" w:rsidP="00192576">
      <w:pPr>
        <w:pStyle w:val="Normlny1"/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 w:rsidRPr="00011A6B">
        <w:rPr>
          <w:sz w:val="22"/>
          <w:szCs w:val="22"/>
          <w:lang w:val="cs-CZ"/>
        </w:rPr>
        <w:t xml:space="preserve"> </w:t>
      </w:r>
    </w:p>
    <w:p w14:paraId="5E96B3C9" w14:textId="0CB7099D" w:rsidR="00252CEF" w:rsidRPr="00011A6B" w:rsidRDefault="00252CEF" w:rsidP="00253B69">
      <w:pPr>
        <w:pStyle w:val="Normlny1"/>
        <w:numPr>
          <w:ilvl w:val="0"/>
          <w:numId w:val="2"/>
        </w:numPr>
        <w:tabs>
          <w:tab w:val="left" w:pos="9204"/>
        </w:tabs>
        <w:ind w:left="426" w:hanging="360"/>
        <w:jc w:val="both"/>
        <w:rPr>
          <w:sz w:val="22"/>
          <w:szCs w:val="22"/>
          <w:lang w:val="cs-CZ"/>
        </w:rPr>
      </w:pPr>
      <w:r w:rsidRPr="00011A6B">
        <w:rPr>
          <w:sz w:val="22"/>
          <w:szCs w:val="22"/>
          <w:lang w:val="cs-CZ"/>
        </w:rPr>
        <w:t xml:space="preserve">Produkce se zavazuje zajistit účast Vandráků, respektive </w:t>
      </w:r>
      <w:r w:rsidR="006A1DEE" w:rsidRPr="00011A6B">
        <w:rPr>
          <w:sz w:val="22"/>
          <w:szCs w:val="22"/>
          <w:lang w:val="cs-CZ"/>
        </w:rPr>
        <w:t xml:space="preserve">některých z nich dle rozhodnutí Produkce na Besedě. </w:t>
      </w:r>
    </w:p>
    <w:p w14:paraId="3983A7B9" w14:textId="77777777" w:rsidR="00253B69" w:rsidRPr="00011A6B" w:rsidRDefault="00253B69" w:rsidP="00253B69">
      <w:pPr>
        <w:pStyle w:val="Odstavecseseznamem"/>
        <w:ind w:left="426"/>
        <w:rPr>
          <w:sz w:val="22"/>
          <w:szCs w:val="22"/>
        </w:rPr>
      </w:pPr>
    </w:p>
    <w:p w14:paraId="0AC628D8" w14:textId="5D2765BA" w:rsidR="00253B69" w:rsidRPr="00011A6B" w:rsidRDefault="0049361A" w:rsidP="00C513D1">
      <w:pPr>
        <w:pStyle w:val="Normlny1"/>
        <w:numPr>
          <w:ilvl w:val="0"/>
          <w:numId w:val="2"/>
        </w:numPr>
        <w:tabs>
          <w:tab w:val="left" w:pos="9204"/>
        </w:tabs>
        <w:ind w:left="426" w:hanging="360"/>
        <w:jc w:val="both"/>
        <w:rPr>
          <w:sz w:val="22"/>
          <w:szCs w:val="22"/>
          <w:lang w:val="cs-CZ"/>
        </w:rPr>
      </w:pPr>
      <w:r w:rsidRPr="00011A6B">
        <w:rPr>
          <w:sz w:val="22"/>
          <w:szCs w:val="22"/>
          <w:lang w:val="cs-CZ"/>
        </w:rPr>
        <w:lastRenderedPageBreak/>
        <w:t>Kontaktní osobou Produkce ve věcech plnění této smlouvy je</w:t>
      </w:r>
      <w:r w:rsidR="00253B69" w:rsidRPr="00011A6B">
        <w:rPr>
          <w:sz w:val="22"/>
          <w:szCs w:val="22"/>
          <w:lang w:val="cs-CZ"/>
        </w:rPr>
        <w:t xml:space="preserve">: </w:t>
      </w:r>
      <w:proofErr w:type="spellStart"/>
      <w:r w:rsidR="00005714">
        <w:rPr>
          <w:sz w:val="22"/>
          <w:szCs w:val="22"/>
          <w:lang w:val="cs-CZ"/>
        </w:rPr>
        <w:t>xxx</w:t>
      </w:r>
      <w:proofErr w:type="spellEnd"/>
      <w:r w:rsidRPr="00011A6B">
        <w:rPr>
          <w:sz w:val="22"/>
          <w:szCs w:val="22"/>
          <w:lang w:val="cs-CZ"/>
        </w:rPr>
        <w:t>.</w:t>
      </w:r>
      <w:r w:rsidR="00253B69" w:rsidRPr="00011A6B">
        <w:rPr>
          <w:sz w:val="22"/>
          <w:szCs w:val="22"/>
          <w:lang w:val="cs-CZ"/>
        </w:rPr>
        <w:t xml:space="preserve"> </w:t>
      </w:r>
      <w:r w:rsidRPr="00011A6B">
        <w:rPr>
          <w:sz w:val="22"/>
          <w:szCs w:val="22"/>
          <w:lang w:val="cs-CZ"/>
        </w:rPr>
        <w:t>Kontaktní osobou Pořadatele ve věcech plnění této smlouvy je</w:t>
      </w:r>
      <w:proofErr w:type="gramStart"/>
      <w:r w:rsidRPr="00011A6B">
        <w:rPr>
          <w:sz w:val="22"/>
          <w:szCs w:val="22"/>
          <w:lang w:val="cs-CZ"/>
        </w:rPr>
        <w:t xml:space="preserve">: </w:t>
      </w:r>
      <w:r w:rsidR="00253B69" w:rsidRPr="00011A6B">
        <w:rPr>
          <w:sz w:val="22"/>
          <w:szCs w:val="22"/>
          <w:lang w:val="cs-CZ"/>
        </w:rPr>
        <w:t>:</w:t>
      </w:r>
      <w:proofErr w:type="gramEnd"/>
      <w:r w:rsidR="00F35052" w:rsidRPr="00011A6B">
        <w:rPr>
          <w:sz w:val="22"/>
          <w:szCs w:val="22"/>
          <w:lang w:val="cs-CZ"/>
        </w:rPr>
        <w:t xml:space="preserve"> </w:t>
      </w:r>
      <w:proofErr w:type="spellStart"/>
      <w:r w:rsidR="00005714">
        <w:rPr>
          <w:sz w:val="22"/>
          <w:szCs w:val="22"/>
          <w:lang w:val="cs-CZ"/>
        </w:rPr>
        <w:t>xxx</w:t>
      </w:r>
      <w:proofErr w:type="spellEnd"/>
      <w:r w:rsidR="00005714">
        <w:rPr>
          <w:sz w:val="22"/>
          <w:szCs w:val="22"/>
          <w:lang w:val="cs-CZ"/>
        </w:rPr>
        <w:t xml:space="preserve">. </w:t>
      </w:r>
      <w:r w:rsidRPr="00011A6B">
        <w:rPr>
          <w:sz w:val="22"/>
          <w:szCs w:val="22"/>
          <w:lang w:val="cs-CZ"/>
        </w:rPr>
        <w:t xml:space="preserve">Uvedené kontaktní osoby jsou oprávněny zastupovat smluvní strany ve </w:t>
      </w:r>
      <w:r w:rsidR="00253B69" w:rsidRPr="00011A6B">
        <w:rPr>
          <w:sz w:val="22"/>
          <w:szCs w:val="22"/>
          <w:lang w:val="cs-CZ"/>
        </w:rPr>
        <w:t>všech záležitost</w:t>
      </w:r>
      <w:r w:rsidRPr="00011A6B">
        <w:rPr>
          <w:sz w:val="22"/>
          <w:szCs w:val="22"/>
          <w:lang w:val="cs-CZ"/>
        </w:rPr>
        <w:t>ech</w:t>
      </w:r>
      <w:r w:rsidR="00FC658D" w:rsidRPr="00011A6B">
        <w:rPr>
          <w:sz w:val="22"/>
          <w:szCs w:val="22"/>
          <w:lang w:val="cs-CZ"/>
        </w:rPr>
        <w:t xml:space="preserve"> týkající</w:t>
      </w:r>
      <w:r w:rsidRPr="00011A6B">
        <w:rPr>
          <w:sz w:val="22"/>
          <w:szCs w:val="22"/>
          <w:lang w:val="cs-CZ"/>
        </w:rPr>
        <w:t>ch</w:t>
      </w:r>
      <w:r w:rsidR="00FC658D" w:rsidRPr="00011A6B">
        <w:rPr>
          <w:sz w:val="22"/>
          <w:szCs w:val="22"/>
          <w:lang w:val="cs-CZ"/>
        </w:rPr>
        <w:t xml:space="preserve"> se zajiš</w:t>
      </w:r>
      <w:r w:rsidRPr="00011A6B">
        <w:rPr>
          <w:sz w:val="22"/>
          <w:szCs w:val="22"/>
          <w:lang w:val="cs-CZ"/>
        </w:rPr>
        <w:t>ťování</w:t>
      </w:r>
      <w:r w:rsidR="00FC658D" w:rsidRPr="00011A6B">
        <w:rPr>
          <w:sz w:val="22"/>
          <w:szCs w:val="22"/>
          <w:lang w:val="cs-CZ"/>
        </w:rPr>
        <w:t xml:space="preserve"> Besedy</w:t>
      </w:r>
      <w:r w:rsidR="00C245A8" w:rsidRPr="00011A6B">
        <w:rPr>
          <w:sz w:val="22"/>
          <w:szCs w:val="22"/>
          <w:lang w:val="cs-CZ"/>
        </w:rPr>
        <w:t>.</w:t>
      </w:r>
    </w:p>
    <w:p w14:paraId="4667113D" w14:textId="77777777" w:rsidR="00253B69" w:rsidRPr="00011A6B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7B0D2899" w14:textId="188788D8" w:rsidR="00253B69" w:rsidRPr="00011A6B" w:rsidRDefault="00185D99" w:rsidP="00253B69">
      <w:pPr>
        <w:pStyle w:val="Nadpis11"/>
        <w:tabs>
          <w:tab w:val="left" w:pos="9204"/>
        </w:tabs>
        <w:rPr>
          <w:sz w:val="22"/>
          <w:szCs w:val="22"/>
          <w:lang w:val="cs-CZ"/>
        </w:rPr>
      </w:pPr>
      <w:r w:rsidRPr="00011A6B">
        <w:rPr>
          <w:b/>
          <w:sz w:val="22"/>
          <w:szCs w:val="22"/>
          <w:lang w:val="cs-CZ"/>
        </w:rPr>
        <w:t>V. PRÁVA</w:t>
      </w:r>
      <w:r w:rsidR="00253B69" w:rsidRPr="00011A6B">
        <w:rPr>
          <w:b/>
          <w:sz w:val="22"/>
          <w:szCs w:val="22"/>
          <w:lang w:val="cs-CZ"/>
        </w:rPr>
        <w:t xml:space="preserve"> A POVINNOSTI POŘADATELE</w:t>
      </w:r>
      <w:r w:rsidR="005D5F34" w:rsidRPr="00011A6B">
        <w:rPr>
          <w:b/>
          <w:sz w:val="22"/>
          <w:szCs w:val="22"/>
          <w:lang w:val="cs-CZ"/>
        </w:rPr>
        <w:t xml:space="preserve"> </w:t>
      </w:r>
      <w:r w:rsidR="00253B69" w:rsidRPr="00011A6B">
        <w:rPr>
          <w:b/>
          <w:sz w:val="22"/>
          <w:szCs w:val="22"/>
          <w:lang w:val="cs-CZ"/>
        </w:rPr>
        <w:t>A TECHNICKÉ A DALŠÍ ZABEZPEČENÍ</w:t>
      </w:r>
    </w:p>
    <w:p w14:paraId="42DB74CF" w14:textId="77777777" w:rsidR="00253B69" w:rsidRPr="00011A6B" w:rsidRDefault="00253B69" w:rsidP="00253B69">
      <w:pPr>
        <w:pStyle w:val="Normlny1"/>
        <w:tabs>
          <w:tab w:val="left" w:pos="9204"/>
        </w:tabs>
        <w:ind w:left="426"/>
        <w:jc w:val="center"/>
        <w:rPr>
          <w:sz w:val="22"/>
          <w:szCs w:val="22"/>
          <w:lang w:val="cs-CZ"/>
        </w:rPr>
      </w:pPr>
    </w:p>
    <w:p w14:paraId="781D1385" w14:textId="1CA3FE64" w:rsidR="00253B69" w:rsidRPr="00011A6B" w:rsidRDefault="00253B69" w:rsidP="00253B69">
      <w:pPr>
        <w:pStyle w:val="Zkladntext1"/>
        <w:numPr>
          <w:ilvl w:val="0"/>
          <w:numId w:val="3"/>
        </w:numPr>
        <w:tabs>
          <w:tab w:val="left" w:pos="9204"/>
        </w:tabs>
        <w:ind w:left="426"/>
        <w:rPr>
          <w:sz w:val="22"/>
          <w:szCs w:val="22"/>
          <w:lang w:val="cs-CZ"/>
        </w:rPr>
      </w:pPr>
      <w:r w:rsidRPr="00011A6B">
        <w:rPr>
          <w:sz w:val="22"/>
          <w:szCs w:val="22"/>
          <w:lang w:val="cs-CZ"/>
        </w:rPr>
        <w:t xml:space="preserve">Pořadatel organizuje </w:t>
      </w:r>
      <w:r w:rsidR="00FC658D" w:rsidRPr="00011A6B">
        <w:rPr>
          <w:sz w:val="22"/>
          <w:szCs w:val="22"/>
          <w:lang w:val="cs-CZ"/>
        </w:rPr>
        <w:t>Besed</w:t>
      </w:r>
      <w:r w:rsidR="00BA3275" w:rsidRPr="00011A6B">
        <w:rPr>
          <w:sz w:val="22"/>
          <w:szCs w:val="22"/>
          <w:lang w:val="cs-CZ"/>
        </w:rPr>
        <w:t>u</w:t>
      </w:r>
      <w:r w:rsidRPr="00011A6B">
        <w:rPr>
          <w:sz w:val="22"/>
          <w:szCs w:val="22"/>
          <w:lang w:val="cs-CZ"/>
        </w:rPr>
        <w:t xml:space="preserve"> zcela na vlastní odpovědnost a náklady a je povinen si zajistit veškerá potřebná povolení, souhlasy a splnit veškeré zákonné podmínky, tak aby mohl</w:t>
      </w:r>
      <w:r w:rsidR="00FC658D" w:rsidRPr="00011A6B">
        <w:rPr>
          <w:sz w:val="22"/>
          <w:szCs w:val="22"/>
          <w:lang w:val="cs-CZ"/>
        </w:rPr>
        <w:t>a</w:t>
      </w:r>
      <w:r w:rsidR="00F61027" w:rsidRPr="00011A6B">
        <w:rPr>
          <w:sz w:val="22"/>
          <w:szCs w:val="22"/>
          <w:lang w:val="cs-CZ"/>
        </w:rPr>
        <w:t xml:space="preserve"> každá</w:t>
      </w:r>
      <w:r w:rsidR="00FC658D" w:rsidRPr="00011A6B">
        <w:rPr>
          <w:sz w:val="22"/>
          <w:szCs w:val="22"/>
          <w:lang w:val="cs-CZ"/>
        </w:rPr>
        <w:t xml:space="preserve"> Beseda</w:t>
      </w:r>
      <w:r w:rsidRPr="00011A6B">
        <w:rPr>
          <w:sz w:val="22"/>
          <w:szCs w:val="22"/>
          <w:lang w:val="cs-CZ"/>
        </w:rPr>
        <w:t xml:space="preserve"> řádně proběhnout a nebyly porušeny žádné předpisy ani práva třetích osob.</w:t>
      </w:r>
      <w:r w:rsidR="000B16F7" w:rsidRPr="00011A6B">
        <w:rPr>
          <w:sz w:val="22"/>
          <w:szCs w:val="22"/>
          <w:lang w:val="cs-CZ"/>
        </w:rPr>
        <w:t xml:space="preserve"> Pořadatel je povinen uhradit veškeré poplatky</w:t>
      </w:r>
      <w:r w:rsidR="002265A4" w:rsidRPr="00011A6B">
        <w:rPr>
          <w:sz w:val="22"/>
          <w:szCs w:val="22"/>
          <w:lang w:val="cs-CZ"/>
        </w:rPr>
        <w:t>, odvody</w:t>
      </w:r>
      <w:r w:rsidR="000B16F7" w:rsidRPr="00011A6B">
        <w:rPr>
          <w:sz w:val="22"/>
          <w:szCs w:val="22"/>
          <w:lang w:val="cs-CZ"/>
        </w:rPr>
        <w:t xml:space="preserve"> a úhrady spojené s řádnou </w:t>
      </w:r>
      <w:r w:rsidR="00961FED" w:rsidRPr="00011A6B">
        <w:rPr>
          <w:sz w:val="22"/>
          <w:szCs w:val="22"/>
          <w:lang w:val="cs-CZ"/>
        </w:rPr>
        <w:t xml:space="preserve">organizací Besedy. </w:t>
      </w:r>
    </w:p>
    <w:p w14:paraId="0E82CBDB" w14:textId="77777777" w:rsidR="00253B69" w:rsidRPr="009477F9" w:rsidRDefault="00253B69" w:rsidP="00253B69">
      <w:pPr>
        <w:pStyle w:val="Zkladntext1"/>
        <w:tabs>
          <w:tab w:val="left" w:pos="9204"/>
        </w:tabs>
        <w:ind w:left="426"/>
        <w:rPr>
          <w:sz w:val="22"/>
          <w:szCs w:val="22"/>
          <w:lang w:val="cs-CZ"/>
        </w:rPr>
      </w:pPr>
    </w:p>
    <w:p w14:paraId="4AD351D2" w14:textId="7A594A6E" w:rsidR="00253B69" w:rsidRPr="009477F9" w:rsidRDefault="00253B69" w:rsidP="00253B69">
      <w:pPr>
        <w:pStyle w:val="Zkladntext1"/>
        <w:numPr>
          <w:ilvl w:val="0"/>
          <w:numId w:val="3"/>
        </w:numPr>
        <w:tabs>
          <w:tab w:val="left" w:pos="9204"/>
        </w:tabs>
        <w:ind w:left="426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 xml:space="preserve">Pořadatel nese zejména plnou odpovědnost za dodržení hygienických, bezpečnostních a požárních předpisů v místě konání </w:t>
      </w:r>
      <w:r w:rsidR="00FC658D">
        <w:rPr>
          <w:sz w:val="22"/>
          <w:szCs w:val="22"/>
          <w:lang w:val="cs-CZ"/>
        </w:rPr>
        <w:t>Besedy</w:t>
      </w:r>
      <w:r w:rsidRPr="009477F9">
        <w:rPr>
          <w:sz w:val="22"/>
          <w:szCs w:val="22"/>
          <w:lang w:val="cs-CZ"/>
        </w:rPr>
        <w:t xml:space="preserve">. </w:t>
      </w:r>
    </w:p>
    <w:p w14:paraId="27F6C726" w14:textId="77777777" w:rsidR="00253B69" w:rsidRPr="009477F9" w:rsidRDefault="00253B69" w:rsidP="00253B69">
      <w:pPr>
        <w:pStyle w:val="Odstavecseseznamem"/>
        <w:ind w:left="426"/>
        <w:rPr>
          <w:sz w:val="22"/>
          <w:szCs w:val="22"/>
        </w:rPr>
      </w:pPr>
    </w:p>
    <w:p w14:paraId="4142B8D3" w14:textId="32C28844" w:rsidR="00253B69" w:rsidRPr="00C513D1" w:rsidRDefault="00253B69" w:rsidP="00253B69">
      <w:pPr>
        <w:pStyle w:val="Zkladntext1"/>
        <w:numPr>
          <w:ilvl w:val="0"/>
          <w:numId w:val="3"/>
        </w:numPr>
        <w:tabs>
          <w:tab w:val="left" w:pos="9204"/>
        </w:tabs>
        <w:ind w:left="426"/>
        <w:rPr>
          <w:sz w:val="22"/>
          <w:szCs w:val="22"/>
          <w:lang w:val="cs-CZ"/>
        </w:rPr>
      </w:pPr>
      <w:r w:rsidRPr="00C513D1">
        <w:rPr>
          <w:sz w:val="22"/>
          <w:szCs w:val="22"/>
          <w:lang w:val="cs-CZ"/>
        </w:rPr>
        <w:t xml:space="preserve">Pořadatel umožní </w:t>
      </w:r>
      <w:r w:rsidR="00FC658D">
        <w:rPr>
          <w:sz w:val="22"/>
          <w:szCs w:val="22"/>
          <w:lang w:val="cs-CZ"/>
        </w:rPr>
        <w:t>Vandrákům</w:t>
      </w:r>
      <w:r w:rsidR="009C47FE">
        <w:rPr>
          <w:sz w:val="22"/>
          <w:szCs w:val="22"/>
          <w:lang w:val="cs-CZ"/>
        </w:rPr>
        <w:t xml:space="preserve"> (popř. </w:t>
      </w:r>
      <w:r w:rsidR="00BA3275">
        <w:rPr>
          <w:sz w:val="22"/>
          <w:szCs w:val="22"/>
          <w:lang w:val="cs-CZ"/>
        </w:rPr>
        <w:t xml:space="preserve">osobě určené </w:t>
      </w:r>
      <w:r w:rsidR="009C47FE">
        <w:rPr>
          <w:sz w:val="22"/>
          <w:szCs w:val="22"/>
          <w:lang w:val="cs-CZ"/>
        </w:rPr>
        <w:t>Produkc</w:t>
      </w:r>
      <w:r w:rsidR="00BA3275">
        <w:rPr>
          <w:sz w:val="22"/>
          <w:szCs w:val="22"/>
          <w:lang w:val="cs-CZ"/>
        </w:rPr>
        <w:t>í</w:t>
      </w:r>
      <w:r w:rsidR="009C47FE">
        <w:rPr>
          <w:sz w:val="22"/>
          <w:szCs w:val="22"/>
          <w:lang w:val="cs-CZ"/>
        </w:rPr>
        <w:t>)</w:t>
      </w:r>
      <w:r w:rsidRPr="00C513D1">
        <w:rPr>
          <w:sz w:val="22"/>
          <w:szCs w:val="22"/>
          <w:lang w:val="cs-CZ"/>
        </w:rPr>
        <w:t xml:space="preserve"> zkoušku</w:t>
      </w:r>
      <w:r w:rsidR="00FC658D">
        <w:rPr>
          <w:sz w:val="22"/>
          <w:szCs w:val="22"/>
          <w:lang w:val="cs-CZ"/>
        </w:rPr>
        <w:t xml:space="preserve"> techniky</w:t>
      </w:r>
      <w:r w:rsidR="009C47FE">
        <w:rPr>
          <w:sz w:val="22"/>
          <w:szCs w:val="22"/>
          <w:lang w:val="cs-CZ"/>
        </w:rPr>
        <w:t xml:space="preserve"> (včetně zvukové instalace)</w:t>
      </w:r>
      <w:r w:rsidRPr="00C513D1">
        <w:rPr>
          <w:sz w:val="22"/>
          <w:szCs w:val="22"/>
          <w:lang w:val="cs-CZ"/>
        </w:rPr>
        <w:t xml:space="preserve"> na místě konání </w:t>
      </w:r>
      <w:r w:rsidR="00FC658D">
        <w:rPr>
          <w:sz w:val="22"/>
          <w:szCs w:val="22"/>
          <w:lang w:val="cs-CZ"/>
        </w:rPr>
        <w:t xml:space="preserve">Besedy minimálně </w:t>
      </w:r>
      <w:r w:rsidR="00BA3275">
        <w:rPr>
          <w:sz w:val="22"/>
          <w:szCs w:val="22"/>
          <w:lang w:val="cs-CZ"/>
        </w:rPr>
        <w:t>90</w:t>
      </w:r>
      <w:r w:rsidR="00BA3275" w:rsidRPr="00C513D1">
        <w:rPr>
          <w:sz w:val="22"/>
          <w:szCs w:val="22"/>
          <w:lang w:val="cs-CZ"/>
        </w:rPr>
        <w:t xml:space="preserve"> </w:t>
      </w:r>
      <w:r w:rsidRPr="00C513D1">
        <w:rPr>
          <w:sz w:val="22"/>
          <w:szCs w:val="22"/>
          <w:lang w:val="cs-CZ"/>
        </w:rPr>
        <w:t>minut před vystoupením</w:t>
      </w:r>
      <w:r w:rsidR="009C47FE">
        <w:rPr>
          <w:sz w:val="22"/>
          <w:szCs w:val="22"/>
          <w:lang w:val="cs-CZ"/>
        </w:rPr>
        <w:t>, tj. před oficiálním časem zahájení Besedy</w:t>
      </w:r>
      <w:r w:rsidRPr="00C513D1">
        <w:rPr>
          <w:sz w:val="22"/>
          <w:szCs w:val="22"/>
          <w:lang w:val="cs-CZ"/>
        </w:rPr>
        <w:t xml:space="preserve">. </w:t>
      </w:r>
    </w:p>
    <w:p w14:paraId="0CEDDA98" w14:textId="77777777" w:rsidR="00FC658D" w:rsidRPr="00390530" w:rsidRDefault="00FC658D" w:rsidP="00FC658D">
      <w:pPr>
        <w:pStyle w:val="Zkladntext1"/>
        <w:tabs>
          <w:tab w:val="left" w:pos="9204"/>
        </w:tabs>
        <w:rPr>
          <w:sz w:val="22"/>
          <w:szCs w:val="22"/>
          <w:lang w:val="cs-CZ"/>
        </w:rPr>
      </w:pPr>
    </w:p>
    <w:p w14:paraId="1366ACFF" w14:textId="6519480D" w:rsidR="00C97EF3" w:rsidRPr="00C97EF3" w:rsidRDefault="00253B69" w:rsidP="00C97EF3">
      <w:pPr>
        <w:pStyle w:val="Zkladntext1"/>
        <w:numPr>
          <w:ilvl w:val="0"/>
          <w:numId w:val="3"/>
        </w:numPr>
        <w:tabs>
          <w:tab w:val="left" w:pos="9204"/>
        </w:tabs>
        <w:ind w:left="426"/>
        <w:rPr>
          <w:b/>
          <w:color w:val="auto"/>
          <w:sz w:val="22"/>
          <w:szCs w:val="22"/>
          <w:lang w:val="cs-CZ"/>
        </w:rPr>
      </w:pPr>
      <w:r w:rsidRPr="00C97EF3">
        <w:rPr>
          <w:color w:val="auto"/>
          <w:sz w:val="22"/>
          <w:szCs w:val="22"/>
          <w:lang w:val="cs-CZ"/>
        </w:rPr>
        <w:t xml:space="preserve">Pořadatel </w:t>
      </w:r>
      <w:r w:rsidR="00FA2F3C">
        <w:rPr>
          <w:color w:val="auto"/>
          <w:sz w:val="22"/>
          <w:szCs w:val="22"/>
          <w:lang w:val="cs-CZ"/>
        </w:rPr>
        <w:t>zajistí</w:t>
      </w:r>
      <w:r w:rsidR="00FA2F3C" w:rsidRPr="00C97EF3">
        <w:rPr>
          <w:color w:val="auto"/>
          <w:sz w:val="22"/>
          <w:szCs w:val="22"/>
          <w:lang w:val="cs-CZ"/>
        </w:rPr>
        <w:t xml:space="preserve"> </w:t>
      </w:r>
      <w:r w:rsidRPr="00C97EF3">
        <w:rPr>
          <w:color w:val="auto"/>
          <w:sz w:val="22"/>
          <w:szCs w:val="22"/>
          <w:lang w:val="cs-CZ"/>
        </w:rPr>
        <w:t xml:space="preserve">na vlastní </w:t>
      </w:r>
      <w:r w:rsidR="00C42A92" w:rsidRPr="00C97EF3">
        <w:rPr>
          <w:color w:val="auto"/>
          <w:sz w:val="22"/>
          <w:szCs w:val="22"/>
          <w:lang w:val="cs-CZ"/>
        </w:rPr>
        <w:t>odpovědnost</w:t>
      </w:r>
      <w:r w:rsidRPr="00C97EF3">
        <w:rPr>
          <w:color w:val="auto"/>
          <w:sz w:val="22"/>
          <w:szCs w:val="22"/>
          <w:lang w:val="cs-CZ"/>
        </w:rPr>
        <w:t xml:space="preserve"> </w:t>
      </w:r>
      <w:r w:rsidR="00E66A24">
        <w:rPr>
          <w:color w:val="auto"/>
          <w:sz w:val="22"/>
          <w:szCs w:val="22"/>
          <w:lang w:val="cs-CZ"/>
        </w:rPr>
        <w:t xml:space="preserve">a náklady </w:t>
      </w:r>
      <w:r w:rsidR="00E9351F" w:rsidRPr="00C97EF3">
        <w:rPr>
          <w:color w:val="auto"/>
          <w:sz w:val="22"/>
          <w:szCs w:val="22"/>
          <w:lang w:val="cs-CZ"/>
        </w:rPr>
        <w:t>v</w:t>
      </w:r>
      <w:r w:rsidR="00965700" w:rsidRPr="00C97EF3">
        <w:rPr>
          <w:color w:val="auto"/>
          <w:sz w:val="22"/>
          <w:szCs w:val="22"/>
          <w:lang w:val="cs-CZ"/>
        </w:rPr>
        <w:t>eškeré potřebné technické a organizační náležitosti a technické vybavení</w:t>
      </w:r>
      <w:r w:rsidR="00C42A92" w:rsidRPr="00C97EF3">
        <w:rPr>
          <w:color w:val="auto"/>
          <w:sz w:val="22"/>
          <w:szCs w:val="22"/>
          <w:lang w:val="cs-CZ"/>
        </w:rPr>
        <w:t xml:space="preserve"> nezbytné pro řádnou realizaci Besed</w:t>
      </w:r>
      <w:r w:rsidR="00E66A24">
        <w:rPr>
          <w:color w:val="auto"/>
          <w:sz w:val="22"/>
          <w:szCs w:val="22"/>
          <w:lang w:val="cs-CZ"/>
        </w:rPr>
        <w:t>y</w:t>
      </w:r>
      <w:r w:rsidR="00C97EF3" w:rsidRPr="00C97EF3">
        <w:rPr>
          <w:color w:val="auto"/>
          <w:sz w:val="22"/>
          <w:szCs w:val="22"/>
          <w:lang w:val="cs-CZ"/>
        </w:rPr>
        <w:t>:</w:t>
      </w:r>
    </w:p>
    <w:p w14:paraId="3D5494E5" w14:textId="339CBEB3" w:rsidR="00C97EF3" w:rsidRPr="00C245A8" w:rsidRDefault="00C97EF3" w:rsidP="00C97EF3">
      <w:pPr>
        <w:pStyle w:val="Zkladntext1"/>
        <w:numPr>
          <w:ilvl w:val="0"/>
          <w:numId w:val="19"/>
        </w:numPr>
        <w:tabs>
          <w:tab w:val="left" w:pos="9204"/>
        </w:tabs>
        <w:rPr>
          <w:b/>
          <w:color w:val="auto"/>
          <w:sz w:val="22"/>
          <w:szCs w:val="22"/>
          <w:lang w:val="cs-CZ"/>
        </w:rPr>
      </w:pPr>
      <w:r w:rsidRPr="00C245A8">
        <w:rPr>
          <w:color w:val="auto"/>
          <w:sz w:val="22"/>
          <w:szCs w:val="22"/>
        </w:rPr>
        <w:t xml:space="preserve">2x </w:t>
      </w:r>
      <w:proofErr w:type="spellStart"/>
      <w:r w:rsidRPr="00C245A8">
        <w:rPr>
          <w:color w:val="auto"/>
          <w:sz w:val="22"/>
          <w:szCs w:val="22"/>
        </w:rPr>
        <w:t>bezdrátový</w:t>
      </w:r>
      <w:proofErr w:type="spellEnd"/>
      <w:r w:rsidRPr="00C245A8">
        <w:rPr>
          <w:color w:val="auto"/>
          <w:sz w:val="22"/>
          <w:szCs w:val="22"/>
        </w:rPr>
        <w:t xml:space="preserve"> </w:t>
      </w:r>
      <w:proofErr w:type="spellStart"/>
      <w:r w:rsidRPr="00C245A8">
        <w:rPr>
          <w:color w:val="auto"/>
          <w:sz w:val="22"/>
          <w:szCs w:val="22"/>
        </w:rPr>
        <w:t>mikrofon</w:t>
      </w:r>
      <w:proofErr w:type="spellEnd"/>
      <w:r w:rsidRPr="00C245A8">
        <w:rPr>
          <w:color w:val="auto"/>
          <w:sz w:val="22"/>
          <w:szCs w:val="22"/>
        </w:rPr>
        <w:t xml:space="preserve"> (handheld) nebo 2x port</w:t>
      </w:r>
    </w:p>
    <w:p w14:paraId="70E0F8B2" w14:textId="62474A0C" w:rsidR="00C97EF3" w:rsidRPr="00C245A8" w:rsidRDefault="00C97EF3" w:rsidP="00C97EF3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sz w:val="22"/>
          <w:szCs w:val="22"/>
        </w:rPr>
      </w:pPr>
      <w:r w:rsidRPr="00C245A8">
        <w:rPr>
          <w:sz w:val="22"/>
          <w:szCs w:val="22"/>
        </w:rPr>
        <w:t xml:space="preserve">Ozvučení sálu </w:t>
      </w:r>
      <w:r w:rsidR="00CF68CD">
        <w:rPr>
          <w:sz w:val="22"/>
          <w:szCs w:val="22"/>
        </w:rPr>
        <w:t xml:space="preserve">či venkovního prostoru </w:t>
      </w:r>
      <w:r w:rsidRPr="00C245A8">
        <w:rPr>
          <w:sz w:val="22"/>
          <w:szCs w:val="22"/>
        </w:rPr>
        <w:t>s ohledem na prostor a kapacitu</w:t>
      </w:r>
    </w:p>
    <w:p w14:paraId="01B1A6E6" w14:textId="140813D1" w:rsidR="00C97EF3" w:rsidRPr="00C245A8" w:rsidRDefault="00C97EF3" w:rsidP="00C97EF3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sz w:val="22"/>
          <w:szCs w:val="22"/>
        </w:rPr>
      </w:pPr>
      <w:r w:rsidRPr="00C245A8">
        <w:rPr>
          <w:sz w:val="22"/>
          <w:szCs w:val="22"/>
        </w:rPr>
        <w:t xml:space="preserve">Promítací plátno </w:t>
      </w:r>
      <w:r w:rsidR="00CF68CD">
        <w:rPr>
          <w:sz w:val="22"/>
          <w:szCs w:val="22"/>
        </w:rPr>
        <w:t>odpovídající</w:t>
      </w:r>
      <w:r w:rsidRPr="00C245A8">
        <w:rPr>
          <w:sz w:val="22"/>
          <w:szCs w:val="22"/>
        </w:rPr>
        <w:t xml:space="preserve"> velikosti sálu a počtu návštěvníků</w:t>
      </w:r>
      <w:r w:rsidR="00025C21">
        <w:rPr>
          <w:sz w:val="22"/>
          <w:szCs w:val="22"/>
        </w:rPr>
        <w:t xml:space="preserve"> dle pokynů Produkce</w:t>
      </w:r>
    </w:p>
    <w:p w14:paraId="175C7E21" w14:textId="77777777" w:rsidR="00C97EF3" w:rsidRPr="00C245A8" w:rsidRDefault="00C97EF3" w:rsidP="00C97EF3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sz w:val="22"/>
          <w:szCs w:val="22"/>
        </w:rPr>
      </w:pPr>
      <w:r w:rsidRPr="00C245A8">
        <w:rPr>
          <w:sz w:val="22"/>
          <w:szCs w:val="22"/>
        </w:rPr>
        <w:t xml:space="preserve">Projektor vhodný k velikosti plátna, min. svítivost 4500 ANSI </w:t>
      </w:r>
      <w:proofErr w:type="spellStart"/>
      <w:r w:rsidRPr="00C245A8">
        <w:rPr>
          <w:sz w:val="22"/>
          <w:szCs w:val="22"/>
        </w:rPr>
        <w:t>lm</w:t>
      </w:r>
      <w:proofErr w:type="spellEnd"/>
      <w:r w:rsidRPr="00C245A8">
        <w:rPr>
          <w:sz w:val="22"/>
          <w:szCs w:val="22"/>
        </w:rPr>
        <w:t xml:space="preserve">, min. rozlišení </w:t>
      </w:r>
      <w:proofErr w:type="gramStart"/>
      <w:r w:rsidRPr="00C245A8">
        <w:rPr>
          <w:sz w:val="22"/>
          <w:szCs w:val="22"/>
        </w:rPr>
        <w:t>1280p</w:t>
      </w:r>
      <w:proofErr w:type="gramEnd"/>
      <w:r w:rsidRPr="00C245A8">
        <w:rPr>
          <w:sz w:val="22"/>
          <w:szCs w:val="22"/>
        </w:rPr>
        <w:t xml:space="preserve"> x 720p</w:t>
      </w:r>
    </w:p>
    <w:p w14:paraId="525F70C9" w14:textId="77777777" w:rsidR="00C97EF3" w:rsidRPr="00C245A8" w:rsidRDefault="00C97EF3" w:rsidP="00C97EF3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sz w:val="22"/>
          <w:szCs w:val="22"/>
        </w:rPr>
      </w:pPr>
      <w:r w:rsidRPr="00C245A8">
        <w:rPr>
          <w:sz w:val="22"/>
          <w:szCs w:val="22"/>
        </w:rPr>
        <w:t xml:space="preserve">Připojení vlastního notebooku na jevišti k projekci přes HDMI výstup + </w:t>
      </w:r>
      <w:proofErr w:type="spellStart"/>
      <w:r w:rsidRPr="00C245A8">
        <w:rPr>
          <w:sz w:val="22"/>
          <w:szCs w:val="22"/>
        </w:rPr>
        <w:t>jack</w:t>
      </w:r>
      <w:proofErr w:type="spellEnd"/>
      <w:r w:rsidRPr="00C245A8">
        <w:rPr>
          <w:sz w:val="22"/>
          <w:szCs w:val="22"/>
        </w:rPr>
        <w:t xml:space="preserve"> 3,5mm zvuk.</w:t>
      </w:r>
    </w:p>
    <w:p w14:paraId="0ED99ED8" w14:textId="666CF4E8" w:rsidR="00C97EF3" w:rsidRPr="00C245A8" w:rsidRDefault="00D65143" w:rsidP="00C97EF3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Oddělené o</w:t>
      </w:r>
      <w:r w:rsidR="00C97EF3" w:rsidRPr="00C245A8">
        <w:rPr>
          <w:sz w:val="22"/>
          <w:szCs w:val="22"/>
        </w:rPr>
        <w:t xml:space="preserve">světlení „Vandráků“ </w:t>
      </w:r>
      <w:r>
        <w:rPr>
          <w:sz w:val="22"/>
          <w:szCs w:val="22"/>
        </w:rPr>
        <w:t xml:space="preserve">(2x 1m) </w:t>
      </w:r>
      <w:r w:rsidR="00C97EF3" w:rsidRPr="00C245A8">
        <w:rPr>
          <w:sz w:val="22"/>
          <w:szCs w:val="22"/>
        </w:rPr>
        <w:t>při projekci fotografií s výkladem</w:t>
      </w:r>
    </w:p>
    <w:p w14:paraId="4DAF87C1" w14:textId="757EFB18" w:rsidR="00C97EF3" w:rsidRPr="00C245A8" w:rsidRDefault="00C97EF3" w:rsidP="00C97EF3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sz w:val="22"/>
          <w:szCs w:val="22"/>
        </w:rPr>
      </w:pPr>
      <w:r w:rsidRPr="00C245A8">
        <w:rPr>
          <w:sz w:val="22"/>
          <w:szCs w:val="22"/>
        </w:rPr>
        <w:t>Tma na jevišti při projekci videa</w:t>
      </w:r>
      <w:r w:rsidR="00D65143">
        <w:rPr>
          <w:sz w:val="22"/>
          <w:szCs w:val="22"/>
        </w:rPr>
        <w:t>, přisvícení v sále při projekci fotografií</w:t>
      </w:r>
    </w:p>
    <w:p w14:paraId="096E9236" w14:textId="35FDC1FE" w:rsidR="002B3B51" w:rsidRPr="00192576" w:rsidRDefault="00C97EF3" w:rsidP="003A3AF9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b/>
          <w:sz w:val="22"/>
          <w:szCs w:val="22"/>
        </w:rPr>
      </w:pPr>
      <w:r w:rsidRPr="00C245A8">
        <w:rPr>
          <w:sz w:val="22"/>
          <w:szCs w:val="22"/>
        </w:rPr>
        <w:t xml:space="preserve">Technik přítomný po celou dobu </w:t>
      </w:r>
      <w:r w:rsidR="00E66A24">
        <w:rPr>
          <w:sz w:val="22"/>
          <w:szCs w:val="22"/>
        </w:rPr>
        <w:t>konání Besedy</w:t>
      </w:r>
    </w:p>
    <w:p w14:paraId="320ED472" w14:textId="02E8DBE1" w:rsidR="003545CB" w:rsidRPr="00192576" w:rsidRDefault="003545CB" w:rsidP="003A3AF9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b/>
          <w:sz w:val="22"/>
          <w:szCs w:val="22"/>
        </w:rPr>
      </w:pPr>
      <w:r>
        <w:rPr>
          <w:sz w:val="22"/>
          <w:szCs w:val="22"/>
        </w:rPr>
        <w:t>Veškeré energie v místě konání Besedy</w:t>
      </w:r>
    </w:p>
    <w:p w14:paraId="1DFDA17C" w14:textId="00CD61F4" w:rsidR="00FA2F3C" w:rsidRPr="00FA2F3C" w:rsidRDefault="00FA2F3C" w:rsidP="00FA2F3C">
      <w:pPr>
        <w:pStyle w:val="Odstavecseseznamem"/>
        <w:numPr>
          <w:ilvl w:val="0"/>
          <w:numId w:val="19"/>
        </w:numPr>
        <w:spacing w:after="200" w:line="276" w:lineRule="auto"/>
        <w:contextualSpacing/>
        <w:rPr>
          <w:rStyle w:val="apple-style-span"/>
          <w:b/>
          <w:sz w:val="22"/>
          <w:szCs w:val="22"/>
        </w:rPr>
      </w:pPr>
      <w:r>
        <w:rPr>
          <w:sz w:val="22"/>
          <w:szCs w:val="22"/>
        </w:rPr>
        <w:t>Uvaděčky a šatnářky</w:t>
      </w:r>
      <w:r w:rsidR="009F0415">
        <w:rPr>
          <w:sz w:val="22"/>
          <w:szCs w:val="22"/>
        </w:rPr>
        <w:t xml:space="preserve"> včetně šaten pro návštěvníky Besedy. </w:t>
      </w:r>
    </w:p>
    <w:p w14:paraId="59827C68" w14:textId="521126FA" w:rsidR="00253B69" w:rsidRPr="009477F9" w:rsidRDefault="00253B69" w:rsidP="00253B69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 xml:space="preserve">Pořadatel je povinen na vlastní odpovědnost a náklady uzavřít pojistnou smlouvu – pojištění proti zrušení </w:t>
      </w:r>
      <w:r w:rsidR="00E9351F">
        <w:rPr>
          <w:sz w:val="22"/>
          <w:szCs w:val="22"/>
          <w:lang w:val="cs-CZ"/>
        </w:rPr>
        <w:t>Besedy</w:t>
      </w:r>
      <w:r w:rsidR="00CE497A">
        <w:rPr>
          <w:sz w:val="22"/>
          <w:szCs w:val="22"/>
          <w:lang w:val="cs-CZ"/>
        </w:rPr>
        <w:t xml:space="preserve">, a to i </w:t>
      </w:r>
      <w:r w:rsidR="00C60DB7">
        <w:rPr>
          <w:sz w:val="22"/>
          <w:szCs w:val="22"/>
          <w:lang w:val="cs-CZ"/>
        </w:rPr>
        <w:t xml:space="preserve">z důvodů vyšší moci znemožňující </w:t>
      </w:r>
      <w:r w:rsidR="00436809">
        <w:rPr>
          <w:sz w:val="22"/>
          <w:szCs w:val="22"/>
          <w:lang w:val="cs-CZ"/>
        </w:rPr>
        <w:t>Vandrákům účast na Besedě</w:t>
      </w:r>
      <w:r w:rsidR="003C2D9B">
        <w:rPr>
          <w:sz w:val="22"/>
          <w:szCs w:val="22"/>
          <w:lang w:val="cs-CZ"/>
        </w:rPr>
        <w:t>, jakož i</w:t>
      </w:r>
      <w:r w:rsidR="003C2D9B" w:rsidRPr="003C2D9B">
        <w:rPr>
          <w:sz w:val="22"/>
          <w:szCs w:val="22"/>
          <w:lang w:val="cs-CZ"/>
        </w:rPr>
        <w:t xml:space="preserve"> </w:t>
      </w:r>
      <w:r w:rsidR="003C2D9B" w:rsidRPr="009477F9">
        <w:rPr>
          <w:sz w:val="22"/>
          <w:szCs w:val="22"/>
          <w:lang w:val="cs-CZ"/>
        </w:rPr>
        <w:t xml:space="preserve">pokrývající případné škody (zejména na majetku či zdraví) způsobené </w:t>
      </w:r>
      <w:r w:rsidR="00E66A24">
        <w:rPr>
          <w:sz w:val="22"/>
          <w:szCs w:val="22"/>
          <w:lang w:val="cs-CZ"/>
        </w:rPr>
        <w:t>účinkujícím</w:t>
      </w:r>
      <w:r w:rsidR="00961FED">
        <w:rPr>
          <w:sz w:val="22"/>
          <w:szCs w:val="22"/>
          <w:lang w:val="cs-CZ"/>
        </w:rPr>
        <w:t xml:space="preserve"> </w:t>
      </w:r>
      <w:r w:rsidR="003C2D9B">
        <w:rPr>
          <w:sz w:val="22"/>
          <w:szCs w:val="22"/>
          <w:lang w:val="cs-CZ"/>
        </w:rPr>
        <w:t>(členům Vandráků)</w:t>
      </w:r>
      <w:r w:rsidR="003C2D9B" w:rsidRPr="009477F9">
        <w:rPr>
          <w:sz w:val="22"/>
          <w:szCs w:val="22"/>
          <w:lang w:val="cs-CZ"/>
        </w:rPr>
        <w:t xml:space="preserve"> či třetím osobám v souvislosti s konáním </w:t>
      </w:r>
      <w:r w:rsidR="003C2D9B">
        <w:rPr>
          <w:sz w:val="22"/>
          <w:szCs w:val="22"/>
          <w:lang w:val="cs-CZ"/>
        </w:rPr>
        <w:t>Besed</w:t>
      </w:r>
      <w:r w:rsidR="003C2D9B" w:rsidRPr="009477F9">
        <w:rPr>
          <w:sz w:val="22"/>
          <w:szCs w:val="22"/>
          <w:lang w:val="cs-CZ"/>
        </w:rPr>
        <w:t xml:space="preserve"> a tyto škody </w:t>
      </w:r>
      <w:r w:rsidR="003C2D9B">
        <w:rPr>
          <w:sz w:val="22"/>
          <w:szCs w:val="22"/>
          <w:lang w:val="cs-CZ"/>
        </w:rPr>
        <w:t xml:space="preserve">bez zbytečného odkladu </w:t>
      </w:r>
      <w:r w:rsidR="003C2D9B" w:rsidRPr="009477F9">
        <w:rPr>
          <w:sz w:val="22"/>
          <w:szCs w:val="22"/>
          <w:lang w:val="cs-CZ"/>
        </w:rPr>
        <w:t>řádně uhradit</w:t>
      </w:r>
      <w:r w:rsidR="003C2D9B">
        <w:rPr>
          <w:sz w:val="22"/>
          <w:szCs w:val="22"/>
          <w:lang w:val="cs-CZ"/>
        </w:rPr>
        <w:t>.</w:t>
      </w:r>
      <w:r w:rsidRPr="009477F9">
        <w:rPr>
          <w:sz w:val="22"/>
          <w:szCs w:val="22"/>
          <w:lang w:val="cs-CZ"/>
        </w:rPr>
        <w:t xml:space="preserve"> </w:t>
      </w:r>
      <w:r w:rsidR="003C2D9B">
        <w:rPr>
          <w:sz w:val="22"/>
          <w:szCs w:val="22"/>
          <w:lang w:val="cs-CZ"/>
        </w:rPr>
        <w:t>Pořadatel nese plnou odpovědnost (vůči Produkci, vůči divákům i vůči jakýmkoliv jiným osobám) za případné zrušení Besed</w:t>
      </w:r>
      <w:r w:rsidR="006C5999">
        <w:rPr>
          <w:sz w:val="22"/>
          <w:szCs w:val="22"/>
          <w:lang w:val="cs-CZ"/>
        </w:rPr>
        <w:t xml:space="preserve"> a je odpovědný za vrácení vstupného divákům bez zbytečného prodlení.</w:t>
      </w:r>
    </w:p>
    <w:p w14:paraId="7DEB78FF" w14:textId="77777777" w:rsidR="00253B69" w:rsidRPr="009477F9" w:rsidRDefault="00253B69" w:rsidP="00253B69">
      <w:pPr>
        <w:pStyle w:val="Odstavecseseznamem"/>
        <w:rPr>
          <w:sz w:val="22"/>
          <w:szCs w:val="22"/>
        </w:rPr>
      </w:pPr>
    </w:p>
    <w:p w14:paraId="4D8DB8F6" w14:textId="29F48A8B" w:rsidR="00253B69" w:rsidRDefault="00415385" w:rsidP="00253B69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Pořadatel je</w:t>
      </w:r>
      <w:r w:rsidR="003C2D9B">
        <w:rPr>
          <w:sz w:val="22"/>
          <w:szCs w:val="22"/>
          <w:lang w:val="cs-CZ"/>
        </w:rPr>
        <w:t xml:space="preserve"> povinen</w:t>
      </w:r>
      <w:r>
        <w:rPr>
          <w:sz w:val="22"/>
          <w:szCs w:val="22"/>
          <w:lang w:val="cs-CZ"/>
        </w:rPr>
        <w:t xml:space="preserve">, nebude-li </w:t>
      </w:r>
      <w:r w:rsidR="008F7253">
        <w:rPr>
          <w:sz w:val="22"/>
          <w:szCs w:val="22"/>
          <w:lang w:val="cs-CZ"/>
        </w:rPr>
        <w:t xml:space="preserve">písemně dohodnuto </w:t>
      </w:r>
      <w:r>
        <w:rPr>
          <w:sz w:val="22"/>
          <w:szCs w:val="22"/>
          <w:lang w:val="cs-CZ"/>
        </w:rPr>
        <w:t>jinak,</w:t>
      </w:r>
      <w:r w:rsidR="00253B69" w:rsidRPr="009477F9">
        <w:rPr>
          <w:sz w:val="22"/>
          <w:szCs w:val="22"/>
          <w:lang w:val="cs-CZ"/>
        </w:rPr>
        <w:t xml:space="preserve"> zaji</w:t>
      </w:r>
      <w:r w:rsidR="003C2D9B">
        <w:rPr>
          <w:sz w:val="22"/>
          <w:szCs w:val="22"/>
          <w:lang w:val="cs-CZ"/>
        </w:rPr>
        <w:t>stit</w:t>
      </w:r>
      <w:r w:rsidR="00253B69" w:rsidRPr="009477F9">
        <w:rPr>
          <w:sz w:val="22"/>
          <w:szCs w:val="22"/>
          <w:lang w:val="cs-CZ"/>
        </w:rPr>
        <w:t xml:space="preserve"> </w:t>
      </w:r>
      <w:r w:rsidR="00D860C2">
        <w:rPr>
          <w:sz w:val="22"/>
          <w:szCs w:val="22"/>
          <w:lang w:val="cs-CZ"/>
        </w:rPr>
        <w:t xml:space="preserve">na vlastní náklady a odpovědnost </w:t>
      </w:r>
      <w:r w:rsidR="007677CA">
        <w:rPr>
          <w:sz w:val="22"/>
          <w:szCs w:val="22"/>
          <w:lang w:val="cs-CZ"/>
        </w:rPr>
        <w:t>pr</w:t>
      </w:r>
      <w:r>
        <w:rPr>
          <w:sz w:val="22"/>
          <w:szCs w:val="22"/>
          <w:lang w:val="cs-CZ"/>
        </w:rPr>
        <w:t xml:space="preserve">o </w:t>
      </w:r>
      <w:r w:rsidR="007677CA">
        <w:rPr>
          <w:sz w:val="22"/>
          <w:szCs w:val="22"/>
          <w:lang w:val="cs-CZ"/>
        </w:rPr>
        <w:t xml:space="preserve">interprety </w:t>
      </w:r>
      <w:r>
        <w:rPr>
          <w:sz w:val="22"/>
          <w:szCs w:val="22"/>
          <w:lang w:val="cs-CZ"/>
        </w:rPr>
        <w:t xml:space="preserve">Pavla Lišku a Jana Révaie </w:t>
      </w:r>
      <w:r w:rsidR="007E4C4A">
        <w:rPr>
          <w:sz w:val="22"/>
          <w:szCs w:val="22"/>
          <w:lang w:val="cs-CZ"/>
        </w:rPr>
        <w:t>(případně i pro Hynka Bernarda</w:t>
      </w:r>
      <w:r w:rsidR="008F7253">
        <w:rPr>
          <w:sz w:val="22"/>
          <w:szCs w:val="22"/>
          <w:lang w:val="cs-CZ"/>
        </w:rPr>
        <w:t>, pokud se bude Besedy účastnit</w:t>
      </w:r>
      <w:r w:rsidR="007E4C4A">
        <w:rPr>
          <w:sz w:val="22"/>
          <w:szCs w:val="22"/>
          <w:lang w:val="cs-CZ"/>
        </w:rPr>
        <w:t xml:space="preserve">) </w:t>
      </w:r>
      <w:r w:rsidR="007677CA">
        <w:rPr>
          <w:sz w:val="22"/>
          <w:szCs w:val="22"/>
          <w:lang w:val="cs-CZ"/>
        </w:rPr>
        <w:t>a</w:t>
      </w:r>
      <w:r w:rsidR="003C2D9B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případně pro </w:t>
      </w:r>
      <w:r w:rsidR="003C2D9B">
        <w:rPr>
          <w:sz w:val="22"/>
          <w:szCs w:val="22"/>
          <w:lang w:val="cs-CZ"/>
        </w:rPr>
        <w:t>zástupce</w:t>
      </w:r>
      <w:r w:rsidR="007677CA">
        <w:rPr>
          <w:sz w:val="22"/>
          <w:szCs w:val="22"/>
          <w:lang w:val="cs-CZ"/>
        </w:rPr>
        <w:t xml:space="preserve"> Produkc</w:t>
      </w:r>
      <w:r w:rsidR="00C97EF3">
        <w:rPr>
          <w:sz w:val="22"/>
          <w:szCs w:val="22"/>
          <w:lang w:val="cs-CZ"/>
        </w:rPr>
        <w:t>e</w:t>
      </w:r>
      <w:r w:rsidR="007677CA">
        <w:rPr>
          <w:sz w:val="22"/>
          <w:szCs w:val="22"/>
          <w:lang w:val="cs-CZ"/>
        </w:rPr>
        <w:t xml:space="preserve"> </w:t>
      </w:r>
      <w:r w:rsidR="00F97272">
        <w:rPr>
          <w:sz w:val="22"/>
          <w:szCs w:val="22"/>
          <w:lang w:val="cs-CZ"/>
        </w:rPr>
        <w:t xml:space="preserve">adekvátní </w:t>
      </w:r>
      <w:r w:rsidR="00253B69" w:rsidRPr="003C2D9B">
        <w:rPr>
          <w:sz w:val="22"/>
          <w:szCs w:val="22"/>
          <w:lang w:val="cs-CZ"/>
        </w:rPr>
        <w:t>ubytování</w:t>
      </w:r>
      <w:r w:rsidR="003C2D9B" w:rsidRPr="00390530">
        <w:rPr>
          <w:sz w:val="22"/>
          <w:szCs w:val="22"/>
          <w:lang w:val="cs-CZ"/>
        </w:rPr>
        <w:t xml:space="preserve"> v místě konání dané Besedy</w:t>
      </w:r>
      <w:r>
        <w:rPr>
          <w:sz w:val="22"/>
          <w:szCs w:val="22"/>
          <w:lang w:val="cs-CZ"/>
        </w:rPr>
        <w:t xml:space="preserve"> (nejlépe samostatné pokoje)</w:t>
      </w:r>
      <w:r w:rsidR="00436809">
        <w:rPr>
          <w:sz w:val="22"/>
          <w:szCs w:val="22"/>
          <w:lang w:val="cs-CZ"/>
        </w:rPr>
        <w:t>, a to v ubytování minimálně kategorie ***</w:t>
      </w:r>
      <w:r w:rsidR="00A307C4">
        <w:rPr>
          <w:sz w:val="22"/>
          <w:szCs w:val="22"/>
          <w:lang w:val="cs-CZ"/>
        </w:rPr>
        <w:t>.</w:t>
      </w:r>
    </w:p>
    <w:p w14:paraId="7D873DC6" w14:textId="77777777" w:rsidR="00736E23" w:rsidRDefault="00736E23" w:rsidP="00736E23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65BF78B9" w14:textId="0C9DA37B" w:rsidR="00736E23" w:rsidRPr="003C2D9B" w:rsidRDefault="00736E23" w:rsidP="00253B69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Pořadatel zajistí </w:t>
      </w:r>
      <w:r w:rsidR="001B1951">
        <w:rPr>
          <w:sz w:val="22"/>
          <w:szCs w:val="22"/>
          <w:lang w:val="cs-CZ"/>
        </w:rPr>
        <w:t xml:space="preserve">na vlastní náklady a odpovědnost </w:t>
      </w:r>
      <w:r>
        <w:rPr>
          <w:sz w:val="22"/>
          <w:szCs w:val="22"/>
          <w:lang w:val="cs-CZ"/>
        </w:rPr>
        <w:t xml:space="preserve">občerstvení pro </w:t>
      </w:r>
      <w:r w:rsidR="00415385">
        <w:rPr>
          <w:sz w:val="22"/>
          <w:szCs w:val="22"/>
          <w:lang w:val="cs-CZ"/>
        </w:rPr>
        <w:t xml:space="preserve">interprety Pavla Lišku a Jana Révaie </w:t>
      </w:r>
      <w:r w:rsidR="008F7253">
        <w:rPr>
          <w:sz w:val="22"/>
          <w:szCs w:val="22"/>
          <w:lang w:val="cs-CZ"/>
        </w:rPr>
        <w:t xml:space="preserve">(případně i pro Hynka Bernarda, pokud se bude Besedy účastnit) </w:t>
      </w:r>
      <w:r w:rsidR="00415385">
        <w:rPr>
          <w:sz w:val="22"/>
          <w:szCs w:val="22"/>
          <w:lang w:val="cs-CZ"/>
        </w:rPr>
        <w:t>a případně pro zástupce Produkce</w:t>
      </w:r>
      <w:r>
        <w:rPr>
          <w:sz w:val="22"/>
          <w:szCs w:val="22"/>
          <w:lang w:val="cs-CZ"/>
        </w:rPr>
        <w:t>. Množství a typ občerstvení s přihlédnutím na denní dobu a časovou náročnost účinkování Vandráků včetně příprav (nápoje: voda, pivo, džus; jídlo – možnost výběru z jídelního lístku blízké restaurace, případně obložené mísy, řízky, moučník, polévka dle možností).</w:t>
      </w:r>
    </w:p>
    <w:p w14:paraId="6CA8DCBC" w14:textId="77777777" w:rsidR="00151D92" w:rsidRPr="00E9351F" w:rsidRDefault="00151D92" w:rsidP="00E9351F">
      <w:pPr>
        <w:rPr>
          <w:sz w:val="22"/>
          <w:szCs w:val="22"/>
        </w:rPr>
      </w:pPr>
    </w:p>
    <w:p w14:paraId="2529010C" w14:textId="51E67F26" w:rsidR="00151D92" w:rsidRDefault="001F6E00" w:rsidP="00253B69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V případě potřeby Produkce, se </w:t>
      </w:r>
      <w:r w:rsidR="00151D92">
        <w:rPr>
          <w:sz w:val="22"/>
          <w:szCs w:val="22"/>
          <w:lang w:val="cs-CZ"/>
        </w:rPr>
        <w:t>Pořadatel zavazuje</w:t>
      </w:r>
      <w:r w:rsidR="000277FD">
        <w:rPr>
          <w:sz w:val="22"/>
          <w:szCs w:val="22"/>
          <w:lang w:val="cs-CZ"/>
        </w:rPr>
        <w:t xml:space="preserve"> </w:t>
      </w:r>
      <w:r w:rsidR="00151D92">
        <w:rPr>
          <w:sz w:val="22"/>
          <w:szCs w:val="22"/>
          <w:lang w:val="cs-CZ"/>
        </w:rPr>
        <w:t xml:space="preserve">umožnit </w:t>
      </w:r>
      <w:r w:rsidR="00DB5608">
        <w:rPr>
          <w:sz w:val="22"/>
          <w:szCs w:val="22"/>
          <w:lang w:val="cs-CZ"/>
        </w:rPr>
        <w:t>Produkci</w:t>
      </w:r>
      <w:r w:rsidR="00151D92">
        <w:rPr>
          <w:sz w:val="22"/>
          <w:szCs w:val="22"/>
          <w:lang w:val="cs-CZ"/>
        </w:rPr>
        <w:t xml:space="preserve"> či osobě pověřené </w:t>
      </w:r>
      <w:r w:rsidR="00DB5608">
        <w:rPr>
          <w:sz w:val="22"/>
          <w:szCs w:val="22"/>
          <w:lang w:val="cs-CZ"/>
        </w:rPr>
        <w:t>Produkcí</w:t>
      </w:r>
      <w:r w:rsidR="00151D92">
        <w:rPr>
          <w:sz w:val="22"/>
          <w:szCs w:val="22"/>
          <w:lang w:val="cs-CZ"/>
        </w:rPr>
        <w:t xml:space="preserve"> umístit</w:t>
      </w:r>
      <w:r w:rsidR="008028E8">
        <w:rPr>
          <w:sz w:val="22"/>
          <w:szCs w:val="22"/>
          <w:lang w:val="cs-CZ"/>
        </w:rPr>
        <w:t xml:space="preserve"> </w:t>
      </w:r>
      <w:r w:rsidR="00185D99">
        <w:rPr>
          <w:sz w:val="22"/>
          <w:szCs w:val="22"/>
          <w:lang w:val="cs-CZ"/>
        </w:rPr>
        <w:t>bezplatně</w:t>
      </w:r>
      <w:r w:rsidR="00F97272">
        <w:rPr>
          <w:sz w:val="22"/>
          <w:szCs w:val="22"/>
          <w:lang w:val="cs-CZ"/>
        </w:rPr>
        <w:t xml:space="preserve"> v</w:t>
      </w:r>
      <w:r w:rsidR="00795B9C">
        <w:rPr>
          <w:sz w:val="22"/>
          <w:szCs w:val="22"/>
          <w:lang w:val="cs-CZ"/>
        </w:rPr>
        <w:t> prostorách konání</w:t>
      </w:r>
      <w:r w:rsidR="00F97272">
        <w:rPr>
          <w:sz w:val="22"/>
          <w:szCs w:val="22"/>
          <w:lang w:val="cs-CZ"/>
        </w:rPr>
        <w:t xml:space="preserve"> každé</w:t>
      </w:r>
      <w:r w:rsidR="00795B9C">
        <w:rPr>
          <w:sz w:val="22"/>
          <w:szCs w:val="22"/>
          <w:lang w:val="cs-CZ"/>
        </w:rPr>
        <w:t xml:space="preserve"> </w:t>
      </w:r>
      <w:r w:rsidR="00E9351F">
        <w:rPr>
          <w:sz w:val="22"/>
          <w:szCs w:val="22"/>
          <w:lang w:val="cs-CZ"/>
        </w:rPr>
        <w:t>Besedy</w:t>
      </w:r>
      <w:r w:rsidR="00795B9C">
        <w:rPr>
          <w:sz w:val="22"/>
          <w:szCs w:val="22"/>
          <w:lang w:val="cs-CZ"/>
        </w:rPr>
        <w:t xml:space="preserve">, kde se pohybují návštěvníci </w:t>
      </w:r>
      <w:r w:rsidR="00E9351F" w:rsidRPr="00C97EF3">
        <w:rPr>
          <w:sz w:val="22"/>
          <w:szCs w:val="22"/>
          <w:lang w:val="cs-CZ"/>
        </w:rPr>
        <w:t xml:space="preserve">Besedy, v době </w:t>
      </w:r>
      <w:r w:rsidR="00C97EF3" w:rsidRPr="00C97EF3">
        <w:rPr>
          <w:sz w:val="22"/>
          <w:szCs w:val="22"/>
          <w:lang w:val="cs-CZ"/>
        </w:rPr>
        <w:t>60</w:t>
      </w:r>
      <w:r w:rsidR="00C97EF3">
        <w:rPr>
          <w:sz w:val="22"/>
          <w:szCs w:val="22"/>
          <w:lang w:val="cs-CZ"/>
        </w:rPr>
        <w:t xml:space="preserve"> minut</w:t>
      </w:r>
      <w:r w:rsidR="00E9351F">
        <w:rPr>
          <w:sz w:val="22"/>
          <w:szCs w:val="22"/>
          <w:lang w:val="cs-CZ"/>
        </w:rPr>
        <w:t xml:space="preserve"> před začátkem Besedy,</w:t>
      </w:r>
      <w:r w:rsidR="00151D92">
        <w:rPr>
          <w:sz w:val="22"/>
          <w:szCs w:val="22"/>
          <w:lang w:val="cs-CZ"/>
        </w:rPr>
        <w:t xml:space="preserve"> dále po celou dobu konání </w:t>
      </w:r>
      <w:r w:rsidR="00E9351F">
        <w:rPr>
          <w:sz w:val="22"/>
          <w:szCs w:val="22"/>
          <w:lang w:val="cs-CZ"/>
        </w:rPr>
        <w:t>Besedy</w:t>
      </w:r>
      <w:r w:rsidR="00151D92">
        <w:rPr>
          <w:sz w:val="22"/>
          <w:szCs w:val="22"/>
          <w:lang w:val="cs-CZ"/>
        </w:rPr>
        <w:t xml:space="preserve"> </w:t>
      </w:r>
      <w:r w:rsidR="00795B9C">
        <w:rPr>
          <w:sz w:val="22"/>
          <w:szCs w:val="22"/>
          <w:lang w:val="cs-CZ"/>
        </w:rPr>
        <w:t>a po ukončení</w:t>
      </w:r>
      <w:r w:rsidR="00E9351F">
        <w:rPr>
          <w:sz w:val="22"/>
          <w:szCs w:val="22"/>
          <w:lang w:val="cs-CZ"/>
        </w:rPr>
        <w:t xml:space="preserve"> Besedy</w:t>
      </w:r>
      <w:r w:rsidR="00151D92">
        <w:rPr>
          <w:sz w:val="22"/>
          <w:szCs w:val="22"/>
          <w:lang w:val="cs-CZ"/>
        </w:rPr>
        <w:t xml:space="preserve"> </w:t>
      </w:r>
      <w:r w:rsidR="00795B9C">
        <w:rPr>
          <w:sz w:val="22"/>
          <w:szCs w:val="22"/>
          <w:lang w:val="cs-CZ"/>
        </w:rPr>
        <w:t>až do v</w:t>
      </w:r>
      <w:r w:rsidR="00E9351F">
        <w:rPr>
          <w:sz w:val="22"/>
          <w:szCs w:val="22"/>
          <w:lang w:val="cs-CZ"/>
        </w:rPr>
        <w:t>yklizení prostor konání Besedy</w:t>
      </w:r>
      <w:r w:rsidR="00795B9C">
        <w:rPr>
          <w:sz w:val="22"/>
          <w:szCs w:val="22"/>
          <w:lang w:val="cs-CZ"/>
        </w:rPr>
        <w:t xml:space="preserve"> prodejní místo –</w:t>
      </w:r>
      <w:r w:rsidR="00C97EF3">
        <w:rPr>
          <w:sz w:val="22"/>
          <w:szCs w:val="22"/>
          <w:lang w:val="cs-CZ"/>
        </w:rPr>
        <w:t xml:space="preserve"> </w:t>
      </w:r>
      <w:r w:rsidR="00795B9C">
        <w:rPr>
          <w:sz w:val="22"/>
          <w:szCs w:val="22"/>
          <w:lang w:val="cs-CZ"/>
        </w:rPr>
        <w:t xml:space="preserve">stánek </w:t>
      </w:r>
      <w:r w:rsidR="00E9351F">
        <w:rPr>
          <w:sz w:val="22"/>
          <w:szCs w:val="22"/>
          <w:lang w:val="cs-CZ"/>
        </w:rPr>
        <w:t>či prodejní pult</w:t>
      </w:r>
      <w:r w:rsidR="009C60C5">
        <w:rPr>
          <w:sz w:val="22"/>
          <w:szCs w:val="22"/>
          <w:lang w:val="cs-CZ"/>
        </w:rPr>
        <w:t xml:space="preserve"> a </w:t>
      </w:r>
      <w:proofErr w:type="spellStart"/>
      <w:r w:rsidR="009C60C5">
        <w:rPr>
          <w:sz w:val="22"/>
          <w:szCs w:val="22"/>
          <w:lang w:val="cs-CZ"/>
        </w:rPr>
        <w:t>štendr</w:t>
      </w:r>
      <w:proofErr w:type="spellEnd"/>
      <w:r w:rsidR="009C60C5">
        <w:rPr>
          <w:sz w:val="22"/>
          <w:szCs w:val="22"/>
          <w:lang w:val="cs-CZ"/>
        </w:rPr>
        <w:t xml:space="preserve"> pro zavěšení ramínek se zbožím</w:t>
      </w:r>
      <w:r w:rsidR="00795B9C">
        <w:rPr>
          <w:sz w:val="22"/>
          <w:szCs w:val="22"/>
          <w:lang w:val="cs-CZ"/>
        </w:rPr>
        <w:t>, za účelem merchandisingu – prodeje zboží souvisejícího s</w:t>
      </w:r>
      <w:r w:rsidR="00E9351F">
        <w:rPr>
          <w:sz w:val="22"/>
          <w:szCs w:val="22"/>
          <w:lang w:val="cs-CZ"/>
        </w:rPr>
        <w:t> Vandráky, případně jejich partnery</w:t>
      </w:r>
      <w:r w:rsidR="00F97272">
        <w:rPr>
          <w:sz w:val="22"/>
          <w:szCs w:val="22"/>
          <w:lang w:val="cs-CZ"/>
        </w:rPr>
        <w:t>, resp. s projektem „Vandráci“</w:t>
      </w:r>
      <w:r w:rsidR="00C97EF3">
        <w:rPr>
          <w:sz w:val="22"/>
          <w:szCs w:val="22"/>
          <w:lang w:val="cs-CZ"/>
        </w:rPr>
        <w:t xml:space="preserve">. </w:t>
      </w:r>
      <w:r w:rsidR="00E9351F">
        <w:rPr>
          <w:sz w:val="22"/>
          <w:szCs w:val="22"/>
          <w:lang w:val="cs-CZ"/>
        </w:rPr>
        <w:t xml:space="preserve">V případě venkovních prostor Pořadatel zajistí místo pro stan 3 x 3 m, ve vnitřních prostorách </w:t>
      </w:r>
      <w:r w:rsidR="004156AE">
        <w:rPr>
          <w:sz w:val="22"/>
          <w:szCs w:val="22"/>
          <w:lang w:val="cs-CZ"/>
        </w:rPr>
        <w:t>prodejní pult</w:t>
      </w:r>
      <w:r w:rsidR="00E9351F">
        <w:rPr>
          <w:sz w:val="22"/>
          <w:szCs w:val="22"/>
          <w:lang w:val="cs-CZ"/>
        </w:rPr>
        <w:t xml:space="preserve"> o velikosti minimálně 2 x 1 m.</w:t>
      </w:r>
      <w:r w:rsidR="00795B9C">
        <w:rPr>
          <w:sz w:val="22"/>
          <w:szCs w:val="22"/>
          <w:lang w:val="cs-CZ"/>
        </w:rPr>
        <w:t xml:space="preserve"> Konkrétní prostor pro umístění prodejního místa </w:t>
      </w:r>
      <w:r w:rsidR="000277FD">
        <w:rPr>
          <w:sz w:val="22"/>
          <w:szCs w:val="22"/>
          <w:lang w:val="cs-CZ"/>
        </w:rPr>
        <w:t xml:space="preserve">dle výše uvedených podmínek </w:t>
      </w:r>
      <w:r w:rsidR="00795B9C">
        <w:rPr>
          <w:sz w:val="22"/>
          <w:szCs w:val="22"/>
          <w:lang w:val="cs-CZ"/>
        </w:rPr>
        <w:t xml:space="preserve">bude dohodnutý mezi </w:t>
      </w:r>
      <w:r w:rsidR="00DB5608">
        <w:rPr>
          <w:sz w:val="22"/>
          <w:szCs w:val="22"/>
          <w:lang w:val="cs-CZ"/>
        </w:rPr>
        <w:t>Produkcí</w:t>
      </w:r>
      <w:r w:rsidR="00795B9C">
        <w:rPr>
          <w:sz w:val="22"/>
          <w:szCs w:val="22"/>
          <w:lang w:val="cs-CZ"/>
        </w:rPr>
        <w:t xml:space="preserve"> </w:t>
      </w:r>
      <w:r w:rsidR="00795B9C">
        <w:rPr>
          <w:sz w:val="22"/>
          <w:szCs w:val="22"/>
          <w:lang w:val="cs-CZ"/>
        </w:rPr>
        <w:lastRenderedPageBreak/>
        <w:t>a Pořadatelem</w:t>
      </w:r>
      <w:r w:rsidR="00E9351F">
        <w:rPr>
          <w:sz w:val="22"/>
          <w:szCs w:val="22"/>
          <w:lang w:val="cs-CZ"/>
        </w:rPr>
        <w:t xml:space="preserve"> na místě před zahájením Besedy</w:t>
      </w:r>
      <w:r w:rsidR="00795B9C">
        <w:rPr>
          <w:sz w:val="22"/>
          <w:szCs w:val="22"/>
          <w:lang w:val="cs-CZ"/>
        </w:rPr>
        <w:t>.</w:t>
      </w:r>
      <w:r w:rsidR="002A3F5B">
        <w:rPr>
          <w:sz w:val="22"/>
          <w:szCs w:val="22"/>
          <w:lang w:val="cs-CZ"/>
        </w:rPr>
        <w:t xml:space="preserve"> </w:t>
      </w:r>
      <w:r w:rsidR="00F97272">
        <w:rPr>
          <w:sz w:val="22"/>
          <w:szCs w:val="22"/>
          <w:lang w:val="cs-CZ"/>
        </w:rPr>
        <w:t xml:space="preserve">Smluvní strany pro vyloučení pochybností prohlašují, že jakýkoliv příjem </w:t>
      </w:r>
      <w:r w:rsidR="008F7253">
        <w:rPr>
          <w:sz w:val="22"/>
          <w:szCs w:val="22"/>
          <w:lang w:val="cs-CZ"/>
        </w:rPr>
        <w:t xml:space="preserve">dosažený </w:t>
      </w:r>
      <w:r w:rsidR="00F97272">
        <w:rPr>
          <w:sz w:val="22"/>
          <w:szCs w:val="22"/>
          <w:lang w:val="cs-CZ"/>
        </w:rPr>
        <w:t>tímto způsobem</w:t>
      </w:r>
      <w:r w:rsidR="008F7253">
        <w:rPr>
          <w:sz w:val="22"/>
          <w:szCs w:val="22"/>
          <w:lang w:val="cs-CZ"/>
        </w:rPr>
        <w:t xml:space="preserve">, tj. z prodeje </w:t>
      </w:r>
      <w:r w:rsidR="005B4076">
        <w:rPr>
          <w:sz w:val="22"/>
          <w:szCs w:val="22"/>
          <w:lang w:val="cs-CZ"/>
        </w:rPr>
        <w:t>zboží a dalších předmětů v rámci uvedeného prodejního místa</w:t>
      </w:r>
      <w:r w:rsidR="00141089">
        <w:rPr>
          <w:sz w:val="22"/>
          <w:szCs w:val="22"/>
          <w:lang w:val="cs-CZ"/>
        </w:rPr>
        <w:t xml:space="preserve"> </w:t>
      </w:r>
      <w:r w:rsidR="00F97272">
        <w:rPr>
          <w:sz w:val="22"/>
          <w:szCs w:val="22"/>
          <w:lang w:val="cs-CZ"/>
        </w:rPr>
        <w:t xml:space="preserve">je výlučně příjmem Produkce a Pořadateli z něj tedy nenáleží </w:t>
      </w:r>
      <w:r w:rsidR="000277FD">
        <w:rPr>
          <w:sz w:val="22"/>
          <w:szCs w:val="22"/>
          <w:lang w:val="cs-CZ"/>
        </w:rPr>
        <w:t>žádná odměna</w:t>
      </w:r>
      <w:r w:rsidR="00F97272">
        <w:rPr>
          <w:sz w:val="22"/>
          <w:szCs w:val="22"/>
          <w:lang w:val="cs-CZ"/>
        </w:rPr>
        <w:t>.</w:t>
      </w:r>
    </w:p>
    <w:p w14:paraId="4ED25AA7" w14:textId="77777777" w:rsidR="005B4076" w:rsidRDefault="005B4076" w:rsidP="00192576">
      <w:pPr>
        <w:pStyle w:val="Odstavecseseznamem"/>
        <w:rPr>
          <w:sz w:val="22"/>
          <w:szCs w:val="22"/>
        </w:rPr>
      </w:pPr>
    </w:p>
    <w:p w14:paraId="6DE03EB3" w14:textId="1EEA3E3C" w:rsidR="005B4076" w:rsidRDefault="005B4076" w:rsidP="00253B69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Pořadatel dále souhlasí s tím, že </w:t>
      </w:r>
      <w:r w:rsidR="00807F2B">
        <w:rPr>
          <w:sz w:val="22"/>
          <w:szCs w:val="22"/>
          <w:lang w:val="cs-CZ"/>
        </w:rPr>
        <w:t xml:space="preserve">Produkce je oprávněna </w:t>
      </w:r>
      <w:r w:rsidR="00807F2B" w:rsidRPr="00C97EF3">
        <w:rPr>
          <w:sz w:val="22"/>
          <w:szCs w:val="22"/>
          <w:lang w:val="cs-CZ"/>
        </w:rPr>
        <w:t>v době 60</w:t>
      </w:r>
      <w:r w:rsidR="00807F2B">
        <w:rPr>
          <w:sz w:val="22"/>
          <w:szCs w:val="22"/>
          <w:lang w:val="cs-CZ"/>
        </w:rPr>
        <w:t xml:space="preserve"> minut před začátkem Besedy, dále po celou dobu konání Besedy a po ukončení Besedy až do vyklizení prostor konání Besedy</w:t>
      </w:r>
      <w:r w:rsidR="001A4E97">
        <w:rPr>
          <w:sz w:val="22"/>
          <w:szCs w:val="22"/>
          <w:lang w:val="cs-CZ"/>
        </w:rPr>
        <w:t xml:space="preserve"> umístit </w:t>
      </w:r>
      <w:r w:rsidR="003159C0">
        <w:rPr>
          <w:sz w:val="22"/>
          <w:szCs w:val="22"/>
          <w:lang w:val="cs-CZ"/>
        </w:rPr>
        <w:t xml:space="preserve">bezplatně </w:t>
      </w:r>
      <w:r w:rsidR="001A4E97">
        <w:rPr>
          <w:sz w:val="22"/>
          <w:szCs w:val="22"/>
          <w:lang w:val="cs-CZ"/>
        </w:rPr>
        <w:t xml:space="preserve">v prostorách konání </w:t>
      </w:r>
      <w:r w:rsidR="00716BEE">
        <w:rPr>
          <w:sz w:val="22"/>
          <w:szCs w:val="22"/>
          <w:lang w:val="cs-CZ"/>
        </w:rPr>
        <w:t xml:space="preserve">Besedy, a to jak v samotném sále, tak v předsálí (u vchodu) </w:t>
      </w:r>
      <w:r w:rsidR="00C90F8B">
        <w:rPr>
          <w:sz w:val="22"/>
          <w:szCs w:val="22"/>
          <w:lang w:val="cs-CZ"/>
        </w:rPr>
        <w:t>případné reklamní materiály partnerů a sponzorů Vandráků</w:t>
      </w:r>
      <w:r w:rsidR="003159C0">
        <w:rPr>
          <w:sz w:val="22"/>
          <w:szCs w:val="22"/>
          <w:lang w:val="cs-CZ"/>
        </w:rPr>
        <w:t xml:space="preserve"> včetně reklamních nosičů (</w:t>
      </w:r>
      <w:proofErr w:type="spellStart"/>
      <w:proofErr w:type="gramStart"/>
      <w:r w:rsidR="003159C0">
        <w:rPr>
          <w:sz w:val="22"/>
          <w:szCs w:val="22"/>
          <w:lang w:val="cs-CZ"/>
        </w:rPr>
        <w:t>rollup</w:t>
      </w:r>
      <w:proofErr w:type="spellEnd"/>
      <w:r w:rsidR="003159C0">
        <w:rPr>
          <w:sz w:val="22"/>
          <w:szCs w:val="22"/>
          <w:lang w:val="cs-CZ"/>
        </w:rPr>
        <w:t>,</w:t>
      </w:r>
      <w:proofErr w:type="gramEnd"/>
      <w:r w:rsidR="003159C0">
        <w:rPr>
          <w:sz w:val="22"/>
          <w:szCs w:val="22"/>
          <w:lang w:val="cs-CZ"/>
        </w:rPr>
        <w:t xml:space="preserve"> apod.). </w:t>
      </w:r>
      <w:r w:rsidR="00E145CB">
        <w:rPr>
          <w:sz w:val="22"/>
          <w:szCs w:val="22"/>
          <w:lang w:val="cs-CZ"/>
        </w:rPr>
        <w:t xml:space="preserve">Pořadatel nemá za umístění uvedených materiálů či nosičů nárok na jakékoli plnění ze strany Produkce. </w:t>
      </w:r>
    </w:p>
    <w:p w14:paraId="5040AE44" w14:textId="77777777" w:rsidR="00EE7F40" w:rsidRDefault="00EE7F40" w:rsidP="00192576">
      <w:pPr>
        <w:pStyle w:val="Odstavecseseznamem"/>
        <w:rPr>
          <w:sz w:val="22"/>
          <w:szCs w:val="22"/>
        </w:rPr>
      </w:pPr>
    </w:p>
    <w:p w14:paraId="33C96551" w14:textId="421DF82A" w:rsidR="00EE7F40" w:rsidRDefault="00EE7F40" w:rsidP="00253B69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Pořadatel zajišťuje na vlastní náklady a odpovědnost prodej vstupenek na Besedu</w:t>
      </w:r>
      <w:r w:rsidR="00D63BAF">
        <w:rPr>
          <w:sz w:val="22"/>
          <w:szCs w:val="22"/>
          <w:lang w:val="cs-CZ"/>
        </w:rPr>
        <w:t xml:space="preserve"> a vždy zajišť</w:t>
      </w:r>
      <w:r w:rsidR="00192576">
        <w:rPr>
          <w:sz w:val="22"/>
          <w:szCs w:val="22"/>
          <w:lang w:val="cs-CZ"/>
        </w:rPr>
        <w:t>u</w:t>
      </w:r>
      <w:r w:rsidR="00D63BAF">
        <w:rPr>
          <w:sz w:val="22"/>
          <w:szCs w:val="22"/>
          <w:lang w:val="cs-CZ"/>
        </w:rPr>
        <w:t xml:space="preserve">je </w:t>
      </w:r>
      <w:r w:rsidR="00FA2F3C">
        <w:rPr>
          <w:sz w:val="22"/>
          <w:szCs w:val="22"/>
          <w:lang w:val="cs-CZ"/>
        </w:rPr>
        <w:t xml:space="preserve">kontrolu </w:t>
      </w:r>
      <w:r w:rsidR="00D63BAF">
        <w:rPr>
          <w:sz w:val="22"/>
          <w:szCs w:val="22"/>
          <w:lang w:val="cs-CZ"/>
        </w:rPr>
        <w:t xml:space="preserve">vstupenek </w:t>
      </w:r>
      <w:r w:rsidR="00FA2F3C">
        <w:rPr>
          <w:sz w:val="22"/>
          <w:szCs w:val="22"/>
          <w:lang w:val="cs-CZ"/>
        </w:rPr>
        <w:t xml:space="preserve">při vstupu, tj. odbavení. </w:t>
      </w:r>
    </w:p>
    <w:p w14:paraId="65559865" w14:textId="77777777" w:rsidR="0018660B" w:rsidRDefault="0018660B" w:rsidP="00192576">
      <w:pPr>
        <w:pStyle w:val="Odstavecseseznamem"/>
        <w:rPr>
          <w:sz w:val="22"/>
          <w:szCs w:val="22"/>
        </w:rPr>
      </w:pPr>
    </w:p>
    <w:p w14:paraId="3F3499A3" w14:textId="521C6AF8" w:rsidR="00150AD2" w:rsidRDefault="0018660B" w:rsidP="00150AD2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Pořadatel zajišťuje na vlastní náklady a odpovědnost propagaci Besedy v místě konání (obec) a okolí</w:t>
      </w:r>
      <w:r w:rsidR="00150AD2">
        <w:rPr>
          <w:sz w:val="22"/>
          <w:szCs w:val="22"/>
          <w:lang w:val="cs-CZ"/>
        </w:rPr>
        <w:t xml:space="preserve"> (výlep</w:t>
      </w:r>
      <w:r w:rsidR="006567D9">
        <w:rPr>
          <w:sz w:val="22"/>
          <w:szCs w:val="22"/>
          <w:lang w:val="cs-CZ"/>
        </w:rPr>
        <w:t xml:space="preserve">ové plochy, prezentace na webu a sociálních sítí </w:t>
      </w:r>
      <w:proofErr w:type="gramStart"/>
      <w:r w:rsidR="006567D9">
        <w:rPr>
          <w:sz w:val="22"/>
          <w:szCs w:val="22"/>
          <w:lang w:val="cs-CZ"/>
        </w:rPr>
        <w:t>Pořadatele</w:t>
      </w:r>
      <w:r w:rsidR="00AD53AF">
        <w:rPr>
          <w:sz w:val="22"/>
          <w:szCs w:val="22"/>
          <w:lang w:val="cs-CZ"/>
        </w:rPr>
        <w:t>,</w:t>
      </w:r>
      <w:proofErr w:type="gramEnd"/>
      <w:r w:rsidR="00AD53AF">
        <w:rPr>
          <w:sz w:val="22"/>
          <w:szCs w:val="22"/>
          <w:lang w:val="cs-CZ"/>
        </w:rPr>
        <w:t xml:space="preserve"> atp.). </w:t>
      </w:r>
    </w:p>
    <w:p w14:paraId="654E841F" w14:textId="77777777" w:rsidR="003311AF" w:rsidRDefault="003311AF" w:rsidP="003311AF">
      <w:pPr>
        <w:pStyle w:val="Odstavecseseznamem"/>
        <w:rPr>
          <w:sz w:val="22"/>
          <w:szCs w:val="22"/>
        </w:rPr>
      </w:pPr>
    </w:p>
    <w:p w14:paraId="351AEEF9" w14:textId="39974D66" w:rsidR="003311AF" w:rsidRDefault="003311AF" w:rsidP="00150AD2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</w:t>
      </w:r>
      <w:r w:rsidR="00903FB8">
        <w:rPr>
          <w:sz w:val="22"/>
          <w:szCs w:val="22"/>
          <w:lang w:val="cs-CZ"/>
        </w:rPr>
        <w:t> </w:t>
      </w:r>
      <w:r>
        <w:rPr>
          <w:sz w:val="22"/>
          <w:szCs w:val="22"/>
          <w:lang w:val="cs-CZ"/>
        </w:rPr>
        <w:t>případě</w:t>
      </w:r>
      <w:r w:rsidR="00903FB8">
        <w:rPr>
          <w:sz w:val="22"/>
          <w:szCs w:val="22"/>
          <w:lang w:val="cs-CZ"/>
        </w:rPr>
        <w:t>, že Pořadatel řádně</w:t>
      </w:r>
      <w:r>
        <w:rPr>
          <w:sz w:val="22"/>
          <w:szCs w:val="22"/>
          <w:lang w:val="cs-CZ"/>
        </w:rPr>
        <w:t xml:space="preserve"> nespl</w:t>
      </w:r>
      <w:r w:rsidR="00903FB8">
        <w:rPr>
          <w:sz w:val="22"/>
          <w:szCs w:val="22"/>
          <w:lang w:val="cs-CZ"/>
        </w:rPr>
        <w:t>ní</w:t>
      </w:r>
      <w:r>
        <w:rPr>
          <w:sz w:val="22"/>
          <w:szCs w:val="22"/>
          <w:lang w:val="cs-CZ"/>
        </w:rPr>
        <w:t xml:space="preserve"> podmín</w:t>
      </w:r>
      <w:r w:rsidR="00903FB8">
        <w:rPr>
          <w:sz w:val="22"/>
          <w:szCs w:val="22"/>
          <w:lang w:val="cs-CZ"/>
        </w:rPr>
        <w:t>ky</w:t>
      </w:r>
      <w:r>
        <w:rPr>
          <w:sz w:val="22"/>
          <w:szCs w:val="22"/>
          <w:lang w:val="cs-CZ"/>
        </w:rPr>
        <w:t xml:space="preserve"> pro realizaci Besedy stanoven</w:t>
      </w:r>
      <w:r w:rsidR="00903FB8">
        <w:rPr>
          <w:sz w:val="22"/>
          <w:szCs w:val="22"/>
          <w:lang w:val="cs-CZ"/>
        </w:rPr>
        <w:t>é</w:t>
      </w:r>
      <w:r>
        <w:rPr>
          <w:sz w:val="22"/>
          <w:szCs w:val="22"/>
          <w:lang w:val="cs-CZ"/>
        </w:rPr>
        <w:t xml:space="preserve"> v této smlouvě</w:t>
      </w:r>
      <w:r w:rsidR="00903FB8">
        <w:rPr>
          <w:sz w:val="22"/>
          <w:szCs w:val="22"/>
          <w:lang w:val="cs-CZ"/>
        </w:rPr>
        <w:t xml:space="preserve">, je Produkce oprávněna od této smlouvy odstoupit s okamžitou účinností </w:t>
      </w:r>
      <w:r w:rsidR="00DF2BDE">
        <w:rPr>
          <w:sz w:val="22"/>
          <w:szCs w:val="22"/>
          <w:lang w:val="cs-CZ"/>
        </w:rPr>
        <w:t>a neposkytnout plnění v této smlouvě stanovená. V takovém případě náleží Pr</w:t>
      </w:r>
      <w:r w:rsidR="00C05DD2">
        <w:rPr>
          <w:sz w:val="22"/>
          <w:szCs w:val="22"/>
          <w:lang w:val="cs-CZ"/>
        </w:rPr>
        <w:t xml:space="preserve">odukci smluvní pokuta pokrývající </w:t>
      </w:r>
      <w:r w:rsidR="00903FB8">
        <w:rPr>
          <w:sz w:val="22"/>
          <w:szCs w:val="22"/>
          <w:lang w:val="cs-CZ"/>
        </w:rPr>
        <w:t xml:space="preserve"> </w:t>
      </w:r>
    </w:p>
    <w:p w14:paraId="5A6DE41A" w14:textId="77777777" w:rsidR="003D14BF" w:rsidRDefault="003D14BF" w:rsidP="003D14BF">
      <w:pPr>
        <w:pStyle w:val="Odstavecseseznamem"/>
        <w:rPr>
          <w:sz w:val="22"/>
          <w:szCs w:val="22"/>
        </w:rPr>
      </w:pPr>
    </w:p>
    <w:p w14:paraId="731DD47E" w14:textId="54B74D69" w:rsidR="003D14BF" w:rsidRPr="004A2B59" w:rsidRDefault="003D14BF" w:rsidP="003D14BF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 w:rsidRPr="004A2B59">
        <w:rPr>
          <w:sz w:val="22"/>
          <w:szCs w:val="22"/>
          <w:lang w:val="cs-CZ"/>
        </w:rPr>
        <w:t xml:space="preserve">V případě nekonání Besedy z důvodu vyšší moci (nejedná-li se nemoc, úraz či jinou událost mající charakter vyšší moc na straně Vandráků), která nastala od podpisu této smlouvy do dne konání Besedy a prokazatelně znemožnila konání Besedy, se smluvní strany dohodly, že Pořadatel je povinen uhradit </w:t>
      </w:r>
      <w:r w:rsidR="00E51F2A" w:rsidRPr="004A2B59">
        <w:rPr>
          <w:sz w:val="22"/>
          <w:szCs w:val="22"/>
          <w:lang w:val="cs-CZ"/>
        </w:rPr>
        <w:t>Produkci částku ve výši 30.</w:t>
      </w:r>
      <w:r w:rsidR="00391E85" w:rsidRPr="004A2B59">
        <w:rPr>
          <w:sz w:val="22"/>
          <w:szCs w:val="22"/>
          <w:lang w:val="cs-CZ"/>
        </w:rPr>
        <w:t xml:space="preserve"> </w:t>
      </w:r>
      <w:r w:rsidR="00E51F2A" w:rsidRPr="004A2B59">
        <w:rPr>
          <w:sz w:val="22"/>
          <w:szCs w:val="22"/>
          <w:lang w:val="cs-CZ"/>
        </w:rPr>
        <w:t xml:space="preserve">000,-Kč + DPH, a to </w:t>
      </w:r>
      <w:r w:rsidRPr="004A2B59">
        <w:rPr>
          <w:sz w:val="22"/>
          <w:szCs w:val="22"/>
          <w:lang w:val="cs-CZ"/>
        </w:rPr>
        <w:t>do 14 dnů od doručení faktury</w:t>
      </w:r>
      <w:r w:rsidR="00E51F2A" w:rsidRPr="004A2B59">
        <w:rPr>
          <w:sz w:val="22"/>
          <w:szCs w:val="22"/>
          <w:lang w:val="cs-CZ"/>
        </w:rPr>
        <w:t xml:space="preserve"> Pořadateli</w:t>
      </w:r>
      <w:r w:rsidRPr="004A2B59">
        <w:rPr>
          <w:sz w:val="22"/>
          <w:szCs w:val="22"/>
          <w:lang w:val="cs-CZ"/>
        </w:rPr>
        <w:t xml:space="preserve">. </w:t>
      </w:r>
      <w:r w:rsidR="00E51F2A" w:rsidRPr="004A2B59">
        <w:rPr>
          <w:sz w:val="22"/>
          <w:szCs w:val="22"/>
          <w:lang w:val="cs-CZ"/>
        </w:rPr>
        <w:t xml:space="preserve">Uvedená částku </w:t>
      </w:r>
      <w:r w:rsidRPr="004A2B59">
        <w:rPr>
          <w:sz w:val="22"/>
          <w:szCs w:val="22"/>
          <w:lang w:val="cs-CZ"/>
        </w:rPr>
        <w:t xml:space="preserve">zahrnuje náhradu za blokovaný termín a veškeré náklady, které </w:t>
      </w:r>
      <w:r w:rsidR="00793919" w:rsidRPr="004A2B59">
        <w:rPr>
          <w:sz w:val="22"/>
          <w:szCs w:val="22"/>
          <w:lang w:val="cs-CZ"/>
        </w:rPr>
        <w:t>Produkce</w:t>
      </w:r>
      <w:r w:rsidRPr="004A2B59">
        <w:rPr>
          <w:sz w:val="22"/>
          <w:szCs w:val="22"/>
          <w:lang w:val="cs-CZ"/>
        </w:rPr>
        <w:t xml:space="preserve"> se zajišťováním </w:t>
      </w:r>
      <w:r w:rsidR="00793919" w:rsidRPr="004A2B59">
        <w:rPr>
          <w:sz w:val="22"/>
          <w:szCs w:val="22"/>
          <w:lang w:val="cs-CZ"/>
        </w:rPr>
        <w:t>jejího plnění dle této smlouvy</w:t>
      </w:r>
      <w:r w:rsidRPr="004A2B59">
        <w:rPr>
          <w:sz w:val="22"/>
          <w:szCs w:val="22"/>
          <w:lang w:val="cs-CZ"/>
        </w:rPr>
        <w:t xml:space="preserve"> měla</w:t>
      </w:r>
      <w:r w:rsidR="00793919" w:rsidRPr="004A2B59">
        <w:rPr>
          <w:sz w:val="22"/>
          <w:szCs w:val="22"/>
          <w:lang w:val="cs-CZ"/>
        </w:rPr>
        <w:t>,</w:t>
      </w:r>
      <w:r w:rsidRPr="004A2B59">
        <w:rPr>
          <w:sz w:val="22"/>
          <w:szCs w:val="22"/>
          <w:lang w:val="cs-CZ"/>
        </w:rPr>
        <w:t xml:space="preserve"> včetně náhrady čas</w:t>
      </w:r>
      <w:r w:rsidR="00793919" w:rsidRPr="004A2B59">
        <w:rPr>
          <w:sz w:val="22"/>
          <w:szCs w:val="22"/>
          <w:lang w:val="cs-CZ"/>
        </w:rPr>
        <w:t>u jednotlivých interpretů</w:t>
      </w:r>
      <w:r w:rsidRPr="004A2B59">
        <w:rPr>
          <w:sz w:val="22"/>
          <w:szCs w:val="22"/>
          <w:lang w:val="cs-CZ"/>
        </w:rPr>
        <w:t xml:space="preserve">.  Za vyšší moc se ve smyslu § 2913 odst. 2 OZ pro účely </w:t>
      </w:r>
      <w:r w:rsidR="00793919" w:rsidRPr="004A2B59">
        <w:rPr>
          <w:sz w:val="22"/>
          <w:szCs w:val="22"/>
          <w:lang w:val="cs-CZ"/>
        </w:rPr>
        <w:t>této smlouvy</w:t>
      </w:r>
      <w:r w:rsidRPr="004A2B59">
        <w:rPr>
          <w:sz w:val="22"/>
          <w:szCs w:val="22"/>
          <w:lang w:val="cs-CZ"/>
        </w:rPr>
        <w:t xml:space="preserve"> považuje zejména živelní událost v důsledku, které dojde k poškození nebo zničení místa konání </w:t>
      </w:r>
      <w:r w:rsidR="00793919" w:rsidRPr="004A2B59">
        <w:rPr>
          <w:sz w:val="22"/>
          <w:szCs w:val="22"/>
          <w:lang w:val="cs-CZ"/>
        </w:rPr>
        <w:t>Besedy</w:t>
      </w:r>
      <w:r w:rsidRPr="004A2B59">
        <w:rPr>
          <w:sz w:val="22"/>
          <w:szCs w:val="22"/>
          <w:lang w:val="cs-CZ"/>
        </w:rPr>
        <w:t xml:space="preserve">, případně k ohrožení zdraví či bezpečnosti interpretů nebo návštěvníků </w:t>
      </w:r>
      <w:r w:rsidR="00793919" w:rsidRPr="004A2B59">
        <w:rPr>
          <w:sz w:val="22"/>
          <w:szCs w:val="22"/>
          <w:lang w:val="cs-CZ"/>
        </w:rPr>
        <w:t>Besedy</w:t>
      </w:r>
      <w:r w:rsidRPr="004A2B59">
        <w:rPr>
          <w:sz w:val="22"/>
          <w:szCs w:val="22"/>
          <w:lang w:val="cs-CZ"/>
        </w:rPr>
        <w:t xml:space="preserve"> nebo rozhodnutí a restriktivní omezení státních orgánů a institucí, která by vedla k nemožnosti realizace </w:t>
      </w:r>
      <w:r w:rsidR="00793919" w:rsidRPr="004A2B59">
        <w:rPr>
          <w:sz w:val="22"/>
          <w:szCs w:val="22"/>
          <w:lang w:val="cs-CZ"/>
        </w:rPr>
        <w:t>Besedy</w:t>
      </w:r>
      <w:r w:rsidRPr="004A2B59">
        <w:rPr>
          <w:sz w:val="22"/>
          <w:szCs w:val="22"/>
          <w:lang w:val="cs-CZ"/>
        </w:rPr>
        <w:t xml:space="preserve">. </w:t>
      </w:r>
    </w:p>
    <w:p w14:paraId="7B63B7D0" w14:textId="77777777" w:rsidR="0045625A" w:rsidRPr="004A2B59" w:rsidRDefault="0045625A" w:rsidP="0045625A">
      <w:pPr>
        <w:pStyle w:val="Odstavecseseznamem"/>
        <w:rPr>
          <w:sz w:val="22"/>
          <w:szCs w:val="22"/>
        </w:rPr>
      </w:pPr>
    </w:p>
    <w:p w14:paraId="5A048B60" w14:textId="275765AE" w:rsidR="0045625A" w:rsidRPr="004A2B59" w:rsidRDefault="0045625A" w:rsidP="003D14BF">
      <w:pPr>
        <w:pStyle w:val="Normlny1"/>
        <w:numPr>
          <w:ilvl w:val="0"/>
          <w:numId w:val="3"/>
        </w:numPr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  <w:r w:rsidRPr="004A2B59">
        <w:rPr>
          <w:sz w:val="22"/>
          <w:szCs w:val="22"/>
          <w:lang w:val="cs-CZ"/>
        </w:rPr>
        <w:t xml:space="preserve">Smluvní strany se dohodly, že Pořadatel je povinen informovat minimálně </w:t>
      </w:r>
      <w:r w:rsidR="004A2B59" w:rsidRPr="004A2B59">
        <w:rPr>
          <w:sz w:val="22"/>
          <w:szCs w:val="22"/>
          <w:lang w:val="cs-CZ"/>
        </w:rPr>
        <w:t>15</w:t>
      </w:r>
      <w:r w:rsidRPr="004A2B59">
        <w:rPr>
          <w:sz w:val="22"/>
          <w:szCs w:val="22"/>
          <w:lang w:val="cs-CZ"/>
        </w:rPr>
        <w:t xml:space="preserve"> dnů před konáním Besedy písemně Produkci o počtech prodaných vstupenek. </w:t>
      </w:r>
      <w:r w:rsidR="00E50443" w:rsidRPr="004A2B59">
        <w:rPr>
          <w:sz w:val="22"/>
          <w:szCs w:val="22"/>
          <w:lang w:val="cs-CZ"/>
        </w:rPr>
        <w:t xml:space="preserve">V případě, že nebude do této doby prodáno alespoň 50% kapacity vstupenek určených do prodeje, je Produkce oprávněna </w:t>
      </w:r>
      <w:r w:rsidR="00EC3E8D" w:rsidRPr="004A2B59">
        <w:rPr>
          <w:sz w:val="22"/>
          <w:szCs w:val="22"/>
          <w:lang w:val="cs-CZ"/>
        </w:rPr>
        <w:t xml:space="preserve">od této smlouvy jednostranně odstoupit a </w:t>
      </w:r>
      <w:r w:rsidR="00391E85" w:rsidRPr="004A2B59">
        <w:rPr>
          <w:sz w:val="22"/>
          <w:szCs w:val="22"/>
          <w:lang w:val="cs-CZ"/>
        </w:rPr>
        <w:t xml:space="preserve">konání </w:t>
      </w:r>
      <w:r w:rsidR="0062189A" w:rsidRPr="004A2B59">
        <w:rPr>
          <w:sz w:val="22"/>
          <w:szCs w:val="22"/>
          <w:lang w:val="cs-CZ"/>
        </w:rPr>
        <w:t xml:space="preserve">Besedy Pořadateli bez jakýchkoli sankcí zrušit. </w:t>
      </w:r>
    </w:p>
    <w:p w14:paraId="6E36ABA2" w14:textId="77777777" w:rsidR="00EE7F40" w:rsidRDefault="00EE7F40" w:rsidP="00192576">
      <w:pPr>
        <w:pStyle w:val="Odstavecseseznamem"/>
        <w:rPr>
          <w:sz w:val="22"/>
          <w:szCs w:val="22"/>
        </w:rPr>
      </w:pPr>
    </w:p>
    <w:p w14:paraId="3BAE1D1C" w14:textId="77777777" w:rsidR="00253B69" w:rsidRPr="009477F9" w:rsidRDefault="00253B69" w:rsidP="00390530">
      <w:pPr>
        <w:pStyle w:val="Nadpis11"/>
        <w:tabs>
          <w:tab w:val="left" w:pos="9204"/>
        </w:tabs>
        <w:jc w:val="left"/>
        <w:rPr>
          <w:b/>
          <w:sz w:val="22"/>
          <w:szCs w:val="22"/>
          <w:lang w:val="cs-CZ"/>
        </w:rPr>
      </w:pPr>
    </w:p>
    <w:p w14:paraId="219F8487" w14:textId="03C7CB97" w:rsidR="00253B69" w:rsidRPr="009477F9" w:rsidRDefault="00795B9C" w:rsidP="00795B9C">
      <w:pPr>
        <w:pStyle w:val="Nadpis11"/>
        <w:tabs>
          <w:tab w:val="center" w:pos="4604"/>
          <w:tab w:val="left" w:pos="8089"/>
          <w:tab w:val="left" w:pos="9204"/>
        </w:tabs>
        <w:jc w:val="left"/>
        <w:rPr>
          <w:rFonts w:ascii="Times New Roman" w:hAnsi="Times New Roman"/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ab/>
      </w:r>
      <w:r w:rsidR="00253B69" w:rsidRPr="009477F9">
        <w:rPr>
          <w:b/>
          <w:sz w:val="22"/>
          <w:szCs w:val="22"/>
          <w:lang w:val="cs-CZ"/>
        </w:rPr>
        <w:t xml:space="preserve">VI. ODMĚNA </w:t>
      </w:r>
      <w:r w:rsidR="001B1951">
        <w:rPr>
          <w:b/>
          <w:sz w:val="22"/>
          <w:szCs w:val="22"/>
          <w:lang w:val="cs-CZ"/>
        </w:rPr>
        <w:t>PRODUKCE</w:t>
      </w:r>
      <w:r>
        <w:rPr>
          <w:b/>
          <w:sz w:val="22"/>
          <w:szCs w:val="22"/>
          <w:lang w:val="cs-CZ"/>
        </w:rPr>
        <w:tab/>
      </w:r>
    </w:p>
    <w:p w14:paraId="7FAC0236" w14:textId="77777777" w:rsidR="00253B69" w:rsidRPr="009477F9" w:rsidRDefault="00253B69" w:rsidP="00253B69">
      <w:pPr>
        <w:pStyle w:val="Normlny1"/>
        <w:tabs>
          <w:tab w:val="left" w:pos="9204"/>
        </w:tabs>
        <w:jc w:val="center"/>
        <w:rPr>
          <w:color w:val="auto"/>
          <w:sz w:val="22"/>
          <w:szCs w:val="22"/>
          <w:lang w:val="cs-CZ"/>
        </w:rPr>
      </w:pPr>
    </w:p>
    <w:p w14:paraId="5B23DCAB" w14:textId="09D5856F" w:rsidR="002657A0" w:rsidRPr="004A2B59" w:rsidRDefault="00D63BAF" w:rsidP="00025C21">
      <w:pPr>
        <w:pStyle w:val="Normlny1"/>
        <w:numPr>
          <w:ilvl w:val="0"/>
          <w:numId w:val="17"/>
        </w:numPr>
        <w:tabs>
          <w:tab w:val="left" w:pos="9204"/>
        </w:tabs>
        <w:jc w:val="both"/>
        <w:rPr>
          <w:color w:val="auto"/>
          <w:sz w:val="22"/>
          <w:szCs w:val="22"/>
          <w:lang w:val="cs-CZ"/>
        </w:rPr>
      </w:pPr>
      <w:r w:rsidRPr="004A2B59">
        <w:rPr>
          <w:sz w:val="22"/>
          <w:szCs w:val="22"/>
          <w:lang w:val="cs-CZ"/>
        </w:rPr>
        <w:t xml:space="preserve">Pořadatel </w:t>
      </w:r>
      <w:r w:rsidR="00271B69" w:rsidRPr="004A2B59">
        <w:rPr>
          <w:sz w:val="22"/>
          <w:szCs w:val="22"/>
          <w:lang w:val="cs-CZ"/>
        </w:rPr>
        <w:t xml:space="preserve">je povinen nejpozději do 5 dnů od realizace Besedy zaslat Produkci na e-mailovou adresu uvedenou v čl. IV. odst. </w:t>
      </w:r>
      <w:r w:rsidR="000A1D87" w:rsidRPr="004A2B59">
        <w:rPr>
          <w:sz w:val="22"/>
          <w:szCs w:val="22"/>
          <w:lang w:val="cs-CZ"/>
        </w:rPr>
        <w:t xml:space="preserve">3 </w:t>
      </w:r>
      <w:r w:rsidR="00271B69" w:rsidRPr="004A2B59">
        <w:rPr>
          <w:sz w:val="22"/>
          <w:szCs w:val="22"/>
          <w:lang w:val="cs-CZ"/>
        </w:rPr>
        <w:t xml:space="preserve">vyúčtování </w:t>
      </w:r>
      <w:r w:rsidR="009C696D" w:rsidRPr="004A2B59">
        <w:rPr>
          <w:sz w:val="22"/>
          <w:szCs w:val="22"/>
          <w:lang w:val="cs-CZ"/>
        </w:rPr>
        <w:t xml:space="preserve">všech vstupenek </w:t>
      </w:r>
      <w:r w:rsidR="009C696D" w:rsidRPr="004A2B59">
        <w:rPr>
          <w:rFonts w:asciiTheme="majorBidi" w:hAnsiTheme="majorBidi" w:cstheme="majorBidi"/>
          <w:sz w:val="22"/>
          <w:szCs w:val="22"/>
          <w:lang w:val="cs-CZ"/>
        </w:rPr>
        <w:t xml:space="preserve">na Besedu, tj. přesné počty prodaných vstupenek včetně vyčíslení </w:t>
      </w:r>
      <w:r w:rsidR="00D0532C" w:rsidRPr="004A2B59">
        <w:rPr>
          <w:rFonts w:asciiTheme="majorBidi" w:hAnsiTheme="majorBidi" w:cstheme="majorBidi"/>
          <w:sz w:val="22"/>
          <w:szCs w:val="22"/>
          <w:lang w:val="cs-CZ"/>
        </w:rPr>
        <w:t>případných jednotlivých cenových kategorií a vyčíslení celkové tržby za vstupenky</w:t>
      </w:r>
      <w:r w:rsidR="0062189A" w:rsidRPr="004A2B59">
        <w:rPr>
          <w:rFonts w:asciiTheme="majorBidi" w:hAnsiTheme="majorBidi" w:cstheme="majorBidi"/>
          <w:sz w:val="22"/>
          <w:szCs w:val="22"/>
          <w:lang w:val="cs-CZ"/>
        </w:rPr>
        <w:t xml:space="preserve"> a vyčíslení DPH ze vstupenek, které Pořadatel odvádí</w:t>
      </w:r>
      <w:r w:rsidR="00D0532C" w:rsidRPr="004A2B59">
        <w:rPr>
          <w:rFonts w:asciiTheme="majorBidi" w:hAnsiTheme="majorBidi" w:cstheme="majorBidi"/>
          <w:sz w:val="22"/>
          <w:szCs w:val="22"/>
          <w:lang w:val="cs-CZ"/>
        </w:rPr>
        <w:t>.</w:t>
      </w:r>
    </w:p>
    <w:p w14:paraId="66B7F319" w14:textId="77777777" w:rsidR="002657A0" w:rsidRPr="002657A0" w:rsidRDefault="002657A0" w:rsidP="002657A0">
      <w:pPr>
        <w:pStyle w:val="Normlny1"/>
        <w:tabs>
          <w:tab w:val="left" w:pos="9204"/>
        </w:tabs>
        <w:ind w:left="360"/>
        <w:jc w:val="both"/>
        <w:rPr>
          <w:color w:val="auto"/>
          <w:sz w:val="22"/>
          <w:szCs w:val="22"/>
          <w:highlight w:val="green"/>
          <w:lang w:val="cs-CZ"/>
        </w:rPr>
      </w:pPr>
    </w:p>
    <w:p w14:paraId="1731DDA2" w14:textId="29F9B601" w:rsidR="0062189A" w:rsidRPr="006D5E0A" w:rsidRDefault="0062189A" w:rsidP="00025C21">
      <w:pPr>
        <w:pStyle w:val="Normlny1"/>
        <w:numPr>
          <w:ilvl w:val="0"/>
          <w:numId w:val="17"/>
        </w:numPr>
        <w:tabs>
          <w:tab w:val="left" w:pos="9204"/>
        </w:tabs>
        <w:jc w:val="both"/>
        <w:rPr>
          <w:color w:val="auto"/>
          <w:sz w:val="22"/>
          <w:szCs w:val="22"/>
          <w:lang w:val="cs-CZ"/>
        </w:rPr>
      </w:pPr>
      <w:r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S</w:t>
      </w:r>
      <w:r w:rsidR="002120D4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mluvní strany </w:t>
      </w:r>
      <w:r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se </w:t>
      </w:r>
      <w:r w:rsidR="002120D4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dohodly, </w:t>
      </w:r>
      <w:r w:rsidR="00665665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že na základě uvedeného vyúčtování</w:t>
      </w:r>
      <w:r w:rsidR="001B1951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,</w:t>
      </w:r>
      <w:r w:rsidR="00665665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vystaví </w:t>
      </w:r>
      <w:r w:rsidR="004458BE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Produkce</w:t>
      </w:r>
      <w:r w:rsidR="00665665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fakturu na </w:t>
      </w:r>
      <w:r w:rsidR="003B1A89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odměnu za plnění dle této smlouvy, tj. za zajištění obsahu </w:t>
      </w:r>
      <w:r w:rsidR="00440D0D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Besedy (vystoupení Vandráků /případně některých z nich/ dle této smlouvy), a to ve výši </w:t>
      </w:r>
      <w:r w:rsidR="00025C21" w:rsidRPr="006D5E0A">
        <w:rPr>
          <w:rFonts w:asciiTheme="majorBidi" w:hAnsiTheme="majorBidi" w:cstheme="majorBidi"/>
          <w:b/>
          <w:bCs/>
          <w:color w:val="auto"/>
          <w:sz w:val="22"/>
          <w:szCs w:val="22"/>
          <w:lang w:val="cs-CZ"/>
        </w:rPr>
        <w:t>8</w:t>
      </w:r>
      <w:r w:rsidR="00897C7F">
        <w:rPr>
          <w:rFonts w:asciiTheme="majorBidi" w:hAnsiTheme="majorBidi" w:cstheme="majorBidi"/>
          <w:b/>
          <w:bCs/>
          <w:color w:val="auto"/>
          <w:sz w:val="22"/>
          <w:szCs w:val="22"/>
          <w:lang w:val="cs-CZ"/>
        </w:rPr>
        <w:t>0</w:t>
      </w:r>
      <w:r w:rsidR="00025C21" w:rsidRPr="006D5E0A">
        <w:rPr>
          <w:rFonts w:asciiTheme="majorBidi" w:hAnsiTheme="majorBidi" w:cstheme="majorBidi"/>
          <w:b/>
          <w:bCs/>
          <w:color w:val="auto"/>
          <w:sz w:val="22"/>
          <w:szCs w:val="22"/>
          <w:lang w:val="cs-CZ"/>
        </w:rPr>
        <w:t xml:space="preserve"> </w:t>
      </w:r>
      <w:r w:rsidR="00665665" w:rsidRPr="006D5E0A">
        <w:rPr>
          <w:rFonts w:asciiTheme="majorBidi" w:hAnsiTheme="majorBidi" w:cstheme="majorBidi"/>
          <w:b/>
          <w:bCs/>
          <w:color w:val="auto"/>
          <w:sz w:val="22"/>
          <w:szCs w:val="22"/>
          <w:lang w:val="cs-CZ"/>
        </w:rPr>
        <w:t>%</w:t>
      </w:r>
      <w:r w:rsidR="00665665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z vybraného vstupného </w:t>
      </w:r>
      <w:r w:rsidR="004458BE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(tržeb) </w:t>
      </w:r>
      <w:r w:rsidR="00F757DC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po odpočtu</w:t>
      </w:r>
      <w:r w:rsidR="000A1D87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</w:t>
      </w:r>
      <w:r w:rsidR="004458BE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DPH </w:t>
      </w:r>
      <w:r w:rsidR="0092033F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ze vstupenek (je-li Pořadatel plátcem DPH) </w:t>
      </w:r>
      <w:r w:rsidR="004458BE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za danou Besedu </w:t>
      </w:r>
      <w:r w:rsidR="00665665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se splatností 14 dní ode dne </w:t>
      </w:r>
      <w:r w:rsidR="004458BE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vystavení faktury</w:t>
      </w:r>
      <w:r w:rsidR="00665665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.</w:t>
      </w:r>
      <w:r w:rsidR="003B1A89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</w:t>
      </w:r>
      <w:r w:rsidR="0092033F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Pro účely výpočtu odměny Produkce není rozhodná výše provize za prodej vstupenek (tzv. </w:t>
      </w:r>
      <w:proofErr w:type="spellStart"/>
      <w:r w:rsidR="0092033F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ticketing</w:t>
      </w:r>
      <w:proofErr w:type="spellEnd"/>
      <w:r w:rsidR="0092033F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), tj. odměna Produkce se počítá z celé výše tržeb vstupného po odpočtu DPH ze vstupenek. </w:t>
      </w:r>
      <w:r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K této odměně Produkce připočte DPH v zákonné výši.</w:t>
      </w:r>
      <w:r w:rsidR="004A2B59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</w:t>
      </w:r>
      <w:r w:rsid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>Na základě dohody smluvních stran je cena vstupného ve výši</w:t>
      </w:r>
      <w:r w:rsidR="004A2B59" w:rsidRP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350 Kč včetně DPH v předprodeji a 390 Kč včetně DPH na místě v den konání Besedy.</w:t>
      </w:r>
      <w:r w:rsidR="006D5E0A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Smluvní strany se mohou dle aktuální situace v místě a čase dohodnout písemně (alespoň formou e-mailové komunikace) na jiné výši vstupného. </w:t>
      </w:r>
    </w:p>
    <w:p w14:paraId="3BE2380B" w14:textId="77777777" w:rsidR="004A35FE" w:rsidRPr="00545CE8" w:rsidRDefault="004A35FE" w:rsidP="004A35FE">
      <w:pPr>
        <w:pStyle w:val="Normlny1"/>
        <w:tabs>
          <w:tab w:val="left" w:pos="9204"/>
        </w:tabs>
        <w:ind w:left="360"/>
        <w:jc w:val="both"/>
        <w:rPr>
          <w:color w:val="auto"/>
          <w:sz w:val="22"/>
          <w:szCs w:val="22"/>
          <w:highlight w:val="green"/>
          <w:lang w:val="cs-CZ"/>
        </w:rPr>
      </w:pPr>
    </w:p>
    <w:p w14:paraId="322B2310" w14:textId="6BC7FB22" w:rsidR="00255B82" w:rsidRPr="004A2B59" w:rsidRDefault="00D801F8" w:rsidP="00025C21">
      <w:pPr>
        <w:pStyle w:val="Normlny1"/>
        <w:numPr>
          <w:ilvl w:val="0"/>
          <w:numId w:val="17"/>
        </w:numPr>
        <w:tabs>
          <w:tab w:val="left" w:pos="9204"/>
        </w:tabs>
        <w:jc w:val="both"/>
        <w:rPr>
          <w:color w:val="auto"/>
          <w:sz w:val="22"/>
          <w:szCs w:val="22"/>
          <w:lang w:val="cs-CZ"/>
        </w:rPr>
      </w:pPr>
      <w:r w:rsidRPr="004A2B59">
        <w:rPr>
          <w:rFonts w:asciiTheme="majorBidi" w:hAnsiTheme="majorBidi" w:cstheme="majorBidi"/>
          <w:sz w:val="22"/>
          <w:szCs w:val="22"/>
          <w:lang w:val="cs-CZ"/>
        </w:rPr>
        <w:t xml:space="preserve">Smluvní strany se dohodly, že pokud Pořadatel </w:t>
      </w:r>
      <w:r w:rsidR="00E65079" w:rsidRPr="004A2B59">
        <w:rPr>
          <w:rFonts w:asciiTheme="majorBidi" w:hAnsiTheme="majorBidi" w:cstheme="majorBidi"/>
          <w:sz w:val="22"/>
          <w:szCs w:val="22"/>
          <w:lang w:val="cs-CZ"/>
        </w:rPr>
        <w:t xml:space="preserve">není plátcem DPH, náleží Produkci odměna ve výši </w:t>
      </w:r>
      <w:r w:rsidR="00E65079" w:rsidRPr="004A2B59">
        <w:rPr>
          <w:rFonts w:asciiTheme="majorBidi" w:hAnsiTheme="majorBidi" w:cstheme="majorBidi"/>
          <w:b/>
          <w:bCs/>
          <w:sz w:val="22"/>
          <w:szCs w:val="22"/>
          <w:lang w:val="cs-CZ"/>
        </w:rPr>
        <w:t>8</w:t>
      </w:r>
      <w:r w:rsidR="00897C7F">
        <w:rPr>
          <w:rFonts w:asciiTheme="majorBidi" w:hAnsiTheme="majorBidi" w:cstheme="majorBidi"/>
          <w:b/>
          <w:bCs/>
          <w:sz w:val="22"/>
          <w:szCs w:val="22"/>
          <w:lang w:val="cs-CZ"/>
        </w:rPr>
        <w:t>0</w:t>
      </w:r>
      <w:r w:rsidR="00E65079" w:rsidRPr="004A2B59">
        <w:rPr>
          <w:rFonts w:asciiTheme="majorBidi" w:hAnsiTheme="majorBidi" w:cstheme="majorBidi"/>
          <w:b/>
          <w:bCs/>
          <w:sz w:val="22"/>
          <w:szCs w:val="22"/>
          <w:lang w:val="cs-CZ"/>
        </w:rPr>
        <w:t xml:space="preserve"> %</w:t>
      </w:r>
      <w:r w:rsidR="00E65079" w:rsidRPr="004A2B59">
        <w:rPr>
          <w:rFonts w:asciiTheme="majorBidi" w:hAnsiTheme="majorBidi" w:cstheme="majorBidi"/>
          <w:sz w:val="22"/>
          <w:szCs w:val="22"/>
          <w:lang w:val="cs-CZ"/>
        </w:rPr>
        <w:t xml:space="preserve"> z vybraného vstupného </w:t>
      </w:r>
      <w:r w:rsidR="00E65079" w:rsidRPr="004A2B59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(tržeb) včetně DPH </w:t>
      </w:r>
      <w:r w:rsidR="00545CE8" w:rsidRPr="004A2B59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ze vstupenek </w:t>
      </w:r>
      <w:r w:rsidR="00E65079" w:rsidRPr="004A2B59">
        <w:rPr>
          <w:rFonts w:asciiTheme="majorBidi" w:hAnsiTheme="majorBidi" w:cstheme="majorBidi"/>
          <w:color w:val="auto"/>
          <w:sz w:val="22"/>
          <w:szCs w:val="22"/>
          <w:lang w:val="cs-CZ"/>
        </w:rPr>
        <w:t>za danou Besedu</w:t>
      </w:r>
      <w:r w:rsidR="00E65079" w:rsidRPr="004A2B59">
        <w:rPr>
          <w:rFonts w:asciiTheme="majorBidi" w:hAnsiTheme="majorBidi" w:cstheme="majorBidi"/>
          <w:sz w:val="22"/>
          <w:szCs w:val="22"/>
          <w:lang w:val="cs-CZ"/>
        </w:rPr>
        <w:t xml:space="preserve">. </w:t>
      </w:r>
      <w:r w:rsidR="004A35FE" w:rsidRPr="004A2B59">
        <w:rPr>
          <w:rFonts w:asciiTheme="majorBidi" w:hAnsiTheme="majorBidi" w:cstheme="majorBidi"/>
          <w:sz w:val="22"/>
          <w:szCs w:val="22"/>
          <w:lang w:val="cs-CZ"/>
        </w:rPr>
        <w:t xml:space="preserve">Uvedená odměna </w:t>
      </w:r>
      <w:r w:rsidR="00C76C34" w:rsidRPr="004A2B59">
        <w:rPr>
          <w:rFonts w:asciiTheme="majorBidi" w:hAnsiTheme="majorBidi" w:cstheme="majorBidi"/>
          <w:sz w:val="22"/>
          <w:szCs w:val="22"/>
          <w:lang w:val="cs-CZ"/>
        </w:rPr>
        <w:lastRenderedPageBreak/>
        <w:t xml:space="preserve">Produkce je již včetně DPH v zákonné výši. </w:t>
      </w:r>
      <w:r w:rsidR="00A27C86" w:rsidRPr="004A2B59">
        <w:rPr>
          <w:rFonts w:asciiTheme="majorBidi" w:hAnsiTheme="majorBidi" w:cstheme="majorBidi"/>
          <w:sz w:val="22"/>
          <w:szCs w:val="22"/>
          <w:lang w:val="cs-CZ"/>
        </w:rPr>
        <w:t>Pořadatel se zavazuje uhradit P</w:t>
      </w:r>
      <w:r w:rsidR="0034695A" w:rsidRPr="004A2B59">
        <w:rPr>
          <w:rFonts w:asciiTheme="majorBidi" w:hAnsiTheme="majorBidi" w:cstheme="majorBidi"/>
          <w:sz w:val="22"/>
          <w:szCs w:val="22"/>
          <w:lang w:val="cs-CZ"/>
        </w:rPr>
        <w:t xml:space="preserve">rodukci fakturu do 14 dnů ode dne jejího vystavení. </w:t>
      </w:r>
      <w:r w:rsidR="004458BE" w:rsidRPr="004A2B59">
        <w:rPr>
          <w:rFonts w:asciiTheme="majorBidi" w:hAnsiTheme="majorBidi" w:cstheme="majorBidi"/>
          <w:color w:val="auto"/>
          <w:sz w:val="22"/>
          <w:szCs w:val="22"/>
          <w:lang w:val="cs-CZ"/>
        </w:rPr>
        <w:t xml:space="preserve"> </w:t>
      </w:r>
      <w:r w:rsidR="00665665" w:rsidRPr="00011A6B">
        <w:rPr>
          <w:rFonts w:asciiTheme="majorBidi" w:hAnsiTheme="majorBidi" w:cstheme="majorBidi"/>
          <w:sz w:val="22"/>
          <w:szCs w:val="22"/>
          <w:lang w:val="pl-PL"/>
        </w:rPr>
        <w:t xml:space="preserve"> </w:t>
      </w:r>
    </w:p>
    <w:p w14:paraId="6FEBECCD" w14:textId="77777777" w:rsidR="000C7AFE" w:rsidRPr="001B1951" w:rsidRDefault="000C7AFE" w:rsidP="001B1951">
      <w:pPr>
        <w:rPr>
          <w:sz w:val="22"/>
          <w:szCs w:val="22"/>
        </w:rPr>
      </w:pPr>
    </w:p>
    <w:p w14:paraId="689D26F1" w14:textId="6F6CE84F" w:rsidR="000C7AFE" w:rsidRDefault="000C7AFE" w:rsidP="00390530">
      <w:pPr>
        <w:pStyle w:val="Normlny1"/>
        <w:numPr>
          <w:ilvl w:val="0"/>
          <w:numId w:val="17"/>
        </w:numPr>
        <w:tabs>
          <w:tab w:val="left" w:pos="9204"/>
        </w:tabs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Pořadatel pro vyloučení pochybností prohlašuje, že s výjimkou </w:t>
      </w:r>
      <w:r w:rsidR="00216D86">
        <w:rPr>
          <w:color w:val="auto"/>
          <w:sz w:val="22"/>
          <w:szCs w:val="22"/>
          <w:lang w:val="cs-CZ"/>
        </w:rPr>
        <w:t>jeho podílu z prodeje vstupenek na Besedu</w:t>
      </w:r>
      <w:r>
        <w:rPr>
          <w:color w:val="auto"/>
          <w:sz w:val="22"/>
          <w:szCs w:val="22"/>
          <w:lang w:val="cs-CZ"/>
        </w:rPr>
        <w:t xml:space="preserve"> </w:t>
      </w:r>
      <w:r w:rsidR="00390530">
        <w:rPr>
          <w:color w:val="auto"/>
          <w:sz w:val="22"/>
          <w:szCs w:val="22"/>
          <w:lang w:val="cs-CZ"/>
        </w:rPr>
        <w:t>nebude uplatňovat vůči P</w:t>
      </w:r>
      <w:r>
        <w:rPr>
          <w:color w:val="auto"/>
          <w:sz w:val="22"/>
          <w:szCs w:val="22"/>
          <w:lang w:val="cs-CZ"/>
        </w:rPr>
        <w:t xml:space="preserve">rodukci žádné další finanční ani jiné nároky související s plněním </w:t>
      </w:r>
      <w:r w:rsidR="00216D86">
        <w:rPr>
          <w:color w:val="auto"/>
          <w:sz w:val="22"/>
          <w:szCs w:val="22"/>
          <w:lang w:val="cs-CZ"/>
        </w:rPr>
        <w:t xml:space="preserve">jeho </w:t>
      </w:r>
      <w:r>
        <w:rPr>
          <w:color w:val="auto"/>
          <w:sz w:val="22"/>
          <w:szCs w:val="22"/>
          <w:lang w:val="cs-CZ"/>
        </w:rPr>
        <w:t xml:space="preserve">povinností </w:t>
      </w:r>
      <w:r w:rsidR="00CE41FA">
        <w:rPr>
          <w:color w:val="auto"/>
          <w:sz w:val="22"/>
          <w:szCs w:val="22"/>
          <w:lang w:val="cs-CZ"/>
        </w:rPr>
        <w:t>dle této smlouvy.</w:t>
      </w:r>
    </w:p>
    <w:p w14:paraId="34217DBB" w14:textId="77777777" w:rsidR="000A1D87" w:rsidRDefault="000A1D87" w:rsidP="00192576">
      <w:pPr>
        <w:pStyle w:val="Odstavecseseznamem"/>
        <w:rPr>
          <w:sz w:val="22"/>
          <w:szCs w:val="22"/>
        </w:rPr>
      </w:pPr>
    </w:p>
    <w:p w14:paraId="0AB746BD" w14:textId="3D942545" w:rsidR="000A1D87" w:rsidRPr="00CC06C5" w:rsidRDefault="000A1D87" w:rsidP="00390530">
      <w:pPr>
        <w:pStyle w:val="Normlny1"/>
        <w:numPr>
          <w:ilvl w:val="0"/>
          <w:numId w:val="17"/>
        </w:numPr>
        <w:tabs>
          <w:tab w:val="left" w:pos="9204"/>
        </w:tabs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 xml:space="preserve">V případě prodlení s úhradou </w:t>
      </w:r>
      <w:r w:rsidR="0034695A">
        <w:rPr>
          <w:color w:val="auto"/>
          <w:sz w:val="22"/>
          <w:szCs w:val="22"/>
          <w:lang w:val="cs-CZ"/>
        </w:rPr>
        <w:t xml:space="preserve">odměny Produkci, tj. </w:t>
      </w:r>
      <w:r w:rsidR="00293457">
        <w:rPr>
          <w:color w:val="auto"/>
          <w:sz w:val="22"/>
          <w:szCs w:val="22"/>
          <w:lang w:val="cs-CZ"/>
        </w:rPr>
        <w:t xml:space="preserve">prodlení s úhradou faktury vystavené Produkcí, </w:t>
      </w:r>
      <w:r w:rsidR="008F5652">
        <w:rPr>
          <w:color w:val="auto"/>
          <w:sz w:val="22"/>
          <w:szCs w:val="22"/>
          <w:lang w:val="cs-CZ"/>
        </w:rPr>
        <w:t>se sjednává úrok z prodlení ve výši 0,</w:t>
      </w:r>
      <w:r w:rsidR="00101CDB">
        <w:rPr>
          <w:color w:val="auto"/>
          <w:sz w:val="22"/>
          <w:szCs w:val="22"/>
          <w:lang w:val="cs-CZ"/>
        </w:rPr>
        <w:t xml:space="preserve">3 </w:t>
      </w:r>
      <w:r w:rsidR="008F5652">
        <w:rPr>
          <w:color w:val="auto"/>
          <w:sz w:val="22"/>
          <w:szCs w:val="22"/>
          <w:lang w:val="cs-CZ"/>
        </w:rPr>
        <w:t>% denně z dlužné částky.</w:t>
      </w:r>
    </w:p>
    <w:p w14:paraId="06E244B8" w14:textId="77777777" w:rsidR="00F371C2" w:rsidRDefault="00F371C2" w:rsidP="007677CA">
      <w:pPr>
        <w:pStyle w:val="Zkladntext1"/>
        <w:tabs>
          <w:tab w:val="left" w:pos="9204"/>
        </w:tabs>
        <w:rPr>
          <w:sz w:val="22"/>
          <w:szCs w:val="22"/>
          <w:lang w:val="cs-CZ"/>
        </w:rPr>
      </w:pPr>
    </w:p>
    <w:p w14:paraId="298133C4" w14:textId="77777777" w:rsidR="00253B69" w:rsidRPr="009477F9" w:rsidRDefault="007753CF" w:rsidP="004C5DD8">
      <w:pPr>
        <w:pStyle w:val="Zkladntext1"/>
        <w:tabs>
          <w:tab w:val="left" w:pos="9204"/>
        </w:tabs>
        <w:rPr>
          <w:b/>
          <w:sz w:val="22"/>
          <w:szCs w:val="22"/>
          <w:lang w:val="cs-CZ"/>
        </w:rPr>
      </w:pPr>
      <w:r>
        <w:rPr>
          <w:sz w:val="22"/>
          <w:szCs w:val="22"/>
          <w:lang w:val="cs-CZ"/>
        </w:rPr>
        <w:tab/>
      </w:r>
    </w:p>
    <w:p w14:paraId="5CAB9E53" w14:textId="77777777" w:rsidR="00253B69" w:rsidRPr="009477F9" w:rsidRDefault="00253B69" w:rsidP="00253B69">
      <w:pPr>
        <w:pStyle w:val="Zkladntext1"/>
        <w:tabs>
          <w:tab w:val="num" w:pos="426"/>
          <w:tab w:val="left" w:pos="9204"/>
        </w:tabs>
        <w:ind w:left="426" w:hanging="426"/>
        <w:jc w:val="center"/>
        <w:rPr>
          <w:b/>
          <w:sz w:val="22"/>
          <w:szCs w:val="22"/>
          <w:lang w:val="cs-CZ"/>
        </w:rPr>
      </w:pPr>
      <w:r w:rsidRPr="009477F9">
        <w:rPr>
          <w:b/>
          <w:sz w:val="22"/>
          <w:szCs w:val="22"/>
          <w:lang w:val="cs-CZ"/>
        </w:rPr>
        <w:t>VII. AUTORSKÁ PRÁVA A PRÁVA SOUVISEJÍCÍ</w:t>
      </w:r>
    </w:p>
    <w:p w14:paraId="3EE5B1DD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0CE551B7" w14:textId="763AE10E" w:rsidR="00253B69" w:rsidRPr="009477F9" w:rsidRDefault="00253B69" w:rsidP="00253B69">
      <w:pPr>
        <w:pStyle w:val="Normlny1"/>
        <w:numPr>
          <w:ilvl w:val="0"/>
          <w:numId w:val="4"/>
        </w:numPr>
        <w:tabs>
          <w:tab w:val="left" w:pos="9204"/>
        </w:tabs>
        <w:ind w:left="426" w:hanging="360"/>
        <w:jc w:val="both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>Pořadateli nevzniká podpisem této smlouvy právo k pořízení či užití jakýchkoli záznamů z </w:t>
      </w:r>
      <w:r w:rsidR="004156AE">
        <w:rPr>
          <w:sz w:val="22"/>
          <w:szCs w:val="22"/>
          <w:lang w:val="cs-CZ"/>
        </w:rPr>
        <w:t>Besedy</w:t>
      </w:r>
      <w:r w:rsidRPr="009477F9">
        <w:rPr>
          <w:sz w:val="22"/>
          <w:szCs w:val="22"/>
          <w:lang w:val="cs-CZ"/>
        </w:rPr>
        <w:t xml:space="preserve">, jakož </w:t>
      </w:r>
      <w:r w:rsidR="00AD6214">
        <w:rPr>
          <w:sz w:val="22"/>
          <w:szCs w:val="22"/>
          <w:lang w:val="cs-CZ"/>
        </w:rPr>
        <w:t>an</w:t>
      </w:r>
      <w:r w:rsidRPr="009477F9">
        <w:rPr>
          <w:sz w:val="22"/>
          <w:szCs w:val="22"/>
          <w:lang w:val="cs-CZ"/>
        </w:rPr>
        <w:t>i</w:t>
      </w:r>
      <w:r w:rsidR="00AD6214">
        <w:rPr>
          <w:sz w:val="22"/>
          <w:szCs w:val="22"/>
          <w:lang w:val="cs-CZ"/>
        </w:rPr>
        <w:t xml:space="preserve"> k živému</w:t>
      </w:r>
      <w:r w:rsidRPr="009477F9">
        <w:rPr>
          <w:sz w:val="22"/>
          <w:szCs w:val="22"/>
          <w:lang w:val="cs-CZ"/>
        </w:rPr>
        <w:t xml:space="preserve"> přenosu </w:t>
      </w:r>
      <w:r w:rsidR="004156AE">
        <w:rPr>
          <w:sz w:val="22"/>
          <w:szCs w:val="22"/>
          <w:lang w:val="cs-CZ"/>
        </w:rPr>
        <w:t>Besedy</w:t>
      </w:r>
      <w:r w:rsidRPr="009477F9">
        <w:rPr>
          <w:sz w:val="22"/>
          <w:szCs w:val="22"/>
          <w:lang w:val="cs-CZ"/>
        </w:rPr>
        <w:t xml:space="preserve"> (např. TV vysílání, internet, atp.), a to ani prostřednictvím třetí osoby, není-li dále uvedeno jinak. Při porušení tohoto článku VII. </w:t>
      </w:r>
      <w:r w:rsidR="00390530">
        <w:rPr>
          <w:sz w:val="22"/>
          <w:szCs w:val="22"/>
          <w:lang w:val="cs-CZ"/>
        </w:rPr>
        <w:t xml:space="preserve">Pořadatelem </w:t>
      </w:r>
      <w:r w:rsidRPr="009477F9">
        <w:rPr>
          <w:sz w:val="22"/>
          <w:szCs w:val="22"/>
          <w:lang w:val="cs-CZ"/>
        </w:rPr>
        <w:t xml:space="preserve">se sjednává smluvní pokuta ve výši: </w:t>
      </w:r>
      <w:r w:rsidR="003F716A">
        <w:rPr>
          <w:sz w:val="22"/>
          <w:szCs w:val="22"/>
          <w:lang w:val="cs-CZ"/>
        </w:rPr>
        <w:t>500</w:t>
      </w:r>
      <w:r w:rsidR="00F371C2">
        <w:rPr>
          <w:sz w:val="22"/>
          <w:szCs w:val="22"/>
          <w:lang w:val="cs-CZ"/>
        </w:rPr>
        <w:t>.</w:t>
      </w:r>
      <w:r w:rsidRPr="009477F9">
        <w:rPr>
          <w:sz w:val="22"/>
          <w:szCs w:val="22"/>
          <w:lang w:val="cs-CZ"/>
        </w:rPr>
        <w:t>000,- Kč, která je splatná do 7 dnů od jejího vyúčtování</w:t>
      </w:r>
      <w:r w:rsidR="00AD6214">
        <w:rPr>
          <w:sz w:val="22"/>
          <w:szCs w:val="22"/>
          <w:lang w:val="cs-CZ"/>
        </w:rPr>
        <w:t xml:space="preserve"> Produkcí</w:t>
      </w:r>
      <w:r w:rsidRPr="009477F9">
        <w:rPr>
          <w:sz w:val="22"/>
          <w:szCs w:val="22"/>
          <w:lang w:val="cs-CZ"/>
        </w:rPr>
        <w:t xml:space="preserve">. Smluvní pokutou není dotčeno právo </w:t>
      </w:r>
      <w:r w:rsidR="00DB5608">
        <w:rPr>
          <w:sz w:val="22"/>
          <w:szCs w:val="22"/>
          <w:lang w:val="cs-CZ"/>
        </w:rPr>
        <w:t>Produkce</w:t>
      </w:r>
      <w:r w:rsidRPr="009477F9">
        <w:rPr>
          <w:sz w:val="22"/>
          <w:szCs w:val="22"/>
          <w:lang w:val="cs-CZ"/>
        </w:rPr>
        <w:t xml:space="preserve"> či jednotlivých interpretů</w:t>
      </w:r>
      <w:r w:rsidR="00AD6214">
        <w:rPr>
          <w:sz w:val="22"/>
          <w:szCs w:val="22"/>
          <w:lang w:val="cs-CZ"/>
        </w:rPr>
        <w:t xml:space="preserve"> (členů skupiny Vandráci)</w:t>
      </w:r>
      <w:r w:rsidRPr="009477F9">
        <w:rPr>
          <w:sz w:val="22"/>
          <w:szCs w:val="22"/>
          <w:lang w:val="cs-CZ"/>
        </w:rPr>
        <w:t xml:space="preserve"> na náhradu škody</w:t>
      </w:r>
      <w:r w:rsidR="00390530">
        <w:rPr>
          <w:sz w:val="22"/>
          <w:szCs w:val="22"/>
          <w:lang w:val="cs-CZ"/>
        </w:rPr>
        <w:t xml:space="preserve"> či vydání bezdůvodného obohacení</w:t>
      </w:r>
      <w:r w:rsidRPr="009477F9">
        <w:rPr>
          <w:sz w:val="22"/>
          <w:szCs w:val="22"/>
          <w:lang w:val="cs-CZ"/>
        </w:rPr>
        <w:t xml:space="preserve">. </w:t>
      </w:r>
      <w:r w:rsidR="00353CDB" w:rsidRPr="00353CDB">
        <w:rPr>
          <w:sz w:val="22"/>
          <w:szCs w:val="22"/>
          <w:lang w:val="cs-CZ"/>
        </w:rPr>
        <w:t>Pořadateli je umožněno</w:t>
      </w:r>
      <w:r w:rsidR="004156AE">
        <w:rPr>
          <w:sz w:val="22"/>
          <w:szCs w:val="22"/>
          <w:lang w:val="cs-CZ"/>
        </w:rPr>
        <w:t xml:space="preserve"> pořídit</w:t>
      </w:r>
      <w:r w:rsidR="00353CDB" w:rsidRPr="00353CDB">
        <w:rPr>
          <w:sz w:val="22"/>
          <w:szCs w:val="22"/>
          <w:lang w:val="cs-CZ"/>
        </w:rPr>
        <w:t xml:space="preserve"> v průběhu </w:t>
      </w:r>
      <w:r w:rsidR="004156AE">
        <w:rPr>
          <w:sz w:val="22"/>
          <w:szCs w:val="22"/>
          <w:lang w:val="cs-CZ"/>
        </w:rPr>
        <w:t>Besedy</w:t>
      </w:r>
      <w:r w:rsidR="00353CDB" w:rsidRPr="00353CDB">
        <w:rPr>
          <w:sz w:val="22"/>
          <w:szCs w:val="22"/>
          <w:lang w:val="cs-CZ"/>
        </w:rPr>
        <w:t xml:space="preserve"> dle pokynů </w:t>
      </w:r>
      <w:r w:rsidR="00AD6214">
        <w:rPr>
          <w:sz w:val="22"/>
          <w:szCs w:val="22"/>
          <w:lang w:val="cs-CZ"/>
        </w:rPr>
        <w:t>Produkce</w:t>
      </w:r>
      <w:r w:rsidR="00353CDB" w:rsidRPr="00353CDB">
        <w:rPr>
          <w:sz w:val="22"/>
          <w:szCs w:val="22"/>
          <w:lang w:val="cs-CZ"/>
        </w:rPr>
        <w:t xml:space="preserve"> snímky s</w:t>
      </w:r>
      <w:r w:rsidR="00AD6214">
        <w:rPr>
          <w:sz w:val="22"/>
          <w:szCs w:val="22"/>
          <w:lang w:val="cs-CZ"/>
        </w:rPr>
        <w:t> </w:t>
      </w:r>
      <w:r w:rsidR="00353CDB" w:rsidRPr="00353CDB">
        <w:rPr>
          <w:sz w:val="22"/>
          <w:szCs w:val="22"/>
          <w:lang w:val="cs-CZ"/>
        </w:rPr>
        <w:t xml:space="preserve">tím, že fotograf nebude jakkoli narušovat </w:t>
      </w:r>
      <w:r w:rsidR="004156AE">
        <w:rPr>
          <w:sz w:val="22"/>
          <w:szCs w:val="22"/>
          <w:lang w:val="cs-CZ"/>
        </w:rPr>
        <w:t>vystoupení interpretů</w:t>
      </w:r>
      <w:r w:rsidR="00AD6214">
        <w:rPr>
          <w:sz w:val="22"/>
          <w:szCs w:val="22"/>
          <w:lang w:val="cs-CZ"/>
        </w:rPr>
        <w:t xml:space="preserve"> (členů skupiny Vandráci)</w:t>
      </w:r>
      <w:r w:rsidR="00353CDB" w:rsidRPr="00353CDB">
        <w:rPr>
          <w:sz w:val="22"/>
          <w:szCs w:val="22"/>
          <w:lang w:val="cs-CZ"/>
        </w:rPr>
        <w:t xml:space="preserve">. Takto pořízené fotografie lze užít </w:t>
      </w:r>
      <w:r w:rsidR="00433686">
        <w:rPr>
          <w:sz w:val="22"/>
          <w:szCs w:val="22"/>
          <w:lang w:val="cs-CZ"/>
        </w:rPr>
        <w:t>výlučně</w:t>
      </w:r>
      <w:r w:rsidR="00353CDB" w:rsidRPr="00353CDB">
        <w:rPr>
          <w:sz w:val="22"/>
          <w:szCs w:val="22"/>
          <w:lang w:val="cs-CZ"/>
        </w:rPr>
        <w:t xml:space="preserve"> </w:t>
      </w:r>
      <w:r w:rsidR="00AD6214">
        <w:rPr>
          <w:sz w:val="22"/>
          <w:szCs w:val="22"/>
          <w:lang w:val="cs-CZ"/>
        </w:rPr>
        <w:t>za účelem</w:t>
      </w:r>
      <w:r w:rsidR="00353CDB" w:rsidRPr="00353CDB">
        <w:rPr>
          <w:sz w:val="22"/>
          <w:szCs w:val="22"/>
          <w:lang w:val="cs-CZ"/>
        </w:rPr>
        <w:t xml:space="preserve"> </w:t>
      </w:r>
      <w:r w:rsidR="00353CDB">
        <w:rPr>
          <w:sz w:val="22"/>
          <w:szCs w:val="22"/>
          <w:lang w:val="cs-CZ"/>
        </w:rPr>
        <w:t xml:space="preserve">zdokumentování konání </w:t>
      </w:r>
      <w:r w:rsidR="004156AE">
        <w:rPr>
          <w:sz w:val="22"/>
          <w:szCs w:val="22"/>
          <w:lang w:val="cs-CZ"/>
        </w:rPr>
        <w:t>Besedy</w:t>
      </w:r>
      <w:r w:rsidR="00353CDB">
        <w:rPr>
          <w:sz w:val="22"/>
          <w:szCs w:val="22"/>
          <w:lang w:val="cs-CZ"/>
        </w:rPr>
        <w:t xml:space="preserve"> a </w:t>
      </w:r>
      <w:r w:rsidR="00433686">
        <w:rPr>
          <w:sz w:val="22"/>
          <w:szCs w:val="22"/>
          <w:lang w:val="cs-CZ"/>
        </w:rPr>
        <w:t xml:space="preserve">obvyklým způsobem v rámci redakční části </w:t>
      </w:r>
      <w:r w:rsidR="00D77CD7">
        <w:rPr>
          <w:sz w:val="22"/>
          <w:szCs w:val="22"/>
          <w:lang w:val="cs-CZ"/>
        </w:rPr>
        <w:t>ve sdělovacích prostředcích</w:t>
      </w:r>
      <w:r w:rsidR="00433686">
        <w:rPr>
          <w:sz w:val="22"/>
          <w:szCs w:val="22"/>
          <w:lang w:val="cs-CZ"/>
        </w:rPr>
        <w:t xml:space="preserve"> v souvislosti s informací o konání </w:t>
      </w:r>
      <w:r w:rsidR="004156AE">
        <w:rPr>
          <w:sz w:val="22"/>
          <w:szCs w:val="22"/>
          <w:lang w:val="cs-CZ"/>
        </w:rPr>
        <w:t>Besedy</w:t>
      </w:r>
      <w:r w:rsidR="00433686">
        <w:rPr>
          <w:sz w:val="22"/>
          <w:szCs w:val="22"/>
          <w:lang w:val="cs-CZ"/>
        </w:rPr>
        <w:t xml:space="preserve"> a dále jako referenci na internetových stránkách Pořadatele</w:t>
      </w:r>
      <w:r w:rsidR="00353CDB" w:rsidRPr="00353CDB">
        <w:rPr>
          <w:sz w:val="22"/>
          <w:szCs w:val="22"/>
          <w:lang w:val="cs-CZ"/>
        </w:rPr>
        <w:t>. Výslovně se zakazuje jejich užití pro jakékoli reklamní, obchodní či obdobné účely</w:t>
      </w:r>
      <w:r w:rsidR="00AD6214">
        <w:rPr>
          <w:sz w:val="22"/>
          <w:szCs w:val="22"/>
          <w:lang w:val="cs-CZ"/>
        </w:rPr>
        <w:t xml:space="preserve"> s výjimkami uvedenými v tomto ustanovení</w:t>
      </w:r>
      <w:r w:rsidR="00A836A0">
        <w:rPr>
          <w:sz w:val="22"/>
          <w:szCs w:val="22"/>
          <w:lang w:val="cs-CZ"/>
        </w:rPr>
        <w:t xml:space="preserve">. </w:t>
      </w:r>
    </w:p>
    <w:p w14:paraId="547C9892" w14:textId="77777777" w:rsidR="00253B69" w:rsidRPr="009477F9" w:rsidRDefault="00253B69" w:rsidP="00253B69">
      <w:pPr>
        <w:pStyle w:val="Normlny1"/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</w:p>
    <w:p w14:paraId="581D374A" w14:textId="6727E5BB" w:rsidR="003F716A" w:rsidRPr="00390530" w:rsidRDefault="00253B69" w:rsidP="003F716A">
      <w:pPr>
        <w:pStyle w:val="Normlny1"/>
        <w:numPr>
          <w:ilvl w:val="0"/>
          <w:numId w:val="4"/>
        </w:numPr>
        <w:tabs>
          <w:tab w:val="left" w:pos="9204"/>
        </w:tabs>
        <w:ind w:left="426" w:hanging="360"/>
        <w:jc w:val="both"/>
        <w:rPr>
          <w:sz w:val="22"/>
          <w:szCs w:val="22"/>
          <w:lang w:val="cs-CZ"/>
        </w:rPr>
      </w:pPr>
      <w:r w:rsidRPr="00DC753C">
        <w:rPr>
          <w:sz w:val="22"/>
          <w:szCs w:val="22"/>
          <w:lang w:val="cs-CZ"/>
        </w:rPr>
        <w:t xml:space="preserve">Touto smlouvou nezískává, není-li </w:t>
      </w:r>
      <w:r w:rsidR="000C7AFE">
        <w:rPr>
          <w:sz w:val="22"/>
          <w:szCs w:val="22"/>
          <w:lang w:val="cs-CZ"/>
        </w:rPr>
        <w:t>dále</w:t>
      </w:r>
      <w:r w:rsidRPr="00DC753C">
        <w:rPr>
          <w:sz w:val="22"/>
          <w:szCs w:val="22"/>
          <w:lang w:val="cs-CZ"/>
        </w:rPr>
        <w:t xml:space="preserve"> stanoveno jinak, Pořadatel ani žádná třetí osoba jakákoli svolení k užití jména, podobizny, obrazových snímků a obrazových a zvukových záznamů či jiných projevů osobní povahy kteréhokoli z </w:t>
      </w:r>
      <w:r w:rsidR="00DC753C" w:rsidRPr="00DC753C">
        <w:rPr>
          <w:sz w:val="22"/>
          <w:szCs w:val="22"/>
          <w:lang w:val="cs-CZ"/>
        </w:rPr>
        <w:t>Vandráků, vyjma užití jmen</w:t>
      </w:r>
      <w:r w:rsidRPr="00DC753C">
        <w:rPr>
          <w:sz w:val="22"/>
          <w:szCs w:val="22"/>
          <w:lang w:val="cs-CZ"/>
        </w:rPr>
        <w:t xml:space="preserve"> </w:t>
      </w:r>
      <w:r w:rsidR="008F5652">
        <w:rPr>
          <w:sz w:val="22"/>
          <w:szCs w:val="22"/>
          <w:lang w:val="cs-CZ"/>
        </w:rPr>
        <w:t xml:space="preserve">a fotografií </w:t>
      </w:r>
      <w:r w:rsidR="00CF627E">
        <w:rPr>
          <w:sz w:val="22"/>
          <w:szCs w:val="22"/>
          <w:lang w:val="cs-CZ"/>
        </w:rPr>
        <w:t xml:space="preserve">dodaných Pořadateli Produkcí </w:t>
      </w:r>
      <w:r w:rsidRPr="00DC753C">
        <w:rPr>
          <w:sz w:val="22"/>
          <w:szCs w:val="22"/>
          <w:lang w:val="cs-CZ"/>
        </w:rPr>
        <w:t xml:space="preserve">za účelem informace o </w:t>
      </w:r>
      <w:r w:rsidR="00DC753C" w:rsidRPr="00DC753C">
        <w:rPr>
          <w:sz w:val="22"/>
          <w:szCs w:val="22"/>
          <w:lang w:val="cs-CZ"/>
        </w:rPr>
        <w:t>Besedě</w:t>
      </w:r>
      <w:r w:rsidR="00E31411">
        <w:rPr>
          <w:sz w:val="22"/>
          <w:szCs w:val="22"/>
          <w:lang w:val="cs-CZ"/>
        </w:rPr>
        <w:t xml:space="preserve"> při propagaci Besedy</w:t>
      </w:r>
      <w:r w:rsidRPr="00DC753C">
        <w:rPr>
          <w:sz w:val="22"/>
          <w:szCs w:val="22"/>
          <w:lang w:val="cs-CZ"/>
        </w:rPr>
        <w:t xml:space="preserve"> s tím, že způsob informování o </w:t>
      </w:r>
      <w:r w:rsidR="00DC753C" w:rsidRPr="00DC753C">
        <w:rPr>
          <w:sz w:val="22"/>
          <w:szCs w:val="22"/>
          <w:lang w:val="cs-CZ"/>
        </w:rPr>
        <w:t>Besedě</w:t>
      </w:r>
      <w:r w:rsidRPr="00DC753C">
        <w:rPr>
          <w:sz w:val="22"/>
          <w:szCs w:val="22"/>
          <w:lang w:val="cs-CZ"/>
        </w:rPr>
        <w:t xml:space="preserve"> bude předem projednán a </w:t>
      </w:r>
      <w:r w:rsidR="00CF627E">
        <w:rPr>
          <w:sz w:val="22"/>
          <w:szCs w:val="22"/>
          <w:lang w:val="cs-CZ"/>
        </w:rPr>
        <w:t xml:space="preserve">písemně </w:t>
      </w:r>
      <w:r w:rsidRPr="00DC753C">
        <w:rPr>
          <w:sz w:val="22"/>
          <w:szCs w:val="22"/>
          <w:lang w:val="cs-CZ"/>
        </w:rPr>
        <w:t xml:space="preserve">odsouhlasen </w:t>
      </w:r>
      <w:r w:rsidR="00DB5608" w:rsidRPr="00DC753C">
        <w:rPr>
          <w:sz w:val="22"/>
          <w:szCs w:val="22"/>
          <w:lang w:val="cs-CZ"/>
        </w:rPr>
        <w:t>Produkcí</w:t>
      </w:r>
      <w:r w:rsidRPr="00DC753C">
        <w:rPr>
          <w:sz w:val="22"/>
          <w:szCs w:val="22"/>
          <w:lang w:val="cs-CZ"/>
        </w:rPr>
        <w:t xml:space="preserve">. </w:t>
      </w:r>
    </w:p>
    <w:p w14:paraId="7A89EC87" w14:textId="77777777" w:rsidR="00DC753C" w:rsidRPr="00390530" w:rsidRDefault="00DC753C" w:rsidP="00F371C2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73DEF3D0" w14:textId="1BE0AA7A" w:rsidR="003F716A" w:rsidRPr="003F716A" w:rsidRDefault="00DB5608" w:rsidP="003F716A">
      <w:pPr>
        <w:pStyle w:val="Normlny1"/>
        <w:numPr>
          <w:ilvl w:val="0"/>
          <w:numId w:val="4"/>
        </w:numPr>
        <w:tabs>
          <w:tab w:val="left" w:pos="9204"/>
        </w:tabs>
        <w:ind w:left="426" w:hanging="36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Produkce</w:t>
      </w:r>
      <w:r w:rsidR="00E47589">
        <w:rPr>
          <w:sz w:val="22"/>
          <w:szCs w:val="22"/>
          <w:lang w:val="cs-CZ"/>
        </w:rPr>
        <w:t xml:space="preserve"> dodá Pořadateli </w:t>
      </w:r>
      <w:r w:rsidR="003F716A" w:rsidRPr="003F716A">
        <w:rPr>
          <w:sz w:val="22"/>
          <w:szCs w:val="22"/>
          <w:lang w:val="cs-CZ"/>
        </w:rPr>
        <w:t xml:space="preserve">oficiální fotografii </w:t>
      </w:r>
      <w:r w:rsidR="00DC753C">
        <w:rPr>
          <w:sz w:val="22"/>
          <w:szCs w:val="22"/>
          <w:lang w:val="cs-CZ"/>
        </w:rPr>
        <w:t>Vandráků</w:t>
      </w:r>
      <w:r w:rsidR="003F716A" w:rsidRPr="003F716A">
        <w:rPr>
          <w:sz w:val="22"/>
          <w:szCs w:val="22"/>
          <w:lang w:val="cs-CZ"/>
        </w:rPr>
        <w:t xml:space="preserve">, kterou je Pořadatel oprávněn použít výlučně v rámci materiálů vztahujících se k propagaci </w:t>
      </w:r>
      <w:r w:rsidR="00DC753C">
        <w:rPr>
          <w:sz w:val="22"/>
          <w:szCs w:val="22"/>
          <w:lang w:val="cs-CZ"/>
        </w:rPr>
        <w:t>Besedy samotné</w:t>
      </w:r>
      <w:r w:rsidR="003F716A" w:rsidRPr="003F716A">
        <w:rPr>
          <w:sz w:val="22"/>
          <w:szCs w:val="22"/>
          <w:lang w:val="cs-CZ"/>
        </w:rPr>
        <w:t xml:space="preserve">. Na materiálech, které jsou určeny k propagaci </w:t>
      </w:r>
      <w:r w:rsidR="00DC753C">
        <w:rPr>
          <w:sz w:val="22"/>
          <w:szCs w:val="22"/>
          <w:lang w:val="cs-CZ"/>
        </w:rPr>
        <w:t>Besedy</w:t>
      </w:r>
      <w:r w:rsidR="003F716A" w:rsidRPr="003F716A">
        <w:rPr>
          <w:sz w:val="22"/>
          <w:szCs w:val="22"/>
          <w:lang w:val="cs-CZ"/>
        </w:rPr>
        <w:t xml:space="preserve"> je Pořadatel oprávněn uvést obvyklým způsobem, tj. v oddělené části těchto materiálů </w:t>
      </w:r>
      <w:r w:rsidR="003F716A">
        <w:rPr>
          <w:sz w:val="22"/>
          <w:szCs w:val="22"/>
          <w:lang w:val="cs-CZ"/>
        </w:rPr>
        <w:t xml:space="preserve">případné </w:t>
      </w:r>
      <w:r w:rsidR="003F716A" w:rsidRPr="003F716A">
        <w:rPr>
          <w:sz w:val="22"/>
          <w:szCs w:val="22"/>
          <w:lang w:val="cs-CZ"/>
        </w:rPr>
        <w:t xml:space="preserve">partnery a sponzory </w:t>
      </w:r>
      <w:r w:rsidR="00DC753C">
        <w:rPr>
          <w:sz w:val="22"/>
          <w:szCs w:val="22"/>
          <w:lang w:val="cs-CZ"/>
        </w:rPr>
        <w:t>Besedy</w:t>
      </w:r>
      <w:r w:rsidR="00CF627E">
        <w:rPr>
          <w:sz w:val="22"/>
          <w:szCs w:val="22"/>
          <w:lang w:val="cs-CZ"/>
        </w:rPr>
        <w:t>, kteří však musí být předem písemně s Produkcí odsouhlaseni</w:t>
      </w:r>
      <w:r w:rsidR="000C73DD">
        <w:rPr>
          <w:sz w:val="22"/>
          <w:szCs w:val="22"/>
          <w:lang w:val="cs-CZ"/>
        </w:rPr>
        <w:t>, jak uvedeno dále v této smlouvě</w:t>
      </w:r>
      <w:r w:rsidR="003F716A" w:rsidRPr="003F716A">
        <w:rPr>
          <w:sz w:val="22"/>
          <w:szCs w:val="22"/>
          <w:lang w:val="cs-CZ"/>
        </w:rPr>
        <w:t xml:space="preserve">. Propagaci </w:t>
      </w:r>
      <w:r w:rsidR="00DC753C">
        <w:rPr>
          <w:sz w:val="22"/>
          <w:szCs w:val="22"/>
          <w:lang w:val="cs-CZ"/>
        </w:rPr>
        <w:t>Besedy</w:t>
      </w:r>
      <w:r w:rsidR="003F716A" w:rsidRPr="003F716A">
        <w:rPr>
          <w:sz w:val="22"/>
          <w:szCs w:val="22"/>
          <w:lang w:val="cs-CZ"/>
        </w:rPr>
        <w:t xml:space="preserve"> </w:t>
      </w:r>
      <w:r w:rsidR="003F716A">
        <w:rPr>
          <w:sz w:val="22"/>
          <w:szCs w:val="22"/>
          <w:lang w:val="cs-CZ"/>
        </w:rPr>
        <w:t xml:space="preserve">včetně výroby propagačních materiálů a nákupu mediálního prostoru </w:t>
      </w:r>
      <w:r w:rsidR="003F716A" w:rsidRPr="003F716A">
        <w:rPr>
          <w:sz w:val="22"/>
          <w:szCs w:val="22"/>
          <w:lang w:val="cs-CZ"/>
        </w:rPr>
        <w:t xml:space="preserve">provádí Pořadatel na svoje náklady a odpovědnost. Pořadatel se zavazuje vizuál materiálů vztahujících se k propagaci </w:t>
      </w:r>
      <w:r w:rsidR="00DC753C">
        <w:rPr>
          <w:sz w:val="22"/>
          <w:szCs w:val="22"/>
          <w:lang w:val="cs-CZ"/>
        </w:rPr>
        <w:t>Besedy</w:t>
      </w:r>
      <w:r w:rsidR="003F716A" w:rsidRPr="003F716A">
        <w:rPr>
          <w:sz w:val="22"/>
          <w:szCs w:val="22"/>
          <w:lang w:val="cs-CZ"/>
        </w:rPr>
        <w:t xml:space="preserve"> zaslat </w:t>
      </w:r>
      <w:r>
        <w:rPr>
          <w:sz w:val="22"/>
          <w:szCs w:val="22"/>
          <w:lang w:val="cs-CZ"/>
        </w:rPr>
        <w:t>Produkci</w:t>
      </w:r>
      <w:r w:rsidR="003F716A" w:rsidRPr="003F716A">
        <w:rPr>
          <w:sz w:val="22"/>
          <w:szCs w:val="22"/>
          <w:lang w:val="cs-CZ"/>
        </w:rPr>
        <w:t xml:space="preserve"> před jejich zveřejněním k vyjádření. Nevyjádří-li se </w:t>
      </w:r>
      <w:r>
        <w:rPr>
          <w:sz w:val="22"/>
          <w:szCs w:val="22"/>
          <w:lang w:val="cs-CZ"/>
        </w:rPr>
        <w:t>Produkce</w:t>
      </w:r>
      <w:r w:rsidR="003F716A" w:rsidRPr="003F716A">
        <w:rPr>
          <w:sz w:val="22"/>
          <w:szCs w:val="22"/>
          <w:lang w:val="cs-CZ"/>
        </w:rPr>
        <w:t xml:space="preserve"> do 5 pracovních dnů od obdržení materiálů, pla</w:t>
      </w:r>
      <w:r w:rsidR="00965700">
        <w:rPr>
          <w:sz w:val="22"/>
          <w:szCs w:val="22"/>
          <w:lang w:val="cs-CZ"/>
        </w:rPr>
        <w:t xml:space="preserve">tí, že nemá k zaslanému vizuálu, respektive materiálům </w:t>
      </w:r>
      <w:r w:rsidR="003F716A" w:rsidRPr="003F716A">
        <w:rPr>
          <w:sz w:val="22"/>
          <w:szCs w:val="22"/>
          <w:lang w:val="cs-CZ"/>
        </w:rPr>
        <w:t xml:space="preserve">výhrady. V případě výhrad ze strany </w:t>
      </w:r>
      <w:r>
        <w:rPr>
          <w:sz w:val="22"/>
          <w:szCs w:val="22"/>
          <w:lang w:val="cs-CZ"/>
        </w:rPr>
        <w:t>Produkce</w:t>
      </w:r>
      <w:r w:rsidR="003F716A" w:rsidRPr="003F716A">
        <w:rPr>
          <w:sz w:val="22"/>
          <w:szCs w:val="22"/>
          <w:lang w:val="cs-CZ"/>
        </w:rPr>
        <w:t xml:space="preserve"> se obě smluvní strany dohodnou na konečné podobě daných materiálů</w:t>
      </w:r>
      <w:r w:rsidR="00CF627E">
        <w:rPr>
          <w:sz w:val="22"/>
          <w:szCs w:val="22"/>
          <w:lang w:val="cs-CZ"/>
        </w:rPr>
        <w:t xml:space="preserve"> s tím, že konečné rozhodnutí je na Produkci</w:t>
      </w:r>
      <w:r w:rsidR="003F716A" w:rsidRPr="003F716A">
        <w:rPr>
          <w:sz w:val="22"/>
          <w:szCs w:val="22"/>
          <w:lang w:val="cs-CZ"/>
        </w:rPr>
        <w:t xml:space="preserve">. </w:t>
      </w:r>
    </w:p>
    <w:p w14:paraId="1B62F3DB" w14:textId="77777777" w:rsidR="00D77CD7" w:rsidRDefault="00D77CD7" w:rsidP="00D77CD7">
      <w:pPr>
        <w:pStyle w:val="Odstavecseseznamem"/>
        <w:rPr>
          <w:sz w:val="22"/>
          <w:szCs w:val="22"/>
        </w:rPr>
      </w:pPr>
    </w:p>
    <w:p w14:paraId="3E31DF5E" w14:textId="052461BB" w:rsidR="00D77CD7" w:rsidRPr="00D77CD7" w:rsidRDefault="00873347" w:rsidP="00D77CD7">
      <w:pPr>
        <w:pStyle w:val="Zkladntext1"/>
        <w:numPr>
          <w:ilvl w:val="0"/>
          <w:numId w:val="4"/>
        </w:numPr>
        <w:suppressAutoHyphens/>
        <w:spacing w:line="100" w:lineRule="atLeast"/>
        <w:ind w:left="426" w:hanging="426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Produkce</w:t>
      </w:r>
      <w:r w:rsidR="00D77CD7" w:rsidRPr="00D77CD7">
        <w:rPr>
          <w:sz w:val="22"/>
          <w:szCs w:val="22"/>
          <w:lang w:val="cs-CZ"/>
        </w:rPr>
        <w:t xml:space="preserve"> je oprávněna pořídit si na své náklady vlastní audiovizuální záznam a/nebo audio záznam vystoupení </w:t>
      </w:r>
      <w:r w:rsidR="00DC753C">
        <w:rPr>
          <w:sz w:val="22"/>
          <w:szCs w:val="22"/>
          <w:lang w:val="cs-CZ"/>
        </w:rPr>
        <w:t>Vandráků</w:t>
      </w:r>
      <w:r w:rsidR="00D77CD7" w:rsidRPr="00D77CD7">
        <w:rPr>
          <w:sz w:val="22"/>
          <w:szCs w:val="22"/>
          <w:lang w:val="cs-CZ"/>
        </w:rPr>
        <w:t xml:space="preserve"> pro účely </w:t>
      </w:r>
      <w:r w:rsidR="00DC753C">
        <w:rPr>
          <w:sz w:val="22"/>
          <w:szCs w:val="22"/>
          <w:lang w:val="cs-CZ"/>
        </w:rPr>
        <w:t>Produkce</w:t>
      </w:r>
      <w:r w:rsidR="00D77CD7" w:rsidRPr="00D77CD7">
        <w:rPr>
          <w:sz w:val="22"/>
          <w:szCs w:val="22"/>
          <w:lang w:val="cs-CZ"/>
        </w:rPr>
        <w:t xml:space="preserve"> a účely </w:t>
      </w:r>
      <w:r w:rsidR="00DC753C">
        <w:rPr>
          <w:sz w:val="22"/>
          <w:szCs w:val="22"/>
          <w:lang w:val="cs-CZ"/>
        </w:rPr>
        <w:t>interpretů</w:t>
      </w:r>
      <w:r w:rsidR="00E31411">
        <w:rPr>
          <w:sz w:val="22"/>
          <w:szCs w:val="22"/>
          <w:lang w:val="cs-CZ"/>
        </w:rPr>
        <w:t xml:space="preserve"> (členů skupiny Vandráci)</w:t>
      </w:r>
      <w:r w:rsidR="00D77CD7" w:rsidRPr="00D77CD7">
        <w:rPr>
          <w:sz w:val="22"/>
          <w:szCs w:val="22"/>
          <w:lang w:val="cs-CZ"/>
        </w:rPr>
        <w:t xml:space="preserve"> bez jakéhokoli omezení užití záznamu (územní, množstevní, časový, </w:t>
      </w:r>
      <w:r w:rsidR="00E31411">
        <w:rPr>
          <w:sz w:val="22"/>
          <w:szCs w:val="22"/>
          <w:lang w:val="cs-CZ"/>
        </w:rPr>
        <w:t xml:space="preserve">z hlediska </w:t>
      </w:r>
      <w:r w:rsidR="00D77CD7" w:rsidRPr="00D77CD7">
        <w:rPr>
          <w:sz w:val="22"/>
          <w:szCs w:val="22"/>
          <w:lang w:val="cs-CZ"/>
        </w:rPr>
        <w:t>způsob</w:t>
      </w:r>
      <w:r w:rsidR="00E31411">
        <w:rPr>
          <w:sz w:val="22"/>
          <w:szCs w:val="22"/>
          <w:lang w:val="cs-CZ"/>
        </w:rPr>
        <w:t>u</w:t>
      </w:r>
      <w:r w:rsidR="00D77CD7" w:rsidRPr="00D77CD7">
        <w:rPr>
          <w:sz w:val="22"/>
          <w:szCs w:val="22"/>
          <w:lang w:val="cs-CZ"/>
        </w:rPr>
        <w:t xml:space="preserve"> a účel</w:t>
      </w:r>
      <w:r w:rsidR="00E31411">
        <w:rPr>
          <w:sz w:val="22"/>
          <w:szCs w:val="22"/>
          <w:lang w:val="cs-CZ"/>
        </w:rPr>
        <w:t>u</w:t>
      </w:r>
      <w:r w:rsidR="00D77CD7" w:rsidRPr="00D77CD7">
        <w:rPr>
          <w:sz w:val="22"/>
          <w:szCs w:val="22"/>
          <w:lang w:val="cs-CZ"/>
        </w:rPr>
        <w:t xml:space="preserve"> užití</w:t>
      </w:r>
      <w:r w:rsidR="00E31411">
        <w:rPr>
          <w:sz w:val="22"/>
          <w:szCs w:val="22"/>
          <w:lang w:val="cs-CZ"/>
        </w:rPr>
        <w:t>, apod.</w:t>
      </w:r>
      <w:r w:rsidR="00D77CD7" w:rsidRPr="00D77CD7">
        <w:rPr>
          <w:sz w:val="22"/>
          <w:szCs w:val="22"/>
          <w:lang w:val="cs-CZ"/>
        </w:rPr>
        <w:t xml:space="preserve">). V této souvislosti není </w:t>
      </w:r>
      <w:r>
        <w:rPr>
          <w:sz w:val="22"/>
          <w:szCs w:val="22"/>
          <w:lang w:val="cs-CZ"/>
        </w:rPr>
        <w:t>Produkce</w:t>
      </w:r>
      <w:r w:rsidR="00D77CD7" w:rsidRPr="00D77CD7">
        <w:rPr>
          <w:sz w:val="22"/>
          <w:szCs w:val="22"/>
          <w:lang w:val="cs-CZ"/>
        </w:rPr>
        <w:t xml:space="preserve"> povinna hradit Pořadateli jakoukoli úplatu.  </w:t>
      </w:r>
    </w:p>
    <w:p w14:paraId="1A52E594" w14:textId="77777777" w:rsidR="00D77CD7" w:rsidRPr="009477F9" w:rsidRDefault="00D77CD7" w:rsidP="00D77CD7">
      <w:pPr>
        <w:pStyle w:val="Normlny1"/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</w:p>
    <w:p w14:paraId="5EE11417" w14:textId="78130994" w:rsidR="00253B69" w:rsidRPr="004C5DD8" w:rsidRDefault="00253B69" w:rsidP="004C5DD8">
      <w:pPr>
        <w:keepLines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9477F9">
        <w:rPr>
          <w:sz w:val="22"/>
          <w:szCs w:val="22"/>
        </w:rPr>
        <w:t>Smlouvu s vlastními sponzory nebo jinými třetími osobami, jejichž obchodní jméno</w:t>
      </w:r>
      <w:r w:rsidR="00CF627E">
        <w:rPr>
          <w:sz w:val="22"/>
          <w:szCs w:val="22"/>
        </w:rPr>
        <w:t>, logo, či další prvky</w:t>
      </w:r>
      <w:r w:rsidRPr="009477F9">
        <w:rPr>
          <w:sz w:val="22"/>
          <w:szCs w:val="22"/>
        </w:rPr>
        <w:t xml:space="preserve"> nebo činnost mají být při </w:t>
      </w:r>
      <w:r w:rsidR="00DC753C">
        <w:rPr>
          <w:sz w:val="22"/>
          <w:szCs w:val="22"/>
        </w:rPr>
        <w:t>Besedě</w:t>
      </w:r>
      <w:r w:rsidRPr="009477F9">
        <w:rPr>
          <w:sz w:val="22"/>
          <w:szCs w:val="22"/>
        </w:rPr>
        <w:t xml:space="preserve"> propagovány, může Pořadatel uzavřít pouze </w:t>
      </w:r>
      <w:r w:rsidR="00151D92">
        <w:rPr>
          <w:sz w:val="22"/>
          <w:szCs w:val="22"/>
        </w:rPr>
        <w:t xml:space="preserve">po předchozím </w:t>
      </w:r>
      <w:r w:rsidR="00CF627E">
        <w:rPr>
          <w:sz w:val="22"/>
          <w:szCs w:val="22"/>
        </w:rPr>
        <w:t xml:space="preserve">schválení </w:t>
      </w:r>
      <w:r w:rsidR="00151D92">
        <w:rPr>
          <w:sz w:val="22"/>
          <w:szCs w:val="22"/>
        </w:rPr>
        <w:t>s</w:t>
      </w:r>
      <w:r w:rsidR="00873347">
        <w:rPr>
          <w:sz w:val="22"/>
          <w:szCs w:val="22"/>
        </w:rPr>
        <w:t> Produkcí</w:t>
      </w:r>
      <w:r w:rsidR="008C4C5D">
        <w:rPr>
          <w:sz w:val="22"/>
          <w:szCs w:val="22"/>
        </w:rPr>
        <w:t xml:space="preserve"> z</w:t>
      </w:r>
      <w:r w:rsidR="00D77CD7">
        <w:rPr>
          <w:sz w:val="22"/>
          <w:szCs w:val="22"/>
        </w:rPr>
        <w:t> důvodů, aby nebyly</w:t>
      </w:r>
      <w:r w:rsidR="008028E8">
        <w:rPr>
          <w:sz w:val="22"/>
          <w:szCs w:val="22"/>
        </w:rPr>
        <w:t xml:space="preserve"> </w:t>
      </w:r>
      <w:r w:rsidR="00151D92">
        <w:rPr>
          <w:sz w:val="22"/>
          <w:szCs w:val="22"/>
        </w:rPr>
        <w:t xml:space="preserve">porušeny </w:t>
      </w:r>
      <w:r w:rsidRPr="009477F9">
        <w:rPr>
          <w:sz w:val="22"/>
          <w:szCs w:val="22"/>
        </w:rPr>
        <w:t xml:space="preserve">závazky </w:t>
      </w:r>
      <w:r w:rsidR="00873347">
        <w:rPr>
          <w:sz w:val="22"/>
          <w:szCs w:val="22"/>
        </w:rPr>
        <w:t>Produkce</w:t>
      </w:r>
      <w:r w:rsidRPr="009477F9">
        <w:rPr>
          <w:sz w:val="22"/>
          <w:szCs w:val="22"/>
        </w:rPr>
        <w:t xml:space="preserve"> </w:t>
      </w:r>
      <w:r w:rsidR="00151D92">
        <w:rPr>
          <w:sz w:val="22"/>
          <w:szCs w:val="22"/>
        </w:rPr>
        <w:t>anebo interpretů</w:t>
      </w:r>
      <w:r w:rsidR="00E31411">
        <w:rPr>
          <w:sz w:val="22"/>
          <w:szCs w:val="22"/>
        </w:rPr>
        <w:t xml:space="preserve"> (členů skupiny Vandráci)</w:t>
      </w:r>
      <w:r w:rsidRPr="009477F9">
        <w:rPr>
          <w:sz w:val="22"/>
          <w:szCs w:val="22"/>
        </w:rPr>
        <w:t xml:space="preserve"> s</w:t>
      </w:r>
      <w:r w:rsidR="00151D92">
        <w:rPr>
          <w:sz w:val="22"/>
          <w:szCs w:val="22"/>
        </w:rPr>
        <w:t xml:space="preserve"> jejich </w:t>
      </w:r>
      <w:r w:rsidRPr="009477F9">
        <w:rPr>
          <w:sz w:val="22"/>
          <w:szCs w:val="22"/>
        </w:rPr>
        <w:t>sponzory</w:t>
      </w:r>
      <w:r w:rsidR="00D85976">
        <w:rPr>
          <w:sz w:val="22"/>
          <w:szCs w:val="22"/>
        </w:rPr>
        <w:t xml:space="preserve"> a partnery</w:t>
      </w:r>
      <w:r w:rsidRPr="009477F9">
        <w:rPr>
          <w:sz w:val="22"/>
          <w:szCs w:val="22"/>
        </w:rPr>
        <w:t xml:space="preserve">. </w:t>
      </w:r>
    </w:p>
    <w:p w14:paraId="7BCC8E65" w14:textId="77777777" w:rsidR="00253B6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3E2E7BD9" w14:textId="77777777" w:rsidR="00192576" w:rsidRDefault="00192576" w:rsidP="00253B69">
      <w:pPr>
        <w:pStyle w:val="Nadpis11"/>
        <w:tabs>
          <w:tab w:val="left" w:pos="9204"/>
        </w:tabs>
        <w:rPr>
          <w:b/>
          <w:sz w:val="22"/>
          <w:szCs w:val="22"/>
          <w:lang w:val="cs-CZ"/>
        </w:rPr>
      </w:pPr>
    </w:p>
    <w:p w14:paraId="717FA2F0" w14:textId="4DA49680" w:rsidR="00253B69" w:rsidRPr="009477F9" w:rsidRDefault="00151D92" w:rsidP="00253B69">
      <w:pPr>
        <w:pStyle w:val="Nadpis11"/>
        <w:tabs>
          <w:tab w:val="left" w:pos="9204"/>
        </w:tabs>
        <w:rPr>
          <w:b/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V</w:t>
      </w:r>
      <w:r w:rsidR="00253B69" w:rsidRPr="009477F9">
        <w:rPr>
          <w:b/>
          <w:sz w:val="22"/>
          <w:szCs w:val="22"/>
          <w:lang w:val="cs-CZ"/>
        </w:rPr>
        <w:t>III. ZÁVĚREČNÁ USTANOVENÍ</w:t>
      </w:r>
    </w:p>
    <w:p w14:paraId="489AC0E8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73E75786" w14:textId="77777777" w:rsidR="00253B69" w:rsidRPr="009477F9" w:rsidRDefault="00253B69" w:rsidP="00253B69">
      <w:pPr>
        <w:pStyle w:val="Zkladntext1"/>
        <w:numPr>
          <w:ilvl w:val="0"/>
          <w:numId w:val="5"/>
        </w:numPr>
        <w:tabs>
          <w:tab w:val="left" w:pos="9204"/>
        </w:tabs>
        <w:ind w:left="426" w:hanging="375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>Tato smlouva nabývá platnosti a účinnosti okamžikem jejího podpisu oběma smluvními stranami.</w:t>
      </w:r>
    </w:p>
    <w:p w14:paraId="0D15A851" w14:textId="77777777" w:rsidR="00253B69" w:rsidRPr="009477F9" w:rsidRDefault="00253B69" w:rsidP="00253B69">
      <w:pPr>
        <w:pStyle w:val="Normlny1"/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</w:p>
    <w:p w14:paraId="12E6EFFD" w14:textId="77777777" w:rsidR="00253B69" w:rsidRDefault="00253B69" w:rsidP="00253B69">
      <w:pPr>
        <w:pStyle w:val="Normlny1"/>
        <w:numPr>
          <w:ilvl w:val="0"/>
          <w:numId w:val="5"/>
        </w:numPr>
        <w:tabs>
          <w:tab w:val="left" w:pos="9204"/>
        </w:tabs>
        <w:ind w:left="426" w:hanging="375"/>
        <w:jc w:val="both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lastRenderedPageBreak/>
        <w:t>Změny smlouvy mohou být uskutečňované výlučně formou očíslovaných dodatků, podepsaných oběma smluvními stranami.</w:t>
      </w:r>
    </w:p>
    <w:p w14:paraId="4091781B" w14:textId="77777777" w:rsidR="00253B69" w:rsidRPr="009477F9" w:rsidRDefault="00253B69" w:rsidP="00253B69">
      <w:pPr>
        <w:pStyle w:val="Normlny1"/>
        <w:tabs>
          <w:tab w:val="left" w:pos="9204"/>
        </w:tabs>
        <w:ind w:left="426"/>
        <w:jc w:val="both"/>
        <w:rPr>
          <w:sz w:val="22"/>
          <w:szCs w:val="22"/>
          <w:lang w:val="cs-CZ"/>
        </w:rPr>
      </w:pPr>
    </w:p>
    <w:p w14:paraId="01F1A519" w14:textId="3FF2EEC4" w:rsidR="008102B5" w:rsidRDefault="00253B69" w:rsidP="008102B5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  <w:r w:rsidRPr="009477F9">
        <w:rPr>
          <w:sz w:val="22"/>
          <w:szCs w:val="22"/>
          <w:lang w:val="cs-CZ"/>
        </w:rPr>
        <w:t xml:space="preserve">Smlouva je vyhotovena ve </w:t>
      </w:r>
      <w:r w:rsidR="003F716A">
        <w:rPr>
          <w:sz w:val="22"/>
          <w:szCs w:val="22"/>
          <w:lang w:val="cs-CZ"/>
        </w:rPr>
        <w:t>dvou</w:t>
      </w:r>
      <w:r w:rsidRPr="009477F9">
        <w:rPr>
          <w:sz w:val="22"/>
          <w:szCs w:val="22"/>
          <w:lang w:val="cs-CZ"/>
        </w:rPr>
        <w:t xml:space="preserve"> identických exemplářích s tím, že Pořadatel obdrží 1 a </w:t>
      </w:r>
      <w:r w:rsidR="00873347">
        <w:rPr>
          <w:sz w:val="22"/>
          <w:szCs w:val="22"/>
          <w:lang w:val="cs-CZ"/>
        </w:rPr>
        <w:t>Produkce</w:t>
      </w:r>
      <w:r w:rsidRPr="009477F9">
        <w:rPr>
          <w:sz w:val="22"/>
          <w:szCs w:val="22"/>
          <w:lang w:val="cs-CZ"/>
        </w:rPr>
        <w:t xml:space="preserve"> </w:t>
      </w:r>
      <w:r w:rsidR="00C513D1">
        <w:rPr>
          <w:sz w:val="22"/>
          <w:szCs w:val="22"/>
          <w:lang w:val="cs-CZ"/>
        </w:rPr>
        <w:t>1 exemplář</w:t>
      </w:r>
      <w:r w:rsidRPr="009477F9">
        <w:rPr>
          <w:sz w:val="22"/>
          <w:szCs w:val="22"/>
          <w:lang w:val="cs-CZ"/>
        </w:rPr>
        <w:t>.</w:t>
      </w:r>
    </w:p>
    <w:p w14:paraId="6C602832" w14:textId="77777777" w:rsidR="008102B5" w:rsidRPr="008102B5" w:rsidRDefault="008102B5" w:rsidP="008102B5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0BDF8B88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5A8351DB" w14:textId="4BBEE520" w:rsidR="00253B69" w:rsidRPr="00005714" w:rsidRDefault="00253B69" w:rsidP="00253B69">
      <w:pPr>
        <w:pStyle w:val="Normlny1"/>
        <w:tabs>
          <w:tab w:val="left" w:pos="4962"/>
          <w:tab w:val="left" w:pos="9204"/>
        </w:tabs>
        <w:jc w:val="both"/>
        <w:rPr>
          <w:sz w:val="22"/>
          <w:szCs w:val="22"/>
          <w:lang w:val="cs-CZ"/>
        </w:rPr>
      </w:pPr>
      <w:r w:rsidRPr="00005714">
        <w:rPr>
          <w:rFonts w:ascii="Times New Roman Bold" w:hAnsi="Times New Roman Bold"/>
          <w:sz w:val="22"/>
          <w:szCs w:val="22"/>
          <w:lang w:val="cs-CZ"/>
        </w:rPr>
        <w:t>V Praze,</w:t>
      </w:r>
      <w:r w:rsidR="001A42BC" w:rsidRPr="00005714">
        <w:rPr>
          <w:rFonts w:ascii="Times New Roman Bold" w:hAnsi="Times New Roman Bold"/>
          <w:sz w:val="22"/>
          <w:szCs w:val="22"/>
          <w:lang w:val="cs-CZ"/>
        </w:rPr>
        <w:t xml:space="preserve"> dne </w:t>
      </w:r>
      <w:r w:rsidR="00005714" w:rsidRPr="00005714">
        <w:rPr>
          <w:rFonts w:ascii="Times New Roman Bold" w:hAnsi="Times New Roman Bold"/>
          <w:sz w:val="22"/>
          <w:szCs w:val="22"/>
          <w:lang w:val="cs-CZ"/>
        </w:rPr>
        <w:t xml:space="preserve">17. 2. </w:t>
      </w:r>
      <w:r w:rsidR="001A42BC" w:rsidRPr="00005714">
        <w:rPr>
          <w:rFonts w:ascii="Times New Roman Bold" w:hAnsi="Times New Roman Bold"/>
          <w:sz w:val="22"/>
          <w:szCs w:val="22"/>
          <w:lang w:val="cs-CZ"/>
        </w:rPr>
        <w:t xml:space="preserve"> </w:t>
      </w:r>
      <w:r w:rsidR="001A42BC" w:rsidRPr="00005714">
        <w:rPr>
          <w:color w:val="auto"/>
          <w:sz w:val="22"/>
          <w:szCs w:val="22"/>
          <w:lang w:val="cs-CZ"/>
        </w:rPr>
        <w:t>20</w:t>
      </w:r>
      <w:r w:rsidR="0007631B" w:rsidRPr="00005714">
        <w:rPr>
          <w:color w:val="auto"/>
          <w:sz w:val="22"/>
          <w:szCs w:val="22"/>
          <w:lang w:val="cs-CZ"/>
        </w:rPr>
        <w:t>2</w:t>
      </w:r>
      <w:r w:rsidR="00F24E1A">
        <w:rPr>
          <w:color w:val="auto"/>
          <w:sz w:val="22"/>
          <w:szCs w:val="22"/>
          <w:lang w:val="cs-CZ"/>
        </w:rPr>
        <w:t>5</w:t>
      </w:r>
      <w:r w:rsidRPr="00005714">
        <w:rPr>
          <w:rFonts w:ascii="Times New Roman Bold" w:hAnsi="Times New Roman Bold"/>
          <w:sz w:val="22"/>
          <w:szCs w:val="22"/>
          <w:lang w:val="cs-CZ"/>
        </w:rPr>
        <w:tab/>
        <w:t xml:space="preserve">V </w:t>
      </w:r>
      <w:r w:rsidR="00897C7F" w:rsidRPr="00005714">
        <w:rPr>
          <w:rFonts w:ascii="Times New Roman Bold" w:hAnsi="Times New Roman Bold"/>
          <w:sz w:val="22"/>
          <w:szCs w:val="22"/>
          <w:lang w:val="cs-CZ"/>
        </w:rPr>
        <w:t>Kyjově</w:t>
      </w:r>
      <w:r w:rsidR="001A42BC" w:rsidRPr="00005714">
        <w:rPr>
          <w:rFonts w:ascii="Times New Roman Bold" w:hAnsi="Times New Roman Bold"/>
          <w:sz w:val="22"/>
          <w:szCs w:val="22"/>
          <w:lang w:val="cs-CZ"/>
        </w:rPr>
        <w:t xml:space="preserve">, dne </w:t>
      </w:r>
      <w:r w:rsidR="00005714" w:rsidRPr="00005714">
        <w:rPr>
          <w:rFonts w:ascii="Times New Roman Bold" w:hAnsi="Times New Roman Bold"/>
          <w:sz w:val="22"/>
          <w:szCs w:val="22"/>
          <w:lang w:val="cs-CZ"/>
        </w:rPr>
        <w:t>17.3.</w:t>
      </w:r>
      <w:r w:rsidR="001A42BC" w:rsidRPr="00005714">
        <w:rPr>
          <w:rFonts w:ascii="Times New Roman Bold" w:hAnsi="Times New Roman Bold"/>
          <w:sz w:val="22"/>
          <w:szCs w:val="22"/>
          <w:lang w:val="cs-CZ"/>
        </w:rPr>
        <w:t xml:space="preserve"> </w:t>
      </w:r>
      <w:r w:rsidR="001A42BC" w:rsidRPr="00005714">
        <w:rPr>
          <w:color w:val="auto"/>
          <w:sz w:val="22"/>
          <w:szCs w:val="22"/>
          <w:lang w:val="cs-CZ"/>
        </w:rPr>
        <w:t>20</w:t>
      </w:r>
      <w:r w:rsidR="0007631B" w:rsidRPr="00005714">
        <w:rPr>
          <w:color w:val="auto"/>
          <w:sz w:val="22"/>
          <w:szCs w:val="22"/>
          <w:lang w:val="cs-CZ"/>
        </w:rPr>
        <w:t>2</w:t>
      </w:r>
      <w:r w:rsidR="00F24E1A">
        <w:rPr>
          <w:color w:val="auto"/>
          <w:sz w:val="22"/>
          <w:szCs w:val="22"/>
          <w:lang w:val="cs-CZ"/>
        </w:rPr>
        <w:t>5</w:t>
      </w:r>
    </w:p>
    <w:p w14:paraId="7AE823B6" w14:textId="77777777" w:rsidR="00253B69" w:rsidRPr="009477F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36AEECD6" w14:textId="77777777" w:rsidR="00253B69" w:rsidRDefault="00253B69" w:rsidP="00253B69">
      <w:pPr>
        <w:pStyle w:val="Normlny1"/>
        <w:tabs>
          <w:tab w:val="left" w:pos="9204"/>
        </w:tabs>
        <w:jc w:val="both"/>
        <w:rPr>
          <w:sz w:val="22"/>
          <w:szCs w:val="22"/>
          <w:lang w:val="cs-CZ"/>
        </w:rPr>
      </w:pPr>
    </w:p>
    <w:p w14:paraId="6FC0A0FC" w14:textId="77777777" w:rsidR="00253B69" w:rsidRPr="009477F9" w:rsidRDefault="00253B69" w:rsidP="00253B69">
      <w:pPr>
        <w:pStyle w:val="Normlny1"/>
        <w:tabs>
          <w:tab w:val="left" w:pos="4962"/>
          <w:tab w:val="left" w:pos="9204"/>
        </w:tabs>
        <w:jc w:val="both"/>
        <w:rPr>
          <w:rFonts w:ascii="Times New Roman Bold" w:hAnsi="Times New Roman Bold"/>
          <w:sz w:val="22"/>
          <w:szCs w:val="22"/>
          <w:lang w:val="cs-CZ"/>
        </w:rPr>
      </w:pPr>
      <w:r>
        <w:rPr>
          <w:rFonts w:ascii="Times New Roman Bold" w:hAnsi="Times New Roman Bold"/>
          <w:sz w:val="22"/>
          <w:szCs w:val="22"/>
          <w:lang w:val="cs-CZ"/>
        </w:rPr>
        <w:t>……………………………</w:t>
      </w:r>
      <w:r>
        <w:rPr>
          <w:rFonts w:ascii="Times New Roman Bold" w:hAnsi="Times New Roman Bold"/>
          <w:sz w:val="22"/>
          <w:szCs w:val="22"/>
          <w:lang w:val="cs-CZ"/>
        </w:rPr>
        <w:tab/>
        <w:t>……………………………</w:t>
      </w:r>
    </w:p>
    <w:p w14:paraId="1FABFF4E" w14:textId="514EBCBD" w:rsidR="003F716A" w:rsidRPr="009A7B0A" w:rsidRDefault="003F716A">
      <w:pPr>
        <w:spacing w:after="200" w:line="276" w:lineRule="auto"/>
        <w:rPr>
          <w:sz w:val="22"/>
          <w:szCs w:val="22"/>
        </w:rPr>
      </w:pPr>
    </w:p>
    <w:sectPr w:rsidR="003F716A" w:rsidRPr="009A7B0A" w:rsidSect="00CE1B0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851" w:right="1274" w:bottom="426" w:left="1417" w:header="571" w:footer="4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C1F7" w14:textId="77777777" w:rsidR="00342532" w:rsidRDefault="00342532">
      <w:r>
        <w:separator/>
      </w:r>
    </w:p>
  </w:endnote>
  <w:endnote w:type="continuationSeparator" w:id="0">
    <w:p w14:paraId="738DA5DF" w14:textId="77777777" w:rsidR="00342532" w:rsidRDefault="0034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 Bold Italic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705E" w14:textId="77777777" w:rsidR="00E170B9" w:rsidRDefault="00E170B9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84BB" w14:textId="77777777" w:rsidR="00E170B9" w:rsidRDefault="00E170B9" w:rsidP="00CE1B0F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  <w:rPr>
        <w:rFonts w:eastAsia="Times New Roman"/>
        <w:color w:val="auto"/>
      </w:rPr>
    </w:pPr>
    <w:r>
      <w:rPr>
        <w:rStyle w:val="slostrnky"/>
        <w:rFonts w:eastAsia="Times New Roman"/>
        <w:color w:val="auto"/>
        <w:lang w:val="cs-CZ" w:eastAsia="cs-CZ"/>
      </w:rPr>
      <w:fldChar w:fldCharType="begin"/>
    </w:r>
    <w:r>
      <w:rPr>
        <w:rStyle w:val="slostrnky"/>
        <w:rFonts w:eastAsia="Times New Roman"/>
        <w:color w:val="auto"/>
        <w:lang w:val="cs-CZ" w:eastAsia="cs-CZ"/>
      </w:rPr>
      <w:instrText xml:space="preserve"> PAGE </w:instrText>
    </w:r>
    <w:r>
      <w:rPr>
        <w:rStyle w:val="slostrnky"/>
        <w:rFonts w:eastAsia="Times New Roman"/>
        <w:color w:val="auto"/>
        <w:lang w:val="cs-CZ" w:eastAsia="cs-CZ"/>
      </w:rPr>
      <w:fldChar w:fldCharType="separate"/>
    </w:r>
    <w:r w:rsidR="006F50B3">
      <w:rPr>
        <w:rStyle w:val="slostrnky"/>
        <w:rFonts w:eastAsia="Times New Roman"/>
        <w:noProof/>
        <w:color w:val="auto"/>
        <w:lang w:val="cs-CZ" w:eastAsia="cs-CZ"/>
      </w:rPr>
      <w:t>1</w:t>
    </w:r>
    <w:r>
      <w:rPr>
        <w:rStyle w:val="slostrnky"/>
        <w:rFonts w:eastAsia="Times New Roman"/>
        <w:color w:val="auto"/>
        <w:lang w:val="cs-CZ"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B7ED" w14:textId="77777777" w:rsidR="00342532" w:rsidRDefault="00342532">
      <w:r>
        <w:separator/>
      </w:r>
    </w:p>
  </w:footnote>
  <w:footnote w:type="continuationSeparator" w:id="0">
    <w:p w14:paraId="6E67F94D" w14:textId="77777777" w:rsidR="00342532" w:rsidRDefault="0034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B567" w14:textId="77777777" w:rsidR="00E170B9" w:rsidRDefault="00E170B9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60F5" w14:textId="77777777" w:rsidR="00E170B9" w:rsidRDefault="00E170B9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7FC9B34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F4E6AC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15AFD"/>
    <w:multiLevelType w:val="hybridMultilevel"/>
    <w:tmpl w:val="EF949F54"/>
    <w:lvl w:ilvl="0" w:tplc="04E40B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21C2"/>
    <w:multiLevelType w:val="hybridMultilevel"/>
    <w:tmpl w:val="C2F488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A3C95"/>
    <w:multiLevelType w:val="hybridMultilevel"/>
    <w:tmpl w:val="3DE02772"/>
    <w:lvl w:ilvl="0" w:tplc="344CB7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97081E"/>
    <w:multiLevelType w:val="hybridMultilevel"/>
    <w:tmpl w:val="A57E58E4"/>
    <w:lvl w:ilvl="0" w:tplc="9BEE8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C05D3"/>
    <w:multiLevelType w:val="multilevel"/>
    <w:tmpl w:val="19A2A3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1F09A8"/>
    <w:multiLevelType w:val="hybridMultilevel"/>
    <w:tmpl w:val="456485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41506"/>
    <w:multiLevelType w:val="hybridMultilevel"/>
    <w:tmpl w:val="F92E1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10D5E"/>
    <w:multiLevelType w:val="hybridMultilevel"/>
    <w:tmpl w:val="0A9C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73AAA"/>
    <w:multiLevelType w:val="hybridMultilevel"/>
    <w:tmpl w:val="97D08268"/>
    <w:lvl w:ilvl="0" w:tplc="22F691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93D9D"/>
    <w:multiLevelType w:val="multilevel"/>
    <w:tmpl w:val="FB06B4A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511770"/>
    <w:multiLevelType w:val="hybridMultilevel"/>
    <w:tmpl w:val="D8A27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3124E"/>
    <w:multiLevelType w:val="hybridMultilevel"/>
    <w:tmpl w:val="BC78DEA0"/>
    <w:lvl w:ilvl="0" w:tplc="04E40B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271C9"/>
    <w:multiLevelType w:val="hybridMultilevel"/>
    <w:tmpl w:val="EFC4C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06A84"/>
    <w:multiLevelType w:val="multilevel"/>
    <w:tmpl w:val="4246CC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790320"/>
    <w:multiLevelType w:val="hybridMultilevel"/>
    <w:tmpl w:val="C8E0DA06"/>
    <w:lvl w:ilvl="0" w:tplc="0008830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5516C"/>
    <w:multiLevelType w:val="hybridMultilevel"/>
    <w:tmpl w:val="A57E58E4"/>
    <w:lvl w:ilvl="0" w:tplc="9BEE8C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3557309">
    <w:abstractNumId w:val="2"/>
  </w:num>
  <w:num w:numId="2" w16cid:durableId="1921062706">
    <w:abstractNumId w:val="16"/>
  </w:num>
  <w:num w:numId="3" w16cid:durableId="612713104">
    <w:abstractNumId w:val="6"/>
  </w:num>
  <w:num w:numId="4" w16cid:durableId="1505899561">
    <w:abstractNumId w:val="7"/>
  </w:num>
  <w:num w:numId="5" w16cid:durableId="1670910374">
    <w:abstractNumId w:val="12"/>
  </w:num>
  <w:num w:numId="6" w16cid:durableId="132794908">
    <w:abstractNumId w:val="9"/>
  </w:num>
  <w:num w:numId="7" w16cid:durableId="1852714891">
    <w:abstractNumId w:val="3"/>
  </w:num>
  <w:num w:numId="8" w16cid:durableId="290601331">
    <w:abstractNumId w:val="11"/>
  </w:num>
  <w:num w:numId="9" w16cid:durableId="1216892420">
    <w:abstractNumId w:val="13"/>
  </w:num>
  <w:num w:numId="10" w16cid:durableId="111558441">
    <w:abstractNumId w:val="1"/>
  </w:num>
  <w:num w:numId="11" w16cid:durableId="143090812">
    <w:abstractNumId w:val="5"/>
  </w:num>
  <w:num w:numId="12" w16cid:durableId="1574897703">
    <w:abstractNumId w:val="14"/>
  </w:num>
  <w:num w:numId="13" w16cid:durableId="339815999">
    <w:abstractNumId w:val="17"/>
  </w:num>
  <w:num w:numId="14" w16cid:durableId="1092702646">
    <w:abstractNumId w:val="8"/>
  </w:num>
  <w:num w:numId="15" w16cid:durableId="67149685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 w16cid:durableId="1025713911">
    <w:abstractNumId w:val="4"/>
  </w:num>
  <w:num w:numId="17" w16cid:durableId="677468549">
    <w:abstractNumId w:val="18"/>
  </w:num>
  <w:num w:numId="18" w16cid:durableId="1169908941">
    <w:abstractNumId w:val="15"/>
  </w:num>
  <w:num w:numId="19" w16cid:durableId="1256206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69"/>
    <w:rsid w:val="00005714"/>
    <w:rsid w:val="00010CA0"/>
    <w:rsid w:val="00011A6B"/>
    <w:rsid w:val="00025774"/>
    <w:rsid w:val="00025C21"/>
    <w:rsid w:val="000265CE"/>
    <w:rsid w:val="000277FD"/>
    <w:rsid w:val="000331A2"/>
    <w:rsid w:val="000348FF"/>
    <w:rsid w:val="00034ABA"/>
    <w:rsid w:val="00037164"/>
    <w:rsid w:val="00051665"/>
    <w:rsid w:val="00052754"/>
    <w:rsid w:val="000550E9"/>
    <w:rsid w:val="0006467C"/>
    <w:rsid w:val="00071C56"/>
    <w:rsid w:val="000742EA"/>
    <w:rsid w:val="0007631B"/>
    <w:rsid w:val="00087D85"/>
    <w:rsid w:val="000A1A09"/>
    <w:rsid w:val="000A1D87"/>
    <w:rsid w:val="000A3491"/>
    <w:rsid w:val="000B16F7"/>
    <w:rsid w:val="000C73DD"/>
    <w:rsid w:val="000C7AFE"/>
    <w:rsid w:val="000F151F"/>
    <w:rsid w:val="000F2B12"/>
    <w:rsid w:val="00101CDB"/>
    <w:rsid w:val="00111C0D"/>
    <w:rsid w:val="00141089"/>
    <w:rsid w:val="00150AD2"/>
    <w:rsid w:val="00151D92"/>
    <w:rsid w:val="00174345"/>
    <w:rsid w:val="00183B14"/>
    <w:rsid w:val="00185D99"/>
    <w:rsid w:val="0018660B"/>
    <w:rsid w:val="00192576"/>
    <w:rsid w:val="001A42BC"/>
    <w:rsid w:val="001A4E97"/>
    <w:rsid w:val="001B1951"/>
    <w:rsid w:val="001B2E8F"/>
    <w:rsid w:val="001D74C1"/>
    <w:rsid w:val="001F0183"/>
    <w:rsid w:val="001F6E00"/>
    <w:rsid w:val="002017A8"/>
    <w:rsid w:val="00211CF8"/>
    <w:rsid w:val="002120D4"/>
    <w:rsid w:val="00216D86"/>
    <w:rsid w:val="002231BB"/>
    <w:rsid w:val="002265A4"/>
    <w:rsid w:val="00236162"/>
    <w:rsid w:val="00252CEF"/>
    <w:rsid w:val="00253B69"/>
    <w:rsid w:val="00255B82"/>
    <w:rsid w:val="00257ED3"/>
    <w:rsid w:val="002655E6"/>
    <w:rsid w:val="002657A0"/>
    <w:rsid w:val="00271B69"/>
    <w:rsid w:val="00293457"/>
    <w:rsid w:val="002934D2"/>
    <w:rsid w:val="002936EC"/>
    <w:rsid w:val="002A3F5B"/>
    <w:rsid w:val="002B3B51"/>
    <w:rsid w:val="00307CA7"/>
    <w:rsid w:val="003159C0"/>
    <w:rsid w:val="00321C00"/>
    <w:rsid w:val="00321E97"/>
    <w:rsid w:val="003260CF"/>
    <w:rsid w:val="003311AF"/>
    <w:rsid w:val="00342532"/>
    <w:rsid w:val="0034695A"/>
    <w:rsid w:val="003525E8"/>
    <w:rsid w:val="00353CDB"/>
    <w:rsid w:val="003545CB"/>
    <w:rsid w:val="00356EC9"/>
    <w:rsid w:val="00357FC1"/>
    <w:rsid w:val="00365A7F"/>
    <w:rsid w:val="00390530"/>
    <w:rsid w:val="00391E85"/>
    <w:rsid w:val="003A3AF9"/>
    <w:rsid w:val="003B1A89"/>
    <w:rsid w:val="003C2707"/>
    <w:rsid w:val="003C2D9B"/>
    <w:rsid w:val="003D14BF"/>
    <w:rsid w:val="003D1EBB"/>
    <w:rsid w:val="003E761E"/>
    <w:rsid w:val="003F716A"/>
    <w:rsid w:val="00400EB6"/>
    <w:rsid w:val="00401B50"/>
    <w:rsid w:val="00402F36"/>
    <w:rsid w:val="00415385"/>
    <w:rsid w:val="004156AE"/>
    <w:rsid w:val="00433686"/>
    <w:rsid w:val="00436809"/>
    <w:rsid w:val="00440D0D"/>
    <w:rsid w:val="004458BE"/>
    <w:rsid w:val="0045625A"/>
    <w:rsid w:val="00470295"/>
    <w:rsid w:val="004705EE"/>
    <w:rsid w:val="0047772C"/>
    <w:rsid w:val="00480A66"/>
    <w:rsid w:val="0049361A"/>
    <w:rsid w:val="004A2B59"/>
    <w:rsid w:val="004A35FE"/>
    <w:rsid w:val="004B0281"/>
    <w:rsid w:val="004B0711"/>
    <w:rsid w:val="004B43A9"/>
    <w:rsid w:val="004C0512"/>
    <w:rsid w:val="004C2EC9"/>
    <w:rsid w:val="004C5DD8"/>
    <w:rsid w:val="004D352F"/>
    <w:rsid w:val="004F607B"/>
    <w:rsid w:val="00542530"/>
    <w:rsid w:val="00545CE8"/>
    <w:rsid w:val="005635BE"/>
    <w:rsid w:val="00584389"/>
    <w:rsid w:val="00585EAE"/>
    <w:rsid w:val="005861D9"/>
    <w:rsid w:val="005B4076"/>
    <w:rsid w:val="005B684C"/>
    <w:rsid w:val="005B770B"/>
    <w:rsid w:val="005D5532"/>
    <w:rsid w:val="005D5F34"/>
    <w:rsid w:val="005E0C46"/>
    <w:rsid w:val="005E4F70"/>
    <w:rsid w:val="005E568D"/>
    <w:rsid w:val="005F6F58"/>
    <w:rsid w:val="00616B1F"/>
    <w:rsid w:val="0062189A"/>
    <w:rsid w:val="00624CD2"/>
    <w:rsid w:val="00631270"/>
    <w:rsid w:val="00642C93"/>
    <w:rsid w:val="006560FE"/>
    <w:rsid w:val="006567D9"/>
    <w:rsid w:val="00665665"/>
    <w:rsid w:val="006A1DEE"/>
    <w:rsid w:val="006A6F6C"/>
    <w:rsid w:val="006B5E56"/>
    <w:rsid w:val="006B715B"/>
    <w:rsid w:val="006C5999"/>
    <w:rsid w:val="006D5E0A"/>
    <w:rsid w:val="006F50B3"/>
    <w:rsid w:val="0070620E"/>
    <w:rsid w:val="00707032"/>
    <w:rsid w:val="00707B22"/>
    <w:rsid w:val="00715639"/>
    <w:rsid w:val="00716BEE"/>
    <w:rsid w:val="00736036"/>
    <w:rsid w:val="00736E23"/>
    <w:rsid w:val="00750DAA"/>
    <w:rsid w:val="00761E48"/>
    <w:rsid w:val="007677CA"/>
    <w:rsid w:val="007753CF"/>
    <w:rsid w:val="00793919"/>
    <w:rsid w:val="00795B9C"/>
    <w:rsid w:val="007A03B1"/>
    <w:rsid w:val="007A3E39"/>
    <w:rsid w:val="007E4C4A"/>
    <w:rsid w:val="008028E8"/>
    <w:rsid w:val="00803561"/>
    <w:rsid w:val="00807F2B"/>
    <w:rsid w:val="008102B5"/>
    <w:rsid w:val="00831677"/>
    <w:rsid w:val="008335B8"/>
    <w:rsid w:val="0083580C"/>
    <w:rsid w:val="008614FF"/>
    <w:rsid w:val="00873347"/>
    <w:rsid w:val="0087764B"/>
    <w:rsid w:val="00893B45"/>
    <w:rsid w:val="00897C7F"/>
    <w:rsid w:val="008A5044"/>
    <w:rsid w:val="008C4C5D"/>
    <w:rsid w:val="008D2200"/>
    <w:rsid w:val="008E45B6"/>
    <w:rsid w:val="008F5652"/>
    <w:rsid w:val="008F7253"/>
    <w:rsid w:val="00903FB8"/>
    <w:rsid w:val="0092033F"/>
    <w:rsid w:val="00941371"/>
    <w:rsid w:val="0094698A"/>
    <w:rsid w:val="00961FED"/>
    <w:rsid w:val="00964E6D"/>
    <w:rsid w:val="00965700"/>
    <w:rsid w:val="00972D94"/>
    <w:rsid w:val="00977607"/>
    <w:rsid w:val="00990D00"/>
    <w:rsid w:val="009A7B0A"/>
    <w:rsid w:val="009C47FE"/>
    <w:rsid w:val="009C60C5"/>
    <w:rsid w:val="009C696D"/>
    <w:rsid w:val="009D7848"/>
    <w:rsid w:val="009E1311"/>
    <w:rsid w:val="009E4E2E"/>
    <w:rsid w:val="009E5242"/>
    <w:rsid w:val="009F0415"/>
    <w:rsid w:val="009F307D"/>
    <w:rsid w:val="00A0295C"/>
    <w:rsid w:val="00A06EDA"/>
    <w:rsid w:val="00A1178D"/>
    <w:rsid w:val="00A170DB"/>
    <w:rsid w:val="00A27C86"/>
    <w:rsid w:val="00A307C4"/>
    <w:rsid w:val="00A33989"/>
    <w:rsid w:val="00A34A32"/>
    <w:rsid w:val="00A56333"/>
    <w:rsid w:val="00A836A0"/>
    <w:rsid w:val="00A84091"/>
    <w:rsid w:val="00AA3486"/>
    <w:rsid w:val="00AB02AD"/>
    <w:rsid w:val="00AC06AB"/>
    <w:rsid w:val="00AD139E"/>
    <w:rsid w:val="00AD53AF"/>
    <w:rsid w:val="00AD6214"/>
    <w:rsid w:val="00AE56A7"/>
    <w:rsid w:val="00AF4A4A"/>
    <w:rsid w:val="00B06764"/>
    <w:rsid w:val="00B15112"/>
    <w:rsid w:val="00B159F1"/>
    <w:rsid w:val="00B20574"/>
    <w:rsid w:val="00B2203B"/>
    <w:rsid w:val="00B50679"/>
    <w:rsid w:val="00B6100F"/>
    <w:rsid w:val="00B72C9B"/>
    <w:rsid w:val="00B82BE4"/>
    <w:rsid w:val="00B8499F"/>
    <w:rsid w:val="00B9653A"/>
    <w:rsid w:val="00BA3275"/>
    <w:rsid w:val="00BA644F"/>
    <w:rsid w:val="00BC1C43"/>
    <w:rsid w:val="00BC4F37"/>
    <w:rsid w:val="00BD0363"/>
    <w:rsid w:val="00BD1B42"/>
    <w:rsid w:val="00BD65AB"/>
    <w:rsid w:val="00BE66E8"/>
    <w:rsid w:val="00C05DD2"/>
    <w:rsid w:val="00C245A8"/>
    <w:rsid w:val="00C24EBD"/>
    <w:rsid w:val="00C2563C"/>
    <w:rsid w:val="00C419B2"/>
    <w:rsid w:val="00C42A92"/>
    <w:rsid w:val="00C513D1"/>
    <w:rsid w:val="00C541D2"/>
    <w:rsid w:val="00C60DB7"/>
    <w:rsid w:val="00C6591D"/>
    <w:rsid w:val="00C7587A"/>
    <w:rsid w:val="00C76C34"/>
    <w:rsid w:val="00C90F8B"/>
    <w:rsid w:val="00C97EF3"/>
    <w:rsid w:val="00CA1584"/>
    <w:rsid w:val="00CA1E61"/>
    <w:rsid w:val="00CB707B"/>
    <w:rsid w:val="00CC06C5"/>
    <w:rsid w:val="00CD19A1"/>
    <w:rsid w:val="00CD4CF4"/>
    <w:rsid w:val="00CE03AF"/>
    <w:rsid w:val="00CE1B0F"/>
    <w:rsid w:val="00CE3A45"/>
    <w:rsid w:val="00CE41FA"/>
    <w:rsid w:val="00CE497A"/>
    <w:rsid w:val="00CF627E"/>
    <w:rsid w:val="00CF68CD"/>
    <w:rsid w:val="00D02E7A"/>
    <w:rsid w:val="00D0532C"/>
    <w:rsid w:val="00D156CF"/>
    <w:rsid w:val="00D21DFD"/>
    <w:rsid w:val="00D3422C"/>
    <w:rsid w:val="00D43F03"/>
    <w:rsid w:val="00D473AE"/>
    <w:rsid w:val="00D63BAF"/>
    <w:rsid w:val="00D65143"/>
    <w:rsid w:val="00D77CD7"/>
    <w:rsid w:val="00D801F8"/>
    <w:rsid w:val="00D85976"/>
    <w:rsid w:val="00D860C2"/>
    <w:rsid w:val="00D8713D"/>
    <w:rsid w:val="00DA048E"/>
    <w:rsid w:val="00DB5608"/>
    <w:rsid w:val="00DC753C"/>
    <w:rsid w:val="00DE5A4D"/>
    <w:rsid w:val="00DF2BDE"/>
    <w:rsid w:val="00E0131E"/>
    <w:rsid w:val="00E145CB"/>
    <w:rsid w:val="00E16DA6"/>
    <w:rsid w:val="00E170B9"/>
    <w:rsid w:val="00E251B6"/>
    <w:rsid w:val="00E31411"/>
    <w:rsid w:val="00E47589"/>
    <w:rsid w:val="00E50443"/>
    <w:rsid w:val="00E51F2A"/>
    <w:rsid w:val="00E57850"/>
    <w:rsid w:val="00E64889"/>
    <w:rsid w:val="00E65079"/>
    <w:rsid w:val="00E66A24"/>
    <w:rsid w:val="00E66BB0"/>
    <w:rsid w:val="00E805A4"/>
    <w:rsid w:val="00E83713"/>
    <w:rsid w:val="00E9351F"/>
    <w:rsid w:val="00E96AFC"/>
    <w:rsid w:val="00EB7BD6"/>
    <w:rsid w:val="00EC3E8D"/>
    <w:rsid w:val="00EE7F40"/>
    <w:rsid w:val="00EF7E11"/>
    <w:rsid w:val="00F22F89"/>
    <w:rsid w:val="00F24E1A"/>
    <w:rsid w:val="00F35052"/>
    <w:rsid w:val="00F371C2"/>
    <w:rsid w:val="00F6056D"/>
    <w:rsid w:val="00F61027"/>
    <w:rsid w:val="00F648D2"/>
    <w:rsid w:val="00F757DC"/>
    <w:rsid w:val="00F82060"/>
    <w:rsid w:val="00F97272"/>
    <w:rsid w:val="00F977A5"/>
    <w:rsid w:val="00FA2F3C"/>
    <w:rsid w:val="00FA4C63"/>
    <w:rsid w:val="00FA6C7C"/>
    <w:rsid w:val="00FB4992"/>
    <w:rsid w:val="00FC658D"/>
    <w:rsid w:val="00FC6707"/>
    <w:rsid w:val="00FD28FD"/>
    <w:rsid w:val="00FD4A95"/>
    <w:rsid w:val="00FF07CC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3C4D3"/>
  <w15:docId w15:val="{BF135775-A6D2-1440-AFC9-97AC636C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53B69"/>
    <w:pPr>
      <w:keepNext/>
      <w:outlineLvl w:val="2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253B69"/>
    <w:pPr>
      <w:keepNext/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53B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253B6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FreeForm">
    <w:name w:val="Free Form"/>
    <w:rsid w:val="00253B6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Nzov1">
    <w:name w:val="Názov1"/>
    <w:rsid w:val="00253B69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28"/>
      <w:szCs w:val="20"/>
      <w:lang w:val="en-US"/>
    </w:rPr>
  </w:style>
  <w:style w:type="paragraph" w:customStyle="1" w:styleId="Normlny1">
    <w:name w:val="Normálny1"/>
    <w:rsid w:val="00253B6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Nadpis11">
    <w:name w:val="Nadpis 11"/>
    <w:next w:val="Normlny1"/>
    <w:rsid w:val="00253B69"/>
    <w:pPr>
      <w:keepNext/>
      <w:spacing w:after="0" w:line="240" w:lineRule="auto"/>
      <w:jc w:val="center"/>
      <w:outlineLvl w:val="0"/>
    </w:pPr>
    <w:rPr>
      <w:rFonts w:ascii="Times New Roman Bold" w:eastAsia="ヒラギノ角ゴ Pro W3" w:hAnsi="Times New Roman Bold" w:cs="Times New Roman"/>
      <w:color w:val="000000"/>
      <w:sz w:val="20"/>
      <w:szCs w:val="20"/>
      <w:lang w:val="en-US"/>
    </w:rPr>
  </w:style>
  <w:style w:type="paragraph" w:customStyle="1" w:styleId="Zkladntext1">
    <w:name w:val="Základný text1"/>
    <w:rsid w:val="00253B69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Zarkazkladnhotextu1">
    <w:name w:val="Zarážka základného textu1"/>
    <w:rsid w:val="00253B69"/>
    <w:pPr>
      <w:spacing w:after="0" w:line="240" w:lineRule="auto"/>
      <w:ind w:left="284" w:hanging="284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Nadpis21">
    <w:name w:val="Nadpis 21"/>
    <w:next w:val="Normlny1"/>
    <w:rsid w:val="00253B69"/>
    <w:pPr>
      <w:keepNext/>
      <w:spacing w:after="0" w:line="240" w:lineRule="auto"/>
      <w:jc w:val="center"/>
      <w:outlineLvl w:val="1"/>
    </w:pPr>
    <w:rPr>
      <w:rFonts w:ascii="Times New Roman Bold Italic" w:eastAsia="ヒラギノ角ゴ Pro W3" w:hAnsi="Times New Roman Bold Italic" w:cs="Times New Roman"/>
      <w:color w:val="000000"/>
      <w:sz w:val="20"/>
      <w:szCs w:val="20"/>
      <w:lang w:val="en-US"/>
    </w:rPr>
  </w:style>
  <w:style w:type="character" w:styleId="slostrnky">
    <w:name w:val="page number"/>
    <w:basedOn w:val="Standardnpsmoodstavce"/>
    <w:rsid w:val="00253B69"/>
  </w:style>
  <w:style w:type="paragraph" w:styleId="Odstavecseseznamem">
    <w:name w:val="List Paragraph"/>
    <w:basedOn w:val="Normln"/>
    <w:uiPriority w:val="34"/>
    <w:qFormat/>
    <w:rsid w:val="00253B69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253B6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53B69"/>
    <w:rPr>
      <w:rFonts w:ascii="Consolas" w:eastAsia="Calibri" w:hAnsi="Consolas" w:cs="Times New Roman"/>
      <w:sz w:val="21"/>
      <w:szCs w:val="21"/>
    </w:rPr>
  </w:style>
  <w:style w:type="character" w:customStyle="1" w:styleId="preformatted">
    <w:name w:val="preformatted"/>
    <w:basedOn w:val="Standardnpsmoodstavce"/>
    <w:rsid w:val="00253B69"/>
  </w:style>
  <w:style w:type="character" w:styleId="Odkaznakoment">
    <w:name w:val="annotation reference"/>
    <w:basedOn w:val="Standardnpsmoodstavce"/>
    <w:uiPriority w:val="99"/>
    <w:unhideWhenUsed/>
    <w:rsid w:val="00253B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B69"/>
  </w:style>
  <w:style w:type="character" w:customStyle="1" w:styleId="TextkomenteChar">
    <w:name w:val="Text komentáře Char"/>
    <w:basedOn w:val="Standardnpsmoodstavce"/>
    <w:link w:val="Textkomente"/>
    <w:uiPriority w:val="99"/>
    <w:rsid w:val="00253B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uiPriority w:val="99"/>
    <w:rsid w:val="00253B6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</w:rPr>
  </w:style>
  <w:style w:type="character" w:customStyle="1" w:styleId="apple-style-span">
    <w:name w:val="apple-style-span"/>
    <w:rsid w:val="00253B69"/>
  </w:style>
  <w:style w:type="character" w:styleId="Hypertextovodkaz">
    <w:name w:val="Hyperlink"/>
    <w:basedOn w:val="Standardnpsmoodstavce"/>
    <w:uiPriority w:val="99"/>
    <w:unhideWhenUsed/>
    <w:rsid w:val="00253B6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53B69"/>
    <w:pPr>
      <w:spacing w:before="100" w:beforeAutospacing="1" w:after="100" w:afterAutospacing="1"/>
    </w:pPr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253B69"/>
    <w:pPr>
      <w:jc w:val="center"/>
    </w:pPr>
    <w:rPr>
      <w:b/>
      <w:sz w:val="40"/>
    </w:rPr>
  </w:style>
  <w:style w:type="character" w:customStyle="1" w:styleId="PodnadpisChar">
    <w:name w:val="Podnadpis Char"/>
    <w:basedOn w:val="Standardnpsmoodstavce"/>
    <w:link w:val="Podnadpis"/>
    <w:rsid w:val="00253B69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3">
    <w:name w:val="Body Text 3"/>
    <w:basedOn w:val="Normln"/>
    <w:link w:val="Zkladntext3Char"/>
    <w:rsid w:val="00253B69"/>
    <w:rPr>
      <w:sz w:val="28"/>
    </w:rPr>
  </w:style>
  <w:style w:type="character" w:customStyle="1" w:styleId="Zkladntext3Char">
    <w:name w:val="Základní text 3 Char"/>
    <w:basedOn w:val="Standardnpsmoodstavce"/>
    <w:link w:val="Zkladntext3"/>
    <w:rsid w:val="00253B6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253B6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53B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53B6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53B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B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B6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rsid w:val="00C513D1"/>
  </w:style>
  <w:style w:type="character" w:customStyle="1" w:styleId="nowrap">
    <w:name w:val="nowrap"/>
    <w:basedOn w:val="Standardnpsmoodstavce"/>
    <w:rsid w:val="00C513D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3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3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53CDB"/>
    <w:rPr>
      <w:b/>
      <w:bCs/>
    </w:rPr>
  </w:style>
  <w:style w:type="character" w:customStyle="1" w:styleId="SubtitleChar">
    <w:name w:val="Subtitle Char"/>
    <w:basedOn w:val="Standardnpsmoodstavce"/>
    <w:rsid w:val="00B82BE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BodyText3Char">
    <w:name w:val="Body Text 3 Char"/>
    <w:basedOn w:val="Standardnpsmoodstavce"/>
    <w:rsid w:val="00B82BE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Revize">
    <w:name w:val="Revision"/>
    <w:hidden/>
    <w:uiPriority w:val="99"/>
    <w:semiHidden/>
    <w:rsid w:val="00A84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2138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Petra Pavlušová</cp:lastModifiedBy>
  <cp:revision>4</cp:revision>
  <dcterms:created xsi:type="dcterms:W3CDTF">2025-03-28T13:06:00Z</dcterms:created>
  <dcterms:modified xsi:type="dcterms:W3CDTF">2025-03-28T13:37:00Z</dcterms:modified>
</cp:coreProperties>
</file>