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0C8B" w14:textId="0E92F5E7" w:rsidR="00FF3EED" w:rsidRPr="001D2E86" w:rsidRDefault="00FF3EED" w:rsidP="008D5B7A">
      <w:pPr>
        <w:widowControl w:val="0"/>
        <w:rPr>
          <w:b/>
          <w:caps/>
          <w:sz w:val="22"/>
          <w:szCs w:val="22"/>
        </w:rPr>
      </w:pPr>
      <w:r w:rsidRPr="006B172E">
        <w:rPr>
          <w:b/>
          <w:bCs/>
          <w:color w:val="000000"/>
          <w:sz w:val="24"/>
        </w:rPr>
        <w:t>Stavba</w:t>
      </w:r>
      <w:r w:rsidRPr="00ED48A6">
        <w:rPr>
          <w:color w:val="000000"/>
          <w:sz w:val="24"/>
        </w:rPr>
        <w:t xml:space="preserve"> </w:t>
      </w:r>
      <w:r w:rsidRPr="00ED48A6">
        <w:rPr>
          <w:b/>
          <w:caps/>
          <w:sz w:val="24"/>
        </w:rPr>
        <w:t>„</w:t>
      </w:r>
      <w:r w:rsidR="00CD35BF" w:rsidRPr="00CD35BF">
        <w:rPr>
          <w:b/>
          <w:caps/>
          <w:sz w:val="24"/>
        </w:rPr>
        <w:t>SILNICE III/01877: ZUBŘÍ, MOST EV. Č. 01877-4</w:t>
      </w:r>
      <w:r w:rsidRPr="001D2E86">
        <w:rPr>
          <w:b/>
          <w:caps/>
          <w:sz w:val="24"/>
        </w:rPr>
        <w:t>“</w:t>
      </w:r>
    </w:p>
    <w:p w14:paraId="4C0CC997" w14:textId="77777777" w:rsidR="00FF3EED" w:rsidRPr="001D2E86" w:rsidRDefault="00FF3EED" w:rsidP="008D5B7A">
      <w:pPr>
        <w:rPr>
          <w:rFonts w:cs="Calibri"/>
          <w:b/>
          <w:sz w:val="24"/>
          <w:lang w:eastAsia="en-US"/>
        </w:rPr>
      </w:pPr>
    </w:p>
    <w:p w14:paraId="220424D6" w14:textId="439E0E1A" w:rsidR="00787E64" w:rsidRPr="00787E64" w:rsidRDefault="00826C61" w:rsidP="008D5B7A">
      <w:pPr>
        <w:rPr>
          <w:rFonts w:cs="Calibri"/>
          <w:b/>
          <w:sz w:val="24"/>
          <w:lang w:eastAsia="en-US"/>
        </w:rPr>
      </w:pPr>
      <w:r w:rsidRPr="00787E64">
        <w:rPr>
          <w:rFonts w:cs="Calibri"/>
          <w:b/>
          <w:sz w:val="24"/>
          <w:lang w:eastAsia="en-US"/>
        </w:rPr>
        <w:t xml:space="preserve">Dodatek č. </w:t>
      </w:r>
      <w:r w:rsidR="00B24026">
        <w:rPr>
          <w:rFonts w:cs="Calibri"/>
          <w:b/>
          <w:sz w:val="24"/>
          <w:lang w:eastAsia="en-US"/>
        </w:rPr>
        <w:t>2</w:t>
      </w:r>
      <w:r w:rsidR="00787E64" w:rsidRPr="00787E64">
        <w:rPr>
          <w:rFonts w:cs="Calibri"/>
          <w:b/>
          <w:sz w:val="24"/>
          <w:lang w:eastAsia="en-US"/>
        </w:rPr>
        <w:t xml:space="preserve"> </w:t>
      </w:r>
      <w:r w:rsidRPr="00787E64">
        <w:rPr>
          <w:rFonts w:cs="Calibri"/>
          <w:b/>
          <w:sz w:val="24"/>
          <w:lang w:eastAsia="en-US"/>
        </w:rPr>
        <w:t>ke s</w:t>
      </w:r>
      <w:r w:rsidR="0006354B" w:rsidRPr="00787E64">
        <w:rPr>
          <w:rFonts w:cs="Calibri"/>
          <w:b/>
          <w:sz w:val="24"/>
          <w:lang w:eastAsia="en-US"/>
        </w:rPr>
        <w:t>mlouv</w:t>
      </w:r>
      <w:r w:rsidRPr="00787E64">
        <w:rPr>
          <w:rFonts w:cs="Calibri"/>
          <w:b/>
          <w:sz w:val="24"/>
          <w:lang w:eastAsia="en-US"/>
        </w:rPr>
        <w:t>ě</w:t>
      </w:r>
      <w:r w:rsidR="0006354B" w:rsidRPr="00787E64">
        <w:rPr>
          <w:rFonts w:cs="Calibri"/>
          <w:b/>
          <w:sz w:val="24"/>
          <w:lang w:eastAsia="en-US"/>
        </w:rPr>
        <w:t xml:space="preserve"> o dílo </w:t>
      </w:r>
    </w:p>
    <w:p w14:paraId="1650B117" w14:textId="77777777" w:rsidR="00CD35BF" w:rsidRPr="00B46BF5" w:rsidRDefault="00CD35BF" w:rsidP="00CD35BF">
      <w:pPr>
        <w:rPr>
          <w:rFonts w:cs="Calibri"/>
          <w:b/>
          <w:sz w:val="24"/>
          <w:lang w:eastAsia="en-US"/>
        </w:rPr>
      </w:pPr>
      <w:r w:rsidRPr="00B46BF5">
        <w:rPr>
          <w:rFonts w:cs="Calibri"/>
          <w:b/>
          <w:sz w:val="24"/>
          <w:lang w:eastAsia="en-US"/>
        </w:rPr>
        <w:t xml:space="preserve">č. </w:t>
      </w:r>
      <w:r>
        <w:rPr>
          <w:rFonts w:cs="Calibri"/>
          <w:b/>
          <w:sz w:val="24"/>
          <w:lang w:eastAsia="en-US"/>
        </w:rPr>
        <w:t xml:space="preserve">smlouvy objednatele </w:t>
      </w:r>
      <w:r w:rsidRPr="00B46BF5">
        <w:rPr>
          <w:rFonts w:cs="Calibri"/>
          <w:b/>
          <w:sz w:val="24"/>
          <w:lang w:eastAsia="en-US"/>
        </w:rPr>
        <w:t>SML/</w:t>
      </w:r>
      <w:r>
        <w:rPr>
          <w:rFonts w:cs="Calibri"/>
          <w:b/>
          <w:sz w:val="24"/>
          <w:lang w:eastAsia="en-US"/>
        </w:rPr>
        <w:t>0208</w:t>
      </w:r>
      <w:r w:rsidRPr="00B46BF5">
        <w:rPr>
          <w:rFonts w:cs="Calibri"/>
          <w:b/>
          <w:sz w:val="24"/>
          <w:lang w:eastAsia="en-US"/>
        </w:rPr>
        <w:t>/24</w:t>
      </w:r>
    </w:p>
    <w:p w14:paraId="30A687F6" w14:textId="77777777" w:rsidR="00CD35BF" w:rsidRPr="001D2E86" w:rsidRDefault="00CD35BF" w:rsidP="00CD35BF">
      <w:r>
        <w:rPr>
          <w:rFonts w:cs="Calibri"/>
          <w:b/>
          <w:sz w:val="24"/>
          <w:lang w:eastAsia="en-US"/>
        </w:rPr>
        <w:t>č. smlouvy zhotovitele 20-2024</w:t>
      </w:r>
    </w:p>
    <w:p w14:paraId="6A941BC5" w14:textId="3C6BF25E" w:rsidR="008877EC" w:rsidRPr="001D2E86" w:rsidRDefault="008877EC" w:rsidP="00BB5014">
      <w:pPr>
        <w:spacing w:before="12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4E63ED1D" w14:textId="77777777" w:rsidR="00CD35BF" w:rsidRPr="001D2E86" w:rsidRDefault="00CD35BF" w:rsidP="00CD35BF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6A8C5B8E" w14:textId="77777777" w:rsidR="00CD35BF" w:rsidRPr="001D2E86" w:rsidRDefault="00CD35BF" w:rsidP="00CD35BF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25A1579D" w14:textId="77777777" w:rsidR="00CD35BF" w:rsidRPr="001D2E86" w:rsidRDefault="00CD35BF" w:rsidP="00CD35BF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39AAF3A2" w14:textId="77777777" w:rsidR="00CD35BF" w:rsidRPr="001D2E86" w:rsidRDefault="00CD35BF" w:rsidP="00CD35BF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6E516045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42E72FC7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3A20B0BF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132965DB" w14:textId="2F59AA79" w:rsidR="00CD35BF" w:rsidRPr="0097458B" w:rsidRDefault="00CD35BF" w:rsidP="00CD35BF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FF541C">
        <w:rPr>
          <w:rFonts w:cs="Calibri"/>
          <w:szCs w:val="18"/>
        </w:rPr>
        <w:t>xxxxxxxxx</w:t>
      </w:r>
      <w:proofErr w:type="spellEnd"/>
    </w:p>
    <w:p w14:paraId="36354D90" w14:textId="3F303E58" w:rsidR="00CD35BF" w:rsidRPr="0097458B" w:rsidRDefault="00CD35BF" w:rsidP="00CD35BF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FF541C">
        <w:rPr>
          <w:rFonts w:cs="Calibri"/>
          <w:szCs w:val="18"/>
        </w:rPr>
        <w:t>xxxxxxxx</w:t>
      </w:r>
      <w:proofErr w:type="spellEnd"/>
    </w:p>
    <w:p w14:paraId="35ED6056" w14:textId="649F4CDB" w:rsidR="00CD35BF" w:rsidRPr="0097458B" w:rsidRDefault="00CD35BF" w:rsidP="00CD35BF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FF541C">
        <w:rPr>
          <w:rFonts w:cs="Calibri"/>
          <w:szCs w:val="18"/>
        </w:rPr>
        <w:t>xxxxxxx</w:t>
      </w:r>
      <w:proofErr w:type="spellEnd"/>
    </w:p>
    <w:p w14:paraId="6E95809B" w14:textId="01BD0BE0" w:rsidR="00CD35BF" w:rsidRPr="0097458B" w:rsidRDefault="00CD35BF" w:rsidP="00CD35BF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FF541C">
        <w:rPr>
          <w:rFonts w:cs="Calibri"/>
          <w:szCs w:val="18"/>
        </w:rPr>
        <w:t>xxxxxx</w:t>
      </w:r>
      <w:proofErr w:type="spellEnd"/>
    </w:p>
    <w:p w14:paraId="7873B171" w14:textId="5823637E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FF541C">
          <w:rPr>
            <w:rStyle w:val="Hypertextovodkaz"/>
            <w:rFonts w:cs="Calibri"/>
            <w:szCs w:val="18"/>
          </w:rPr>
          <w:t>xxxxxxx</w:t>
        </w:r>
        <w:proofErr w:type="spellEnd"/>
      </w:hyperlink>
    </w:p>
    <w:p w14:paraId="096B3510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70DF67C6" w14:textId="77777777" w:rsidR="00CD35BF" w:rsidRPr="00ED48A6" w:rsidRDefault="00CD35BF" w:rsidP="00CD35BF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459D0347" w14:textId="77777777" w:rsidR="00CD35BF" w:rsidRPr="00ED48A6" w:rsidRDefault="00CD35BF" w:rsidP="00CD35BF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33938772" w14:textId="77777777" w:rsidR="00CD35BF" w:rsidRPr="00ED48A6" w:rsidRDefault="00CD35BF" w:rsidP="00CD35BF">
      <w:pPr>
        <w:widowControl w:val="0"/>
        <w:spacing w:before="120"/>
        <w:jc w:val="both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KKS, spol. s r. o.</w:t>
      </w:r>
    </w:p>
    <w:p w14:paraId="3DBFF349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>Příluky 386, 760 01 Zlín</w:t>
      </w:r>
    </w:p>
    <w:p w14:paraId="07E50D51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>Krajský soud v Brně, oddíl C, vložka 3965</w:t>
      </w:r>
    </w:p>
    <w:p w14:paraId="793C8F13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>42340802</w:t>
      </w:r>
    </w:p>
    <w:p w14:paraId="2349C404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CZ</w:t>
      </w:r>
      <w:r w:rsidRPr="00043093">
        <w:rPr>
          <w:rFonts w:cs="Calibri"/>
          <w:szCs w:val="18"/>
        </w:rPr>
        <w:t>42340802</w:t>
      </w:r>
    </w:p>
    <w:p w14:paraId="5FF18785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>Ing. Radomír Kocman, jednatel</w:t>
      </w:r>
    </w:p>
    <w:p w14:paraId="4FE8F0C0" w14:textId="741E9C59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FF541C">
        <w:rPr>
          <w:rFonts w:cs="Calibri"/>
          <w:szCs w:val="18"/>
        </w:rPr>
        <w:t>xxxxx</w:t>
      </w:r>
      <w:proofErr w:type="spellEnd"/>
    </w:p>
    <w:p w14:paraId="3668E41F" w14:textId="1C7C186A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FF541C">
        <w:rPr>
          <w:rFonts w:cs="Calibri"/>
          <w:szCs w:val="18"/>
        </w:rPr>
        <w:t>xxxxxxxxxxxxxxx</w:t>
      </w:r>
      <w:proofErr w:type="spellEnd"/>
    </w:p>
    <w:p w14:paraId="71044217" w14:textId="694E4166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FF541C">
        <w:rPr>
          <w:rFonts w:cs="Calibri"/>
          <w:szCs w:val="18"/>
        </w:rPr>
        <w:t>xxxxxxxxxxx</w:t>
      </w:r>
      <w:proofErr w:type="spellEnd"/>
    </w:p>
    <w:p w14:paraId="4B685B79" w14:textId="083184F9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043093">
        <w:rPr>
          <w:rFonts w:cs="Calibri"/>
          <w:szCs w:val="18"/>
        </w:rPr>
        <w:t>E-mail:</w:t>
      </w:r>
      <w:r w:rsidRPr="00043093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ab/>
      </w:r>
      <w:r w:rsidR="00FF541C">
        <w:t>xxxxxxxxx</w:t>
      </w:r>
    </w:p>
    <w:p w14:paraId="7D8A192E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 xml:space="preserve">Česká spořitelna, a. s. Zlín, č. </w:t>
      </w:r>
      <w:proofErr w:type="spellStart"/>
      <w:r w:rsidRPr="00043093">
        <w:rPr>
          <w:rFonts w:cs="Calibri"/>
          <w:szCs w:val="18"/>
        </w:rPr>
        <w:t>ú.</w:t>
      </w:r>
      <w:proofErr w:type="spellEnd"/>
      <w:r w:rsidRPr="00043093">
        <w:rPr>
          <w:rFonts w:cs="Calibri"/>
          <w:szCs w:val="18"/>
        </w:rPr>
        <w:t xml:space="preserve"> 1403990349/0800</w:t>
      </w:r>
    </w:p>
    <w:p w14:paraId="35F4ECF4" w14:textId="77777777" w:rsidR="00CD35BF" w:rsidRPr="00ED48A6" w:rsidRDefault="00CD35BF" w:rsidP="00CD35BF">
      <w:pPr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6F34CC37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3592C42D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>
        <w:t>2</w:t>
      </w:r>
      <w:r w:rsidR="00787E64">
        <w:t>0</w:t>
      </w:r>
      <w:r w:rsidRPr="002C551F">
        <w:t>.</w:t>
      </w:r>
      <w:r>
        <w:t>0</w:t>
      </w:r>
      <w:r w:rsidR="00787E64">
        <w:t>3</w:t>
      </w:r>
      <w:r w:rsidRPr="002C551F">
        <w:t>.20</w:t>
      </w:r>
      <w:r>
        <w:t>2</w:t>
      </w:r>
      <w:r w:rsidR="00787E64">
        <w:t>4</w:t>
      </w:r>
      <w:r w:rsidRPr="002C551F">
        <w:t xml:space="preserve"> </w:t>
      </w:r>
      <w:r w:rsidRPr="00792AB1">
        <w:t>uzavřely smlouvu</w:t>
      </w:r>
      <w:r>
        <w:t xml:space="preserve"> o dílo č. SML/</w:t>
      </w:r>
      <w:r w:rsidR="008D5B7A">
        <w:t>0</w:t>
      </w:r>
      <w:r w:rsidR="00CD35BF">
        <w:t>208</w:t>
      </w:r>
      <w:r w:rsidRPr="002C551F">
        <w:t>/</w:t>
      </w:r>
      <w:r>
        <w:t>2</w:t>
      </w:r>
      <w:r w:rsidR="008D5B7A">
        <w:t>4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Pr="00101383">
        <w:t>„</w:t>
      </w:r>
      <w:r w:rsidR="00CD35BF" w:rsidRPr="00CD35BF">
        <w:t>SILNICE III/01877: ZUBŘÍ, MOST EV. Č. 01877-4</w:t>
      </w:r>
      <w:r w:rsidRPr="00101383">
        <w:t>“ (dále jako „</w:t>
      </w:r>
      <w:r w:rsidR="00634DE6">
        <w:t>D</w:t>
      </w:r>
      <w:r w:rsidR="00634DE6" w:rsidRPr="00101383">
        <w:t>ílo</w:t>
      </w:r>
      <w:r w:rsidRPr="00101383">
        <w:t>“</w:t>
      </w:r>
      <w:r w:rsidR="00634DE6">
        <w:t xml:space="preserve"> a „Smlouva“</w:t>
      </w:r>
      <w:r w:rsidRPr="00101383">
        <w:t xml:space="preserve">) v rámci veřejné zakázky s názvem </w:t>
      </w:r>
      <w:r>
        <w:t>„</w:t>
      </w:r>
      <w:r w:rsidR="00CD35BF" w:rsidRPr="00CD35BF">
        <w:t>SILNICE III/01877: ZUBŘÍ, MOST EV. Č. 01877-4</w:t>
      </w:r>
      <w:r>
        <w:t>“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4EC957EA" w14:textId="2D656839" w:rsidR="008D5B7A" w:rsidRPr="00D5394E" w:rsidRDefault="008D5B7A" w:rsidP="008D5B7A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>
        <w:t>díla</w:t>
      </w:r>
      <w:r w:rsidRPr="00D5394E">
        <w:t xml:space="preserve"> bylo zjištěno, že pro dokončení stav</w:t>
      </w:r>
      <w:r>
        <w:t>e</w:t>
      </w:r>
      <w:r w:rsidRPr="00D5394E">
        <w:t>b</w:t>
      </w:r>
      <w:r>
        <w:t>ní části díla</w:t>
      </w:r>
      <w:r w:rsidRPr="00D5394E">
        <w:t xml:space="preserve"> je třeba provést změnu provádění stavebních prací dle níže </w:t>
      </w:r>
      <w:r>
        <w:t xml:space="preserve">v odst. 2.2 </w:t>
      </w:r>
      <w:r w:rsidRPr="00D5394E">
        <w:t>uvedené specifikace. Tato změna je nepodstatnou změnou závazku ze smlouvy ve smyslu § 222, odst. 4, písm. b) ZZVZ, neboť nemění celkovou povahu veřejné zakázky a její hodnota je nižší než 15 % původní hodnoty závazku.</w:t>
      </w:r>
    </w:p>
    <w:p w14:paraId="7A644675" w14:textId="059D9B09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>mlouvy</w:t>
      </w:r>
      <w:r w:rsidR="00D97BDF">
        <w:t xml:space="preserve"> ve znění dodatku č. 1</w:t>
      </w:r>
      <w:r w:rsidR="002C2B65" w:rsidRPr="00D5394E">
        <w:t xml:space="preserve"> </w:t>
      </w:r>
      <w:r w:rsidRPr="00D5394E">
        <w:t xml:space="preserve">ve výši </w:t>
      </w:r>
      <w:r w:rsidR="00D97BDF" w:rsidRPr="00D97BDF">
        <w:t>12 998 057,00</w:t>
      </w:r>
      <w:r w:rsidR="00526835" w:rsidRPr="00526835">
        <w:t xml:space="preserve"> </w:t>
      </w:r>
      <w:r w:rsidRPr="00D5394E">
        <w:t xml:space="preserve">Kč bez DPH se dodatkem č. </w:t>
      </w:r>
      <w:r w:rsidR="00D97BDF">
        <w:t>2</w:t>
      </w:r>
      <w:r w:rsidRPr="00D5394E">
        <w:t xml:space="preserve"> </w:t>
      </w:r>
      <w:r w:rsidR="00526835">
        <w:t>zvyšuje</w:t>
      </w:r>
      <w:r w:rsidRPr="00D5394E">
        <w:t xml:space="preserve"> o </w:t>
      </w:r>
      <w:r w:rsidR="00255015">
        <w:t xml:space="preserve">hodnotu </w:t>
      </w:r>
      <w:r w:rsidR="00526835">
        <w:t>více</w:t>
      </w:r>
      <w:r w:rsidR="00255015">
        <w:t xml:space="preserve">prací ve výši </w:t>
      </w:r>
      <w:r w:rsidR="00D97BDF">
        <w:t>449 485,65</w:t>
      </w:r>
      <w:r w:rsidR="00526835">
        <w:t xml:space="preserve"> </w:t>
      </w:r>
      <w:r w:rsidRPr="00D5394E">
        <w:t xml:space="preserve">Kč bez DPH na </w:t>
      </w:r>
      <w:r w:rsidR="00580A03">
        <w:t>cenu Díla</w:t>
      </w:r>
      <w:r w:rsidR="002C2B65">
        <w:t xml:space="preserve"> ve výši </w:t>
      </w:r>
      <w:r w:rsidR="00D97BDF">
        <w:t>13 447 542,65</w:t>
      </w:r>
      <w:r w:rsidR="00526835">
        <w:t xml:space="preserve"> </w:t>
      </w:r>
      <w:r w:rsidRPr="00D5394E">
        <w:t>Kč bez DPH</w:t>
      </w:r>
      <w:r>
        <w:t xml:space="preserve"> (tzn. </w:t>
      </w:r>
      <w:r w:rsidR="00255015">
        <w:t>nárůst</w:t>
      </w:r>
      <w:r w:rsidR="002C2B65">
        <w:t xml:space="preserve"> </w:t>
      </w:r>
      <w:r>
        <w:t>ceny</w:t>
      </w:r>
      <w:r w:rsidR="002C2B65">
        <w:t xml:space="preserve"> </w:t>
      </w:r>
      <w:r w:rsidR="007E4DEB">
        <w:t xml:space="preserve">v absolutní hodnotě </w:t>
      </w:r>
      <w:r w:rsidR="00255015">
        <w:t>představuje</w:t>
      </w:r>
      <w:r w:rsidR="008D5B7A">
        <w:t xml:space="preserve"> změnu</w:t>
      </w:r>
      <w:r w:rsidR="00255015">
        <w:t xml:space="preserve"> </w:t>
      </w:r>
      <w:r w:rsidR="00D97BDF">
        <w:t>3,54</w:t>
      </w:r>
      <w:r w:rsidR="008D5B7A">
        <w:t xml:space="preserve"> </w:t>
      </w:r>
      <w:r>
        <w:t>%</w:t>
      </w:r>
      <w:r w:rsidR="00255015">
        <w:t xml:space="preserve"> z původní ceny Díla</w:t>
      </w:r>
      <w:r>
        <w:t>)</w:t>
      </w:r>
      <w:r w:rsidRPr="00D5394E">
        <w:t xml:space="preserve">. </w:t>
      </w:r>
    </w:p>
    <w:p w14:paraId="745B1D33" w14:textId="3F7D28B6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1F3FC23D" w14:textId="55B8F4B7" w:rsidR="00AA3A3F" w:rsidRPr="00AA3A3F" w:rsidRDefault="00AA3A3F" w:rsidP="00FD0C63">
      <w:pPr>
        <w:pStyle w:val="Odstavecseseznamem"/>
        <w:spacing w:before="60"/>
        <w:ind w:left="426"/>
        <w:contextualSpacing w:val="0"/>
        <w:jc w:val="both"/>
        <w:rPr>
          <w:rFonts w:cs="Calibri"/>
          <w:szCs w:val="18"/>
          <w:lang w:eastAsia="en-US"/>
        </w:rPr>
      </w:pPr>
      <w:r w:rsidRPr="00AA3A3F">
        <w:rPr>
          <w:rFonts w:cs="Calibri"/>
          <w:szCs w:val="18"/>
          <w:lang w:eastAsia="en-US"/>
        </w:rPr>
        <w:t xml:space="preserve">K dosavadnímu </w:t>
      </w:r>
      <w:r w:rsidR="00526835">
        <w:rPr>
          <w:rFonts w:cs="Calibri"/>
          <w:szCs w:val="18"/>
          <w:lang w:eastAsia="en-US"/>
        </w:rPr>
        <w:t>popisu</w:t>
      </w:r>
      <w:r w:rsidR="00851855" w:rsidRPr="00AA3A3F">
        <w:rPr>
          <w:rFonts w:cs="Calibri"/>
          <w:szCs w:val="18"/>
          <w:lang w:eastAsia="en-US"/>
        </w:rPr>
        <w:t xml:space="preserve"> </w:t>
      </w:r>
      <w:r w:rsidRPr="00AA3A3F">
        <w:rPr>
          <w:rFonts w:cs="Calibri"/>
          <w:szCs w:val="18"/>
          <w:lang w:eastAsia="en-US"/>
        </w:rPr>
        <w:t xml:space="preserve">SO se </w:t>
      </w:r>
      <w:r w:rsidR="00851855">
        <w:rPr>
          <w:rFonts w:cs="Calibri"/>
          <w:szCs w:val="18"/>
          <w:lang w:eastAsia="en-US"/>
        </w:rPr>
        <w:t>doplňuje následující text</w:t>
      </w:r>
      <w:r w:rsidRPr="00AA3A3F">
        <w:rPr>
          <w:rFonts w:cs="Calibri"/>
          <w:szCs w:val="18"/>
          <w:lang w:eastAsia="en-US"/>
        </w:rPr>
        <w:t>:</w:t>
      </w:r>
    </w:p>
    <w:p w14:paraId="1E584592" w14:textId="6B431F3B" w:rsidR="00EF533B" w:rsidRDefault="00EF533B" w:rsidP="00845ABF">
      <w:pPr>
        <w:spacing w:before="60"/>
        <w:ind w:firstLine="426"/>
        <w:jc w:val="both"/>
        <w:rPr>
          <w:rFonts w:cs="Calibri"/>
          <w:szCs w:val="18"/>
          <w:u w:val="single"/>
          <w:lang w:eastAsia="en-US"/>
        </w:rPr>
      </w:pPr>
      <w:r w:rsidRPr="00845ABF">
        <w:rPr>
          <w:rFonts w:cs="Calibri"/>
          <w:szCs w:val="18"/>
          <w:u w:val="single"/>
          <w:lang w:eastAsia="en-US"/>
        </w:rPr>
        <w:t xml:space="preserve">SO </w:t>
      </w:r>
      <w:r w:rsidR="00526835" w:rsidRPr="00845ABF">
        <w:rPr>
          <w:rFonts w:cs="Calibri"/>
          <w:szCs w:val="18"/>
          <w:u w:val="single"/>
          <w:lang w:eastAsia="en-US"/>
        </w:rPr>
        <w:t>2</w:t>
      </w:r>
      <w:r w:rsidRPr="00845ABF">
        <w:rPr>
          <w:rFonts w:cs="Calibri"/>
          <w:szCs w:val="18"/>
          <w:u w:val="single"/>
          <w:lang w:eastAsia="en-US"/>
        </w:rPr>
        <w:t>01</w:t>
      </w:r>
      <w:r w:rsidR="00526835" w:rsidRPr="00845ABF">
        <w:rPr>
          <w:rFonts w:cs="Calibri"/>
          <w:szCs w:val="18"/>
          <w:u w:val="single"/>
          <w:lang w:eastAsia="en-US"/>
        </w:rPr>
        <w:t>.1</w:t>
      </w:r>
      <w:r w:rsidRPr="00845ABF">
        <w:rPr>
          <w:rFonts w:cs="Calibri"/>
          <w:szCs w:val="18"/>
          <w:u w:val="single"/>
          <w:lang w:eastAsia="en-US"/>
        </w:rPr>
        <w:t xml:space="preserve"> </w:t>
      </w:r>
      <w:r w:rsidR="00526835" w:rsidRPr="00845ABF">
        <w:rPr>
          <w:rFonts w:cs="Calibri"/>
          <w:szCs w:val="18"/>
          <w:u w:val="single"/>
          <w:lang w:eastAsia="en-US"/>
        </w:rPr>
        <w:t>Demolice, výkopy</w:t>
      </w:r>
      <w:r w:rsidR="00845ABF" w:rsidRPr="00845ABF">
        <w:rPr>
          <w:rFonts w:cs="Calibri"/>
          <w:szCs w:val="18"/>
          <w:lang w:eastAsia="en-US"/>
        </w:rPr>
        <w:t xml:space="preserve"> a </w:t>
      </w:r>
      <w:r w:rsidR="00845ABF" w:rsidRPr="00845ABF">
        <w:rPr>
          <w:rFonts w:cs="Calibri"/>
          <w:szCs w:val="18"/>
          <w:u w:val="single"/>
          <w:lang w:eastAsia="en-US"/>
        </w:rPr>
        <w:t>SO 201.2 Nový most</w:t>
      </w:r>
    </w:p>
    <w:p w14:paraId="7839C22E" w14:textId="1E44A99A" w:rsidR="00845ABF" w:rsidRPr="00845ABF" w:rsidRDefault="00845ABF" w:rsidP="00845ABF">
      <w:pPr>
        <w:spacing w:before="60"/>
        <w:ind w:left="426"/>
        <w:jc w:val="both"/>
        <w:rPr>
          <w:rFonts w:cs="Calibri"/>
          <w:szCs w:val="18"/>
          <w:lang w:eastAsia="en-US"/>
        </w:rPr>
      </w:pPr>
      <w:r w:rsidRPr="00845ABF">
        <w:rPr>
          <w:rFonts w:cs="Calibri"/>
          <w:szCs w:val="18"/>
          <w:lang w:eastAsia="en-US"/>
        </w:rPr>
        <w:lastRenderedPageBreak/>
        <w:t>Při kontrole rozpočtu a dokumentace byla zjištěna chybná výměra v položce dlažby z lomového kamene</w:t>
      </w:r>
      <w:r>
        <w:rPr>
          <w:rFonts w:cs="Calibri"/>
          <w:szCs w:val="18"/>
          <w:lang w:eastAsia="en-US"/>
        </w:rPr>
        <w:t>, r</w:t>
      </w:r>
      <w:r w:rsidRPr="00845ABF">
        <w:rPr>
          <w:rFonts w:cs="Calibri"/>
          <w:szCs w:val="18"/>
          <w:lang w:eastAsia="en-US"/>
        </w:rPr>
        <w:t>ozpočet bude doplněn o 32 m2 kamenné dlažby do betonu.</w:t>
      </w:r>
    </w:p>
    <w:p w14:paraId="7761AA8F" w14:textId="794842D5" w:rsidR="00845ABF" w:rsidRPr="00845ABF" w:rsidRDefault="00845ABF" w:rsidP="00845ABF">
      <w:pPr>
        <w:spacing w:before="60"/>
        <w:ind w:left="426"/>
        <w:jc w:val="both"/>
        <w:rPr>
          <w:rFonts w:cs="Calibri"/>
          <w:szCs w:val="18"/>
          <w:lang w:eastAsia="en-US"/>
        </w:rPr>
      </w:pPr>
      <w:r w:rsidRPr="00845ABF">
        <w:rPr>
          <w:rFonts w:cs="Calibri"/>
          <w:szCs w:val="18"/>
          <w:lang w:eastAsia="en-US"/>
        </w:rPr>
        <w:t>Vzhledem k poruchám vozovky byla provedena statická zatěžkávací zkouška s nevyhovujícím výsledkem</w:t>
      </w:r>
      <w:r>
        <w:rPr>
          <w:rFonts w:cs="Calibri"/>
          <w:szCs w:val="18"/>
          <w:lang w:eastAsia="en-US"/>
        </w:rPr>
        <w:t xml:space="preserve"> a z toho důvodu b</w:t>
      </w:r>
      <w:r w:rsidRPr="00845ABF">
        <w:rPr>
          <w:rFonts w:cs="Calibri"/>
          <w:szCs w:val="18"/>
          <w:lang w:eastAsia="en-US"/>
        </w:rPr>
        <w:t>ude nutné provést sanaci podloží vozovky v délce 25 m a ploše 150 m2.</w:t>
      </w:r>
    </w:p>
    <w:p w14:paraId="2F7204F4" w14:textId="068E666E" w:rsidR="00526835" w:rsidRPr="00845ABF" w:rsidRDefault="00526835" w:rsidP="0012341C">
      <w:pPr>
        <w:pStyle w:val="Odstavecseseznamem"/>
        <w:spacing w:before="120"/>
        <w:ind w:left="1134"/>
        <w:jc w:val="both"/>
        <w:rPr>
          <w:rFonts w:cs="Calibri"/>
          <w:iCs/>
          <w:szCs w:val="18"/>
          <w:lang w:eastAsia="en-US"/>
        </w:rPr>
      </w:pPr>
    </w:p>
    <w:p w14:paraId="4984A54A" w14:textId="641DC5B9" w:rsidR="00D55A4E" w:rsidRDefault="00EF4A97" w:rsidP="00EF4A97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</w:p>
    <w:p w14:paraId="11543B61" w14:textId="3182EB6C" w:rsidR="00AA3A3F" w:rsidRPr="001A6C85" w:rsidRDefault="001A6C85" w:rsidP="001A6C85">
      <w:pPr>
        <w:tabs>
          <w:tab w:val="left" w:pos="1134"/>
        </w:tabs>
        <w:spacing w:before="6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ab/>
      </w:r>
      <w:r w:rsidR="000A3292" w:rsidRPr="001A6C85">
        <w:rPr>
          <w:rFonts w:cs="Calibri"/>
          <w:szCs w:val="18"/>
          <w:lang w:eastAsia="en-US"/>
        </w:rPr>
        <w:t xml:space="preserve">Odst. 6.1 – </w:t>
      </w:r>
      <w:r w:rsidR="00AA3A3F" w:rsidRPr="001A6C85">
        <w:rPr>
          <w:rFonts w:cs="Calibri"/>
          <w:szCs w:val="18"/>
          <w:lang w:eastAsia="en-US"/>
        </w:rPr>
        <w:t>Dosavadní text specifikace ceny se vypouští a nahrazuje se</w:t>
      </w:r>
      <w:r w:rsidR="00683DD2" w:rsidRPr="001A6C85">
        <w:rPr>
          <w:rFonts w:cs="Calibri"/>
          <w:szCs w:val="18"/>
          <w:lang w:eastAsia="en-US"/>
        </w:rPr>
        <w:t xml:space="preserve"> novým textem tohoto znění</w:t>
      </w:r>
      <w:r w:rsidR="00AA3A3F" w:rsidRPr="001A6C85">
        <w:rPr>
          <w:rFonts w:cs="Calibri"/>
          <w:szCs w:val="18"/>
          <w:lang w:eastAsia="en-US"/>
        </w:rPr>
        <w:t>:</w:t>
      </w:r>
    </w:p>
    <w:p w14:paraId="186300BE" w14:textId="3996910A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bez DPH</w:t>
      </w:r>
      <w:r w:rsidRPr="00EF4A97">
        <w:rPr>
          <w:rFonts w:cs="Calibri"/>
          <w:szCs w:val="18"/>
          <w:lang w:eastAsia="en-US"/>
        </w:rPr>
        <w:tab/>
      </w:r>
      <w:r w:rsidR="00444973" w:rsidRPr="00444973">
        <w:rPr>
          <w:rFonts w:cs="Calibri"/>
          <w:szCs w:val="18"/>
          <w:lang w:eastAsia="en-US"/>
        </w:rPr>
        <w:t>13 447 542,65</w:t>
      </w:r>
      <w:r w:rsidRPr="00EF4A97">
        <w:rPr>
          <w:rFonts w:cs="Calibri"/>
          <w:szCs w:val="18"/>
          <w:lang w:eastAsia="en-US"/>
        </w:rPr>
        <w:t>Kč</w:t>
      </w:r>
    </w:p>
    <w:p w14:paraId="29202D1A" w14:textId="6C50753D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DPH 21 %</w:t>
      </w:r>
      <w:proofErr w:type="gramStart"/>
      <w:r w:rsidRPr="00EF4A97">
        <w:rPr>
          <w:rFonts w:cs="Calibri"/>
          <w:szCs w:val="18"/>
          <w:lang w:eastAsia="en-US"/>
        </w:rPr>
        <w:tab/>
      </w:r>
      <w:r w:rsidR="00444973">
        <w:rPr>
          <w:rFonts w:cs="Calibri"/>
          <w:szCs w:val="18"/>
          <w:lang w:eastAsia="en-US"/>
        </w:rPr>
        <w:t xml:space="preserve">  2</w:t>
      </w:r>
      <w:proofErr w:type="gramEnd"/>
      <w:r w:rsidR="00444973">
        <w:rPr>
          <w:rFonts w:cs="Calibri"/>
          <w:szCs w:val="18"/>
          <w:lang w:eastAsia="en-US"/>
        </w:rPr>
        <w:t> 823 983,96</w:t>
      </w:r>
      <w:r w:rsidR="00526835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526EFB23" w14:textId="4E258ACC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celkem vč. DPH</w:t>
      </w:r>
      <w:r w:rsidRPr="00EF4A97">
        <w:rPr>
          <w:rFonts w:cs="Calibri"/>
          <w:szCs w:val="18"/>
          <w:lang w:eastAsia="en-US"/>
        </w:rPr>
        <w:tab/>
      </w:r>
      <w:r w:rsidR="00444973">
        <w:rPr>
          <w:rFonts w:cs="Calibri"/>
          <w:szCs w:val="18"/>
          <w:lang w:eastAsia="en-US"/>
        </w:rPr>
        <w:t>16 271 526,61</w:t>
      </w:r>
      <w:r w:rsidR="00526835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06A54C81" w14:textId="0910D631" w:rsidR="0006354B" w:rsidRPr="00ED48A6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proofErr w:type="spellStart"/>
      <w:r w:rsidR="00444973">
        <w:rPr>
          <w:rFonts w:cs="Calibri"/>
          <w:szCs w:val="18"/>
          <w:lang w:eastAsia="en-US"/>
        </w:rPr>
        <w:t>šestnáctmilionůdvěstasedmdesátjedentisícpětsetdvacetšest</w:t>
      </w:r>
      <w:proofErr w:type="spellEnd"/>
      <w:r w:rsidR="008D5B7A">
        <w:rPr>
          <w:rFonts w:cs="Calibri"/>
          <w:szCs w:val="18"/>
          <w:lang w:eastAsia="en-US"/>
        </w:rPr>
        <w:t xml:space="preserve"> korun českých, </w:t>
      </w:r>
      <w:r w:rsidR="00444973">
        <w:rPr>
          <w:rFonts w:cs="Calibri"/>
          <w:szCs w:val="18"/>
          <w:lang w:eastAsia="en-US"/>
        </w:rPr>
        <w:t>61</w:t>
      </w:r>
      <w:r w:rsidR="008D5B7A">
        <w:rPr>
          <w:rFonts w:cs="Calibri"/>
          <w:szCs w:val="18"/>
          <w:lang w:eastAsia="en-US"/>
        </w:rPr>
        <w:t>/100)</w:t>
      </w:r>
    </w:p>
    <w:p w14:paraId="333A49B0" w14:textId="567EE1A7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 xml:space="preserve">Ustanovení Smlouvy výslovně nedotčená zněním tohoto dodatku č. </w:t>
      </w:r>
      <w:r w:rsidR="00070572">
        <w:rPr>
          <w:rFonts w:cs="Calibri"/>
          <w:szCs w:val="18"/>
          <w:lang w:eastAsia="en-US"/>
        </w:rPr>
        <w:t>2</w:t>
      </w:r>
      <w:r w:rsidRPr="00EF4A97">
        <w:rPr>
          <w:rFonts w:cs="Calibri"/>
          <w:szCs w:val="18"/>
          <w:lang w:eastAsia="en-US"/>
        </w:rPr>
        <w:t xml:space="preserve"> se nemění a zůstávají v platnosti.</w:t>
      </w:r>
    </w:p>
    <w:p w14:paraId="28D6B29E" w14:textId="745CD0B6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138FAD77" w:rsidR="00DD3DB2" w:rsidRPr="008D5B7A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0" w:name="_Hlk524414502"/>
      <w:r w:rsidRPr="008D5B7A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8D5B7A">
          <w:rPr>
            <w:rFonts w:ascii="Calibri" w:hAnsi="Calibri" w:cs="Calibri"/>
            <w:sz w:val="18"/>
            <w:szCs w:val="18"/>
          </w:rPr>
          <w:t>1 a</w:t>
        </w:r>
      </w:smartTag>
      <w:r w:rsidRPr="008D5B7A">
        <w:rPr>
          <w:rFonts w:ascii="Calibri" w:hAnsi="Calibri" w:cs="Calibri"/>
          <w:sz w:val="18"/>
          <w:szCs w:val="18"/>
        </w:rPr>
        <w:t xml:space="preserve"> nedílnou součástí tohoto dodatku je soupis objektů a změn</w:t>
      </w:r>
      <w:r w:rsidR="00526835">
        <w:rPr>
          <w:rFonts w:ascii="Calibri" w:hAnsi="Calibri" w:cs="Calibri"/>
          <w:sz w:val="18"/>
          <w:szCs w:val="18"/>
        </w:rPr>
        <w:t>a</w:t>
      </w:r>
      <w:r w:rsidRPr="008D5B7A">
        <w:rPr>
          <w:rFonts w:ascii="Calibri" w:hAnsi="Calibri" w:cs="Calibri"/>
          <w:sz w:val="18"/>
          <w:szCs w:val="18"/>
        </w:rPr>
        <w:t xml:space="preserve"> soupisu prací č. </w:t>
      </w:r>
      <w:r w:rsidR="00070572">
        <w:rPr>
          <w:rFonts w:ascii="Calibri" w:hAnsi="Calibri" w:cs="Calibri"/>
          <w:sz w:val="18"/>
          <w:szCs w:val="18"/>
        </w:rPr>
        <w:t>2</w:t>
      </w:r>
      <w:r w:rsidRPr="008D5B7A">
        <w:rPr>
          <w:rFonts w:ascii="Calibri" w:hAnsi="Calibri" w:cs="Calibri"/>
          <w:sz w:val="18"/>
          <w:szCs w:val="18"/>
        </w:rPr>
        <w:t>.01</w:t>
      </w:r>
      <w:r w:rsidR="00070572">
        <w:rPr>
          <w:rFonts w:ascii="Calibri" w:hAnsi="Calibri" w:cs="Calibri"/>
          <w:sz w:val="18"/>
          <w:szCs w:val="18"/>
        </w:rPr>
        <w:t xml:space="preserve"> a 2.02</w:t>
      </w:r>
      <w:r w:rsidRPr="008D5B7A">
        <w:rPr>
          <w:rFonts w:ascii="Calibri" w:hAnsi="Calibri" w:cs="Calibri"/>
          <w:sz w:val="18"/>
          <w:szCs w:val="18"/>
        </w:rPr>
        <w:t xml:space="preserve">. </w:t>
      </w:r>
    </w:p>
    <w:p w14:paraId="761D8529" w14:textId="7EC370C0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Tento dodatek č. </w:t>
      </w:r>
      <w:r w:rsidR="00070572">
        <w:rPr>
          <w:rFonts w:ascii="Calibri" w:hAnsi="Calibri" w:cs="Calibri"/>
          <w:sz w:val="18"/>
          <w:szCs w:val="18"/>
        </w:rPr>
        <w:t>2</w:t>
      </w:r>
      <w:r w:rsidRPr="00DD3DB2">
        <w:rPr>
          <w:rFonts w:ascii="Calibri" w:hAnsi="Calibri" w:cs="Calibri"/>
          <w:sz w:val="18"/>
          <w:szCs w:val="18"/>
        </w:rPr>
        <w:t xml:space="preserve"> nabývá platnosti dnem jeho podpisu oběma smluvními stranami.</w:t>
      </w:r>
    </w:p>
    <w:p w14:paraId="658A74D2" w14:textId="42FBBB02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Obě smluvní strany prohlašují, že tento dodatek č. </w:t>
      </w:r>
      <w:r w:rsidR="00070572">
        <w:rPr>
          <w:rFonts w:ascii="Calibri" w:hAnsi="Calibri" w:cs="Calibri"/>
          <w:sz w:val="18"/>
          <w:szCs w:val="18"/>
        </w:rPr>
        <w:t>2</w:t>
      </w:r>
      <w:r w:rsidRPr="00DD3DB2">
        <w:rPr>
          <w:rFonts w:ascii="Calibri" w:hAnsi="Calibri" w:cs="Calibri"/>
          <w:sz w:val="18"/>
          <w:szCs w:val="18"/>
        </w:rPr>
        <w:t xml:space="preserve"> je projevem jejich pravé, svobodné a omylu prosté vůle. Smluvní strany považují tento dodatek č. </w:t>
      </w:r>
      <w:r w:rsidR="00070572">
        <w:rPr>
          <w:rFonts w:ascii="Calibri" w:hAnsi="Calibri" w:cs="Calibri"/>
          <w:sz w:val="18"/>
          <w:szCs w:val="18"/>
        </w:rPr>
        <w:t>2</w:t>
      </w:r>
      <w:r w:rsidRPr="00DD3DB2">
        <w:rPr>
          <w:rFonts w:ascii="Calibri" w:hAnsi="Calibri" w:cs="Calibri"/>
          <w:sz w:val="18"/>
          <w:szCs w:val="18"/>
        </w:rPr>
        <w:t xml:space="preserve"> za ujednání v souladu s dobrými mravy a pravidly poctivého obchodního styku, a shodně prohlašují, že tento dodatek č. </w:t>
      </w:r>
      <w:r w:rsidR="00070572">
        <w:rPr>
          <w:rFonts w:ascii="Calibri" w:hAnsi="Calibri" w:cs="Calibri"/>
          <w:sz w:val="18"/>
          <w:szCs w:val="18"/>
        </w:rPr>
        <w:t>2</w:t>
      </w:r>
      <w:r w:rsidRPr="00DD3DB2">
        <w:rPr>
          <w:rFonts w:ascii="Calibri" w:hAnsi="Calibri" w:cs="Calibri"/>
          <w:sz w:val="18"/>
          <w:szCs w:val="18"/>
        </w:rPr>
        <w:t xml:space="preserve"> nebyl uzavřen v tísni nebo jednostranně nevýhodných podmínek.</w:t>
      </w:r>
    </w:p>
    <w:p w14:paraId="57CF313B" w14:textId="78E6304E" w:rsidR="00CD35BF" w:rsidRPr="00CD35BF" w:rsidRDefault="00CD35BF" w:rsidP="00CD35BF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CD35BF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en</w:t>
      </w:r>
      <w:r w:rsidRPr="00CD35BF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dodatek</w:t>
      </w:r>
      <w:r w:rsidRPr="00CD35BF">
        <w:rPr>
          <w:rFonts w:ascii="Calibri" w:hAnsi="Calibri" w:cs="Calibri"/>
          <w:sz w:val="18"/>
          <w:szCs w:val="18"/>
        </w:rPr>
        <w:t xml:space="preserve"> smlouv</w:t>
      </w:r>
      <w:r>
        <w:rPr>
          <w:rFonts w:ascii="Calibri" w:hAnsi="Calibri" w:cs="Calibri"/>
          <w:sz w:val="18"/>
          <w:szCs w:val="18"/>
        </w:rPr>
        <w:t>y</w:t>
      </w:r>
      <w:r w:rsidRPr="00CD35BF">
        <w:rPr>
          <w:rFonts w:ascii="Calibri" w:hAnsi="Calibri" w:cs="Calibri"/>
          <w:sz w:val="18"/>
          <w:szCs w:val="18"/>
        </w:rPr>
        <w:t xml:space="preserve"> je uzavřen písemně, a to ve formě elektronické nebo listinné. Je-li t</w:t>
      </w:r>
      <w:r>
        <w:rPr>
          <w:rFonts w:ascii="Calibri" w:hAnsi="Calibri" w:cs="Calibri"/>
          <w:sz w:val="18"/>
          <w:szCs w:val="18"/>
        </w:rPr>
        <w:t>en</w:t>
      </w:r>
      <w:r w:rsidRPr="00CD35BF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CD35BF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CD35BF">
        <w:rPr>
          <w:rFonts w:ascii="Calibri" w:hAnsi="Calibri" w:cs="Calibri"/>
          <w:sz w:val="18"/>
          <w:szCs w:val="18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>
        <w:rPr>
          <w:rFonts w:ascii="Calibri" w:hAnsi="Calibri" w:cs="Calibri"/>
          <w:sz w:val="18"/>
          <w:szCs w:val="18"/>
        </w:rPr>
        <w:t>ho</w:t>
      </w:r>
      <w:r w:rsidRPr="00CD35BF">
        <w:rPr>
          <w:rFonts w:ascii="Calibri" w:hAnsi="Calibri" w:cs="Calibri"/>
          <w:sz w:val="18"/>
          <w:szCs w:val="18"/>
        </w:rPr>
        <w:t xml:space="preserve"> elektronický originál. Je-li </w:t>
      </w:r>
      <w:r>
        <w:rPr>
          <w:rFonts w:ascii="Calibri" w:hAnsi="Calibri" w:cs="Calibri"/>
          <w:sz w:val="18"/>
          <w:szCs w:val="18"/>
        </w:rPr>
        <w:t>dodatek</w:t>
      </w:r>
      <w:r w:rsidRPr="00CD35BF">
        <w:rPr>
          <w:rFonts w:ascii="Calibri" w:hAnsi="Calibri" w:cs="Calibri"/>
          <w:sz w:val="18"/>
          <w:szCs w:val="18"/>
        </w:rPr>
        <w:t xml:space="preserve"> vyhotoven v listinné formě, připojí smluvní strany své podpisy tak, že každá ze smluvních stran obdrží 2 vyhotovení t</w:t>
      </w:r>
      <w:r>
        <w:rPr>
          <w:rFonts w:ascii="Calibri" w:hAnsi="Calibri" w:cs="Calibri"/>
          <w:sz w:val="18"/>
          <w:szCs w:val="18"/>
        </w:rPr>
        <w:t>ohot</w:t>
      </w:r>
      <w:r w:rsidRPr="00CD35BF">
        <w:rPr>
          <w:rFonts w:ascii="Calibri" w:hAnsi="Calibri" w:cs="Calibri"/>
          <w:sz w:val="18"/>
          <w:szCs w:val="18"/>
        </w:rPr>
        <w:t xml:space="preserve">o </w:t>
      </w:r>
      <w:r>
        <w:rPr>
          <w:rFonts w:ascii="Calibri" w:hAnsi="Calibri" w:cs="Calibri"/>
          <w:sz w:val="18"/>
          <w:szCs w:val="18"/>
        </w:rPr>
        <w:t>dodatku</w:t>
      </w:r>
      <w:r w:rsidRPr="00CD35BF">
        <w:rPr>
          <w:rFonts w:ascii="Calibri" w:hAnsi="Calibri" w:cs="Calibri"/>
          <w:sz w:val="18"/>
          <w:szCs w:val="18"/>
        </w:rPr>
        <w:t>.</w:t>
      </w:r>
    </w:p>
    <w:bookmarkEnd w:id="0"/>
    <w:tbl>
      <w:tblPr>
        <w:tblStyle w:val="Mkatabulky"/>
        <w:tblW w:w="95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210"/>
        <w:gridCol w:w="4343"/>
        <w:gridCol w:w="419"/>
      </w:tblGrid>
      <w:tr w:rsidR="00DD1A2B" w:rsidRPr="00ED48A6" w14:paraId="1BD33F58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4862790E" w14:textId="40FD9A05" w:rsidR="00787E64" w:rsidRPr="00787E64" w:rsidRDefault="00787E64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bCs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4F6975A6" w14:textId="05A90A52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87E64" w:rsidRPr="00ED48A6" w14:paraId="7372FA70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2F478E37" w14:textId="521FB145" w:rsidR="00787E64" w:rsidRPr="00ED48A6" w:rsidRDefault="0074078B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28.3.2025</w:t>
            </w:r>
          </w:p>
        </w:tc>
        <w:tc>
          <w:tcPr>
            <w:tcW w:w="4553" w:type="dxa"/>
            <w:gridSpan w:val="2"/>
          </w:tcPr>
          <w:p w14:paraId="67278DAC" w14:textId="24492B62" w:rsidR="00787E64" w:rsidRPr="00ED48A6" w:rsidRDefault="0074078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28.3.2025</w:t>
            </w:r>
          </w:p>
        </w:tc>
      </w:tr>
      <w:tr w:rsidR="00773481" w:rsidRPr="00892CD9" w14:paraId="1BB2D6AE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71B62BE0" w14:textId="77777777" w:rsidR="00787E64" w:rsidRPr="00892CD9" w:rsidRDefault="00787E6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  <w:p w14:paraId="1231C4E0" w14:textId="22F67DF6" w:rsidR="00787E64" w:rsidRPr="00892CD9" w:rsidRDefault="00787E6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1A5A77CE" w14:textId="5EE8C5BB" w:rsidR="00B1550E" w:rsidRPr="00892CD9" w:rsidRDefault="00B1550E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</w:tc>
      </w:tr>
      <w:tr w:rsidR="00773481" w:rsidRPr="00ED48A6" w14:paraId="6B9E245B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06F97360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87E64" w:rsidRPr="00ED48A6" w14:paraId="78C129DA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  <w:hideMark/>
          </w:tcPr>
          <w:p w14:paraId="654B16D7" w14:textId="77777777" w:rsidR="00787E64" w:rsidRPr="00ED48A6" w:rsidRDefault="00787E64" w:rsidP="009319D5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36EC560D" w14:textId="77777777" w:rsidR="008D5B7A" w:rsidRPr="00ED48A6" w:rsidRDefault="008D5B7A" w:rsidP="008D5B7A">
            <w:pPr>
              <w:rPr>
                <w:rFonts w:cs="Calibri"/>
                <w:b/>
                <w:bCs/>
                <w:color w:val="333333"/>
                <w:szCs w:val="18"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 xml:space="preserve">Ředitelství silnic Zlínského kraje, </w:t>
            </w:r>
          </w:p>
          <w:p w14:paraId="23ADF044" w14:textId="77777777" w:rsidR="008D5B7A" w:rsidRPr="00ED48A6" w:rsidRDefault="008D5B7A" w:rsidP="008D5B7A">
            <w:pPr>
              <w:rPr>
                <w:rStyle w:val="preformatted"/>
                <w:b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>příspěvková organizace</w:t>
            </w:r>
            <w:r w:rsidRPr="00ED48A6" w:rsidDel="00ED7265">
              <w:rPr>
                <w:rFonts w:cs="Calibri"/>
                <w:b/>
                <w:bCs/>
                <w:color w:val="333333"/>
                <w:szCs w:val="18"/>
              </w:rPr>
              <w:t xml:space="preserve"> </w:t>
            </w:r>
          </w:p>
          <w:p w14:paraId="0CC14328" w14:textId="62E71560" w:rsidR="00787E64" w:rsidRPr="00ED48A6" w:rsidRDefault="008D5B7A" w:rsidP="008D5B7A">
            <w:pPr>
              <w:rPr>
                <w:b/>
                <w:lang w:eastAsia="en-US"/>
              </w:rPr>
            </w:pPr>
            <w:r w:rsidRPr="00ED48A6">
              <w:t>Ing. Bronislav Malý, ředitel</w:t>
            </w:r>
          </w:p>
        </w:tc>
        <w:tc>
          <w:tcPr>
            <w:tcW w:w="4553" w:type="dxa"/>
            <w:gridSpan w:val="2"/>
            <w:hideMark/>
          </w:tcPr>
          <w:p w14:paraId="6D3A1B49" w14:textId="77777777" w:rsidR="00787E64" w:rsidRPr="00ED48A6" w:rsidRDefault="00787E64" w:rsidP="009319D5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3F2ADDDD" w14:textId="77777777" w:rsidR="00CD35BF" w:rsidRPr="00CD35BF" w:rsidRDefault="00CD35BF" w:rsidP="00CD35BF">
            <w:pPr>
              <w:rPr>
                <w:b/>
              </w:rPr>
            </w:pPr>
            <w:r w:rsidRPr="00CD35BF">
              <w:rPr>
                <w:b/>
              </w:rPr>
              <w:t>KKS, spol. s r. o.</w:t>
            </w:r>
          </w:p>
          <w:p w14:paraId="4EA706EA" w14:textId="6A8E3E0D" w:rsidR="00787E64" w:rsidRPr="00526835" w:rsidRDefault="00CD35BF" w:rsidP="00CD35BF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  <w:r w:rsidRPr="00526835">
              <w:rPr>
                <w:bCs/>
              </w:rPr>
              <w:t>Ing. Radomír Kocman, jednatel</w:t>
            </w:r>
          </w:p>
        </w:tc>
      </w:tr>
      <w:tr w:rsidR="0006354B" w14:paraId="0748E1B3" w14:textId="77777777" w:rsidTr="00787E64">
        <w:trPr>
          <w:trHeight w:val="314"/>
        </w:trPr>
        <w:tc>
          <w:tcPr>
            <w:tcW w:w="4763" w:type="dxa"/>
            <w:gridSpan w:val="2"/>
          </w:tcPr>
          <w:p w14:paraId="00103946" w14:textId="4159DA24" w:rsidR="0006354B" w:rsidRDefault="0006354B"/>
        </w:tc>
        <w:tc>
          <w:tcPr>
            <w:tcW w:w="4762" w:type="dxa"/>
            <w:gridSpan w:val="2"/>
          </w:tcPr>
          <w:p w14:paraId="52119333" w14:textId="7662A4D1" w:rsidR="0006354B" w:rsidRDefault="0006354B">
            <w:pPr>
              <w:rPr>
                <w:lang w:eastAsia="en-US"/>
              </w:rPr>
            </w:pPr>
          </w:p>
        </w:tc>
      </w:tr>
      <w:tr w:rsidR="00773481" w:rsidRPr="00ED48A6" w14:paraId="53ECF23E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2D6EE66B" w14:textId="350A2998" w:rsidR="00F20287" w:rsidRPr="00ED48A6" w:rsidRDefault="00F20287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393F7EB7" w14:textId="3C5FBB1E" w:rsidR="001331C0" w:rsidRPr="00D84FF0" w:rsidRDefault="001331C0" w:rsidP="001331C0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</w:p>
        </w:tc>
      </w:tr>
      <w:tr w:rsidR="0006354B" w:rsidRPr="00ED48A6" w14:paraId="1B2A2F27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6373C241" w14:textId="77777777" w:rsidR="0006354B" w:rsidRPr="00ED48A6" w:rsidRDefault="0006354B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6AF02E39" w14:textId="77777777" w:rsidR="0006354B" w:rsidRPr="00ED48A6" w:rsidRDefault="0006354B" w:rsidP="00BB5014">
            <w:pPr>
              <w:rPr>
                <w:lang w:eastAsia="en-US"/>
              </w:rPr>
            </w:pPr>
          </w:p>
        </w:tc>
      </w:tr>
    </w:tbl>
    <w:p w14:paraId="44162477" w14:textId="77777777" w:rsidR="00206C07" w:rsidRPr="00ED48A6" w:rsidRDefault="00206C07" w:rsidP="00BB5014"/>
    <w:p w14:paraId="2081D14F" w14:textId="17470DAD" w:rsidR="00C17F25" w:rsidRPr="00ED48A6" w:rsidRDefault="00C17F25" w:rsidP="00BB5014"/>
    <w:sectPr w:rsidR="00C17F25" w:rsidRPr="00ED48A6" w:rsidSect="002C18F6">
      <w:headerReference w:type="default" r:id="rId9"/>
      <w:footerReference w:type="default" r:id="rId10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3321" w14:textId="77777777" w:rsidR="002B127D" w:rsidRDefault="002B127D" w:rsidP="00F20287">
      <w:r>
        <w:separator/>
      </w:r>
    </w:p>
  </w:endnote>
  <w:endnote w:type="continuationSeparator" w:id="0">
    <w:p w14:paraId="3D1C9582" w14:textId="77777777" w:rsidR="002B127D" w:rsidRDefault="002B127D" w:rsidP="00F20287">
      <w:r>
        <w:continuationSeparator/>
      </w:r>
    </w:p>
  </w:endnote>
  <w:endnote w:type="continuationNotice" w:id="1">
    <w:p w14:paraId="0481E8F8" w14:textId="77777777" w:rsidR="002B127D" w:rsidRDefault="002B12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C98E" w14:textId="77777777" w:rsidR="002B127D" w:rsidRDefault="002B127D" w:rsidP="00F20287">
      <w:r>
        <w:separator/>
      </w:r>
    </w:p>
  </w:footnote>
  <w:footnote w:type="continuationSeparator" w:id="0">
    <w:p w14:paraId="2B72AEDC" w14:textId="77777777" w:rsidR="002B127D" w:rsidRDefault="002B127D" w:rsidP="00F20287">
      <w:r>
        <w:continuationSeparator/>
      </w:r>
    </w:p>
  </w:footnote>
  <w:footnote w:type="continuationNotice" w:id="1">
    <w:p w14:paraId="61D12FF3" w14:textId="77777777" w:rsidR="002B127D" w:rsidRDefault="002B12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CFD5" w14:textId="77777777" w:rsidR="008D5B7A" w:rsidRDefault="008D5B7A" w:rsidP="008D5B7A">
    <w:pPr>
      <w:pStyle w:val="Zhlav"/>
      <w:jc w:val="right"/>
    </w:pPr>
    <w:r>
      <w:t>Ředitelství silnic Zlínského kraje, příspěvková organizace</w:t>
    </w:r>
  </w:p>
  <w:p w14:paraId="3DC405B5" w14:textId="77777777" w:rsidR="008D5B7A" w:rsidRDefault="008D5B7A" w:rsidP="008D5B7A">
    <w:pPr>
      <w:pStyle w:val="Zhlav"/>
      <w:jc w:val="right"/>
    </w:pPr>
    <w:r>
      <w:t>K Majáku 5001, 760 01 Zlín, IČO: 70934860</w:t>
    </w:r>
  </w:p>
  <w:p w14:paraId="32E9D609" w14:textId="77777777" w:rsidR="002C18F6" w:rsidRPr="008D5B7A" w:rsidRDefault="002C18F6" w:rsidP="008D5B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23A"/>
    <w:multiLevelType w:val="hybridMultilevel"/>
    <w:tmpl w:val="F32EAD2C"/>
    <w:lvl w:ilvl="0" w:tplc="722686A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9" w:hanging="360"/>
      </w:pPr>
    </w:lvl>
    <w:lvl w:ilvl="2" w:tplc="0405001B" w:tentative="1">
      <w:start w:val="1"/>
      <w:numFmt w:val="lowerRoman"/>
      <w:lvlText w:val="%3."/>
      <w:lvlJc w:val="right"/>
      <w:pPr>
        <w:ind w:left="2259" w:hanging="180"/>
      </w:pPr>
    </w:lvl>
    <w:lvl w:ilvl="3" w:tplc="0405000F" w:tentative="1">
      <w:start w:val="1"/>
      <w:numFmt w:val="decimal"/>
      <w:lvlText w:val="%4."/>
      <w:lvlJc w:val="left"/>
      <w:pPr>
        <w:ind w:left="2979" w:hanging="360"/>
      </w:pPr>
    </w:lvl>
    <w:lvl w:ilvl="4" w:tplc="04050019" w:tentative="1">
      <w:start w:val="1"/>
      <w:numFmt w:val="lowerLetter"/>
      <w:lvlText w:val="%5."/>
      <w:lvlJc w:val="left"/>
      <w:pPr>
        <w:ind w:left="3699" w:hanging="360"/>
      </w:pPr>
    </w:lvl>
    <w:lvl w:ilvl="5" w:tplc="0405001B" w:tentative="1">
      <w:start w:val="1"/>
      <w:numFmt w:val="lowerRoman"/>
      <w:lvlText w:val="%6."/>
      <w:lvlJc w:val="right"/>
      <w:pPr>
        <w:ind w:left="4419" w:hanging="180"/>
      </w:pPr>
    </w:lvl>
    <w:lvl w:ilvl="6" w:tplc="0405000F" w:tentative="1">
      <w:start w:val="1"/>
      <w:numFmt w:val="decimal"/>
      <w:lvlText w:val="%7."/>
      <w:lvlJc w:val="left"/>
      <w:pPr>
        <w:ind w:left="5139" w:hanging="360"/>
      </w:pPr>
    </w:lvl>
    <w:lvl w:ilvl="7" w:tplc="04050019" w:tentative="1">
      <w:start w:val="1"/>
      <w:numFmt w:val="lowerLetter"/>
      <w:lvlText w:val="%8."/>
      <w:lvlJc w:val="left"/>
      <w:pPr>
        <w:ind w:left="5859" w:hanging="360"/>
      </w:pPr>
    </w:lvl>
    <w:lvl w:ilvl="8" w:tplc="040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4340F6A"/>
    <w:multiLevelType w:val="multilevel"/>
    <w:tmpl w:val="8B04C48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3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675169DE"/>
    <w:multiLevelType w:val="multilevel"/>
    <w:tmpl w:val="F56CF2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6"/>
  </w:num>
  <w:num w:numId="3" w16cid:durableId="106514294">
    <w:abstractNumId w:val="8"/>
  </w:num>
  <w:num w:numId="4" w16cid:durableId="2058043574">
    <w:abstractNumId w:val="4"/>
  </w:num>
  <w:num w:numId="5" w16cid:durableId="1033454669">
    <w:abstractNumId w:val="3"/>
  </w:num>
  <w:num w:numId="6" w16cid:durableId="34501551">
    <w:abstractNumId w:val="5"/>
  </w:num>
  <w:num w:numId="7" w16cid:durableId="777525223">
    <w:abstractNumId w:val="0"/>
  </w:num>
  <w:num w:numId="8" w16cid:durableId="303318024">
    <w:abstractNumId w:val="7"/>
  </w:num>
  <w:num w:numId="9" w16cid:durableId="109748522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EDE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0572"/>
    <w:rsid w:val="000719DE"/>
    <w:rsid w:val="0007428C"/>
    <w:rsid w:val="00074F7D"/>
    <w:rsid w:val="00075BAB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85C"/>
    <w:rsid w:val="0009776D"/>
    <w:rsid w:val="000A120D"/>
    <w:rsid w:val="000A183E"/>
    <w:rsid w:val="000A3292"/>
    <w:rsid w:val="000A3C42"/>
    <w:rsid w:val="000A3CF7"/>
    <w:rsid w:val="000A4AB2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0F8C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41C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FC1"/>
    <w:rsid w:val="001435B4"/>
    <w:rsid w:val="00143BB0"/>
    <w:rsid w:val="00143D2E"/>
    <w:rsid w:val="001444B4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3DA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6C85"/>
    <w:rsid w:val="001A6D08"/>
    <w:rsid w:val="001B00C4"/>
    <w:rsid w:val="001B0B9F"/>
    <w:rsid w:val="001B0E6C"/>
    <w:rsid w:val="001B2197"/>
    <w:rsid w:val="001B2566"/>
    <w:rsid w:val="001B2A65"/>
    <w:rsid w:val="001B364E"/>
    <w:rsid w:val="001B3B2F"/>
    <w:rsid w:val="001B45B6"/>
    <w:rsid w:val="001C09E2"/>
    <w:rsid w:val="001C46A3"/>
    <w:rsid w:val="001C50B9"/>
    <w:rsid w:val="001C5B5F"/>
    <w:rsid w:val="001D0E74"/>
    <w:rsid w:val="001D1B45"/>
    <w:rsid w:val="001D2E86"/>
    <w:rsid w:val="001D376E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15"/>
    <w:rsid w:val="00255049"/>
    <w:rsid w:val="002556C9"/>
    <w:rsid w:val="00256003"/>
    <w:rsid w:val="00256554"/>
    <w:rsid w:val="00257C6B"/>
    <w:rsid w:val="002643B6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24C6"/>
    <w:rsid w:val="002940D6"/>
    <w:rsid w:val="002967EB"/>
    <w:rsid w:val="002A1DAE"/>
    <w:rsid w:val="002A4787"/>
    <w:rsid w:val="002A53BD"/>
    <w:rsid w:val="002A54B5"/>
    <w:rsid w:val="002A643D"/>
    <w:rsid w:val="002A76FF"/>
    <w:rsid w:val="002B0898"/>
    <w:rsid w:val="002B127D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055A0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7458"/>
    <w:rsid w:val="003305E6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4667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336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4973"/>
    <w:rsid w:val="00447256"/>
    <w:rsid w:val="00452AB0"/>
    <w:rsid w:val="0045317A"/>
    <w:rsid w:val="00455313"/>
    <w:rsid w:val="00455361"/>
    <w:rsid w:val="0045612A"/>
    <w:rsid w:val="004568E9"/>
    <w:rsid w:val="00460B05"/>
    <w:rsid w:val="00461E3D"/>
    <w:rsid w:val="00463EE1"/>
    <w:rsid w:val="00464020"/>
    <w:rsid w:val="0046442F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0E7A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5B3"/>
    <w:rsid w:val="004B4628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7D69"/>
    <w:rsid w:val="005139D8"/>
    <w:rsid w:val="00514107"/>
    <w:rsid w:val="00515099"/>
    <w:rsid w:val="00515F49"/>
    <w:rsid w:val="005175B9"/>
    <w:rsid w:val="00525A89"/>
    <w:rsid w:val="005261D0"/>
    <w:rsid w:val="00526835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4FB3"/>
    <w:rsid w:val="00576492"/>
    <w:rsid w:val="00577670"/>
    <w:rsid w:val="00580A03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5F6E52"/>
    <w:rsid w:val="006000A1"/>
    <w:rsid w:val="00600A77"/>
    <w:rsid w:val="0060109D"/>
    <w:rsid w:val="00601B41"/>
    <w:rsid w:val="00602887"/>
    <w:rsid w:val="00603FF7"/>
    <w:rsid w:val="0060663B"/>
    <w:rsid w:val="00611C5A"/>
    <w:rsid w:val="0061356A"/>
    <w:rsid w:val="00614685"/>
    <w:rsid w:val="00617F8E"/>
    <w:rsid w:val="00620035"/>
    <w:rsid w:val="00620FA4"/>
    <w:rsid w:val="00621CC1"/>
    <w:rsid w:val="00622024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6C95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078B"/>
    <w:rsid w:val="007419AE"/>
    <w:rsid w:val="00742F94"/>
    <w:rsid w:val="00744DE0"/>
    <w:rsid w:val="0074528E"/>
    <w:rsid w:val="007457BF"/>
    <w:rsid w:val="00745C39"/>
    <w:rsid w:val="00747030"/>
    <w:rsid w:val="00750630"/>
    <w:rsid w:val="00751437"/>
    <w:rsid w:val="007515A9"/>
    <w:rsid w:val="00751B93"/>
    <w:rsid w:val="007529CB"/>
    <w:rsid w:val="00752C66"/>
    <w:rsid w:val="00753BC9"/>
    <w:rsid w:val="00754384"/>
    <w:rsid w:val="00754741"/>
    <w:rsid w:val="00755927"/>
    <w:rsid w:val="00756029"/>
    <w:rsid w:val="00756525"/>
    <w:rsid w:val="00763E01"/>
    <w:rsid w:val="007647AC"/>
    <w:rsid w:val="00766138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45D3"/>
    <w:rsid w:val="00785B38"/>
    <w:rsid w:val="007867D3"/>
    <w:rsid w:val="00787E64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4DEB"/>
    <w:rsid w:val="007E56F5"/>
    <w:rsid w:val="007E590E"/>
    <w:rsid w:val="007F01F4"/>
    <w:rsid w:val="007F0F9E"/>
    <w:rsid w:val="007F282D"/>
    <w:rsid w:val="007F390A"/>
    <w:rsid w:val="007F4483"/>
    <w:rsid w:val="007F4752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2F60"/>
    <w:rsid w:val="00843A14"/>
    <w:rsid w:val="00845ABF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2CD9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483E"/>
    <w:rsid w:val="008C5D72"/>
    <w:rsid w:val="008C62C3"/>
    <w:rsid w:val="008C7294"/>
    <w:rsid w:val="008D2734"/>
    <w:rsid w:val="008D5B7A"/>
    <w:rsid w:val="008D6098"/>
    <w:rsid w:val="008D6A26"/>
    <w:rsid w:val="008E0480"/>
    <w:rsid w:val="008E0926"/>
    <w:rsid w:val="008E1306"/>
    <w:rsid w:val="008E2750"/>
    <w:rsid w:val="008E4C65"/>
    <w:rsid w:val="008E5583"/>
    <w:rsid w:val="008E711A"/>
    <w:rsid w:val="008F0729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0669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65CE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CF7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6F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07FFC"/>
    <w:rsid w:val="00B1040B"/>
    <w:rsid w:val="00B11527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026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0E88"/>
    <w:rsid w:val="00BC1847"/>
    <w:rsid w:val="00BC2F06"/>
    <w:rsid w:val="00BC3A0E"/>
    <w:rsid w:val="00BC3D52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E1F1B"/>
    <w:rsid w:val="00BE298D"/>
    <w:rsid w:val="00BE33E8"/>
    <w:rsid w:val="00BE39F9"/>
    <w:rsid w:val="00BE3DE1"/>
    <w:rsid w:val="00BE6BC1"/>
    <w:rsid w:val="00BF1345"/>
    <w:rsid w:val="00BF240F"/>
    <w:rsid w:val="00BF2B8E"/>
    <w:rsid w:val="00BF2FC6"/>
    <w:rsid w:val="00BF64DF"/>
    <w:rsid w:val="00C0014E"/>
    <w:rsid w:val="00C00248"/>
    <w:rsid w:val="00C013E0"/>
    <w:rsid w:val="00C0416E"/>
    <w:rsid w:val="00C0491F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23C2"/>
    <w:rsid w:val="00C735BB"/>
    <w:rsid w:val="00C75A35"/>
    <w:rsid w:val="00C76F5C"/>
    <w:rsid w:val="00C77C24"/>
    <w:rsid w:val="00C8038C"/>
    <w:rsid w:val="00C812F5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35BF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BA3"/>
    <w:rsid w:val="00D17F65"/>
    <w:rsid w:val="00D17FD7"/>
    <w:rsid w:val="00D20511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97BDF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F041D"/>
    <w:rsid w:val="00DF0E84"/>
    <w:rsid w:val="00DF2003"/>
    <w:rsid w:val="00DF2842"/>
    <w:rsid w:val="00DF48E9"/>
    <w:rsid w:val="00DF4A54"/>
    <w:rsid w:val="00DF6DA3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F90"/>
    <w:rsid w:val="00E54EDE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33B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3CEC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0AB3"/>
    <w:rsid w:val="00F6379A"/>
    <w:rsid w:val="00F65A43"/>
    <w:rsid w:val="00F72CAB"/>
    <w:rsid w:val="00F72F64"/>
    <w:rsid w:val="00F74315"/>
    <w:rsid w:val="00F74347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281"/>
    <w:rsid w:val="00F86429"/>
    <w:rsid w:val="00F923DF"/>
    <w:rsid w:val="00F95458"/>
    <w:rsid w:val="00F95970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69A5"/>
    <w:rsid w:val="00FC6AD9"/>
    <w:rsid w:val="00FC6B50"/>
    <w:rsid w:val="00FD0C63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541C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  <w:style w:type="character" w:styleId="Siln">
    <w:name w:val="Strong"/>
    <w:qFormat/>
    <w:rsid w:val="008F0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zdil@rsz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2025-03-27T07:33:00Z</cp:lastPrinted>
  <dcterms:created xsi:type="dcterms:W3CDTF">2025-03-28T12:39:00Z</dcterms:created>
  <dcterms:modified xsi:type="dcterms:W3CDTF">2025-03-28T12:39:00Z</dcterms:modified>
</cp:coreProperties>
</file>