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062E" w14:textId="6989B8AF" w:rsidR="00991891" w:rsidRPr="00DA0733" w:rsidRDefault="00071D56">
      <w:pPr>
        <w:pStyle w:val="Zkladntext"/>
        <w:rPr>
          <w:rFonts w:asciiTheme="minorHAnsi" w:hAnsiTheme="minorHAnsi" w:cstheme="minorHAnsi"/>
        </w:rPr>
      </w:pPr>
      <w:bookmarkStart w:id="0" w:name="_Hlk192072973"/>
      <w:r w:rsidRPr="00DA0733">
        <w:rPr>
          <w:rFonts w:asciiTheme="minorHAnsi" w:hAnsiTheme="minorHAnsi" w:cstheme="minorHAnsi"/>
          <w:noProof/>
        </w:rPr>
        <w:drawing>
          <wp:anchor distT="0" distB="0" distL="0" distR="0" simplePos="0" relativeHeight="251658752" behindDoc="0" locked="0" layoutInCell="1" allowOverlap="1" wp14:anchorId="51102435" wp14:editId="74FE1D22">
            <wp:simplePos x="0" y="0"/>
            <wp:positionH relativeFrom="page">
              <wp:posOffset>5821680</wp:posOffset>
            </wp:positionH>
            <wp:positionV relativeFrom="paragraph">
              <wp:posOffset>-377190</wp:posOffset>
            </wp:positionV>
            <wp:extent cx="1153258" cy="8795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258" cy="8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CD026" w14:textId="77777777" w:rsidR="00991891" w:rsidRPr="00DA0733" w:rsidRDefault="00991891">
      <w:pPr>
        <w:pStyle w:val="Zkladntext"/>
        <w:spacing w:before="310"/>
        <w:rPr>
          <w:rFonts w:asciiTheme="minorHAnsi" w:hAnsiTheme="minorHAnsi" w:cstheme="minorHAnsi"/>
          <w:sz w:val="40"/>
        </w:rPr>
      </w:pPr>
    </w:p>
    <w:p w14:paraId="5E3A3FE8" w14:textId="6DFD045B" w:rsidR="00991891" w:rsidRPr="00DA0733" w:rsidRDefault="00071D56" w:rsidP="001A0A1C">
      <w:pPr>
        <w:pStyle w:val="Nzev"/>
        <w:tabs>
          <w:tab w:val="left" w:pos="4200"/>
        </w:tabs>
        <w:ind w:right="-24"/>
        <w:rPr>
          <w:rFonts w:asciiTheme="minorHAnsi" w:hAnsiTheme="minorHAnsi" w:cstheme="minorHAnsi"/>
        </w:rPr>
      </w:pPr>
      <w:bookmarkStart w:id="1" w:name="_Hlk192073931"/>
      <w:r w:rsidRPr="00DA0733">
        <w:rPr>
          <w:rFonts w:asciiTheme="minorHAnsi" w:hAnsiTheme="minorHAnsi" w:cstheme="minorHAnsi"/>
        </w:rPr>
        <w:t>KUPNÍ</w:t>
      </w:r>
      <w:r w:rsidRPr="00DA0733">
        <w:rPr>
          <w:rFonts w:asciiTheme="minorHAnsi" w:hAnsiTheme="minorHAnsi" w:cstheme="minorHAnsi"/>
          <w:spacing w:val="-6"/>
        </w:rPr>
        <w:t xml:space="preserve"> </w:t>
      </w:r>
      <w:r w:rsidRPr="00DA0733">
        <w:rPr>
          <w:rFonts w:asciiTheme="minorHAnsi" w:hAnsiTheme="minorHAnsi" w:cstheme="minorHAnsi"/>
        </w:rPr>
        <w:t>SMLOUVA</w:t>
      </w:r>
      <w:r w:rsidRPr="00DA0733">
        <w:rPr>
          <w:rFonts w:asciiTheme="minorHAnsi" w:hAnsiTheme="minorHAnsi" w:cstheme="minorHAnsi"/>
          <w:spacing w:val="-8"/>
        </w:rPr>
        <w:t xml:space="preserve"> </w:t>
      </w:r>
      <w:r w:rsidR="00F9226C">
        <w:rPr>
          <w:rFonts w:asciiTheme="minorHAnsi" w:hAnsiTheme="minorHAnsi" w:cstheme="minorHAnsi"/>
          <w:spacing w:val="-5"/>
        </w:rPr>
        <w:t>č</w:t>
      </w:r>
      <w:r w:rsidRPr="00DA0733">
        <w:rPr>
          <w:rFonts w:asciiTheme="minorHAnsi" w:hAnsiTheme="minorHAnsi" w:cstheme="minorHAnsi"/>
          <w:spacing w:val="-5"/>
        </w:rPr>
        <w:t>.</w:t>
      </w:r>
      <w:r w:rsidR="00231763" w:rsidRPr="00DA0733">
        <w:rPr>
          <w:rFonts w:asciiTheme="minorHAnsi" w:hAnsiTheme="minorHAnsi" w:cstheme="minorHAnsi"/>
        </w:rPr>
        <w:t xml:space="preserve"> 1</w:t>
      </w:r>
      <w:r w:rsidRPr="00DA0733">
        <w:rPr>
          <w:rFonts w:asciiTheme="minorHAnsi" w:hAnsiTheme="minorHAnsi" w:cstheme="minorHAnsi"/>
        </w:rPr>
        <w:t>/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  <w:spacing w:val="-4"/>
        </w:rPr>
        <w:t>20</w:t>
      </w:r>
      <w:r w:rsidR="00231763" w:rsidRPr="00DA0733">
        <w:rPr>
          <w:rFonts w:asciiTheme="minorHAnsi" w:hAnsiTheme="minorHAnsi" w:cstheme="minorHAnsi"/>
          <w:spacing w:val="-4"/>
        </w:rPr>
        <w:t>25</w:t>
      </w:r>
    </w:p>
    <w:p w14:paraId="7BB29C17" w14:textId="77777777" w:rsidR="00991891" w:rsidRPr="00C046C1" w:rsidRDefault="00071D56" w:rsidP="00C046C1">
      <w:pPr>
        <w:jc w:val="center"/>
        <w:rPr>
          <w:rFonts w:asciiTheme="minorHAnsi" w:hAnsiTheme="minorHAnsi" w:cstheme="minorHAnsi"/>
        </w:rPr>
      </w:pPr>
      <w:r w:rsidRPr="00C046C1">
        <w:rPr>
          <w:rFonts w:asciiTheme="minorHAnsi" w:hAnsiTheme="minorHAnsi" w:cstheme="minorHAnsi"/>
        </w:rPr>
        <w:t xml:space="preserve">uzavřená dle § 2079 </w:t>
      </w:r>
      <w:proofErr w:type="spellStart"/>
      <w:r w:rsidRPr="00C046C1">
        <w:rPr>
          <w:rFonts w:asciiTheme="minorHAnsi" w:hAnsiTheme="minorHAnsi" w:cstheme="minorHAnsi"/>
        </w:rPr>
        <w:t>Z.č</w:t>
      </w:r>
      <w:proofErr w:type="spellEnd"/>
      <w:r w:rsidRPr="00C046C1">
        <w:rPr>
          <w:rFonts w:asciiTheme="minorHAnsi" w:hAnsiTheme="minorHAnsi" w:cstheme="minorHAnsi"/>
        </w:rPr>
        <w:t>. 89/2012 Sb., - Občanského zákoníku</w:t>
      </w:r>
    </w:p>
    <w:p w14:paraId="0E1B2561" w14:textId="5B1757F1" w:rsidR="00991891" w:rsidRPr="00DA0733" w:rsidRDefault="00071D56">
      <w:pPr>
        <w:pStyle w:val="Nadpis1"/>
        <w:spacing w:before="275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Pa</w:t>
      </w:r>
      <w:r w:rsidR="002F163C">
        <w:rPr>
          <w:rFonts w:asciiTheme="minorHAnsi" w:hAnsiTheme="minorHAnsi" w:cstheme="minorHAnsi"/>
        </w:rPr>
        <w:t>n</w:t>
      </w:r>
      <w:r w:rsidR="00231763" w:rsidRPr="00DA0733">
        <w:rPr>
          <w:rFonts w:asciiTheme="minorHAnsi" w:hAnsiTheme="minorHAnsi" w:cstheme="minorHAnsi"/>
          <w:spacing w:val="-10"/>
        </w:rPr>
        <w:t xml:space="preserve"> Maximilian Baron von Koskull</w:t>
      </w:r>
    </w:p>
    <w:p w14:paraId="555E3EFE" w14:textId="04FDFA5F" w:rsidR="00231763" w:rsidRPr="002F163C" w:rsidRDefault="00071D56" w:rsidP="00231763">
      <w:pPr>
        <w:ind w:left="116" w:right="4494"/>
        <w:rPr>
          <w:rFonts w:asciiTheme="minorHAnsi" w:hAnsiTheme="minorHAnsi" w:cstheme="minorHAnsi"/>
          <w:bCs/>
          <w:sz w:val="24"/>
        </w:rPr>
      </w:pPr>
      <w:bookmarkStart w:id="2" w:name="_Hlk192241350"/>
      <w:r w:rsidRPr="002F163C">
        <w:rPr>
          <w:rFonts w:asciiTheme="minorHAnsi" w:hAnsiTheme="minorHAnsi" w:cstheme="minorHAnsi"/>
          <w:bCs/>
          <w:sz w:val="24"/>
        </w:rPr>
        <w:t>datum</w:t>
      </w:r>
      <w:r w:rsidRPr="002F163C">
        <w:rPr>
          <w:rFonts w:asciiTheme="minorHAnsi" w:hAnsiTheme="minorHAnsi" w:cstheme="minorHAnsi"/>
          <w:bCs/>
          <w:spacing w:val="-12"/>
          <w:sz w:val="24"/>
        </w:rPr>
        <w:t xml:space="preserve"> </w:t>
      </w:r>
      <w:r w:rsidRPr="002F163C">
        <w:rPr>
          <w:rFonts w:asciiTheme="minorHAnsi" w:hAnsiTheme="minorHAnsi" w:cstheme="minorHAnsi"/>
          <w:bCs/>
          <w:sz w:val="24"/>
        </w:rPr>
        <w:t xml:space="preserve">narození: </w:t>
      </w:r>
      <w:bookmarkEnd w:id="2"/>
      <w:r w:rsidR="009A49A0">
        <w:rPr>
          <w:rFonts w:asciiTheme="minorHAnsi" w:hAnsiTheme="minorHAnsi" w:cstheme="minorHAnsi"/>
          <w:bCs/>
          <w:sz w:val="24"/>
        </w:rPr>
        <w:t>XXX</w:t>
      </w:r>
      <w:r w:rsidR="00231763" w:rsidRPr="002F163C">
        <w:rPr>
          <w:rFonts w:asciiTheme="minorHAnsi" w:hAnsiTheme="minorHAnsi" w:cstheme="minorHAnsi"/>
          <w:bCs/>
          <w:sz w:val="24"/>
        </w:rPr>
        <w:t xml:space="preserve"> </w:t>
      </w:r>
    </w:p>
    <w:p w14:paraId="4275BA01" w14:textId="513089DB" w:rsidR="00991891" w:rsidRPr="00EE4A87" w:rsidRDefault="00071D56" w:rsidP="00EE4A87">
      <w:pPr>
        <w:ind w:firstLine="116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92241355"/>
      <w:r w:rsidRPr="002F163C">
        <w:rPr>
          <w:rFonts w:asciiTheme="minorHAnsi" w:hAnsiTheme="minorHAnsi" w:cstheme="minorHAnsi"/>
          <w:bCs/>
          <w:sz w:val="24"/>
          <w:szCs w:val="24"/>
        </w:rPr>
        <w:t>Bytem:</w:t>
      </w:r>
      <w:r w:rsidR="00231763" w:rsidRPr="002F163C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3"/>
      <w:r w:rsidR="009A49A0">
        <w:rPr>
          <w:rFonts w:asciiTheme="minorHAnsi" w:hAnsiTheme="minorHAnsi" w:cstheme="minorHAnsi"/>
          <w:bCs/>
          <w:sz w:val="24"/>
          <w:szCs w:val="24"/>
        </w:rPr>
        <w:t>XXX</w:t>
      </w:r>
    </w:p>
    <w:p w14:paraId="396D81F2" w14:textId="77777777" w:rsidR="00991891" w:rsidRPr="00DA0733" w:rsidRDefault="00991891">
      <w:pPr>
        <w:pStyle w:val="Zkladntext"/>
        <w:rPr>
          <w:rFonts w:asciiTheme="minorHAnsi" w:hAnsiTheme="minorHAnsi" w:cstheme="minorHAnsi"/>
          <w:b/>
        </w:rPr>
      </w:pPr>
    </w:p>
    <w:p w14:paraId="391EE2A0" w14:textId="77777777" w:rsidR="00991891" w:rsidRPr="00DA0733" w:rsidRDefault="00071D56">
      <w:pPr>
        <w:spacing w:before="1" w:line="480" w:lineRule="auto"/>
        <w:ind w:left="116" w:right="6968"/>
        <w:rPr>
          <w:rFonts w:asciiTheme="minorHAnsi" w:hAnsiTheme="minorHAnsi" w:cstheme="minorHAnsi"/>
          <w:sz w:val="24"/>
        </w:rPr>
      </w:pPr>
      <w:r w:rsidRPr="00DA0733">
        <w:rPr>
          <w:rFonts w:asciiTheme="minorHAnsi" w:hAnsiTheme="minorHAnsi" w:cstheme="minorHAnsi"/>
          <w:sz w:val="24"/>
        </w:rPr>
        <w:t>jako</w:t>
      </w:r>
      <w:r w:rsidRPr="00DA0733">
        <w:rPr>
          <w:rFonts w:asciiTheme="minorHAnsi" w:hAnsiTheme="minorHAnsi" w:cstheme="minorHAnsi"/>
          <w:spacing w:val="-9"/>
          <w:sz w:val="24"/>
        </w:rPr>
        <w:t xml:space="preserve"> </w:t>
      </w:r>
      <w:r w:rsidRPr="00DA0733">
        <w:rPr>
          <w:rFonts w:asciiTheme="minorHAnsi" w:hAnsiTheme="minorHAnsi" w:cstheme="minorHAnsi"/>
          <w:b/>
          <w:sz w:val="24"/>
        </w:rPr>
        <w:t>prodávající</w:t>
      </w:r>
      <w:r w:rsidRPr="00DA0733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DA0733">
        <w:rPr>
          <w:rFonts w:asciiTheme="minorHAnsi" w:hAnsiTheme="minorHAnsi" w:cstheme="minorHAnsi"/>
          <w:sz w:val="24"/>
        </w:rPr>
        <w:t>na</w:t>
      </w:r>
      <w:r w:rsidRPr="00DA0733">
        <w:rPr>
          <w:rFonts w:asciiTheme="minorHAnsi" w:hAnsiTheme="minorHAnsi" w:cstheme="minorHAnsi"/>
          <w:spacing w:val="-10"/>
          <w:sz w:val="24"/>
        </w:rPr>
        <w:t xml:space="preserve"> </w:t>
      </w:r>
      <w:r w:rsidRPr="00DA0733">
        <w:rPr>
          <w:rFonts w:asciiTheme="minorHAnsi" w:hAnsiTheme="minorHAnsi" w:cstheme="minorHAnsi"/>
          <w:sz w:val="24"/>
        </w:rPr>
        <w:t>straně</w:t>
      </w:r>
      <w:r w:rsidRPr="00DA0733">
        <w:rPr>
          <w:rFonts w:asciiTheme="minorHAnsi" w:hAnsiTheme="minorHAnsi" w:cstheme="minorHAnsi"/>
          <w:spacing w:val="-10"/>
          <w:sz w:val="24"/>
        </w:rPr>
        <w:t xml:space="preserve"> </w:t>
      </w:r>
      <w:r w:rsidRPr="00DA0733">
        <w:rPr>
          <w:rFonts w:asciiTheme="minorHAnsi" w:hAnsiTheme="minorHAnsi" w:cstheme="minorHAnsi"/>
          <w:sz w:val="24"/>
        </w:rPr>
        <w:t xml:space="preserve">jedné </w:t>
      </w:r>
      <w:r w:rsidRPr="00DA0733">
        <w:rPr>
          <w:rFonts w:asciiTheme="minorHAnsi" w:hAnsiTheme="minorHAnsi" w:cstheme="minorHAnsi"/>
          <w:spacing w:val="-10"/>
          <w:sz w:val="24"/>
        </w:rPr>
        <w:t>a</w:t>
      </w:r>
    </w:p>
    <w:p w14:paraId="70E8F96D" w14:textId="77777777" w:rsidR="00991891" w:rsidRPr="00DA0733" w:rsidRDefault="00071D56">
      <w:pPr>
        <w:pStyle w:val="Nadpis1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Muzeum</w:t>
      </w:r>
      <w:r w:rsidRPr="00DA0733">
        <w:rPr>
          <w:rFonts w:asciiTheme="minorHAnsi" w:hAnsiTheme="minorHAnsi" w:cstheme="minorHAnsi"/>
          <w:spacing w:val="-7"/>
        </w:rPr>
        <w:t xml:space="preserve"> </w:t>
      </w:r>
      <w:r w:rsidRPr="00DA0733">
        <w:rPr>
          <w:rFonts w:asciiTheme="minorHAnsi" w:hAnsiTheme="minorHAnsi" w:cstheme="minorHAnsi"/>
        </w:rPr>
        <w:t>romské</w:t>
      </w:r>
      <w:r w:rsidRPr="00DA0733">
        <w:rPr>
          <w:rFonts w:asciiTheme="minorHAnsi" w:hAnsiTheme="minorHAnsi" w:cstheme="minorHAnsi"/>
          <w:spacing w:val="-6"/>
        </w:rPr>
        <w:t xml:space="preserve"> </w:t>
      </w:r>
      <w:r w:rsidRPr="00DA0733">
        <w:rPr>
          <w:rFonts w:asciiTheme="minorHAnsi" w:hAnsiTheme="minorHAnsi" w:cstheme="minorHAnsi"/>
        </w:rPr>
        <w:t>kultury,</w:t>
      </w:r>
      <w:r w:rsidRPr="00DA0733">
        <w:rPr>
          <w:rFonts w:asciiTheme="minorHAnsi" w:hAnsiTheme="minorHAnsi" w:cstheme="minorHAnsi"/>
          <w:spacing w:val="-5"/>
        </w:rPr>
        <w:t xml:space="preserve"> </w:t>
      </w:r>
      <w:r w:rsidRPr="00DA0733">
        <w:rPr>
          <w:rFonts w:asciiTheme="minorHAnsi" w:hAnsiTheme="minorHAnsi" w:cstheme="minorHAnsi"/>
        </w:rPr>
        <w:t>státní</w:t>
      </w:r>
      <w:r w:rsidRPr="00DA0733">
        <w:rPr>
          <w:rFonts w:asciiTheme="minorHAnsi" w:hAnsiTheme="minorHAnsi" w:cstheme="minorHAnsi"/>
          <w:spacing w:val="-4"/>
        </w:rPr>
        <w:t xml:space="preserve"> </w:t>
      </w:r>
      <w:r w:rsidRPr="00DA0733">
        <w:rPr>
          <w:rFonts w:asciiTheme="minorHAnsi" w:hAnsiTheme="minorHAnsi" w:cstheme="minorHAnsi"/>
        </w:rPr>
        <w:t>příspěvková</w:t>
      </w:r>
      <w:r w:rsidRPr="00DA0733">
        <w:rPr>
          <w:rFonts w:asciiTheme="minorHAnsi" w:hAnsiTheme="minorHAnsi" w:cstheme="minorHAnsi"/>
          <w:spacing w:val="-4"/>
        </w:rPr>
        <w:t xml:space="preserve"> </w:t>
      </w:r>
      <w:r w:rsidRPr="00DA0733">
        <w:rPr>
          <w:rFonts w:asciiTheme="minorHAnsi" w:hAnsiTheme="minorHAnsi" w:cstheme="minorHAnsi"/>
          <w:spacing w:val="-2"/>
        </w:rPr>
        <w:t>organizace</w:t>
      </w:r>
    </w:p>
    <w:p w14:paraId="34B5BA9E" w14:textId="77777777" w:rsidR="00991891" w:rsidRPr="00DA0733" w:rsidRDefault="00071D56">
      <w:pPr>
        <w:pStyle w:val="Zkladntext"/>
        <w:ind w:left="116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Organizace</w:t>
      </w:r>
      <w:r w:rsidRPr="00DA0733">
        <w:rPr>
          <w:rFonts w:asciiTheme="minorHAnsi" w:hAnsiTheme="minorHAnsi" w:cstheme="minorHAnsi"/>
          <w:spacing w:val="-5"/>
        </w:rPr>
        <w:t xml:space="preserve"> </w:t>
      </w:r>
      <w:r w:rsidRPr="00DA0733">
        <w:rPr>
          <w:rFonts w:asciiTheme="minorHAnsi" w:hAnsiTheme="minorHAnsi" w:cstheme="minorHAnsi"/>
        </w:rPr>
        <w:t>je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zřízená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Ministerstvem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</w:rPr>
        <w:t>kultury</w:t>
      </w:r>
      <w:r w:rsidRPr="00DA0733">
        <w:rPr>
          <w:rFonts w:asciiTheme="minorHAnsi" w:hAnsiTheme="minorHAnsi" w:cstheme="minorHAnsi"/>
          <w:spacing w:val="-7"/>
        </w:rPr>
        <w:t xml:space="preserve"> </w:t>
      </w:r>
      <w:r w:rsidRPr="00DA0733">
        <w:rPr>
          <w:rFonts w:asciiTheme="minorHAnsi" w:hAnsiTheme="minorHAnsi" w:cstheme="minorHAnsi"/>
        </w:rPr>
        <w:t>ČR,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která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je</w:t>
      </w:r>
      <w:r w:rsidRPr="00DA0733">
        <w:rPr>
          <w:rFonts w:asciiTheme="minorHAnsi" w:hAnsiTheme="minorHAnsi" w:cstheme="minorHAnsi"/>
          <w:spacing w:val="-4"/>
        </w:rPr>
        <w:t xml:space="preserve"> </w:t>
      </w:r>
      <w:r w:rsidRPr="00DA0733">
        <w:rPr>
          <w:rFonts w:asciiTheme="minorHAnsi" w:hAnsiTheme="minorHAnsi" w:cstheme="minorHAnsi"/>
        </w:rPr>
        <w:t>oprávněna</w:t>
      </w:r>
      <w:r w:rsidRPr="00DA0733">
        <w:rPr>
          <w:rFonts w:asciiTheme="minorHAnsi" w:hAnsiTheme="minorHAnsi" w:cstheme="minorHAnsi"/>
          <w:spacing w:val="-2"/>
        </w:rPr>
        <w:t xml:space="preserve"> nakládat</w:t>
      </w:r>
    </w:p>
    <w:p w14:paraId="3AC50828" w14:textId="35C976A3" w:rsidR="00991891" w:rsidRPr="00DA0733" w:rsidRDefault="00071D56" w:rsidP="001A0A1C">
      <w:pPr>
        <w:pStyle w:val="Zkladntext"/>
        <w:ind w:left="116" w:right="117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s majetkem státu, dle z. č. 219/2000 Sb. a dále Zřizovací listiny čj. 18295/2004, ve</w:t>
      </w:r>
      <w:r w:rsidR="001A0A1C" w:rsidRPr="00DA0733">
        <w:rPr>
          <w:rFonts w:asciiTheme="minorHAnsi" w:hAnsiTheme="minorHAnsi" w:cstheme="minorHAnsi"/>
        </w:rPr>
        <w:t> </w:t>
      </w:r>
      <w:r w:rsidRPr="00DA0733">
        <w:rPr>
          <w:rFonts w:asciiTheme="minorHAnsi" w:hAnsiTheme="minorHAnsi" w:cstheme="minorHAnsi"/>
        </w:rPr>
        <w:t>znění</w:t>
      </w:r>
      <w:r w:rsidRPr="00DA0733">
        <w:rPr>
          <w:rFonts w:asciiTheme="minorHAnsi" w:hAnsiTheme="minorHAnsi" w:cstheme="minorHAnsi"/>
          <w:spacing w:val="-5"/>
        </w:rPr>
        <w:t xml:space="preserve"> </w:t>
      </w:r>
      <w:r w:rsidRPr="00DA0733">
        <w:rPr>
          <w:rFonts w:asciiTheme="minorHAnsi" w:hAnsiTheme="minorHAnsi" w:cstheme="minorHAnsi"/>
        </w:rPr>
        <w:t>Rozhodnutí</w:t>
      </w:r>
      <w:r w:rsidRPr="00DA0733">
        <w:rPr>
          <w:rFonts w:asciiTheme="minorHAnsi" w:hAnsiTheme="minorHAnsi" w:cstheme="minorHAnsi"/>
          <w:spacing w:val="-5"/>
        </w:rPr>
        <w:t xml:space="preserve"> </w:t>
      </w:r>
      <w:r w:rsidRPr="00DA0733">
        <w:rPr>
          <w:rFonts w:asciiTheme="minorHAnsi" w:hAnsiTheme="minorHAnsi" w:cstheme="minorHAnsi"/>
        </w:rPr>
        <w:t>ministryně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kultury</w:t>
      </w:r>
      <w:r w:rsidRPr="00DA0733">
        <w:rPr>
          <w:rFonts w:asciiTheme="minorHAnsi" w:hAnsiTheme="minorHAnsi" w:cstheme="minorHAnsi"/>
          <w:spacing w:val="-7"/>
        </w:rPr>
        <w:t xml:space="preserve"> </w:t>
      </w:r>
      <w:r w:rsidRPr="00DA0733">
        <w:rPr>
          <w:rFonts w:asciiTheme="minorHAnsi" w:hAnsiTheme="minorHAnsi" w:cstheme="minorHAnsi"/>
        </w:rPr>
        <w:t>č.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45/2012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z 20.12.2012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a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</w:rPr>
        <w:t>ve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znění</w:t>
      </w:r>
      <w:r w:rsidRPr="00DA0733">
        <w:rPr>
          <w:rFonts w:asciiTheme="minorHAnsi" w:hAnsiTheme="minorHAnsi" w:cstheme="minorHAnsi"/>
          <w:spacing w:val="-5"/>
        </w:rPr>
        <w:t xml:space="preserve"> </w:t>
      </w:r>
      <w:r w:rsidRPr="00DA0733">
        <w:rPr>
          <w:rFonts w:asciiTheme="minorHAnsi" w:hAnsiTheme="minorHAnsi" w:cstheme="minorHAnsi"/>
        </w:rPr>
        <w:t>Rozhodnutí ministra kultury č. 18/2017 ze dne 26. 10. 2017</w:t>
      </w:r>
      <w:r w:rsidR="00142AAD" w:rsidRPr="00DA0733">
        <w:rPr>
          <w:rFonts w:asciiTheme="minorHAnsi" w:hAnsiTheme="minorHAnsi" w:cstheme="minorHAnsi"/>
        </w:rPr>
        <w:t xml:space="preserve"> a Rozhodnutí ministra kultury č. 13/2023 z 13. 12. 2023.</w:t>
      </w:r>
    </w:p>
    <w:p w14:paraId="33D6A852" w14:textId="77777777" w:rsidR="00991891" w:rsidRPr="00DA0733" w:rsidRDefault="00071D56">
      <w:pPr>
        <w:pStyle w:val="Nadpis2"/>
        <w:ind w:left="116" w:right="0"/>
        <w:jc w:val="left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IČO: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712</w:t>
      </w:r>
      <w:r w:rsidRPr="00DA0733">
        <w:rPr>
          <w:rFonts w:asciiTheme="minorHAnsi" w:hAnsiTheme="minorHAnsi" w:cstheme="minorHAnsi"/>
          <w:spacing w:val="-1"/>
        </w:rPr>
        <w:t xml:space="preserve"> </w:t>
      </w:r>
      <w:r w:rsidRPr="00DA0733">
        <w:rPr>
          <w:rFonts w:asciiTheme="minorHAnsi" w:hAnsiTheme="minorHAnsi" w:cstheme="minorHAnsi"/>
        </w:rPr>
        <w:t xml:space="preserve">39 </w:t>
      </w:r>
      <w:r w:rsidRPr="00DA0733">
        <w:rPr>
          <w:rFonts w:asciiTheme="minorHAnsi" w:hAnsiTheme="minorHAnsi" w:cstheme="minorHAnsi"/>
          <w:spacing w:val="-4"/>
        </w:rPr>
        <w:t>812,</w:t>
      </w:r>
    </w:p>
    <w:p w14:paraId="2647BFCC" w14:textId="77777777" w:rsidR="00C10C1B" w:rsidRDefault="00071D56">
      <w:pPr>
        <w:pStyle w:val="Zkladntext"/>
        <w:ind w:left="116" w:right="5276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Bankovní</w:t>
      </w:r>
      <w:r w:rsidRPr="00DA0733">
        <w:rPr>
          <w:rFonts w:asciiTheme="minorHAnsi" w:hAnsiTheme="minorHAnsi" w:cstheme="minorHAnsi"/>
          <w:spacing w:val="-9"/>
        </w:rPr>
        <w:t xml:space="preserve"> </w:t>
      </w:r>
      <w:r w:rsidRPr="00DA0733">
        <w:rPr>
          <w:rFonts w:asciiTheme="minorHAnsi" w:hAnsiTheme="minorHAnsi" w:cstheme="minorHAnsi"/>
        </w:rPr>
        <w:t>spojení:</w:t>
      </w:r>
      <w:r w:rsidRPr="00DA0733">
        <w:rPr>
          <w:rFonts w:asciiTheme="minorHAnsi" w:hAnsiTheme="minorHAnsi" w:cstheme="minorHAnsi"/>
          <w:spacing w:val="-7"/>
        </w:rPr>
        <w:t xml:space="preserve"> </w:t>
      </w:r>
      <w:r w:rsidRPr="00DA0733">
        <w:rPr>
          <w:rFonts w:asciiTheme="minorHAnsi" w:hAnsiTheme="minorHAnsi" w:cstheme="minorHAnsi"/>
        </w:rPr>
        <w:t>ČNB,</w:t>
      </w:r>
      <w:r w:rsidRPr="00DA0733">
        <w:rPr>
          <w:rFonts w:asciiTheme="minorHAnsi" w:hAnsiTheme="minorHAnsi" w:cstheme="minorHAnsi"/>
          <w:spacing w:val="-7"/>
        </w:rPr>
        <w:t xml:space="preserve"> </w:t>
      </w:r>
      <w:r w:rsidRPr="00DA0733">
        <w:rPr>
          <w:rFonts w:asciiTheme="minorHAnsi" w:hAnsiTheme="minorHAnsi" w:cstheme="minorHAnsi"/>
        </w:rPr>
        <w:t>č.</w:t>
      </w:r>
      <w:r w:rsidRPr="00DA0733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DA0733">
        <w:rPr>
          <w:rFonts w:asciiTheme="minorHAnsi" w:hAnsiTheme="minorHAnsi" w:cstheme="minorHAnsi"/>
        </w:rPr>
        <w:t>ú.</w:t>
      </w:r>
      <w:proofErr w:type="spellEnd"/>
      <w:r w:rsidRPr="00DA0733">
        <w:rPr>
          <w:rFonts w:asciiTheme="minorHAnsi" w:hAnsiTheme="minorHAnsi" w:cstheme="minorHAnsi"/>
          <w:spacing w:val="-7"/>
        </w:rPr>
        <w:t xml:space="preserve"> </w:t>
      </w:r>
      <w:r w:rsidR="00C10C1B">
        <w:rPr>
          <w:rFonts w:asciiTheme="minorHAnsi" w:hAnsiTheme="minorHAnsi" w:cstheme="minorHAnsi"/>
        </w:rPr>
        <w:t>XXX</w:t>
      </w:r>
      <w:r w:rsidRPr="00DA0733">
        <w:rPr>
          <w:rFonts w:asciiTheme="minorHAnsi" w:hAnsiTheme="minorHAnsi" w:cstheme="minorHAnsi"/>
        </w:rPr>
        <w:t xml:space="preserve">, </w:t>
      </w:r>
    </w:p>
    <w:p w14:paraId="4D0417B2" w14:textId="56340F9C" w:rsidR="00991891" w:rsidRPr="00DA0733" w:rsidRDefault="00071D56">
      <w:pPr>
        <w:pStyle w:val="Zkladntext"/>
        <w:ind w:left="116" w:right="5276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se sídlem Bratislavská 246/67, 602 00 Brno</w:t>
      </w:r>
    </w:p>
    <w:p w14:paraId="310DF390" w14:textId="77777777" w:rsidR="00991891" w:rsidRPr="00DA0733" w:rsidRDefault="00071D56">
      <w:pPr>
        <w:pStyle w:val="Zkladntext"/>
        <w:ind w:left="116" w:right="1451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jejímž</w:t>
      </w:r>
      <w:r w:rsidRPr="00DA0733">
        <w:rPr>
          <w:rFonts w:asciiTheme="minorHAnsi" w:hAnsiTheme="minorHAnsi" w:cstheme="minorHAnsi"/>
          <w:spacing w:val="-7"/>
        </w:rPr>
        <w:t xml:space="preserve"> </w:t>
      </w:r>
      <w:r w:rsidRPr="00DA0733">
        <w:rPr>
          <w:rFonts w:asciiTheme="minorHAnsi" w:hAnsiTheme="minorHAnsi" w:cstheme="minorHAnsi"/>
        </w:rPr>
        <w:t>jménem</w:t>
      </w:r>
      <w:r w:rsidRPr="00DA0733">
        <w:rPr>
          <w:rFonts w:asciiTheme="minorHAnsi" w:hAnsiTheme="minorHAnsi" w:cstheme="minorHAnsi"/>
          <w:spacing w:val="-5"/>
        </w:rPr>
        <w:t xml:space="preserve"> </w:t>
      </w:r>
      <w:r w:rsidRPr="00DA0733">
        <w:rPr>
          <w:rFonts w:asciiTheme="minorHAnsi" w:hAnsiTheme="minorHAnsi" w:cstheme="minorHAnsi"/>
        </w:rPr>
        <w:t>jedná:</w:t>
      </w:r>
      <w:r w:rsidRPr="00DA0733">
        <w:rPr>
          <w:rFonts w:asciiTheme="minorHAnsi" w:hAnsiTheme="minorHAnsi" w:cstheme="minorHAnsi"/>
          <w:spacing w:val="-6"/>
        </w:rPr>
        <w:t xml:space="preserve"> </w:t>
      </w:r>
      <w:r w:rsidRPr="00DA0733">
        <w:rPr>
          <w:rFonts w:asciiTheme="minorHAnsi" w:hAnsiTheme="minorHAnsi" w:cstheme="minorHAnsi"/>
          <w:b/>
        </w:rPr>
        <w:t>PhDr.</w:t>
      </w:r>
      <w:r w:rsidRPr="00DA0733">
        <w:rPr>
          <w:rFonts w:asciiTheme="minorHAnsi" w:hAnsiTheme="minorHAnsi" w:cstheme="minorHAnsi"/>
          <w:b/>
          <w:spacing w:val="-3"/>
        </w:rPr>
        <w:t xml:space="preserve"> </w:t>
      </w:r>
      <w:r w:rsidRPr="00DA0733">
        <w:rPr>
          <w:rFonts w:asciiTheme="minorHAnsi" w:hAnsiTheme="minorHAnsi" w:cstheme="minorHAnsi"/>
          <w:b/>
        </w:rPr>
        <w:t>Jana</w:t>
      </w:r>
      <w:r w:rsidRPr="00DA0733">
        <w:rPr>
          <w:rFonts w:asciiTheme="minorHAnsi" w:hAnsiTheme="minorHAnsi" w:cstheme="minorHAnsi"/>
          <w:b/>
          <w:spacing w:val="-4"/>
        </w:rPr>
        <w:t xml:space="preserve"> </w:t>
      </w:r>
      <w:r w:rsidRPr="00DA0733">
        <w:rPr>
          <w:rFonts w:asciiTheme="minorHAnsi" w:hAnsiTheme="minorHAnsi" w:cstheme="minorHAnsi"/>
          <w:b/>
        </w:rPr>
        <w:t>Horváthová</w:t>
      </w:r>
      <w:r w:rsidRPr="00DA0733">
        <w:rPr>
          <w:rFonts w:asciiTheme="minorHAnsi" w:hAnsiTheme="minorHAnsi" w:cstheme="minorHAnsi"/>
        </w:rPr>
        <w:t>,</w:t>
      </w:r>
      <w:r w:rsidRPr="00DA0733">
        <w:rPr>
          <w:rFonts w:asciiTheme="minorHAnsi" w:hAnsiTheme="minorHAnsi" w:cstheme="minorHAnsi"/>
          <w:spacing w:val="-4"/>
        </w:rPr>
        <w:t xml:space="preserve"> </w:t>
      </w:r>
      <w:r w:rsidRPr="00DA0733">
        <w:rPr>
          <w:rFonts w:asciiTheme="minorHAnsi" w:hAnsiTheme="minorHAnsi" w:cstheme="minorHAnsi"/>
        </w:rPr>
        <w:t>ředitelka</w:t>
      </w:r>
      <w:r w:rsidRPr="00DA0733">
        <w:rPr>
          <w:rFonts w:asciiTheme="minorHAnsi" w:hAnsiTheme="minorHAnsi" w:cstheme="minorHAnsi"/>
          <w:spacing w:val="-4"/>
        </w:rPr>
        <w:t xml:space="preserve"> </w:t>
      </w:r>
      <w:r w:rsidRPr="00DA0733">
        <w:rPr>
          <w:rFonts w:asciiTheme="minorHAnsi" w:hAnsiTheme="minorHAnsi" w:cstheme="minorHAnsi"/>
        </w:rPr>
        <w:t>Muzea</w:t>
      </w:r>
      <w:r w:rsidRPr="00DA0733">
        <w:rPr>
          <w:rFonts w:asciiTheme="minorHAnsi" w:hAnsiTheme="minorHAnsi" w:cstheme="minorHAnsi"/>
          <w:spacing w:val="-4"/>
        </w:rPr>
        <w:t xml:space="preserve"> </w:t>
      </w:r>
      <w:r w:rsidRPr="00DA0733">
        <w:rPr>
          <w:rFonts w:asciiTheme="minorHAnsi" w:hAnsiTheme="minorHAnsi" w:cstheme="minorHAnsi"/>
        </w:rPr>
        <w:t>romské</w:t>
      </w:r>
      <w:r w:rsidRPr="00DA0733">
        <w:rPr>
          <w:rFonts w:asciiTheme="minorHAnsi" w:hAnsiTheme="minorHAnsi" w:cstheme="minorHAnsi"/>
          <w:spacing w:val="-4"/>
        </w:rPr>
        <w:t xml:space="preserve"> </w:t>
      </w:r>
      <w:r w:rsidRPr="00DA0733">
        <w:rPr>
          <w:rFonts w:asciiTheme="minorHAnsi" w:hAnsiTheme="minorHAnsi" w:cstheme="minorHAnsi"/>
        </w:rPr>
        <w:t>kultury, státní příspěvkové organizace</w:t>
      </w:r>
    </w:p>
    <w:p w14:paraId="7F45A45D" w14:textId="77777777" w:rsidR="00991891" w:rsidRPr="00DA0733" w:rsidRDefault="00991891">
      <w:pPr>
        <w:pStyle w:val="Zkladntext"/>
        <w:rPr>
          <w:rFonts w:asciiTheme="minorHAnsi" w:hAnsiTheme="minorHAnsi" w:cstheme="minorHAnsi"/>
        </w:rPr>
      </w:pPr>
    </w:p>
    <w:p w14:paraId="2DBF87CF" w14:textId="77777777" w:rsidR="00991891" w:rsidRPr="00DA0733" w:rsidRDefault="00071D56">
      <w:pPr>
        <w:spacing w:before="1"/>
        <w:ind w:left="116"/>
        <w:rPr>
          <w:rFonts w:asciiTheme="minorHAnsi" w:hAnsiTheme="minorHAnsi" w:cstheme="minorHAnsi"/>
          <w:sz w:val="24"/>
        </w:rPr>
      </w:pPr>
      <w:r w:rsidRPr="00DA0733">
        <w:rPr>
          <w:rFonts w:asciiTheme="minorHAnsi" w:hAnsiTheme="minorHAnsi" w:cstheme="minorHAnsi"/>
          <w:sz w:val="24"/>
        </w:rPr>
        <w:t>jako</w:t>
      </w:r>
      <w:r w:rsidRPr="00DA0733">
        <w:rPr>
          <w:rFonts w:asciiTheme="minorHAnsi" w:hAnsiTheme="minorHAnsi" w:cstheme="minorHAnsi"/>
          <w:spacing w:val="-3"/>
          <w:sz w:val="24"/>
        </w:rPr>
        <w:t xml:space="preserve"> </w:t>
      </w:r>
      <w:r w:rsidRPr="00DA0733">
        <w:rPr>
          <w:rFonts w:asciiTheme="minorHAnsi" w:hAnsiTheme="minorHAnsi" w:cstheme="minorHAnsi"/>
          <w:b/>
          <w:sz w:val="24"/>
        </w:rPr>
        <w:t>kupující</w:t>
      </w:r>
      <w:r w:rsidRPr="00DA073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A0733">
        <w:rPr>
          <w:rFonts w:asciiTheme="minorHAnsi" w:hAnsiTheme="minorHAnsi" w:cstheme="minorHAnsi"/>
          <w:sz w:val="24"/>
        </w:rPr>
        <w:t>na</w:t>
      </w:r>
      <w:r w:rsidRPr="00DA0733">
        <w:rPr>
          <w:rFonts w:asciiTheme="minorHAnsi" w:hAnsiTheme="minorHAnsi" w:cstheme="minorHAnsi"/>
          <w:spacing w:val="-3"/>
          <w:sz w:val="24"/>
        </w:rPr>
        <w:t xml:space="preserve"> </w:t>
      </w:r>
      <w:r w:rsidRPr="00DA0733">
        <w:rPr>
          <w:rFonts w:asciiTheme="minorHAnsi" w:hAnsiTheme="minorHAnsi" w:cstheme="minorHAnsi"/>
          <w:sz w:val="24"/>
        </w:rPr>
        <w:t>straně</w:t>
      </w:r>
      <w:r w:rsidRPr="00DA0733">
        <w:rPr>
          <w:rFonts w:asciiTheme="minorHAnsi" w:hAnsiTheme="minorHAnsi" w:cstheme="minorHAnsi"/>
          <w:spacing w:val="-3"/>
          <w:sz w:val="24"/>
        </w:rPr>
        <w:t xml:space="preserve"> </w:t>
      </w:r>
      <w:r w:rsidRPr="00DA0733">
        <w:rPr>
          <w:rFonts w:asciiTheme="minorHAnsi" w:hAnsiTheme="minorHAnsi" w:cstheme="minorHAnsi"/>
          <w:spacing w:val="-2"/>
          <w:sz w:val="24"/>
        </w:rPr>
        <w:t>druhé.</w:t>
      </w:r>
    </w:p>
    <w:p w14:paraId="27C9EC23" w14:textId="1B31CB2E" w:rsidR="00991891" w:rsidRPr="00DA0733" w:rsidRDefault="00231763" w:rsidP="00231763">
      <w:pPr>
        <w:pStyle w:val="Zkladntext"/>
        <w:spacing w:before="276"/>
        <w:ind w:left="142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Z</w:t>
      </w:r>
      <w:r w:rsidR="00071D56" w:rsidRPr="00DA0733">
        <w:rPr>
          <w:rFonts w:asciiTheme="minorHAnsi" w:hAnsiTheme="minorHAnsi" w:cstheme="minorHAnsi"/>
        </w:rPr>
        <w:t>ástupce</w:t>
      </w:r>
      <w:r w:rsidR="00071D56" w:rsidRPr="00DA0733">
        <w:rPr>
          <w:rFonts w:asciiTheme="minorHAnsi" w:hAnsiTheme="minorHAnsi" w:cstheme="minorHAnsi"/>
          <w:spacing w:val="-7"/>
        </w:rPr>
        <w:t xml:space="preserve"> </w:t>
      </w:r>
      <w:r w:rsidR="00071D56" w:rsidRPr="00DA0733">
        <w:rPr>
          <w:rFonts w:asciiTheme="minorHAnsi" w:hAnsiTheme="minorHAnsi" w:cstheme="minorHAnsi"/>
        </w:rPr>
        <w:t>muzea</w:t>
      </w:r>
      <w:r w:rsidR="00071D56" w:rsidRPr="00DA0733">
        <w:rPr>
          <w:rFonts w:asciiTheme="minorHAnsi" w:hAnsiTheme="minorHAnsi" w:cstheme="minorHAnsi"/>
          <w:spacing w:val="-3"/>
        </w:rPr>
        <w:t xml:space="preserve"> </w:t>
      </w:r>
      <w:r w:rsidR="00071D56" w:rsidRPr="00DA0733">
        <w:rPr>
          <w:rFonts w:asciiTheme="minorHAnsi" w:hAnsiTheme="minorHAnsi" w:cstheme="minorHAnsi"/>
        </w:rPr>
        <w:t>k</w:t>
      </w:r>
      <w:r w:rsidR="00071D56" w:rsidRPr="00DA0733">
        <w:rPr>
          <w:rFonts w:asciiTheme="minorHAnsi" w:hAnsiTheme="minorHAnsi" w:cstheme="minorHAnsi"/>
          <w:spacing w:val="1"/>
        </w:rPr>
        <w:t xml:space="preserve"> </w:t>
      </w:r>
      <w:r w:rsidR="00071D56" w:rsidRPr="00DA0733">
        <w:rPr>
          <w:rFonts w:asciiTheme="minorHAnsi" w:hAnsiTheme="minorHAnsi" w:cstheme="minorHAnsi"/>
        </w:rPr>
        <w:t>jednání</w:t>
      </w:r>
      <w:r w:rsidR="00071D56" w:rsidRPr="00DA0733">
        <w:rPr>
          <w:rFonts w:asciiTheme="minorHAnsi" w:hAnsiTheme="minorHAnsi" w:cstheme="minorHAnsi"/>
          <w:spacing w:val="-5"/>
        </w:rPr>
        <w:t xml:space="preserve"> </w:t>
      </w:r>
      <w:r w:rsidR="00071D56" w:rsidRPr="00DA0733">
        <w:rPr>
          <w:rFonts w:asciiTheme="minorHAnsi" w:hAnsiTheme="minorHAnsi" w:cstheme="minorHAnsi"/>
        </w:rPr>
        <w:t>o</w:t>
      </w:r>
      <w:r w:rsidR="00071D56" w:rsidRPr="00DA0733">
        <w:rPr>
          <w:rFonts w:asciiTheme="minorHAnsi" w:hAnsiTheme="minorHAnsi" w:cstheme="minorHAnsi"/>
          <w:spacing w:val="-4"/>
        </w:rPr>
        <w:t xml:space="preserve"> </w:t>
      </w:r>
      <w:r w:rsidR="00071D56" w:rsidRPr="00DA0733">
        <w:rPr>
          <w:rFonts w:asciiTheme="minorHAnsi" w:hAnsiTheme="minorHAnsi" w:cstheme="minorHAnsi"/>
        </w:rPr>
        <w:t>plnění</w:t>
      </w:r>
      <w:r w:rsidR="00071D56" w:rsidRPr="00DA0733">
        <w:rPr>
          <w:rFonts w:asciiTheme="minorHAnsi" w:hAnsiTheme="minorHAnsi" w:cstheme="minorHAnsi"/>
          <w:spacing w:val="-4"/>
        </w:rPr>
        <w:t xml:space="preserve"> </w:t>
      </w:r>
      <w:r w:rsidR="00071D56" w:rsidRPr="00DA0733">
        <w:rPr>
          <w:rFonts w:asciiTheme="minorHAnsi" w:hAnsiTheme="minorHAnsi" w:cstheme="minorHAnsi"/>
        </w:rPr>
        <w:t>předmětu</w:t>
      </w:r>
      <w:r w:rsidR="00071D56" w:rsidRPr="00DA0733">
        <w:rPr>
          <w:rFonts w:asciiTheme="minorHAnsi" w:hAnsiTheme="minorHAnsi" w:cstheme="minorHAnsi"/>
          <w:spacing w:val="-3"/>
        </w:rPr>
        <w:t xml:space="preserve"> </w:t>
      </w:r>
      <w:r w:rsidR="00071D56" w:rsidRPr="00DA0733">
        <w:rPr>
          <w:rFonts w:asciiTheme="minorHAnsi" w:hAnsiTheme="minorHAnsi" w:cstheme="minorHAnsi"/>
        </w:rPr>
        <w:t>plnění</w:t>
      </w:r>
      <w:r w:rsidR="00071D56" w:rsidRPr="00DA0733">
        <w:rPr>
          <w:rFonts w:asciiTheme="minorHAnsi" w:hAnsiTheme="minorHAnsi" w:cstheme="minorHAnsi"/>
          <w:spacing w:val="-4"/>
        </w:rPr>
        <w:t xml:space="preserve"> </w:t>
      </w:r>
      <w:r w:rsidR="00071D56" w:rsidRPr="00DA0733">
        <w:rPr>
          <w:rFonts w:asciiTheme="minorHAnsi" w:hAnsiTheme="minorHAnsi" w:cstheme="minorHAnsi"/>
          <w:spacing w:val="-2"/>
        </w:rPr>
        <w:t>smlouvy:</w:t>
      </w:r>
    </w:p>
    <w:p w14:paraId="184F206A" w14:textId="2F14F7B1" w:rsidR="00231763" w:rsidRPr="00DA0733" w:rsidRDefault="009A49A0" w:rsidP="002F163C">
      <w:pPr>
        <w:ind w:left="142"/>
        <w:rPr>
          <w:rFonts w:asciiTheme="minorHAnsi" w:hAnsiTheme="minorHAnsi" w:cstheme="minorHAnsi"/>
          <w:spacing w:val="-2"/>
          <w:sz w:val="24"/>
        </w:rPr>
      </w:pPr>
      <w:r>
        <w:rPr>
          <w:rFonts w:asciiTheme="minorHAnsi" w:hAnsiTheme="minorHAnsi" w:cstheme="minorHAnsi"/>
          <w:spacing w:val="-2"/>
          <w:sz w:val="24"/>
        </w:rPr>
        <w:t>XXX</w:t>
      </w:r>
      <w:r w:rsidR="00231763" w:rsidRPr="00DA0733">
        <w:rPr>
          <w:rFonts w:asciiTheme="minorHAnsi" w:hAnsiTheme="minorHAnsi" w:cstheme="minorHAnsi"/>
          <w:spacing w:val="-2"/>
          <w:sz w:val="24"/>
        </w:rPr>
        <w:t xml:space="preserve">, kurátorka fondů výtvarného umění, ohlasů romské kultury v kultuře majoritní, plakátů a pozvánek </w:t>
      </w:r>
      <w:hyperlink r:id="rId8" w:history="1">
        <w:r>
          <w:rPr>
            <w:rFonts w:asciiTheme="minorHAnsi" w:hAnsiTheme="minorHAnsi" w:cstheme="minorHAnsi"/>
            <w:spacing w:val="-2"/>
            <w:sz w:val="24"/>
            <w:u w:val="single"/>
          </w:rPr>
          <w:t>XXX</w:t>
        </w:r>
      </w:hyperlink>
    </w:p>
    <w:p w14:paraId="6435D598" w14:textId="77777777" w:rsidR="00231763" w:rsidRPr="00DA0733" w:rsidRDefault="00231763" w:rsidP="00231763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45045AB" w14:textId="4A969A32" w:rsidR="00991891" w:rsidRPr="00DA0733" w:rsidRDefault="00991891">
      <w:pPr>
        <w:pStyle w:val="Zkladntext"/>
        <w:rPr>
          <w:rFonts w:asciiTheme="minorHAnsi" w:hAnsiTheme="minorHAnsi" w:cstheme="minorHAnsi"/>
        </w:rPr>
      </w:pPr>
    </w:p>
    <w:p w14:paraId="168D637A" w14:textId="43D1FEFB" w:rsidR="00991891" w:rsidRPr="00DA0733" w:rsidRDefault="00071D56">
      <w:pPr>
        <w:ind w:right="1280"/>
        <w:jc w:val="center"/>
        <w:rPr>
          <w:rFonts w:asciiTheme="minorHAnsi" w:hAnsiTheme="minorHAnsi" w:cstheme="minorHAnsi"/>
          <w:sz w:val="24"/>
        </w:rPr>
      </w:pPr>
      <w:r w:rsidRPr="00DA0733">
        <w:rPr>
          <w:rFonts w:asciiTheme="minorHAnsi" w:hAnsiTheme="minorHAnsi" w:cstheme="minorHAnsi"/>
          <w:sz w:val="24"/>
        </w:rPr>
        <w:t>uzavírají</w:t>
      </w:r>
      <w:r w:rsidRPr="00DA0733">
        <w:rPr>
          <w:rFonts w:asciiTheme="minorHAnsi" w:hAnsiTheme="minorHAnsi" w:cstheme="minorHAnsi"/>
          <w:spacing w:val="-5"/>
          <w:sz w:val="24"/>
        </w:rPr>
        <w:t xml:space="preserve"> </w:t>
      </w:r>
      <w:r w:rsidRPr="00DA0733">
        <w:rPr>
          <w:rFonts w:asciiTheme="minorHAnsi" w:hAnsiTheme="minorHAnsi" w:cstheme="minorHAnsi"/>
          <w:sz w:val="24"/>
        </w:rPr>
        <w:t>tuto</w:t>
      </w:r>
      <w:r w:rsidRPr="00DA0733">
        <w:rPr>
          <w:rFonts w:asciiTheme="minorHAnsi" w:hAnsiTheme="minorHAnsi" w:cstheme="minorHAnsi"/>
          <w:spacing w:val="1"/>
          <w:sz w:val="24"/>
        </w:rPr>
        <w:t xml:space="preserve"> </w:t>
      </w:r>
      <w:r w:rsidRPr="00DA0733">
        <w:rPr>
          <w:rFonts w:asciiTheme="minorHAnsi" w:hAnsiTheme="minorHAnsi" w:cstheme="minorHAnsi"/>
          <w:b/>
          <w:sz w:val="24"/>
        </w:rPr>
        <w:t>kupní</w:t>
      </w:r>
      <w:r w:rsidRPr="00DA0733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DA0733">
        <w:rPr>
          <w:rFonts w:asciiTheme="minorHAnsi" w:hAnsiTheme="minorHAnsi" w:cstheme="minorHAnsi"/>
          <w:b/>
          <w:spacing w:val="-2"/>
          <w:sz w:val="24"/>
        </w:rPr>
        <w:t>smlouvu</w:t>
      </w:r>
      <w:r w:rsidRPr="00DA0733">
        <w:rPr>
          <w:rFonts w:asciiTheme="minorHAnsi" w:hAnsiTheme="minorHAnsi" w:cstheme="minorHAnsi"/>
          <w:spacing w:val="-2"/>
          <w:sz w:val="24"/>
        </w:rPr>
        <w:t>:</w:t>
      </w:r>
    </w:p>
    <w:p w14:paraId="492DF532" w14:textId="79A78DBB" w:rsidR="00991891" w:rsidRPr="00DA0733" w:rsidRDefault="00991891">
      <w:pPr>
        <w:pStyle w:val="Zkladntext"/>
        <w:rPr>
          <w:rFonts w:asciiTheme="minorHAnsi" w:hAnsiTheme="minorHAnsi" w:cstheme="minorHAnsi"/>
        </w:rPr>
      </w:pPr>
    </w:p>
    <w:p w14:paraId="222A078D" w14:textId="7D40996D" w:rsidR="00991891" w:rsidRPr="00DA0733" w:rsidRDefault="00071D56">
      <w:pPr>
        <w:pStyle w:val="Nadpis2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  <w:spacing w:val="-5"/>
        </w:rPr>
        <w:t>I.</w:t>
      </w:r>
    </w:p>
    <w:p w14:paraId="7571C4C1" w14:textId="77777777" w:rsidR="00074280" w:rsidRDefault="001A0A1C" w:rsidP="002E2CB3">
      <w:pPr>
        <w:pStyle w:val="Odstavecseseznamem"/>
        <w:numPr>
          <w:ilvl w:val="0"/>
          <w:numId w:val="2"/>
        </w:numPr>
        <w:tabs>
          <w:tab w:val="left" w:pos="397"/>
        </w:tabs>
        <w:spacing w:line="360" w:lineRule="auto"/>
        <w:ind w:right="1405" w:firstLine="0"/>
        <w:rPr>
          <w:rFonts w:asciiTheme="minorHAnsi" w:hAnsiTheme="minorHAnsi" w:cstheme="minorHAnsi"/>
          <w:sz w:val="24"/>
        </w:rPr>
      </w:pPr>
      <w:r w:rsidRPr="00DA073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5F4E1228" wp14:editId="15047A5E">
            <wp:simplePos x="0" y="0"/>
            <wp:positionH relativeFrom="column">
              <wp:posOffset>3938905</wp:posOffset>
            </wp:positionH>
            <wp:positionV relativeFrom="paragraph">
              <wp:posOffset>266700</wp:posOffset>
            </wp:positionV>
            <wp:extent cx="1607820" cy="1697355"/>
            <wp:effectExtent l="0" t="0" r="0" b="0"/>
            <wp:wrapTight wrapText="bothSides">
              <wp:wrapPolygon edited="0">
                <wp:start x="0" y="0"/>
                <wp:lineTo x="0" y="21333"/>
                <wp:lineTo x="21242" y="21333"/>
                <wp:lineTo x="2124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69"/>
                    <a:stretch/>
                  </pic:blipFill>
                  <pic:spPr bwMode="auto">
                    <a:xfrm>
                      <a:off x="0" y="0"/>
                      <a:ext cx="1607820" cy="169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D56" w:rsidRPr="00074280">
        <w:rPr>
          <w:rFonts w:asciiTheme="minorHAnsi" w:hAnsiTheme="minorHAnsi" w:cstheme="minorHAnsi"/>
          <w:sz w:val="24"/>
        </w:rPr>
        <w:t xml:space="preserve">Prodávající touto kupní smlouvou prodává kupujícímu do vlastnictví: </w:t>
      </w:r>
      <w:r w:rsidR="00231763" w:rsidRPr="00074280">
        <w:rPr>
          <w:rFonts w:asciiTheme="minorHAnsi" w:hAnsiTheme="minorHAnsi" w:cstheme="minorHAnsi"/>
          <w:sz w:val="24"/>
        </w:rPr>
        <w:br/>
      </w:r>
    </w:p>
    <w:p w14:paraId="004450AB" w14:textId="0D00DED8" w:rsidR="00231763" w:rsidRPr="00074280" w:rsidRDefault="00231763" w:rsidP="00074280">
      <w:pPr>
        <w:pStyle w:val="Odstavecseseznamem"/>
        <w:tabs>
          <w:tab w:val="left" w:pos="397"/>
        </w:tabs>
        <w:spacing w:line="360" w:lineRule="auto"/>
        <w:ind w:right="1405"/>
        <w:rPr>
          <w:rFonts w:asciiTheme="minorHAnsi" w:hAnsiTheme="minorHAnsi" w:cstheme="minorHAnsi"/>
          <w:sz w:val="24"/>
        </w:rPr>
      </w:pPr>
      <w:bookmarkStart w:id="4" w:name="_Hlk192241217"/>
      <w:r w:rsidRPr="00074280">
        <w:rPr>
          <w:rFonts w:asciiTheme="minorHAnsi" w:hAnsiTheme="minorHAnsi" w:cstheme="minorHAnsi"/>
          <w:sz w:val="24"/>
        </w:rPr>
        <w:t>Portrét Věry Bílé od Richild Holt:</w:t>
      </w:r>
    </w:p>
    <w:p w14:paraId="065D3528" w14:textId="77777777" w:rsidR="00D32FE6" w:rsidRDefault="00231763" w:rsidP="001A0A1C">
      <w:pPr>
        <w:pStyle w:val="Odstavecseseznamem"/>
        <w:tabs>
          <w:tab w:val="left" w:pos="397"/>
        </w:tabs>
        <w:spacing w:line="360" w:lineRule="auto"/>
        <w:ind w:right="4"/>
        <w:rPr>
          <w:rFonts w:asciiTheme="minorHAnsi" w:hAnsiTheme="minorHAnsi" w:cstheme="minorHAnsi"/>
          <w:sz w:val="24"/>
        </w:rPr>
      </w:pPr>
      <w:r w:rsidRPr="00DA0733">
        <w:rPr>
          <w:rFonts w:asciiTheme="minorHAnsi" w:hAnsiTheme="minorHAnsi" w:cstheme="minorHAnsi"/>
          <w:sz w:val="24"/>
        </w:rPr>
        <w:t xml:space="preserve">Richild Holt, </w:t>
      </w:r>
      <w:r w:rsidRPr="00DA0733">
        <w:rPr>
          <w:rFonts w:asciiTheme="minorHAnsi" w:hAnsiTheme="minorHAnsi" w:cstheme="minorHAnsi"/>
          <w:b/>
          <w:bCs/>
          <w:sz w:val="24"/>
        </w:rPr>
        <w:t>Zpěvačka Věra Bílá, Rokycany</w:t>
      </w:r>
      <w:r w:rsidRPr="00DA0733">
        <w:rPr>
          <w:rFonts w:asciiTheme="minorHAnsi" w:hAnsiTheme="minorHAnsi" w:cstheme="minorHAnsi"/>
          <w:sz w:val="24"/>
        </w:rPr>
        <w:t>, 1999,</w:t>
      </w:r>
    </w:p>
    <w:p w14:paraId="1604554C" w14:textId="727A24F9" w:rsidR="001A0A1C" w:rsidRPr="008E40FC" w:rsidRDefault="00231763" w:rsidP="008E40FC">
      <w:pPr>
        <w:pStyle w:val="Odstavecseseznamem"/>
        <w:tabs>
          <w:tab w:val="left" w:pos="397"/>
        </w:tabs>
        <w:spacing w:line="360" w:lineRule="auto"/>
        <w:ind w:right="4"/>
        <w:rPr>
          <w:rFonts w:asciiTheme="minorHAnsi" w:hAnsiTheme="minorHAnsi" w:cstheme="minorHAnsi"/>
          <w:sz w:val="24"/>
        </w:rPr>
      </w:pPr>
      <w:r w:rsidRPr="00DA0733">
        <w:rPr>
          <w:rFonts w:asciiTheme="minorHAnsi" w:hAnsiTheme="minorHAnsi" w:cstheme="minorHAnsi"/>
          <w:sz w:val="24"/>
        </w:rPr>
        <w:t>olej na plátně,</w:t>
      </w:r>
      <w:r w:rsidR="00D32FE6">
        <w:rPr>
          <w:rFonts w:asciiTheme="minorHAnsi" w:hAnsiTheme="minorHAnsi" w:cstheme="minorHAnsi"/>
          <w:sz w:val="24"/>
        </w:rPr>
        <w:t xml:space="preserve"> rámováno</w:t>
      </w:r>
      <w:r w:rsidR="007A483A">
        <w:rPr>
          <w:rFonts w:asciiTheme="minorHAnsi" w:hAnsiTheme="minorHAnsi" w:cstheme="minorHAnsi"/>
          <w:sz w:val="24"/>
        </w:rPr>
        <w:t>,</w:t>
      </w:r>
      <w:r w:rsidR="00D32FE6">
        <w:rPr>
          <w:rFonts w:asciiTheme="minorHAnsi" w:hAnsiTheme="minorHAnsi" w:cstheme="minorHAnsi"/>
          <w:sz w:val="24"/>
        </w:rPr>
        <w:br/>
      </w:r>
      <w:r w:rsidRPr="00DA0733">
        <w:rPr>
          <w:rFonts w:asciiTheme="minorHAnsi" w:hAnsiTheme="minorHAnsi" w:cstheme="minorHAnsi"/>
          <w:sz w:val="24"/>
        </w:rPr>
        <w:t>90 × 80 cm</w:t>
      </w:r>
      <w:r w:rsidR="00D32FE6">
        <w:rPr>
          <w:rFonts w:asciiTheme="minorHAnsi" w:hAnsiTheme="minorHAnsi" w:cstheme="minorHAnsi"/>
          <w:sz w:val="24"/>
        </w:rPr>
        <w:t xml:space="preserve"> (bez rámu)</w:t>
      </w:r>
      <w:r w:rsidRPr="00DA0733">
        <w:rPr>
          <w:rFonts w:asciiTheme="minorHAnsi" w:hAnsiTheme="minorHAnsi" w:cstheme="minorHAnsi"/>
          <w:sz w:val="24"/>
        </w:rPr>
        <w:t>,</w:t>
      </w:r>
      <w:r w:rsidR="00D32FE6">
        <w:rPr>
          <w:rFonts w:asciiTheme="minorHAnsi" w:hAnsiTheme="minorHAnsi" w:cstheme="minorHAnsi"/>
          <w:sz w:val="24"/>
        </w:rPr>
        <w:br/>
      </w:r>
      <w:r w:rsidRPr="00DA0733">
        <w:rPr>
          <w:rFonts w:asciiTheme="minorHAnsi" w:hAnsiTheme="minorHAnsi" w:cstheme="minorHAnsi"/>
          <w:sz w:val="24"/>
        </w:rPr>
        <w:t>stav dobrý</w:t>
      </w:r>
      <w:r w:rsidR="00F64363" w:rsidRPr="008E40FC">
        <w:rPr>
          <w:rFonts w:asciiTheme="minorHAnsi" w:hAnsiTheme="minorHAnsi" w:cstheme="minorHAnsi"/>
          <w:sz w:val="24"/>
        </w:rPr>
        <w:t>.</w:t>
      </w:r>
      <w:r w:rsidR="001A0A1C" w:rsidRPr="008E40FC">
        <w:rPr>
          <w:rFonts w:asciiTheme="minorHAnsi" w:hAnsiTheme="minorHAnsi" w:cstheme="minorHAnsi"/>
        </w:rPr>
        <w:br w:type="page"/>
      </w:r>
    </w:p>
    <w:bookmarkEnd w:id="4"/>
    <w:p w14:paraId="59F7FE09" w14:textId="3BE37DDE" w:rsidR="00991891" w:rsidRPr="00DA0733" w:rsidRDefault="00071D56" w:rsidP="001A0A1C">
      <w:pPr>
        <w:pStyle w:val="Odstavecseseznamem"/>
        <w:numPr>
          <w:ilvl w:val="0"/>
          <w:numId w:val="2"/>
        </w:numPr>
        <w:tabs>
          <w:tab w:val="left" w:pos="390"/>
        </w:tabs>
        <w:spacing w:before="73"/>
        <w:ind w:right="4" w:firstLine="0"/>
        <w:jc w:val="both"/>
        <w:rPr>
          <w:rFonts w:asciiTheme="minorHAnsi" w:hAnsiTheme="minorHAnsi" w:cstheme="minorHAnsi"/>
          <w:sz w:val="24"/>
          <w:szCs w:val="24"/>
        </w:rPr>
      </w:pPr>
      <w:r w:rsidRPr="00DA0733">
        <w:rPr>
          <w:rFonts w:asciiTheme="minorHAnsi" w:hAnsiTheme="minorHAnsi" w:cstheme="minorHAnsi"/>
          <w:sz w:val="24"/>
          <w:szCs w:val="24"/>
        </w:rPr>
        <w:lastRenderedPageBreak/>
        <w:t>Prodávající prohlašuje, že je vlastníkem prodávaných věcí, a že na nich neváznou žádná věcná práva k věci cizí, dluhy, nájemní či podnájemní vztahy nebo jiné právní</w:t>
      </w:r>
      <w:r w:rsidR="00231763" w:rsidRPr="00DA0733">
        <w:rPr>
          <w:rFonts w:asciiTheme="minorHAnsi" w:hAnsiTheme="minorHAnsi" w:cstheme="minorHAnsi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vady. Prodávající je oprávněn disponovat s těmito věcmi a není ve svých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dispozičních právech ničím omezen.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Tyto věci nabyl v souladu s</w:t>
      </w:r>
      <w:r w:rsidRPr="00DA07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platnými právními předpisy a je oprávněn je převést na jiný subjekt. Prohlašuje tímto, že tyto věci převádí v souladu s Vyhláškou Ministerstva zahraničních věcí č. 15/1980 Sb.</w:t>
      </w:r>
    </w:p>
    <w:p w14:paraId="6400E00F" w14:textId="77777777" w:rsidR="00991891" w:rsidRPr="003D5B96" w:rsidRDefault="00071D56" w:rsidP="001A0A1C">
      <w:pPr>
        <w:pStyle w:val="Odstavecseseznamem"/>
        <w:numPr>
          <w:ilvl w:val="0"/>
          <w:numId w:val="2"/>
        </w:numPr>
        <w:tabs>
          <w:tab w:val="left" w:pos="404"/>
        </w:tabs>
        <w:spacing w:before="1"/>
        <w:ind w:right="4" w:firstLine="0"/>
        <w:rPr>
          <w:rFonts w:asciiTheme="minorHAnsi" w:hAnsiTheme="minorHAnsi" w:cstheme="minorHAnsi"/>
          <w:sz w:val="24"/>
          <w:szCs w:val="24"/>
        </w:rPr>
      </w:pPr>
      <w:r w:rsidRPr="003D5B96">
        <w:rPr>
          <w:rFonts w:asciiTheme="minorHAnsi" w:hAnsiTheme="minorHAnsi" w:cstheme="minorHAnsi"/>
          <w:sz w:val="24"/>
          <w:szCs w:val="24"/>
        </w:rPr>
        <w:t>Kupující věci (předmět koupě) specifikované výše v čl. I. odst. 1 této smlouvy od</w:t>
      </w:r>
      <w:r w:rsidRPr="003D5B9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D5B96">
        <w:rPr>
          <w:rFonts w:asciiTheme="minorHAnsi" w:hAnsiTheme="minorHAnsi" w:cstheme="minorHAnsi"/>
          <w:sz w:val="24"/>
          <w:szCs w:val="24"/>
        </w:rPr>
        <w:t>prodávajícího kupuje za kupní cenu</w:t>
      </w:r>
      <w:r w:rsidRPr="003D5B9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D5B96">
        <w:rPr>
          <w:rFonts w:asciiTheme="minorHAnsi" w:hAnsiTheme="minorHAnsi" w:cstheme="minorHAnsi"/>
          <w:sz w:val="24"/>
          <w:szCs w:val="24"/>
        </w:rPr>
        <w:t>sjednanou v čl. II. této smlouvy.</w:t>
      </w:r>
    </w:p>
    <w:p w14:paraId="10A082F5" w14:textId="77777777" w:rsidR="00991891" w:rsidRPr="003D5B96" w:rsidRDefault="00991891" w:rsidP="001A0A1C">
      <w:pPr>
        <w:pStyle w:val="Zkladntext"/>
        <w:spacing w:before="275"/>
        <w:ind w:right="4"/>
        <w:rPr>
          <w:rFonts w:asciiTheme="minorHAnsi" w:hAnsiTheme="minorHAnsi" w:cstheme="minorHAnsi"/>
        </w:rPr>
      </w:pPr>
    </w:p>
    <w:p w14:paraId="78CCACDE" w14:textId="77777777" w:rsidR="00991891" w:rsidRPr="003D5B96" w:rsidRDefault="00071D56" w:rsidP="001A0A1C">
      <w:pPr>
        <w:pStyle w:val="Nadpis2"/>
        <w:spacing w:before="1"/>
        <w:ind w:right="4"/>
        <w:rPr>
          <w:rFonts w:asciiTheme="minorHAnsi" w:hAnsiTheme="minorHAnsi" w:cstheme="minorHAnsi"/>
        </w:rPr>
      </w:pPr>
      <w:r w:rsidRPr="003D5B96">
        <w:rPr>
          <w:rFonts w:asciiTheme="minorHAnsi" w:hAnsiTheme="minorHAnsi" w:cstheme="minorHAnsi"/>
          <w:spacing w:val="-5"/>
        </w:rPr>
        <w:t>II.</w:t>
      </w:r>
    </w:p>
    <w:p w14:paraId="2655020A" w14:textId="75CC0B06" w:rsidR="00545870" w:rsidRPr="003D5B96" w:rsidRDefault="00071D56" w:rsidP="001A0A1C">
      <w:pPr>
        <w:ind w:left="116" w:right="4"/>
        <w:rPr>
          <w:rFonts w:asciiTheme="minorHAnsi" w:hAnsiTheme="minorHAnsi" w:cstheme="minorHAnsi"/>
          <w:sz w:val="24"/>
          <w:szCs w:val="24"/>
        </w:rPr>
      </w:pPr>
      <w:r w:rsidRPr="003D5B96">
        <w:rPr>
          <w:rFonts w:asciiTheme="minorHAnsi" w:hAnsiTheme="minorHAnsi" w:cstheme="minorHAnsi"/>
          <w:sz w:val="24"/>
          <w:szCs w:val="24"/>
        </w:rPr>
        <w:t>Smluvní</w:t>
      </w:r>
      <w:r w:rsidRPr="003D5B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D5B96">
        <w:rPr>
          <w:rFonts w:asciiTheme="minorHAnsi" w:hAnsiTheme="minorHAnsi" w:cstheme="minorHAnsi"/>
          <w:sz w:val="24"/>
          <w:szCs w:val="24"/>
        </w:rPr>
        <w:t>strany</w:t>
      </w:r>
      <w:r w:rsidRPr="003D5B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D5B96">
        <w:rPr>
          <w:rFonts w:asciiTheme="minorHAnsi" w:hAnsiTheme="minorHAnsi" w:cstheme="minorHAnsi"/>
          <w:sz w:val="24"/>
          <w:szCs w:val="24"/>
        </w:rPr>
        <w:t>se dohodly</w:t>
      </w:r>
      <w:r w:rsidRPr="003D5B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D5B96">
        <w:rPr>
          <w:rFonts w:asciiTheme="minorHAnsi" w:hAnsiTheme="minorHAnsi" w:cstheme="minorHAnsi"/>
          <w:sz w:val="24"/>
          <w:szCs w:val="24"/>
        </w:rPr>
        <w:t>na</w:t>
      </w:r>
      <w:r w:rsidRPr="003D5B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D5B96">
        <w:rPr>
          <w:rFonts w:asciiTheme="minorHAnsi" w:hAnsiTheme="minorHAnsi" w:cstheme="minorHAnsi"/>
          <w:sz w:val="24"/>
          <w:szCs w:val="24"/>
        </w:rPr>
        <w:t>kupní</w:t>
      </w:r>
      <w:r w:rsidRPr="003D5B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D5B96">
        <w:rPr>
          <w:rFonts w:asciiTheme="minorHAnsi" w:hAnsiTheme="minorHAnsi" w:cstheme="minorHAnsi"/>
          <w:sz w:val="24"/>
          <w:szCs w:val="24"/>
        </w:rPr>
        <w:t>ceně</w:t>
      </w:r>
      <w:r w:rsidRPr="003D5B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D5B96">
        <w:rPr>
          <w:rFonts w:asciiTheme="minorHAnsi" w:hAnsiTheme="minorHAnsi" w:cstheme="minorHAnsi"/>
          <w:sz w:val="24"/>
          <w:szCs w:val="24"/>
        </w:rPr>
        <w:t>v</w:t>
      </w:r>
      <w:r w:rsidR="00545870" w:rsidRPr="003D5B96">
        <w:rPr>
          <w:rFonts w:asciiTheme="minorHAnsi" w:hAnsiTheme="minorHAnsi" w:cstheme="minorHAnsi"/>
          <w:sz w:val="24"/>
          <w:szCs w:val="24"/>
        </w:rPr>
        <w:t xml:space="preserve"> celkové</w:t>
      </w:r>
      <w:r w:rsidRPr="003D5B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D5B96">
        <w:rPr>
          <w:rFonts w:asciiTheme="minorHAnsi" w:hAnsiTheme="minorHAnsi" w:cstheme="minorHAnsi"/>
          <w:spacing w:val="-2"/>
          <w:sz w:val="24"/>
          <w:szCs w:val="24"/>
        </w:rPr>
        <w:t>výši:</w:t>
      </w:r>
      <w:r w:rsidR="00545870" w:rsidRPr="003D5B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45870" w:rsidRPr="003D5B96">
        <w:rPr>
          <w:rFonts w:asciiTheme="minorHAnsi" w:hAnsiTheme="minorHAnsi" w:cstheme="minorHAnsi"/>
          <w:b/>
          <w:bCs/>
          <w:spacing w:val="-2"/>
          <w:sz w:val="24"/>
          <w:szCs w:val="24"/>
        </w:rPr>
        <w:t>€ 2 700</w:t>
      </w:r>
    </w:p>
    <w:p w14:paraId="2183D45B" w14:textId="263BEDC9" w:rsidR="00991891" w:rsidRPr="003D5B96" w:rsidRDefault="00991891" w:rsidP="001A0A1C">
      <w:pPr>
        <w:pStyle w:val="Zkladntext"/>
        <w:spacing w:before="1"/>
        <w:ind w:left="116" w:right="4"/>
        <w:jc w:val="both"/>
        <w:rPr>
          <w:rFonts w:asciiTheme="minorHAnsi" w:hAnsiTheme="minorHAnsi" w:cstheme="minorHAnsi"/>
        </w:rPr>
      </w:pPr>
    </w:p>
    <w:p w14:paraId="1BAFC84C" w14:textId="0C3AB492" w:rsidR="00991891" w:rsidRPr="003D5B96" w:rsidRDefault="00071D56" w:rsidP="001A0A1C">
      <w:pPr>
        <w:pStyle w:val="Nadpis1"/>
        <w:ind w:right="4"/>
        <w:rPr>
          <w:rFonts w:asciiTheme="minorHAnsi" w:hAnsiTheme="minorHAnsi" w:cstheme="minorHAnsi"/>
        </w:rPr>
      </w:pPr>
      <w:r w:rsidRPr="003D5B96">
        <w:rPr>
          <w:rFonts w:asciiTheme="minorHAnsi" w:hAnsiTheme="minorHAnsi" w:cstheme="minorHAnsi"/>
          <w:b w:val="0"/>
        </w:rPr>
        <w:t>slovy:</w:t>
      </w:r>
      <w:r w:rsidRPr="003D5B96">
        <w:rPr>
          <w:rFonts w:asciiTheme="minorHAnsi" w:hAnsiTheme="minorHAnsi" w:cstheme="minorHAnsi"/>
          <w:b w:val="0"/>
          <w:spacing w:val="-1"/>
        </w:rPr>
        <w:t xml:space="preserve"> </w:t>
      </w:r>
      <w:r w:rsidR="00545870" w:rsidRPr="003D5B96">
        <w:rPr>
          <w:rFonts w:asciiTheme="minorHAnsi" w:hAnsiTheme="minorHAnsi" w:cstheme="minorHAnsi"/>
        </w:rPr>
        <w:t xml:space="preserve">dvě tisíce sedm set </w:t>
      </w:r>
      <w:r w:rsidR="00F64363" w:rsidRPr="003D5B96">
        <w:rPr>
          <w:rFonts w:asciiTheme="minorHAnsi" w:hAnsiTheme="minorHAnsi" w:cstheme="minorHAnsi"/>
        </w:rPr>
        <w:t>EUR</w:t>
      </w:r>
      <w:r w:rsidRPr="003D5B96">
        <w:rPr>
          <w:rFonts w:asciiTheme="minorHAnsi" w:hAnsiTheme="minorHAnsi" w:cstheme="minorHAnsi"/>
          <w:spacing w:val="-10"/>
        </w:rPr>
        <w:t>.</w:t>
      </w:r>
    </w:p>
    <w:p w14:paraId="41A3CDB2" w14:textId="77777777" w:rsidR="00991891" w:rsidRPr="003D5B96" w:rsidRDefault="00991891" w:rsidP="001A0A1C">
      <w:pPr>
        <w:pStyle w:val="Zkladntext"/>
        <w:ind w:right="4"/>
        <w:rPr>
          <w:rFonts w:asciiTheme="minorHAnsi" w:hAnsiTheme="minorHAnsi" w:cstheme="minorHAnsi"/>
          <w:b/>
        </w:rPr>
      </w:pPr>
    </w:p>
    <w:p w14:paraId="42857BD4" w14:textId="5092D460" w:rsidR="00991891" w:rsidRPr="003D5B96" w:rsidRDefault="00071D56" w:rsidP="001A0A1C">
      <w:pPr>
        <w:pStyle w:val="Zkladntext"/>
        <w:ind w:left="116" w:right="4"/>
        <w:jc w:val="both"/>
        <w:rPr>
          <w:rFonts w:asciiTheme="minorHAnsi" w:hAnsiTheme="minorHAnsi" w:cstheme="minorHAnsi"/>
        </w:rPr>
      </w:pPr>
      <w:r w:rsidRPr="003D5B96">
        <w:rPr>
          <w:rFonts w:asciiTheme="minorHAnsi" w:hAnsiTheme="minorHAnsi" w:cstheme="minorHAnsi"/>
        </w:rPr>
        <w:t xml:space="preserve">Smluvní cena byla schválena nákupní komisí Muzea romské kultury dne </w:t>
      </w:r>
      <w:r w:rsidR="00B71734" w:rsidRPr="003D5B96">
        <w:rPr>
          <w:rFonts w:asciiTheme="minorHAnsi" w:hAnsiTheme="minorHAnsi" w:cstheme="minorHAnsi"/>
        </w:rPr>
        <w:t>16</w:t>
      </w:r>
      <w:r w:rsidRPr="003D5B96">
        <w:rPr>
          <w:rFonts w:asciiTheme="minorHAnsi" w:hAnsiTheme="minorHAnsi" w:cstheme="minorHAnsi"/>
        </w:rPr>
        <w:t>. 1</w:t>
      </w:r>
      <w:r w:rsidR="00B71734" w:rsidRPr="003D5B96">
        <w:rPr>
          <w:rFonts w:asciiTheme="minorHAnsi" w:hAnsiTheme="minorHAnsi" w:cstheme="minorHAnsi"/>
        </w:rPr>
        <w:t>1</w:t>
      </w:r>
      <w:r w:rsidRPr="003D5B96">
        <w:rPr>
          <w:rFonts w:asciiTheme="minorHAnsi" w:hAnsiTheme="minorHAnsi" w:cstheme="minorHAnsi"/>
        </w:rPr>
        <w:t>. 20</w:t>
      </w:r>
      <w:r w:rsidR="00B71734" w:rsidRPr="003D5B96">
        <w:rPr>
          <w:rFonts w:asciiTheme="minorHAnsi" w:hAnsiTheme="minorHAnsi" w:cstheme="minorHAnsi"/>
        </w:rPr>
        <w:t>23</w:t>
      </w:r>
      <w:r w:rsidRPr="003D5B96">
        <w:rPr>
          <w:rFonts w:asciiTheme="minorHAnsi" w:hAnsiTheme="minorHAnsi" w:cstheme="minorHAnsi"/>
        </w:rPr>
        <w:t>. Kupující se zavazuje zaplatit prodávajícímu kupní cenu ve lhůtě dvou měsíců od podpisu této smlouvy oběma smluvními stranami k rukám prodávajícího:</w:t>
      </w:r>
    </w:p>
    <w:p w14:paraId="15EC3E92" w14:textId="77777777" w:rsidR="00991891" w:rsidRPr="003D5B96" w:rsidRDefault="00991891" w:rsidP="001A0A1C">
      <w:pPr>
        <w:pStyle w:val="Zkladntext"/>
        <w:ind w:right="4"/>
        <w:rPr>
          <w:rFonts w:asciiTheme="minorHAnsi" w:hAnsiTheme="minorHAnsi" w:cstheme="minorHAnsi"/>
        </w:rPr>
      </w:pPr>
    </w:p>
    <w:p w14:paraId="3D790A38" w14:textId="63F833E1" w:rsidR="00545870" w:rsidRPr="003D5B96" w:rsidRDefault="00071D56" w:rsidP="001A0A1C">
      <w:pPr>
        <w:pStyle w:val="Nadpis1"/>
        <w:numPr>
          <w:ilvl w:val="0"/>
          <w:numId w:val="1"/>
        </w:numPr>
        <w:tabs>
          <w:tab w:val="left" w:pos="261"/>
        </w:tabs>
        <w:ind w:right="4"/>
        <w:rPr>
          <w:rFonts w:asciiTheme="minorHAnsi" w:hAnsiTheme="minorHAnsi" w:cstheme="minorHAnsi"/>
          <w:spacing w:val="-7"/>
        </w:rPr>
      </w:pPr>
      <w:r w:rsidRPr="003D5B96">
        <w:rPr>
          <w:rFonts w:asciiTheme="minorHAnsi" w:hAnsiTheme="minorHAnsi" w:cstheme="minorHAnsi"/>
        </w:rPr>
        <w:t>na</w:t>
      </w:r>
      <w:r w:rsidRPr="003D5B96">
        <w:rPr>
          <w:rFonts w:asciiTheme="minorHAnsi" w:hAnsiTheme="minorHAnsi" w:cstheme="minorHAnsi"/>
          <w:spacing w:val="-9"/>
        </w:rPr>
        <w:t xml:space="preserve"> </w:t>
      </w:r>
      <w:r w:rsidRPr="003D5B96">
        <w:rPr>
          <w:rFonts w:asciiTheme="minorHAnsi" w:hAnsiTheme="minorHAnsi" w:cstheme="minorHAnsi"/>
        </w:rPr>
        <w:t>účet</w:t>
      </w:r>
      <w:r w:rsidRPr="003D5B96">
        <w:rPr>
          <w:rFonts w:asciiTheme="minorHAnsi" w:hAnsiTheme="minorHAnsi" w:cstheme="minorHAnsi"/>
          <w:spacing w:val="-9"/>
        </w:rPr>
        <w:t xml:space="preserve"> </w:t>
      </w:r>
      <w:r w:rsidRPr="003D5B96">
        <w:rPr>
          <w:rFonts w:asciiTheme="minorHAnsi" w:hAnsiTheme="minorHAnsi" w:cstheme="minorHAnsi"/>
        </w:rPr>
        <w:t>prodávajícího</w:t>
      </w:r>
      <w:r w:rsidRPr="003D5B96">
        <w:rPr>
          <w:rFonts w:asciiTheme="minorHAnsi" w:hAnsiTheme="minorHAnsi" w:cstheme="minorHAnsi"/>
          <w:spacing w:val="-8"/>
        </w:rPr>
        <w:t xml:space="preserve"> </w:t>
      </w:r>
      <w:r w:rsidRPr="003D5B96">
        <w:rPr>
          <w:rFonts w:asciiTheme="minorHAnsi" w:hAnsiTheme="minorHAnsi" w:cstheme="minorHAnsi"/>
        </w:rPr>
        <w:t>u</w:t>
      </w:r>
      <w:r w:rsidRPr="003D5B96">
        <w:rPr>
          <w:rFonts w:asciiTheme="minorHAnsi" w:hAnsiTheme="minorHAnsi" w:cstheme="minorHAnsi"/>
          <w:spacing w:val="-7"/>
        </w:rPr>
        <w:t xml:space="preserve"> </w:t>
      </w:r>
      <w:r w:rsidR="009A49A0">
        <w:rPr>
          <w:rFonts w:asciiTheme="minorHAnsi" w:hAnsiTheme="minorHAnsi" w:cstheme="minorHAnsi"/>
          <w:spacing w:val="-7"/>
        </w:rPr>
        <w:t>XXX</w:t>
      </w:r>
    </w:p>
    <w:p w14:paraId="2D1177C7" w14:textId="5F56AC39" w:rsidR="00545870" w:rsidRPr="003D5B96" w:rsidRDefault="009A49A0" w:rsidP="001A0A1C">
      <w:pPr>
        <w:pStyle w:val="Nadpis1"/>
        <w:tabs>
          <w:tab w:val="left" w:pos="261"/>
        </w:tabs>
        <w:ind w:left="262" w:right="4"/>
        <w:rPr>
          <w:rFonts w:asciiTheme="minorHAnsi" w:hAnsiTheme="minorHAnsi" w:cstheme="minorHAnsi"/>
          <w:spacing w:val="-7"/>
        </w:rPr>
      </w:pPr>
      <w:r>
        <w:rPr>
          <w:rFonts w:asciiTheme="minorHAnsi" w:hAnsiTheme="minorHAnsi" w:cstheme="minorHAnsi"/>
          <w:spacing w:val="-7"/>
        </w:rPr>
        <w:t>XXX</w:t>
      </w:r>
    </w:p>
    <w:p w14:paraId="2329369D" w14:textId="231F3BFA" w:rsidR="00991891" w:rsidRPr="003D5B96" w:rsidRDefault="009A49A0" w:rsidP="001A0A1C">
      <w:pPr>
        <w:pStyle w:val="Nadpis1"/>
        <w:tabs>
          <w:tab w:val="left" w:pos="261"/>
        </w:tabs>
        <w:ind w:left="262" w:right="4"/>
        <w:rPr>
          <w:rFonts w:asciiTheme="minorHAnsi" w:hAnsiTheme="minorHAnsi" w:cstheme="minorHAnsi"/>
          <w:spacing w:val="-7"/>
        </w:rPr>
      </w:pPr>
      <w:r>
        <w:rPr>
          <w:rFonts w:asciiTheme="minorHAnsi" w:hAnsiTheme="minorHAnsi" w:cstheme="minorHAnsi"/>
          <w:spacing w:val="-7"/>
        </w:rPr>
        <w:t>XXX</w:t>
      </w:r>
    </w:p>
    <w:p w14:paraId="7941FF85" w14:textId="77777777" w:rsidR="00B71734" w:rsidRPr="00DA0733" w:rsidRDefault="00B71734" w:rsidP="001A0A1C">
      <w:pPr>
        <w:pStyle w:val="Zkladntext"/>
        <w:ind w:left="142" w:right="4"/>
        <w:rPr>
          <w:rFonts w:asciiTheme="minorHAnsi" w:hAnsiTheme="minorHAnsi" w:cstheme="minorHAnsi"/>
          <w:bCs/>
        </w:rPr>
      </w:pPr>
    </w:p>
    <w:p w14:paraId="66A3D4F8" w14:textId="580B14ED" w:rsidR="004D6AEB" w:rsidRPr="00DA0733" w:rsidRDefault="00F64363" w:rsidP="001A0A1C">
      <w:pPr>
        <w:pStyle w:val="Zkladntext"/>
        <w:ind w:left="142" w:right="4"/>
        <w:rPr>
          <w:rFonts w:asciiTheme="minorHAnsi" w:hAnsiTheme="minorHAnsi" w:cstheme="minorHAnsi"/>
          <w:bCs/>
        </w:rPr>
      </w:pPr>
      <w:r w:rsidRPr="00DA0733">
        <w:rPr>
          <w:rFonts w:asciiTheme="minorHAnsi" w:hAnsiTheme="minorHAnsi" w:cstheme="minorHAnsi"/>
          <w:bCs/>
        </w:rPr>
        <w:t>Platba bude rozdělena do dvou splátek, které budou odeslány v časovém rozpětí nejvýše 7</w:t>
      </w:r>
      <w:r w:rsidR="00DA0733">
        <w:rPr>
          <w:rFonts w:asciiTheme="minorHAnsi" w:hAnsiTheme="minorHAnsi" w:cstheme="minorHAnsi"/>
          <w:bCs/>
        </w:rPr>
        <w:t> </w:t>
      </w:r>
      <w:r w:rsidRPr="00DA0733">
        <w:rPr>
          <w:rFonts w:asciiTheme="minorHAnsi" w:hAnsiTheme="minorHAnsi" w:cstheme="minorHAnsi"/>
          <w:bCs/>
        </w:rPr>
        <w:t>dnů.</w:t>
      </w:r>
    </w:p>
    <w:p w14:paraId="45CE9D72" w14:textId="77777777" w:rsidR="00F64363" w:rsidRPr="00DA0733" w:rsidRDefault="00F64363" w:rsidP="001A0A1C">
      <w:pPr>
        <w:pStyle w:val="Zkladntext"/>
        <w:ind w:left="142" w:right="4"/>
        <w:rPr>
          <w:rFonts w:asciiTheme="minorHAnsi" w:hAnsiTheme="minorHAnsi" w:cstheme="minorHAnsi"/>
          <w:bCs/>
        </w:rPr>
      </w:pPr>
    </w:p>
    <w:p w14:paraId="31667320" w14:textId="77777777" w:rsidR="00991891" w:rsidRPr="00DA0733" w:rsidRDefault="00071D56" w:rsidP="001A0A1C">
      <w:pPr>
        <w:pStyle w:val="Nadpis2"/>
        <w:ind w:right="4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  <w:spacing w:val="-4"/>
        </w:rPr>
        <w:t>III.</w:t>
      </w:r>
    </w:p>
    <w:p w14:paraId="425B700D" w14:textId="77777777" w:rsidR="00991891" w:rsidRPr="00DA0733" w:rsidRDefault="00071D56" w:rsidP="001A0A1C">
      <w:pPr>
        <w:pStyle w:val="Zkladntext"/>
        <w:ind w:left="3851" w:right="4"/>
        <w:jc w:val="both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Zpracování</w:t>
      </w:r>
      <w:r w:rsidRPr="00DA0733">
        <w:rPr>
          <w:rFonts w:asciiTheme="minorHAnsi" w:hAnsiTheme="minorHAnsi" w:cstheme="minorHAnsi"/>
          <w:spacing w:val="-9"/>
        </w:rPr>
        <w:t xml:space="preserve"> </w:t>
      </w:r>
      <w:r w:rsidRPr="00DA0733">
        <w:rPr>
          <w:rFonts w:asciiTheme="minorHAnsi" w:hAnsiTheme="minorHAnsi" w:cstheme="minorHAnsi"/>
          <w:spacing w:val="-5"/>
        </w:rPr>
        <w:t>dat</w:t>
      </w:r>
    </w:p>
    <w:p w14:paraId="48E680B8" w14:textId="5945DAC3" w:rsidR="00991891" w:rsidRPr="00DA0733" w:rsidRDefault="00071D56" w:rsidP="001A0A1C">
      <w:pPr>
        <w:pStyle w:val="Odstavecseseznamem"/>
        <w:numPr>
          <w:ilvl w:val="1"/>
          <w:numId w:val="1"/>
        </w:numPr>
        <w:tabs>
          <w:tab w:val="left" w:pos="616"/>
          <w:tab w:val="left" w:pos="618"/>
        </w:tabs>
        <w:ind w:right="4"/>
        <w:jc w:val="both"/>
        <w:rPr>
          <w:rFonts w:asciiTheme="minorHAnsi" w:hAnsiTheme="minorHAnsi" w:cstheme="minorHAnsi"/>
          <w:sz w:val="24"/>
          <w:szCs w:val="24"/>
        </w:rPr>
      </w:pPr>
      <w:r w:rsidRPr="00DA0733">
        <w:rPr>
          <w:rFonts w:asciiTheme="minorHAnsi" w:hAnsiTheme="minorHAnsi" w:cstheme="minorHAnsi"/>
          <w:sz w:val="24"/>
          <w:szCs w:val="24"/>
        </w:rPr>
        <w:t>Vyplněním údajů prodávajícího se Muzeum romské kultury, státní příspěvková organizace, se sídlem Bratislavská 246/67, 602 00 Brno, IČ 71239812, stane správcem jeho osobních údajů. Z právního titulu plnění smlouvy kupující eviduje Adresu, Datum narození, Jméno a příjmení, Místo narození, Podpis, Sbírkový předmět – audio, fotografie, 5 let po ukončení smlouvy. Tyto údaje jsou zpracovávány za účelem plnění smlouvy vyplývající z předmětu a rozsahu uzavřené smlouvy.</w:t>
      </w:r>
    </w:p>
    <w:p w14:paraId="6CDCC29C" w14:textId="1DB05E5A" w:rsidR="00991891" w:rsidRPr="00DA0733" w:rsidRDefault="00071D56" w:rsidP="001A0A1C">
      <w:pPr>
        <w:pStyle w:val="Odstavecseseznamem"/>
        <w:numPr>
          <w:ilvl w:val="1"/>
          <w:numId w:val="1"/>
        </w:numPr>
        <w:tabs>
          <w:tab w:val="left" w:pos="616"/>
          <w:tab w:val="left" w:pos="618"/>
        </w:tabs>
        <w:spacing w:before="73"/>
        <w:ind w:right="4"/>
        <w:jc w:val="both"/>
        <w:rPr>
          <w:rFonts w:asciiTheme="minorHAnsi" w:hAnsiTheme="minorHAnsi" w:cstheme="minorHAnsi"/>
          <w:sz w:val="24"/>
          <w:szCs w:val="24"/>
        </w:rPr>
      </w:pPr>
      <w:r w:rsidRPr="00DA0733">
        <w:rPr>
          <w:rFonts w:asciiTheme="minorHAnsi" w:hAnsiTheme="minorHAnsi" w:cstheme="minorHAnsi"/>
          <w:sz w:val="24"/>
          <w:szCs w:val="24"/>
        </w:rPr>
        <w:t>Prodávající může vznést námitku proti tomuto zpracování, stejně jako může požadovat opravu udaných osobních údajů, požádat o sdělení, jaké osobní údaje o něm jsou evidovány, případně požádat o výmaz osobních údajů, bude-li to možné. Pokud dochází k automatizovanému zpracování, má prodávající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právo na přenositelnost údajů a nebýt předmětem rozhodnutí založeného výhradně</w:t>
      </w:r>
      <w:r w:rsidRPr="00DA07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na</w:t>
      </w:r>
      <w:r w:rsidRPr="00DA07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tomto</w:t>
      </w:r>
      <w:r w:rsidRPr="00DA07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rozhodování.</w:t>
      </w:r>
      <w:r w:rsidRPr="00DA07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V</w:t>
      </w:r>
      <w:r w:rsidRPr="00DA07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případě,</w:t>
      </w:r>
      <w:r w:rsidRPr="00DA07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že</w:t>
      </w:r>
      <w:r w:rsidRPr="00DA07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byl</w:t>
      </w:r>
      <w:r w:rsidRPr="00DA07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kupujícímu udělen</w:t>
      </w:r>
      <w:r w:rsidRPr="00DA07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souhlas</w:t>
      </w:r>
      <w:r w:rsidRPr="00DA07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se zpracováním některého z osobních údajů, je možné jej v budoucnu kdykoli odvolat a je povinností správce tento údaj následně vymazat a dále jej nezpracovávat. Odvoláním souhlasu není dotčena zákonnost zpracování, vycházejícího ze souhlasu, který byl dán před jeho odvoláním. Právem prodávajícího je podat stížnost dozorovému úřadu (Úřad na ochranu osobních údajů)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proti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tomuto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zpracování.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Se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svými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žádostmi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je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možné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se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obracet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na</w:t>
      </w:r>
      <w:r w:rsidR="00231763" w:rsidRPr="00DA0733">
        <w:rPr>
          <w:rFonts w:asciiTheme="minorHAnsi" w:hAnsiTheme="minorHAnsi" w:cstheme="minorHAnsi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email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hyperlink r:id="rId10">
        <w:r w:rsidRPr="00DA0733">
          <w:rPr>
            <w:rFonts w:asciiTheme="minorHAnsi" w:hAnsiTheme="minorHAnsi" w:cstheme="minorHAnsi"/>
            <w:sz w:val="24"/>
            <w:szCs w:val="24"/>
          </w:rPr>
          <w:t>gdpr@rommuz.cz</w:t>
        </w:r>
      </w:hyperlink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nebo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na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sídlo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společnosti: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Muzeum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romské</w:t>
      </w:r>
      <w:r w:rsidRPr="00DA073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A0733">
        <w:rPr>
          <w:rFonts w:asciiTheme="minorHAnsi" w:hAnsiTheme="minorHAnsi" w:cstheme="minorHAnsi"/>
          <w:sz w:val="24"/>
          <w:szCs w:val="24"/>
        </w:rPr>
        <w:t>kultury, státní příspěvková organizace, Bratislavská 246/67, 602 00 Brno.</w:t>
      </w:r>
    </w:p>
    <w:p w14:paraId="6C22C957" w14:textId="77777777" w:rsidR="00991891" w:rsidRPr="00DA0733" w:rsidRDefault="00991891">
      <w:pPr>
        <w:pStyle w:val="Zkladntext"/>
        <w:rPr>
          <w:rFonts w:asciiTheme="minorHAnsi" w:hAnsiTheme="minorHAnsi" w:cstheme="minorHAnsi"/>
        </w:rPr>
      </w:pPr>
    </w:p>
    <w:p w14:paraId="0D92F363" w14:textId="77777777" w:rsidR="00991891" w:rsidRPr="00DA0733" w:rsidRDefault="00991891">
      <w:pPr>
        <w:pStyle w:val="Zkladntext"/>
        <w:spacing w:before="240"/>
        <w:rPr>
          <w:rFonts w:asciiTheme="minorHAnsi" w:hAnsiTheme="minorHAnsi" w:cstheme="minorHAnsi"/>
        </w:rPr>
      </w:pPr>
    </w:p>
    <w:p w14:paraId="598FDC47" w14:textId="77777777" w:rsidR="00991891" w:rsidRPr="00DA0733" w:rsidRDefault="00071D56">
      <w:pPr>
        <w:pStyle w:val="Nadpis2"/>
        <w:ind w:right="1276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  <w:spacing w:val="-5"/>
        </w:rPr>
        <w:t>IV.</w:t>
      </w:r>
    </w:p>
    <w:p w14:paraId="7F027C49" w14:textId="77777777" w:rsidR="00991891" w:rsidRPr="00DA0733" w:rsidRDefault="00071D56" w:rsidP="001A0A1C">
      <w:pPr>
        <w:pStyle w:val="Zkladntext"/>
        <w:spacing w:before="1"/>
        <w:ind w:left="116" w:right="4"/>
        <w:jc w:val="both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Smluvní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strany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prohlašují, že si</w:t>
      </w:r>
      <w:r w:rsidRPr="00DA0733">
        <w:rPr>
          <w:rFonts w:asciiTheme="minorHAnsi" w:hAnsiTheme="minorHAnsi" w:cstheme="minorHAnsi"/>
          <w:spacing w:val="-1"/>
        </w:rPr>
        <w:t xml:space="preserve"> </w:t>
      </w:r>
      <w:r w:rsidRPr="00DA0733">
        <w:rPr>
          <w:rFonts w:asciiTheme="minorHAnsi" w:hAnsiTheme="minorHAnsi" w:cstheme="minorHAnsi"/>
        </w:rPr>
        <w:t>tuto smlouvu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před jejím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</w:rPr>
        <w:t>podpisem přečetly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a souhlasí s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</w:rPr>
        <w:t>jejím obsahem.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Tato smlouva je vyhotovena ve 2 stejnopisech, z nichž 1 obdrží prodávající a 1 kupující.</w:t>
      </w:r>
    </w:p>
    <w:p w14:paraId="1D66FD53" w14:textId="196FA9B1" w:rsidR="00991891" w:rsidRPr="00DA0733" w:rsidRDefault="00DA0733">
      <w:pPr>
        <w:pStyle w:val="Zkladntext"/>
        <w:ind w:left="1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d</w:t>
      </w:r>
      <w:r w:rsidR="00071D56" w:rsidRPr="00DA0733">
        <w:rPr>
          <w:rFonts w:asciiTheme="minorHAnsi" w:hAnsiTheme="minorHAnsi" w:cstheme="minorHAnsi"/>
        </w:rPr>
        <w:t>ůkaz</w:t>
      </w:r>
      <w:r w:rsidR="00071D56" w:rsidRPr="00DA0733">
        <w:rPr>
          <w:rFonts w:asciiTheme="minorHAnsi" w:hAnsiTheme="minorHAnsi" w:cstheme="minorHAnsi"/>
          <w:spacing w:val="-5"/>
        </w:rPr>
        <w:t xml:space="preserve"> </w:t>
      </w:r>
      <w:r w:rsidR="00071D56" w:rsidRPr="00DA0733">
        <w:rPr>
          <w:rFonts w:asciiTheme="minorHAnsi" w:hAnsiTheme="minorHAnsi" w:cstheme="minorHAnsi"/>
        </w:rPr>
        <w:t>toho</w:t>
      </w:r>
      <w:r w:rsidR="00071D56" w:rsidRPr="00DA0733">
        <w:rPr>
          <w:rFonts w:asciiTheme="minorHAnsi" w:hAnsiTheme="minorHAnsi" w:cstheme="minorHAnsi"/>
          <w:spacing w:val="-4"/>
        </w:rPr>
        <w:t xml:space="preserve"> </w:t>
      </w:r>
      <w:r w:rsidR="00071D56" w:rsidRPr="00DA0733">
        <w:rPr>
          <w:rFonts w:asciiTheme="minorHAnsi" w:hAnsiTheme="minorHAnsi" w:cstheme="minorHAnsi"/>
        </w:rPr>
        <w:t>připojují</w:t>
      </w:r>
      <w:r w:rsidR="00071D56" w:rsidRPr="00DA0733">
        <w:rPr>
          <w:rFonts w:asciiTheme="minorHAnsi" w:hAnsiTheme="minorHAnsi" w:cstheme="minorHAnsi"/>
          <w:spacing w:val="-4"/>
        </w:rPr>
        <w:t xml:space="preserve"> </w:t>
      </w:r>
      <w:r w:rsidR="00071D56" w:rsidRPr="00DA0733">
        <w:rPr>
          <w:rFonts w:asciiTheme="minorHAnsi" w:hAnsiTheme="minorHAnsi" w:cstheme="minorHAnsi"/>
        </w:rPr>
        <w:t>své</w:t>
      </w:r>
      <w:r w:rsidR="00071D56" w:rsidRPr="00DA0733">
        <w:rPr>
          <w:rFonts w:asciiTheme="minorHAnsi" w:hAnsiTheme="minorHAnsi" w:cstheme="minorHAnsi"/>
          <w:spacing w:val="-1"/>
        </w:rPr>
        <w:t xml:space="preserve"> </w:t>
      </w:r>
      <w:r w:rsidR="00071D56" w:rsidRPr="00DA0733">
        <w:rPr>
          <w:rFonts w:asciiTheme="minorHAnsi" w:hAnsiTheme="minorHAnsi" w:cstheme="minorHAnsi"/>
          <w:spacing w:val="-2"/>
        </w:rPr>
        <w:t>podpisy.</w:t>
      </w:r>
    </w:p>
    <w:p w14:paraId="131115EC" w14:textId="77777777" w:rsidR="00991891" w:rsidRPr="00DA0733" w:rsidRDefault="00991891">
      <w:pPr>
        <w:pStyle w:val="Zkladntext"/>
        <w:spacing w:before="2"/>
        <w:rPr>
          <w:rFonts w:asciiTheme="minorHAnsi" w:hAnsiTheme="minorHAnsi" w:cstheme="minorHAnsi"/>
        </w:rPr>
      </w:pPr>
    </w:p>
    <w:p w14:paraId="1182BE20" w14:textId="77777777" w:rsidR="00991891" w:rsidRPr="00DA0733" w:rsidRDefault="00071D56" w:rsidP="001A0A1C">
      <w:pPr>
        <w:pStyle w:val="Zkladntext"/>
        <w:spacing w:line="242" w:lineRule="auto"/>
        <w:ind w:left="116" w:right="4"/>
        <w:jc w:val="both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Tato smlouva nabývá platnosti dnem podpisu oběma smluvními stranami. Účinnosti nabude, v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</w:rPr>
        <w:t>případě povinnosti ji zveřejnit dle Zákona č. 340/2015 Sb. Zákona o zvláštních podmínkách účinnosti některých smluv, uveřejňování těchto smluv a o registru</w:t>
      </w:r>
      <w:r w:rsidRPr="00DA0733">
        <w:rPr>
          <w:rFonts w:asciiTheme="minorHAnsi" w:hAnsiTheme="minorHAnsi" w:cstheme="minorHAnsi"/>
          <w:spacing w:val="72"/>
          <w:w w:val="150"/>
        </w:rPr>
        <w:t xml:space="preserve"> </w:t>
      </w:r>
      <w:r w:rsidRPr="00DA0733">
        <w:rPr>
          <w:rFonts w:asciiTheme="minorHAnsi" w:hAnsiTheme="minorHAnsi" w:cstheme="minorHAnsi"/>
        </w:rPr>
        <w:t>smluv</w:t>
      </w:r>
      <w:r w:rsidRPr="00DA0733">
        <w:rPr>
          <w:rFonts w:asciiTheme="minorHAnsi" w:hAnsiTheme="minorHAnsi" w:cstheme="minorHAnsi"/>
          <w:spacing w:val="70"/>
          <w:w w:val="150"/>
        </w:rPr>
        <w:t xml:space="preserve"> </w:t>
      </w:r>
      <w:r w:rsidRPr="00DA0733">
        <w:rPr>
          <w:rFonts w:asciiTheme="minorHAnsi" w:hAnsiTheme="minorHAnsi" w:cstheme="minorHAnsi"/>
        </w:rPr>
        <w:t>v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platném</w:t>
      </w:r>
      <w:r w:rsidRPr="00DA0733">
        <w:rPr>
          <w:rFonts w:asciiTheme="minorHAnsi" w:hAnsiTheme="minorHAnsi" w:cstheme="minorHAnsi"/>
          <w:spacing w:val="71"/>
          <w:w w:val="150"/>
        </w:rPr>
        <w:t xml:space="preserve"> </w:t>
      </w:r>
      <w:r w:rsidRPr="00DA0733">
        <w:rPr>
          <w:rFonts w:asciiTheme="minorHAnsi" w:hAnsiTheme="minorHAnsi" w:cstheme="minorHAnsi"/>
        </w:rPr>
        <w:t>znění</w:t>
      </w:r>
      <w:r w:rsidRPr="00DA0733">
        <w:rPr>
          <w:rFonts w:asciiTheme="minorHAnsi" w:hAnsiTheme="minorHAnsi" w:cstheme="minorHAnsi"/>
          <w:spacing w:val="72"/>
          <w:w w:val="150"/>
        </w:rPr>
        <w:t xml:space="preserve"> </w:t>
      </w:r>
      <w:r w:rsidRPr="00DA0733">
        <w:rPr>
          <w:rFonts w:asciiTheme="minorHAnsi" w:hAnsiTheme="minorHAnsi" w:cstheme="minorHAnsi"/>
        </w:rPr>
        <w:t>–</w:t>
      </w:r>
      <w:r w:rsidRPr="00DA0733">
        <w:rPr>
          <w:rFonts w:asciiTheme="minorHAnsi" w:hAnsiTheme="minorHAnsi" w:cstheme="minorHAnsi"/>
          <w:spacing w:val="73"/>
          <w:w w:val="150"/>
        </w:rPr>
        <w:t xml:space="preserve"> </w:t>
      </w:r>
      <w:r w:rsidRPr="00DA0733">
        <w:rPr>
          <w:rFonts w:asciiTheme="minorHAnsi" w:hAnsiTheme="minorHAnsi" w:cstheme="minorHAnsi"/>
        </w:rPr>
        <w:t>dnem</w:t>
      </w:r>
      <w:r w:rsidRPr="00DA0733">
        <w:rPr>
          <w:rFonts w:asciiTheme="minorHAnsi" w:hAnsiTheme="minorHAnsi" w:cstheme="minorHAnsi"/>
          <w:spacing w:val="71"/>
          <w:w w:val="150"/>
        </w:rPr>
        <w:t xml:space="preserve"> </w:t>
      </w:r>
      <w:r w:rsidRPr="00DA0733">
        <w:rPr>
          <w:rFonts w:asciiTheme="minorHAnsi" w:hAnsiTheme="minorHAnsi" w:cstheme="minorHAnsi"/>
        </w:rPr>
        <w:t>jejího</w:t>
      </w:r>
      <w:r w:rsidRPr="00DA0733">
        <w:rPr>
          <w:rFonts w:asciiTheme="minorHAnsi" w:hAnsiTheme="minorHAnsi" w:cstheme="minorHAnsi"/>
          <w:spacing w:val="72"/>
          <w:w w:val="150"/>
        </w:rPr>
        <w:t xml:space="preserve"> </w:t>
      </w:r>
      <w:r w:rsidRPr="00DA0733">
        <w:rPr>
          <w:rFonts w:asciiTheme="minorHAnsi" w:hAnsiTheme="minorHAnsi" w:cstheme="minorHAnsi"/>
        </w:rPr>
        <w:t>zveřejnění</w:t>
      </w:r>
      <w:r w:rsidRPr="00DA0733">
        <w:rPr>
          <w:rFonts w:asciiTheme="minorHAnsi" w:hAnsiTheme="minorHAnsi" w:cstheme="minorHAnsi"/>
          <w:spacing w:val="72"/>
          <w:w w:val="150"/>
        </w:rPr>
        <w:t xml:space="preserve"> </w:t>
      </w:r>
      <w:r w:rsidRPr="00DA0733">
        <w:rPr>
          <w:rFonts w:asciiTheme="minorHAnsi" w:hAnsiTheme="minorHAnsi" w:cstheme="minorHAnsi"/>
        </w:rPr>
        <w:t>do</w:t>
      </w:r>
      <w:r w:rsidRPr="00DA0733">
        <w:rPr>
          <w:rFonts w:asciiTheme="minorHAnsi" w:hAnsiTheme="minorHAnsi" w:cstheme="minorHAnsi"/>
          <w:spacing w:val="72"/>
          <w:w w:val="150"/>
        </w:rPr>
        <w:t xml:space="preserve"> </w:t>
      </w:r>
      <w:r w:rsidRPr="00DA0733">
        <w:rPr>
          <w:rFonts w:asciiTheme="minorHAnsi" w:hAnsiTheme="minorHAnsi" w:cstheme="minorHAnsi"/>
        </w:rPr>
        <w:t>Registru</w:t>
      </w:r>
      <w:r w:rsidRPr="00DA0733">
        <w:rPr>
          <w:rFonts w:asciiTheme="minorHAnsi" w:hAnsiTheme="minorHAnsi" w:cstheme="minorHAnsi"/>
          <w:spacing w:val="72"/>
          <w:w w:val="150"/>
        </w:rPr>
        <w:t xml:space="preserve"> </w:t>
      </w:r>
      <w:r w:rsidRPr="00DA0733">
        <w:rPr>
          <w:rFonts w:asciiTheme="minorHAnsi" w:hAnsiTheme="minorHAnsi" w:cstheme="minorHAnsi"/>
        </w:rPr>
        <w:t>smluv. V</w:t>
      </w:r>
      <w:r w:rsidRPr="00DA0733">
        <w:rPr>
          <w:rFonts w:asciiTheme="minorHAnsi" w:hAnsiTheme="minorHAnsi" w:cstheme="minorHAnsi"/>
          <w:spacing w:val="-1"/>
        </w:rPr>
        <w:t xml:space="preserve"> </w:t>
      </w:r>
      <w:r w:rsidRPr="00DA0733">
        <w:rPr>
          <w:rFonts w:asciiTheme="minorHAnsi" w:hAnsiTheme="minorHAnsi" w:cstheme="minorHAnsi"/>
        </w:rPr>
        <w:t>případě, že zveřejňována podle tohoto zákona být nemusí – nabude účinnosti dnem jejího podpisu oběma smluvními stranami.</w:t>
      </w:r>
    </w:p>
    <w:p w14:paraId="5FC49EB9" w14:textId="77777777" w:rsidR="00991891" w:rsidRPr="00DA0733" w:rsidRDefault="00071D56" w:rsidP="001A0A1C">
      <w:pPr>
        <w:pStyle w:val="Zkladntext"/>
        <w:spacing w:before="275" w:line="242" w:lineRule="auto"/>
        <w:ind w:left="116" w:right="4"/>
        <w:jc w:val="both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 xml:space="preserve">Zveřejněním této smlouvy nejsou dotčena práva druhé smluvní strany ve smyslu </w:t>
      </w:r>
      <w:r w:rsidRPr="00DA0733">
        <w:rPr>
          <w:rFonts w:asciiTheme="minorHAnsi" w:hAnsiTheme="minorHAnsi" w:cstheme="minorHAnsi"/>
          <w:spacing w:val="-2"/>
        </w:rPr>
        <w:t>Zákona</w:t>
      </w:r>
    </w:p>
    <w:p w14:paraId="150A1BE4" w14:textId="77777777" w:rsidR="00991891" w:rsidRPr="00DA0733" w:rsidRDefault="00071D56" w:rsidP="001A0A1C">
      <w:pPr>
        <w:pStyle w:val="Zkladntext"/>
        <w:spacing w:line="242" w:lineRule="auto"/>
        <w:ind w:left="116" w:right="4"/>
        <w:jc w:val="both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 xml:space="preserve">č. 101/2000 Sb., o ochraně osobních údajů, v platném znění a oprávněná smluvní strana dává tímto souhlas Muzeu romské kultury, </w:t>
      </w:r>
      <w:proofErr w:type="spellStart"/>
      <w:r w:rsidRPr="00DA0733">
        <w:rPr>
          <w:rFonts w:asciiTheme="minorHAnsi" w:hAnsiTheme="minorHAnsi" w:cstheme="minorHAnsi"/>
        </w:rPr>
        <w:t>s.p.o</w:t>
      </w:r>
      <w:proofErr w:type="spellEnd"/>
      <w:r w:rsidRPr="00DA0733">
        <w:rPr>
          <w:rFonts w:asciiTheme="minorHAnsi" w:hAnsiTheme="minorHAnsi" w:cstheme="minorHAnsi"/>
        </w:rPr>
        <w:t>.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ke zpracování a zveřejnění osobních údajů druhé smluvní strany, dle §5 Zákona č. 101/2000 Sb., o ochraně osobních údajů, v platném znění.</w:t>
      </w:r>
    </w:p>
    <w:p w14:paraId="3FDCB6E5" w14:textId="6BCDA3B8" w:rsidR="00991891" w:rsidRDefault="00071D56" w:rsidP="001A0A1C">
      <w:pPr>
        <w:pStyle w:val="Zkladntext"/>
        <w:spacing w:before="274" w:line="242" w:lineRule="auto"/>
        <w:ind w:left="116" w:right="4"/>
        <w:jc w:val="both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Smluvní strany se dohodly, že v</w:t>
      </w:r>
      <w:r w:rsidRPr="00DA0733">
        <w:rPr>
          <w:rFonts w:asciiTheme="minorHAnsi" w:hAnsiTheme="minorHAnsi" w:cstheme="minorHAnsi"/>
          <w:spacing w:val="-4"/>
        </w:rPr>
        <w:t xml:space="preserve"> </w:t>
      </w:r>
      <w:r w:rsidRPr="00DA0733">
        <w:rPr>
          <w:rFonts w:asciiTheme="minorHAnsi" w:hAnsiTheme="minorHAnsi" w:cstheme="minorHAnsi"/>
        </w:rPr>
        <w:t>případě naplnění zákonné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povinnosti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zveřejnit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tuto smlouvu – dle Zákona č. 340/2015 Sb.,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Zákona o zvláštních podmínkách účinnosti některých smluv, uveřejňování těchto smluv a o registru smluv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v platném znění – zveřejní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 xml:space="preserve">tuto smlouvu Muzeum romské kultury, </w:t>
      </w:r>
      <w:proofErr w:type="spellStart"/>
      <w:r w:rsidRPr="00DA0733">
        <w:rPr>
          <w:rFonts w:asciiTheme="minorHAnsi" w:hAnsiTheme="minorHAnsi" w:cstheme="minorHAnsi"/>
        </w:rPr>
        <w:t>s.p.o</w:t>
      </w:r>
      <w:proofErr w:type="spellEnd"/>
      <w:r w:rsidRPr="00DA0733">
        <w:rPr>
          <w:rFonts w:asciiTheme="minorHAnsi" w:hAnsiTheme="minorHAnsi" w:cstheme="minorHAnsi"/>
        </w:rPr>
        <w:t>.</w:t>
      </w:r>
    </w:p>
    <w:p w14:paraId="4B0EC16E" w14:textId="101F6EE8" w:rsidR="00DA0733" w:rsidRDefault="00DA0733" w:rsidP="001A0A1C">
      <w:pPr>
        <w:pStyle w:val="Zkladntext"/>
        <w:spacing w:before="274" w:line="242" w:lineRule="auto"/>
        <w:ind w:left="116" w:right="4"/>
        <w:jc w:val="both"/>
        <w:rPr>
          <w:rFonts w:asciiTheme="minorHAnsi" w:hAnsiTheme="minorHAnsi" w:cstheme="minorHAnsi"/>
        </w:rPr>
      </w:pPr>
    </w:p>
    <w:p w14:paraId="20EE7ADF" w14:textId="77777777" w:rsidR="00DA0733" w:rsidRPr="00DA0733" w:rsidRDefault="00DA0733" w:rsidP="001A0A1C">
      <w:pPr>
        <w:pStyle w:val="Zkladntext"/>
        <w:spacing w:before="274" w:line="242" w:lineRule="auto"/>
        <w:ind w:left="116" w:right="4"/>
        <w:jc w:val="both"/>
        <w:rPr>
          <w:rFonts w:asciiTheme="minorHAnsi" w:hAnsiTheme="minorHAnsi" w:cstheme="minorHAnsi"/>
        </w:rPr>
      </w:pPr>
    </w:p>
    <w:p w14:paraId="11614A75" w14:textId="77777777" w:rsidR="00991891" w:rsidRPr="00DA0733" w:rsidRDefault="00991891">
      <w:pPr>
        <w:pStyle w:val="Zkladntext"/>
        <w:rPr>
          <w:rFonts w:asciiTheme="minorHAnsi" w:hAnsiTheme="minorHAnsi" w:cstheme="minorHAnsi"/>
        </w:rPr>
      </w:pPr>
    </w:p>
    <w:p w14:paraId="3F211E36" w14:textId="77777777" w:rsidR="00DA0733" w:rsidRPr="00DA0733" w:rsidRDefault="00DA0733" w:rsidP="00DA0733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>V ……………. dne…………….</w:t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V Brně dne…………….</w:t>
      </w:r>
    </w:p>
    <w:p w14:paraId="7490D25C" w14:textId="77777777" w:rsidR="00DA0733" w:rsidRPr="00DA0733" w:rsidRDefault="00DA0733" w:rsidP="00DA0733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2E2FDF8" w14:textId="77777777" w:rsidR="00DA0733" w:rsidRPr="00DA0733" w:rsidRDefault="00DA0733" w:rsidP="00DA0733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      prodávající</w:t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kupující</w:t>
      </w:r>
    </w:p>
    <w:p w14:paraId="0935F853" w14:textId="77777777" w:rsidR="00DA0733" w:rsidRPr="00DA0733" w:rsidRDefault="00DA0733" w:rsidP="00DA0733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6844AE9" w14:textId="77777777" w:rsidR="00DA0733" w:rsidRPr="00DA0733" w:rsidRDefault="00DA0733" w:rsidP="00DA0733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C3AC6C7" w14:textId="77777777" w:rsidR="00DA0733" w:rsidRPr="00DA0733" w:rsidRDefault="00DA0733" w:rsidP="00DA0733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5E89D22" w14:textId="77777777" w:rsidR="00DA0733" w:rsidRPr="00DA0733" w:rsidRDefault="00DA0733" w:rsidP="00DA0733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7E0D6DA" w14:textId="77777777" w:rsidR="00DA0733" w:rsidRPr="00DA0733" w:rsidRDefault="00DA0733" w:rsidP="00DA0733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0C94776" w14:textId="77777777" w:rsidR="00724AEF" w:rsidRDefault="00DA0733" w:rsidP="00DA0733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…………………………………………..</w:t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………………………………………..</w:t>
      </w:r>
    </w:p>
    <w:p w14:paraId="43108ABD" w14:textId="77777777" w:rsidR="00724AEF" w:rsidRDefault="00DA0733" w:rsidP="00724AEF">
      <w:pPr>
        <w:widowControl/>
        <w:autoSpaceDE/>
        <w:autoSpaceDN/>
        <w:ind w:firstLine="72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724AEF">
        <w:rPr>
          <w:rFonts w:asciiTheme="minorHAnsi" w:eastAsia="Times New Roman" w:hAnsiTheme="minorHAnsi" w:cstheme="minorHAnsi"/>
          <w:sz w:val="24"/>
          <w:szCs w:val="24"/>
          <w:lang w:eastAsia="cs-CZ"/>
        </w:rPr>
        <w:t>XXX</w:t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724AE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                                         XXX</w:t>
      </w:r>
    </w:p>
    <w:p w14:paraId="52155660" w14:textId="0E3588A8" w:rsidR="00DA0733" w:rsidRPr="00DA0733" w:rsidRDefault="00724AEF" w:rsidP="00724AEF">
      <w:pPr>
        <w:widowControl/>
        <w:autoSpaceDE/>
        <w:autoSpaceDN/>
        <w:ind w:firstLine="72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                       </w:t>
      </w:r>
      <w:r w:rsid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DA0733"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DA0733"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DA0733"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DA0733"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Muz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eum</w:t>
      </w:r>
      <w:r w:rsidR="00DA0733" w:rsidRPr="00DA073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romské kultury</w:t>
      </w:r>
    </w:p>
    <w:p w14:paraId="5D61ACB4" w14:textId="77777777" w:rsidR="00991891" w:rsidRPr="00DA0733" w:rsidRDefault="00991891">
      <w:pPr>
        <w:pStyle w:val="Zkladntext"/>
        <w:rPr>
          <w:rFonts w:asciiTheme="minorHAnsi" w:hAnsiTheme="minorHAnsi" w:cstheme="minorHAnsi"/>
        </w:rPr>
      </w:pPr>
    </w:p>
    <w:bookmarkEnd w:id="0"/>
    <w:bookmarkEnd w:id="1"/>
    <w:p w14:paraId="6AD19873" w14:textId="77777777" w:rsidR="00991891" w:rsidRPr="00DA0733" w:rsidRDefault="00991891">
      <w:pPr>
        <w:rPr>
          <w:rFonts w:asciiTheme="minorHAnsi" w:hAnsiTheme="minorHAnsi" w:cstheme="minorHAnsi"/>
          <w:sz w:val="24"/>
          <w:szCs w:val="24"/>
        </w:rPr>
        <w:sectPr w:rsidR="00991891" w:rsidRPr="00DA0733" w:rsidSect="00DA0733">
          <w:footerReference w:type="default" r:id="rId11"/>
          <w:type w:val="continuous"/>
          <w:pgSz w:w="11910" w:h="16840"/>
          <w:pgMar w:top="1417" w:right="1417" w:bottom="851" w:left="1417" w:header="708" w:footer="140" w:gutter="0"/>
          <w:cols w:space="708"/>
          <w:docGrid w:linePitch="299"/>
        </w:sectPr>
      </w:pPr>
    </w:p>
    <w:p w14:paraId="05D27196" w14:textId="77777777" w:rsidR="00991891" w:rsidRPr="00DA0733" w:rsidRDefault="00071D56">
      <w:pPr>
        <w:pStyle w:val="Nadpis1"/>
        <w:spacing w:before="69"/>
        <w:ind w:left="1678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lastRenderedPageBreak/>
        <w:t>PROHLÁŠENÍ</w:t>
      </w:r>
      <w:r w:rsidRPr="00DA0733">
        <w:rPr>
          <w:rFonts w:asciiTheme="minorHAnsi" w:hAnsiTheme="minorHAnsi" w:cstheme="minorHAnsi"/>
          <w:spacing w:val="-5"/>
        </w:rPr>
        <w:t xml:space="preserve"> </w:t>
      </w:r>
      <w:r w:rsidRPr="00DA0733">
        <w:rPr>
          <w:rFonts w:asciiTheme="minorHAnsi" w:hAnsiTheme="minorHAnsi" w:cstheme="minorHAnsi"/>
        </w:rPr>
        <w:t>O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</w:rPr>
        <w:t>ZPŮSOBU</w:t>
      </w:r>
      <w:r w:rsidRPr="00DA0733">
        <w:rPr>
          <w:rFonts w:asciiTheme="minorHAnsi" w:hAnsiTheme="minorHAnsi" w:cstheme="minorHAnsi"/>
          <w:spacing w:val="-4"/>
        </w:rPr>
        <w:t xml:space="preserve"> </w:t>
      </w:r>
      <w:r w:rsidRPr="00DA0733">
        <w:rPr>
          <w:rFonts w:asciiTheme="minorHAnsi" w:hAnsiTheme="minorHAnsi" w:cstheme="minorHAnsi"/>
        </w:rPr>
        <w:t>NABYTÍ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</w:rPr>
        <w:t>NABÍZENÉ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  <w:spacing w:val="-4"/>
        </w:rPr>
        <w:t>VĚCI</w:t>
      </w:r>
    </w:p>
    <w:p w14:paraId="755C3A11" w14:textId="77777777" w:rsidR="00991891" w:rsidRPr="00DA0733" w:rsidRDefault="00991891">
      <w:pPr>
        <w:pStyle w:val="Zkladntext"/>
        <w:rPr>
          <w:rFonts w:asciiTheme="minorHAnsi" w:hAnsiTheme="minorHAnsi" w:cstheme="minorHAnsi"/>
          <w:b/>
        </w:rPr>
      </w:pPr>
    </w:p>
    <w:p w14:paraId="6E2C8F51" w14:textId="77777777" w:rsidR="00991891" w:rsidRPr="00DA0733" w:rsidRDefault="00071D56" w:rsidP="00BB533B">
      <w:pPr>
        <w:pStyle w:val="Zkladntext"/>
        <w:ind w:left="116" w:right="-24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Já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níže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podepsaný</w:t>
      </w:r>
      <w:r w:rsidRPr="00DA0733">
        <w:rPr>
          <w:rFonts w:asciiTheme="minorHAnsi" w:hAnsiTheme="minorHAnsi" w:cstheme="minorHAnsi"/>
          <w:spacing w:val="-6"/>
        </w:rPr>
        <w:t xml:space="preserve"> </w:t>
      </w:r>
      <w:r w:rsidRPr="00DA0733">
        <w:rPr>
          <w:rFonts w:asciiTheme="minorHAnsi" w:hAnsiTheme="minorHAnsi" w:cstheme="minorHAnsi"/>
        </w:rPr>
        <w:t>(u</w:t>
      </w:r>
      <w:r w:rsidRPr="00DA0733">
        <w:rPr>
          <w:rFonts w:asciiTheme="minorHAnsi" w:hAnsiTheme="minorHAnsi" w:cstheme="minorHAnsi"/>
          <w:spacing w:val="-5"/>
        </w:rPr>
        <w:t xml:space="preserve"> </w:t>
      </w:r>
      <w:r w:rsidRPr="00DA0733">
        <w:rPr>
          <w:rFonts w:asciiTheme="minorHAnsi" w:hAnsiTheme="minorHAnsi" w:cstheme="minorHAnsi"/>
        </w:rPr>
        <w:t>fyzické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osoby</w:t>
      </w:r>
      <w:r w:rsidRPr="00DA0733">
        <w:rPr>
          <w:rFonts w:asciiTheme="minorHAnsi" w:hAnsiTheme="minorHAnsi" w:cstheme="minorHAnsi"/>
          <w:spacing w:val="-6"/>
        </w:rPr>
        <w:t xml:space="preserve"> </w:t>
      </w:r>
      <w:r w:rsidRPr="00DA0733">
        <w:rPr>
          <w:rFonts w:asciiTheme="minorHAnsi" w:hAnsiTheme="minorHAnsi" w:cstheme="minorHAnsi"/>
        </w:rPr>
        <w:t>jméno,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adresa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a</w:t>
      </w:r>
      <w:r w:rsidRPr="00DA0733">
        <w:rPr>
          <w:rFonts w:asciiTheme="minorHAnsi" w:hAnsiTheme="minorHAnsi" w:cstheme="minorHAnsi"/>
          <w:spacing w:val="-4"/>
        </w:rPr>
        <w:t xml:space="preserve"> </w:t>
      </w:r>
      <w:r w:rsidRPr="00DA0733">
        <w:rPr>
          <w:rFonts w:asciiTheme="minorHAnsi" w:hAnsiTheme="minorHAnsi" w:cstheme="minorHAnsi"/>
        </w:rPr>
        <w:t>datum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</w:rPr>
        <w:t>narození;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u</w:t>
      </w:r>
      <w:r w:rsidRPr="00DA0733">
        <w:rPr>
          <w:rFonts w:asciiTheme="minorHAnsi" w:hAnsiTheme="minorHAnsi" w:cstheme="minorHAnsi"/>
          <w:spacing w:val="-3"/>
        </w:rPr>
        <w:t xml:space="preserve"> </w:t>
      </w:r>
      <w:r w:rsidRPr="00DA0733">
        <w:rPr>
          <w:rFonts w:asciiTheme="minorHAnsi" w:hAnsiTheme="minorHAnsi" w:cstheme="minorHAnsi"/>
        </w:rPr>
        <w:t>právnické osoby název, sídlo a IČ)</w:t>
      </w:r>
    </w:p>
    <w:p w14:paraId="510A4AF7" w14:textId="401AE117" w:rsidR="00C12167" w:rsidRPr="00DA0733" w:rsidRDefault="00C12167" w:rsidP="00A45521">
      <w:pPr>
        <w:pStyle w:val="Nadpis1"/>
        <w:spacing w:before="275"/>
        <w:ind w:left="709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Pan</w:t>
      </w:r>
      <w:r w:rsidR="00AF23AA">
        <w:rPr>
          <w:rFonts w:asciiTheme="minorHAnsi" w:hAnsiTheme="minorHAnsi" w:cstheme="minorHAnsi"/>
        </w:rPr>
        <w:t xml:space="preserve"> </w:t>
      </w:r>
      <w:r w:rsidR="009A49A0">
        <w:rPr>
          <w:rFonts w:asciiTheme="minorHAnsi" w:hAnsiTheme="minorHAnsi" w:cstheme="minorHAnsi"/>
          <w:spacing w:val="-10"/>
        </w:rPr>
        <w:t>XXX</w:t>
      </w:r>
    </w:p>
    <w:p w14:paraId="12EAC052" w14:textId="36CD6487" w:rsidR="00C12167" w:rsidRPr="00ED2639" w:rsidRDefault="00C12167" w:rsidP="00A45521">
      <w:pPr>
        <w:ind w:left="709" w:right="4494"/>
        <w:rPr>
          <w:rFonts w:asciiTheme="minorHAnsi" w:hAnsiTheme="minorHAnsi" w:cstheme="minorHAnsi"/>
          <w:bCs/>
          <w:sz w:val="24"/>
        </w:rPr>
      </w:pPr>
      <w:r w:rsidRPr="00ED2639">
        <w:rPr>
          <w:rFonts w:asciiTheme="minorHAnsi" w:hAnsiTheme="minorHAnsi" w:cstheme="minorHAnsi"/>
          <w:bCs/>
          <w:sz w:val="24"/>
        </w:rPr>
        <w:t>datum</w:t>
      </w:r>
      <w:r w:rsidRPr="00ED2639">
        <w:rPr>
          <w:rFonts w:asciiTheme="minorHAnsi" w:hAnsiTheme="minorHAnsi" w:cstheme="minorHAnsi"/>
          <w:bCs/>
          <w:spacing w:val="-12"/>
          <w:sz w:val="24"/>
        </w:rPr>
        <w:t xml:space="preserve"> </w:t>
      </w:r>
      <w:r w:rsidRPr="00ED2639">
        <w:rPr>
          <w:rFonts w:asciiTheme="minorHAnsi" w:hAnsiTheme="minorHAnsi" w:cstheme="minorHAnsi"/>
          <w:bCs/>
          <w:sz w:val="24"/>
        </w:rPr>
        <w:t xml:space="preserve">narození: </w:t>
      </w:r>
      <w:r w:rsidR="009A49A0">
        <w:rPr>
          <w:rFonts w:asciiTheme="minorHAnsi" w:hAnsiTheme="minorHAnsi" w:cstheme="minorHAnsi"/>
          <w:bCs/>
          <w:sz w:val="24"/>
        </w:rPr>
        <w:t>XXX</w:t>
      </w:r>
      <w:r w:rsidRPr="00ED2639">
        <w:rPr>
          <w:rFonts w:asciiTheme="minorHAnsi" w:hAnsiTheme="minorHAnsi" w:cstheme="minorHAnsi"/>
          <w:bCs/>
          <w:sz w:val="24"/>
        </w:rPr>
        <w:t xml:space="preserve"> </w:t>
      </w:r>
    </w:p>
    <w:p w14:paraId="52E0D46B" w14:textId="41D7E1DB" w:rsidR="00C12167" w:rsidRPr="00ED2639" w:rsidRDefault="00C12167" w:rsidP="00A45521">
      <w:pPr>
        <w:ind w:left="709"/>
        <w:rPr>
          <w:rFonts w:asciiTheme="minorHAnsi" w:hAnsiTheme="minorHAnsi" w:cstheme="minorHAnsi"/>
          <w:bCs/>
          <w:sz w:val="24"/>
          <w:szCs w:val="24"/>
        </w:rPr>
      </w:pPr>
      <w:r w:rsidRPr="00ED2639">
        <w:rPr>
          <w:rFonts w:asciiTheme="minorHAnsi" w:hAnsiTheme="minorHAnsi" w:cstheme="minorHAnsi"/>
          <w:bCs/>
          <w:sz w:val="24"/>
          <w:szCs w:val="24"/>
        </w:rPr>
        <w:t xml:space="preserve">Bytem: </w:t>
      </w:r>
      <w:r w:rsidR="009A49A0">
        <w:rPr>
          <w:rFonts w:asciiTheme="minorHAnsi" w:hAnsiTheme="minorHAnsi" w:cstheme="minorHAnsi"/>
          <w:bCs/>
          <w:sz w:val="24"/>
          <w:szCs w:val="24"/>
        </w:rPr>
        <w:t>XXX</w:t>
      </w:r>
    </w:p>
    <w:p w14:paraId="202B478E" w14:textId="77777777" w:rsidR="00991891" w:rsidRPr="00DA0733" w:rsidRDefault="00991891">
      <w:pPr>
        <w:pStyle w:val="Zkladntext"/>
        <w:spacing w:before="274"/>
        <w:rPr>
          <w:rFonts w:asciiTheme="minorHAnsi" w:hAnsiTheme="minorHAnsi" w:cstheme="minorHAnsi"/>
        </w:rPr>
      </w:pPr>
    </w:p>
    <w:p w14:paraId="3764CDDB" w14:textId="55227F0B" w:rsidR="00991891" w:rsidRPr="00DA0733" w:rsidRDefault="00071D56" w:rsidP="00BB533B">
      <w:pPr>
        <w:pStyle w:val="Zkladntext"/>
        <w:ind w:left="116" w:right="118"/>
        <w:jc w:val="both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prohlašuji, že jsem oprávněn jako nabízející a budoucí prodávající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níže uvedených věcí, disponovat s nimi, a že nejsem ve svých dispozičních právech ničím omezen. Tyto věci jsem nabyl v</w:t>
      </w:r>
      <w:r w:rsidRPr="00DA0733">
        <w:rPr>
          <w:rFonts w:asciiTheme="minorHAnsi" w:hAnsiTheme="minorHAnsi" w:cstheme="minorHAnsi"/>
          <w:spacing w:val="-1"/>
        </w:rPr>
        <w:t xml:space="preserve"> </w:t>
      </w:r>
      <w:r w:rsidRPr="00DA0733">
        <w:rPr>
          <w:rFonts w:asciiTheme="minorHAnsi" w:hAnsiTheme="minorHAnsi" w:cstheme="minorHAnsi"/>
        </w:rPr>
        <w:t>souladu s platnými právními předpisy a jsem oprávněn je převést na jiný subjekt. Prohlašuji tímto, že tyto věci předávám v souladu s Úmluvou o opatřeních k zákazu a</w:t>
      </w:r>
      <w:r w:rsidR="00BB533B">
        <w:rPr>
          <w:rFonts w:asciiTheme="minorHAnsi" w:hAnsiTheme="minorHAnsi" w:cstheme="minorHAnsi"/>
        </w:rPr>
        <w:t> </w:t>
      </w:r>
      <w:r w:rsidRPr="00DA0733">
        <w:rPr>
          <w:rFonts w:asciiTheme="minorHAnsi" w:hAnsiTheme="minorHAnsi" w:cstheme="minorHAnsi"/>
        </w:rPr>
        <w:t>zamezení nedovoleného dovozu, vývozu a převodu vlastnictví</w:t>
      </w:r>
      <w:r w:rsidRPr="00DA0733">
        <w:rPr>
          <w:rFonts w:asciiTheme="minorHAnsi" w:hAnsiTheme="minorHAnsi" w:cstheme="minorHAnsi"/>
          <w:spacing w:val="-4"/>
        </w:rPr>
        <w:t xml:space="preserve"> </w:t>
      </w:r>
      <w:r w:rsidRPr="00DA0733">
        <w:rPr>
          <w:rFonts w:asciiTheme="minorHAnsi" w:hAnsiTheme="minorHAnsi" w:cstheme="minorHAnsi"/>
        </w:rPr>
        <w:t>kulturních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</w:rPr>
        <w:t>statků</w:t>
      </w:r>
      <w:r w:rsidRPr="00DA0733">
        <w:rPr>
          <w:rFonts w:asciiTheme="minorHAnsi" w:hAnsiTheme="minorHAnsi" w:cstheme="minorHAnsi"/>
          <w:spacing w:val="-1"/>
        </w:rPr>
        <w:t xml:space="preserve"> </w:t>
      </w:r>
      <w:r w:rsidRPr="00DA0733">
        <w:rPr>
          <w:rFonts w:asciiTheme="minorHAnsi" w:hAnsiTheme="minorHAnsi" w:cstheme="minorHAnsi"/>
        </w:rPr>
        <w:t>ve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</w:rPr>
        <w:t>smyslu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</w:rPr>
        <w:t>Vyhlášky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</w:rPr>
        <w:t>Ministra zahraničních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</w:rPr>
        <w:t>věcí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</w:rPr>
        <w:t>č.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</w:rPr>
        <w:t>15/1980 Sb. za účelem jejich úplatného nabytí do</w:t>
      </w:r>
      <w:r w:rsidR="00BB533B">
        <w:rPr>
          <w:rFonts w:asciiTheme="minorHAnsi" w:hAnsiTheme="minorHAnsi" w:cstheme="minorHAnsi"/>
        </w:rPr>
        <w:t> </w:t>
      </w:r>
      <w:r w:rsidRPr="00DA0733">
        <w:rPr>
          <w:rFonts w:asciiTheme="minorHAnsi" w:hAnsiTheme="minorHAnsi" w:cstheme="minorHAnsi"/>
        </w:rPr>
        <w:t xml:space="preserve">sbírky Muzea romské kultury, </w:t>
      </w:r>
      <w:proofErr w:type="spellStart"/>
      <w:r w:rsidRPr="00DA0733">
        <w:rPr>
          <w:rFonts w:asciiTheme="minorHAnsi" w:hAnsiTheme="minorHAnsi" w:cstheme="minorHAnsi"/>
        </w:rPr>
        <w:t>s.p.o</w:t>
      </w:r>
      <w:proofErr w:type="spellEnd"/>
      <w:r w:rsidRPr="00DA0733">
        <w:rPr>
          <w:rFonts w:asciiTheme="minorHAnsi" w:hAnsiTheme="minorHAnsi" w:cstheme="minorHAnsi"/>
        </w:rPr>
        <w:t>. Bratislavská 246/67, Brno, IČ: 71239812.</w:t>
      </w:r>
    </w:p>
    <w:p w14:paraId="313A1809" w14:textId="77777777" w:rsidR="00991891" w:rsidRPr="00DA0733" w:rsidRDefault="00991891" w:rsidP="00BB533B">
      <w:pPr>
        <w:pStyle w:val="Zkladntext"/>
        <w:ind w:right="118"/>
        <w:rPr>
          <w:rFonts w:asciiTheme="minorHAnsi" w:hAnsiTheme="minorHAnsi" w:cstheme="minorHAnsi"/>
        </w:rPr>
      </w:pPr>
    </w:p>
    <w:p w14:paraId="1CB8E411" w14:textId="77777777" w:rsidR="00991891" w:rsidRPr="00DA0733" w:rsidRDefault="00991891" w:rsidP="00BB533B">
      <w:pPr>
        <w:pStyle w:val="Zkladntext"/>
        <w:spacing w:before="97"/>
        <w:ind w:right="11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702"/>
      </w:tblGrid>
      <w:tr w:rsidR="001D6DCA" w:rsidRPr="00DA0733" w14:paraId="02F8069E" w14:textId="77777777">
        <w:trPr>
          <w:trHeight w:val="582"/>
        </w:trPr>
        <w:tc>
          <w:tcPr>
            <w:tcW w:w="5245" w:type="dxa"/>
            <w:tcBorders>
              <w:bottom w:val="double" w:sz="4" w:space="0" w:color="000000"/>
            </w:tcBorders>
          </w:tcPr>
          <w:p w14:paraId="60A1F022" w14:textId="77777777" w:rsidR="001D6DCA" w:rsidRPr="00DA0733" w:rsidRDefault="001D6DCA" w:rsidP="00BB533B">
            <w:pPr>
              <w:pStyle w:val="TableParagraph"/>
              <w:spacing w:before="142"/>
              <w:ind w:left="2" w:right="1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5" w:name="_Hlk192072580"/>
            <w:r w:rsidRPr="00DA0733">
              <w:rPr>
                <w:rFonts w:asciiTheme="minorHAnsi" w:hAnsiTheme="minorHAnsi" w:cstheme="minorHAnsi"/>
                <w:b/>
                <w:sz w:val="24"/>
                <w:szCs w:val="24"/>
              </w:rPr>
              <w:t>Název</w:t>
            </w:r>
            <w:r w:rsidRPr="00DA0733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A073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věci</w:t>
            </w:r>
          </w:p>
        </w:tc>
        <w:tc>
          <w:tcPr>
            <w:tcW w:w="1702" w:type="dxa"/>
            <w:tcBorders>
              <w:bottom w:val="double" w:sz="4" w:space="0" w:color="000000"/>
            </w:tcBorders>
          </w:tcPr>
          <w:p w14:paraId="3F86402A" w14:textId="77777777" w:rsidR="001D6DCA" w:rsidRPr="00DA0733" w:rsidRDefault="001D6DCA" w:rsidP="00BB533B">
            <w:pPr>
              <w:pStyle w:val="TableParagraph"/>
              <w:spacing w:line="271" w:lineRule="exact"/>
              <w:ind w:left="7" w:right="1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A073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Požadovaná</w:t>
            </w:r>
          </w:p>
          <w:p w14:paraId="1C584FBF" w14:textId="25548778" w:rsidR="001D6DCA" w:rsidRPr="00DA0733" w:rsidRDefault="001D6DCA" w:rsidP="00BB533B">
            <w:pPr>
              <w:pStyle w:val="TableParagraph"/>
              <w:spacing w:before="17" w:line="274" w:lineRule="exact"/>
              <w:ind w:left="7" w:right="1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A0733">
              <w:rPr>
                <w:rFonts w:asciiTheme="minorHAnsi" w:hAnsiTheme="minorHAnsi" w:cstheme="minorHAnsi"/>
                <w:b/>
                <w:sz w:val="24"/>
                <w:szCs w:val="24"/>
              </w:rPr>
              <w:t>cena</w:t>
            </w:r>
            <w:r w:rsidRPr="00DA0733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DA0733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  <w:r w:rsidRPr="00DA073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EUR</w:t>
            </w:r>
          </w:p>
        </w:tc>
      </w:tr>
      <w:tr w:rsidR="001D6DCA" w:rsidRPr="00DA0733" w14:paraId="7F07AE7C" w14:textId="77777777">
        <w:trPr>
          <w:trHeight w:val="1640"/>
        </w:trPr>
        <w:tc>
          <w:tcPr>
            <w:tcW w:w="5245" w:type="dxa"/>
            <w:tcBorders>
              <w:top w:val="double" w:sz="4" w:space="0" w:color="000000"/>
              <w:bottom w:val="double" w:sz="4" w:space="0" w:color="000000"/>
            </w:tcBorders>
          </w:tcPr>
          <w:p w14:paraId="4688734D" w14:textId="498FB8C9" w:rsidR="001D6DCA" w:rsidRPr="00DA0733" w:rsidRDefault="001D6DCA" w:rsidP="00BB533B">
            <w:pPr>
              <w:pStyle w:val="TableParagraph"/>
              <w:ind w:righ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1D6DCA">
              <w:rPr>
                <w:rFonts w:asciiTheme="minorHAnsi" w:hAnsiTheme="minorHAnsi" w:cstheme="minorHAnsi"/>
                <w:sz w:val="24"/>
                <w:szCs w:val="24"/>
              </w:rPr>
              <w:t xml:space="preserve">Richild Holt, </w:t>
            </w:r>
            <w:r w:rsidRPr="001D6DC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Zpěvačka Věra Bílá, Rokycany</w:t>
            </w:r>
            <w:r w:rsidRPr="001D6DCA">
              <w:rPr>
                <w:rFonts w:asciiTheme="minorHAnsi" w:hAnsiTheme="minorHAnsi" w:cstheme="minorHAnsi"/>
                <w:sz w:val="24"/>
                <w:szCs w:val="24"/>
              </w:rPr>
              <w:t>, 1999, olej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D6DCA">
              <w:rPr>
                <w:rFonts w:asciiTheme="minorHAnsi" w:hAnsiTheme="minorHAnsi" w:cstheme="minorHAnsi"/>
                <w:sz w:val="24"/>
                <w:szCs w:val="24"/>
              </w:rPr>
              <w:t>na plátně, 90 × 80 cm</w:t>
            </w:r>
          </w:p>
        </w:tc>
        <w:tc>
          <w:tcPr>
            <w:tcW w:w="1702" w:type="dxa"/>
            <w:tcBorders>
              <w:top w:val="double" w:sz="4" w:space="0" w:color="000000"/>
              <w:bottom w:val="double" w:sz="4" w:space="0" w:color="000000"/>
            </w:tcBorders>
          </w:tcPr>
          <w:p w14:paraId="7BBC39F0" w14:textId="5099C025" w:rsidR="001D6DCA" w:rsidRPr="00DA0733" w:rsidRDefault="001D6DCA" w:rsidP="00BB533B">
            <w:pPr>
              <w:pStyle w:val="TableParagraph"/>
              <w:ind w:right="1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D6DCA">
              <w:rPr>
                <w:rFonts w:asciiTheme="minorHAnsi" w:hAnsiTheme="minorHAnsi" w:cstheme="minorHAnsi"/>
                <w:sz w:val="24"/>
                <w:szCs w:val="24"/>
              </w:rPr>
              <w:t>2 700</w:t>
            </w:r>
          </w:p>
        </w:tc>
      </w:tr>
      <w:tr w:rsidR="001D6DCA" w:rsidRPr="00DA0733" w14:paraId="359E90C4" w14:textId="77777777">
        <w:trPr>
          <w:trHeight w:val="270"/>
        </w:trPr>
        <w:tc>
          <w:tcPr>
            <w:tcW w:w="5245" w:type="dxa"/>
            <w:tcBorders>
              <w:top w:val="double" w:sz="4" w:space="0" w:color="000000"/>
            </w:tcBorders>
          </w:tcPr>
          <w:p w14:paraId="5F733046" w14:textId="77777777" w:rsidR="001D6DCA" w:rsidRPr="00DA0733" w:rsidRDefault="001D6DCA" w:rsidP="00BB533B">
            <w:pPr>
              <w:pStyle w:val="TableParagraph"/>
              <w:spacing w:line="250" w:lineRule="exact"/>
              <w:ind w:left="69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A0733">
              <w:rPr>
                <w:rFonts w:asciiTheme="minorHAnsi" w:hAnsiTheme="minorHAnsi" w:cstheme="minorHAnsi"/>
                <w:b/>
                <w:sz w:val="24"/>
                <w:szCs w:val="24"/>
              </w:rPr>
              <w:t>cena</w:t>
            </w:r>
            <w:r w:rsidRPr="00DA073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A073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celkem:</w:t>
            </w:r>
          </w:p>
        </w:tc>
        <w:tc>
          <w:tcPr>
            <w:tcW w:w="1702" w:type="dxa"/>
            <w:tcBorders>
              <w:top w:val="double" w:sz="4" w:space="0" w:color="000000"/>
            </w:tcBorders>
          </w:tcPr>
          <w:p w14:paraId="610FC8FE" w14:textId="2D81E81F" w:rsidR="001D6DCA" w:rsidRPr="00DA0733" w:rsidRDefault="001D6DCA" w:rsidP="00BB533B">
            <w:pPr>
              <w:pStyle w:val="TableParagraph"/>
              <w:ind w:right="1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2 700 </w:t>
            </w:r>
          </w:p>
        </w:tc>
      </w:tr>
      <w:bookmarkEnd w:id="5"/>
    </w:tbl>
    <w:p w14:paraId="1F24768A" w14:textId="77777777" w:rsidR="00991891" w:rsidRPr="00DA0733" w:rsidRDefault="00991891" w:rsidP="00BB533B">
      <w:pPr>
        <w:pStyle w:val="Zkladntext"/>
        <w:spacing w:before="275"/>
        <w:ind w:right="118"/>
        <w:rPr>
          <w:rFonts w:asciiTheme="minorHAnsi" w:hAnsiTheme="minorHAnsi" w:cstheme="minorHAnsi"/>
        </w:rPr>
      </w:pPr>
    </w:p>
    <w:p w14:paraId="54E43C9C" w14:textId="43D4A1BA" w:rsidR="00991891" w:rsidRPr="00DA0733" w:rsidRDefault="00071D56" w:rsidP="00BB533B">
      <w:pPr>
        <w:pStyle w:val="Zkladntext"/>
        <w:spacing w:line="360" w:lineRule="auto"/>
        <w:ind w:left="116" w:right="118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Výše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uvedené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nabízené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věci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budou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zakoupeny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na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základě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kupní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smlouvy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="00BB533B">
        <w:rPr>
          <w:rFonts w:asciiTheme="minorHAnsi" w:hAnsiTheme="minorHAnsi" w:cstheme="minorHAnsi"/>
          <w:spacing w:val="40"/>
        </w:rPr>
        <w:t xml:space="preserve">KS </w:t>
      </w:r>
      <w:r w:rsidRPr="00DA0733">
        <w:rPr>
          <w:rFonts w:asciiTheme="minorHAnsi" w:hAnsiTheme="minorHAnsi" w:cstheme="minorHAnsi"/>
        </w:rPr>
        <w:t>č.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="00BB533B">
        <w:rPr>
          <w:rFonts w:asciiTheme="minorHAnsi" w:hAnsiTheme="minorHAnsi" w:cstheme="minorHAnsi"/>
        </w:rPr>
        <w:t>1</w:t>
      </w:r>
      <w:r w:rsidRPr="00DA0733">
        <w:rPr>
          <w:rFonts w:asciiTheme="minorHAnsi" w:hAnsiTheme="minorHAnsi" w:cstheme="minorHAnsi"/>
        </w:rPr>
        <w:t>/ 20</w:t>
      </w:r>
      <w:r w:rsidR="00BB533B">
        <w:rPr>
          <w:rFonts w:asciiTheme="minorHAnsi" w:hAnsiTheme="minorHAnsi" w:cstheme="minorHAnsi"/>
        </w:rPr>
        <w:t>25</w:t>
      </w:r>
      <w:r w:rsidRPr="00DA0733">
        <w:rPr>
          <w:rFonts w:asciiTheme="minorHAnsi" w:hAnsiTheme="minorHAnsi" w:cstheme="minorHAnsi"/>
        </w:rPr>
        <w:t xml:space="preserve"> do</w:t>
      </w:r>
      <w:r w:rsidR="00BB533B">
        <w:rPr>
          <w:rFonts w:asciiTheme="minorHAnsi" w:hAnsiTheme="minorHAnsi" w:cstheme="minorHAnsi"/>
        </w:rPr>
        <w:t> </w:t>
      </w:r>
      <w:r w:rsidRPr="00DA0733">
        <w:rPr>
          <w:rFonts w:asciiTheme="minorHAnsi" w:hAnsiTheme="minorHAnsi" w:cstheme="minorHAnsi"/>
        </w:rPr>
        <w:t>sbírky</w:t>
      </w:r>
      <w:r w:rsidRPr="00DA0733">
        <w:rPr>
          <w:rFonts w:asciiTheme="minorHAnsi" w:hAnsiTheme="minorHAnsi" w:cstheme="minorHAnsi"/>
          <w:spacing w:val="40"/>
        </w:rPr>
        <w:t xml:space="preserve"> </w:t>
      </w:r>
      <w:r w:rsidRPr="00DA0733">
        <w:rPr>
          <w:rFonts w:asciiTheme="minorHAnsi" w:hAnsiTheme="minorHAnsi" w:cstheme="minorHAnsi"/>
        </w:rPr>
        <w:t>Muzea romské kultury, Bratislavská 67, Brno.</w:t>
      </w:r>
    </w:p>
    <w:p w14:paraId="52F61A84" w14:textId="77777777" w:rsidR="00991891" w:rsidRPr="00DA0733" w:rsidRDefault="00991891">
      <w:pPr>
        <w:pStyle w:val="Zkladntext"/>
        <w:rPr>
          <w:rFonts w:asciiTheme="minorHAnsi" w:hAnsiTheme="minorHAnsi" w:cstheme="minorHAnsi"/>
        </w:rPr>
      </w:pPr>
    </w:p>
    <w:p w14:paraId="46641EBB" w14:textId="77777777" w:rsidR="00991891" w:rsidRPr="00DA0733" w:rsidRDefault="00991891">
      <w:pPr>
        <w:pStyle w:val="Zkladntext"/>
        <w:spacing w:before="137"/>
        <w:rPr>
          <w:rFonts w:asciiTheme="minorHAnsi" w:hAnsiTheme="minorHAnsi" w:cstheme="minorHAnsi"/>
        </w:rPr>
      </w:pPr>
    </w:p>
    <w:p w14:paraId="09FBD18A" w14:textId="697EAA20" w:rsidR="00991891" w:rsidRPr="00DA0733" w:rsidRDefault="00071D56">
      <w:pPr>
        <w:pStyle w:val="Zkladntext"/>
        <w:ind w:left="116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>V</w:t>
      </w:r>
      <w:r w:rsidRPr="00DA0733">
        <w:rPr>
          <w:rFonts w:asciiTheme="minorHAnsi" w:hAnsiTheme="minorHAnsi" w:cstheme="minorHAnsi"/>
          <w:spacing w:val="1"/>
        </w:rPr>
        <w:t xml:space="preserve"> </w:t>
      </w:r>
      <w:r w:rsidRPr="00DA0733">
        <w:rPr>
          <w:rFonts w:asciiTheme="minorHAnsi" w:hAnsiTheme="minorHAnsi" w:cstheme="minorHAnsi"/>
        </w:rPr>
        <w:t>……………………..</w:t>
      </w:r>
      <w:r w:rsidRPr="00DA0733">
        <w:rPr>
          <w:rFonts w:asciiTheme="minorHAnsi" w:hAnsiTheme="minorHAnsi" w:cstheme="minorHAnsi"/>
          <w:spacing w:val="-2"/>
        </w:rPr>
        <w:t xml:space="preserve"> </w:t>
      </w:r>
      <w:r w:rsidRPr="00DA0733">
        <w:rPr>
          <w:rFonts w:asciiTheme="minorHAnsi" w:hAnsiTheme="minorHAnsi" w:cstheme="minorHAnsi"/>
        </w:rPr>
        <w:t xml:space="preserve">dne </w:t>
      </w:r>
      <w:r w:rsidRPr="00DA0733">
        <w:rPr>
          <w:rFonts w:asciiTheme="minorHAnsi" w:hAnsiTheme="minorHAnsi" w:cstheme="minorHAnsi"/>
          <w:spacing w:val="-2"/>
        </w:rPr>
        <w:t>……………………….</w:t>
      </w:r>
    </w:p>
    <w:p w14:paraId="1CA25A4D" w14:textId="77777777" w:rsidR="00991891" w:rsidRPr="00DA0733" w:rsidRDefault="00991891" w:rsidP="00A45521">
      <w:pPr>
        <w:pStyle w:val="Zkladntext"/>
        <w:tabs>
          <w:tab w:val="left" w:pos="284"/>
          <w:tab w:val="left" w:pos="567"/>
        </w:tabs>
        <w:rPr>
          <w:rFonts w:asciiTheme="minorHAnsi" w:hAnsiTheme="minorHAnsi" w:cstheme="minorHAnsi"/>
        </w:rPr>
      </w:pPr>
    </w:p>
    <w:p w14:paraId="1B6EF42C" w14:textId="77777777" w:rsidR="00991891" w:rsidRPr="00DA0733" w:rsidRDefault="00991891">
      <w:pPr>
        <w:pStyle w:val="Zkladntext"/>
        <w:rPr>
          <w:rFonts w:asciiTheme="minorHAnsi" w:hAnsiTheme="minorHAnsi" w:cstheme="minorHAnsi"/>
        </w:rPr>
      </w:pPr>
    </w:p>
    <w:p w14:paraId="0A99F84E" w14:textId="77777777" w:rsidR="00991891" w:rsidRPr="00DA0733" w:rsidRDefault="00991891">
      <w:pPr>
        <w:pStyle w:val="Zkladntext"/>
        <w:rPr>
          <w:rFonts w:asciiTheme="minorHAnsi" w:hAnsiTheme="minorHAnsi" w:cstheme="minorHAnsi"/>
        </w:rPr>
      </w:pPr>
    </w:p>
    <w:p w14:paraId="4FD78447" w14:textId="77777777" w:rsidR="00991891" w:rsidRPr="00DA0733" w:rsidRDefault="00991891">
      <w:pPr>
        <w:pStyle w:val="Zkladntext"/>
        <w:rPr>
          <w:rFonts w:asciiTheme="minorHAnsi" w:hAnsiTheme="minorHAnsi" w:cstheme="minorHAnsi"/>
        </w:rPr>
      </w:pPr>
    </w:p>
    <w:p w14:paraId="23108AF9" w14:textId="77777777" w:rsidR="00831A40" w:rsidRDefault="00071D56" w:rsidP="00A45521">
      <w:pPr>
        <w:pStyle w:val="Zkladntext"/>
        <w:spacing w:before="1"/>
        <w:ind w:left="116" w:right="118"/>
        <w:jc w:val="right"/>
        <w:rPr>
          <w:rFonts w:asciiTheme="minorHAnsi" w:hAnsiTheme="minorHAnsi" w:cstheme="minorHAnsi"/>
          <w:spacing w:val="-2"/>
        </w:rPr>
      </w:pPr>
      <w:r w:rsidRPr="00DA0733">
        <w:rPr>
          <w:rFonts w:asciiTheme="minorHAnsi" w:hAnsiTheme="minorHAnsi" w:cstheme="minorHAnsi"/>
          <w:spacing w:val="-2"/>
        </w:rPr>
        <w:t xml:space="preserve">…………………………………………. </w:t>
      </w:r>
    </w:p>
    <w:p w14:paraId="5AF1A614" w14:textId="13FBC622" w:rsidR="00523AE2" w:rsidRDefault="00071D56" w:rsidP="00A45521">
      <w:pPr>
        <w:pStyle w:val="Zkladntext"/>
        <w:spacing w:before="1"/>
        <w:ind w:left="116" w:right="118"/>
        <w:jc w:val="right"/>
        <w:rPr>
          <w:rFonts w:asciiTheme="minorHAnsi" w:hAnsiTheme="minorHAnsi" w:cstheme="minorHAnsi"/>
        </w:rPr>
      </w:pPr>
      <w:r w:rsidRPr="00DA0733">
        <w:rPr>
          <w:rFonts w:asciiTheme="minorHAnsi" w:hAnsiTheme="minorHAnsi" w:cstheme="minorHAnsi"/>
        </w:rPr>
        <w:t xml:space="preserve">podpis nabízejícího </w:t>
      </w:r>
      <w:r w:rsidR="00831A40">
        <w:rPr>
          <w:rFonts w:asciiTheme="minorHAnsi" w:hAnsiTheme="minorHAnsi" w:cstheme="minorHAnsi"/>
        </w:rPr>
        <w:t>–</w:t>
      </w:r>
      <w:r w:rsidRPr="00DA0733">
        <w:rPr>
          <w:rFonts w:asciiTheme="minorHAnsi" w:hAnsiTheme="minorHAnsi" w:cstheme="minorHAnsi"/>
        </w:rPr>
        <w:t xml:space="preserve"> prodávajícího</w:t>
      </w:r>
    </w:p>
    <w:p w14:paraId="33CE2C2E" w14:textId="3E97BDEA" w:rsidR="00ED2639" w:rsidRDefault="009A49A0" w:rsidP="00A45521">
      <w:pPr>
        <w:pStyle w:val="Zkladntext"/>
        <w:spacing w:before="1"/>
        <w:ind w:left="116" w:right="11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</w:t>
      </w:r>
    </w:p>
    <w:p w14:paraId="1FC91803" w14:textId="77777777" w:rsidR="00ED2639" w:rsidRDefault="00ED2639" w:rsidP="00A45521">
      <w:pPr>
        <w:ind w:right="1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sectPr w:rsidR="00ED2639" w:rsidSect="00BB533B">
      <w:pgSz w:w="11910" w:h="16840"/>
      <w:pgMar w:top="1920" w:right="14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E1C4" w14:textId="77777777" w:rsidR="00DA0733" w:rsidRDefault="00DA0733" w:rsidP="00DA0733">
      <w:r>
        <w:separator/>
      </w:r>
    </w:p>
  </w:endnote>
  <w:endnote w:type="continuationSeparator" w:id="0">
    <w:p w14:paraId="38259BCE" w14:textId="77777777" w:rsidR="00DA0733" w:rsidRDefault="00DA0733" w:rsidP="00DA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104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D6AB67F" w14:textId="791810BC" w:rsidR="007A483A" w:rsidRPr="007A483A" w:rsidRDefault="007A483A" w:rsidP="00E0467A">
        <w:pPr>
          <w:pStyle w:val="Zpat"/>
          <w:tabs>
            <w:tab w:val="clear" w:pos="9072"/>
            <w:tab w:val="right" w:pos="8931"/>
          </w:tabs>
          <w:ind w:right="259"/>
          <w:jc w:val="right"/>
          <w:rPr>
            <w:rFonts w:asciiTheme="minorHAnsi" w:hAnsiTheme="minorHAnsi" w:cstheme="minorHAnsi"/>
          </w:rPr>
        </w:pPr>
        <w:r w:rsidRPr="007A483A">
          <w:rPr>
            <w:rFonts w:asciiTheme="minorHAnsi" w:hAnsiTheme="minorHAnsi" w:cstheme="minorHAnsi"/>
          </w:rPr>
          <w:fldChar w:fldCharType="begin"/>
        </w:r>
        <w:r w:rsidRPr="007A483A">
          <w:rPr>
            <w:rFonts w:asciiTheme="minorHAnsi" w:hAnsiTheme="minorHAnsi" w:cstheme="minorHAnsi"/>
          </w:rPr>
          <w:instrText>PAGE   \* MERGEFORMAT</w:instrText>
        </w:r>
        <w:r w:rsidRPr="007A483A">
          <w:rPr>
            <w:rFonts w:asciiTheme="minorHAnsi" w:hAnsiTheme="minorHAnsi" w:cstheme="minorHAnsi"/>
          </w:rPr>
          <w:fldChar w:fldCharType="separate"/>
        </w:r>
        <w:r w:rsidRPr="007A483A">
          <w:rPr>
            <w:rFonts w:asciiTheme="minorHAnsi" w:hAnsiTheme="minorHAnsi" w:cstheme="minorHAnsi"/>
          </w:rPr>
          <w:t>2</w:t>
        </w:r>
        <w:r w:rsidRPr="007A483A">
          <w:rPr>
            <w:rFonts w:asciiTheme="minorHAnsi" w:hAnsiTheme="minorHAnsi" w:cstheme="minorHAnsi"/>
          </w:rPr>
          <w:fldChar w:fldCharType="end"/>
        </w:r>
      </w:p>
    </w:sdtContent>
  </w:sdt>
  <w:p w14:paraId="1215E8D7" w14:textId="77777777" w:rsidR="00DA0733" w:rsidRDefault="00DA07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CEB2" w14:textId="77777777" w:rsidR="00DA0733" w:rsidRDefault="00DA0733" w:rsidP="00DA0733">
      <w:r>
        <w:separator/>
      </w:r>
    </w:p>
  </w:footnote>
  <w:footnote w:type="continuationSeparator" w:id="0">
    <w:p w14:paraId="1EDDFF8B" w14:textId="77777777" w:rsidR="00DA0733" w:rsidRDefault="00DA0733" w:rsidP="00DA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C8A"/>
    <w:multiLevelType w:val="hybridMultilevel"/>
    <w:tmpl w:val="ADEA82CE"/>
    <w:lvl w:ilvl="0" w:tplc="8C5C3078">
      <w:start w:val="1"/>
      <w:numFmt w:val="decimal"/>
      <w:lvlText w:val="%1."/>
      <w:lvlJc w:val="left"/>
      <w:pPr>
        <w:ind w:left="116" w:hanging="283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458A930">
      <w:numFmt w:val="bullet"/>
      <w:lvlText w:val="•"/>
      <w:lvlJc w:val="left"/>
      <w:pPr>
        <w:ind w:left="1166" w:hanging="283"/>
      </w:pPr>
      <w:rPr>
        <w:rFonts w:hint="default"/>
        <w:lang w:val="cs-CZ" w:eastAsia="en-US" w:bidi="ar-SA"/>
      </w:rPr>
    </w:lvl>
    <w:lvl w:ilvl="2" w:tplc="3266D6B2">
      <w:numFmt w:val="bullet"/>
      <w:lvlText w:val="•"/>
      <w:lvlJc w:val="left"/>
      <w:pPr>
        <w:ind w:left="2213" w:hanging="283"/>
      </w:pPr>
      <w:rPr>
        <w:rFonts w:hint="default"/>
        <w:lang w:val="cs-CZ" w:eastAsia="en-US" w:bidi="ar-SA"/>
      </w:rPr>
    </w:lvl>
    <w:lvl w:ilvl="3" w:tplc="0EF66764">
      <w:numFmt w:val="bullet"/>
      <w:lvlText w:val="•"/>
      <w:lvlJc w:val="left"/>
      <w:pPr>
        <w:ind w:left="3259" w:hanging="283"/>
      </w:pPr>
      <w:rPr>
        <w:rFonts w:hint="default"/>
        <w:lang w:val="cs-CZ" w:eastAsia="en-US" w:bidi="ar-SA"/>
      </w:rPr>
    </w:lvl>
    <w:lvl w:ilvl="4" w:tplc="F8101A56">
      <w:numFmt w:val="bullet"/>
      <w:lvlText w:val="•"/>
      <w:lvlJc w:val="left"/>
      <w:pPr>
        <w:ind w:left="4306" w:hanging="283"/>
      </w:pPr>
      <w:rPr>
        <w:rFonts w:hint="default"/>
        <w:lang w:val="cs-CZ" w:eastAsia="en-US" w:bidi="ar-SA"/>
      </w:rPr>
    </w:lvl>
    <w:lvl w:ilvl="5" w:tplc="BE22C188">
      <w:numFmt w:val="bullet"/>
      <w:lvlText w:val="•"/>
      <w:lvlJc w:val="left"/>
      <w:pPr>
        <w:ind w:left="5353" w:hanging="283"/>
      </w:pPr>
      <w:rPr>
        <w:rFonts w:hint="default"/>
        <w:lang w:val="cs-CZ" w:eastAsia="en-US" w:bidi="ar-SA"/>
      </w:rPr>
    </w:lvl>
    <w:lvl w:ilvl="6" w:tplc="37F41C98">
      <w:numFmt w:val="bullet"/>
      <w:lvlText w:val="•"/>
      <w:lvlJc w:val="left"/>
      <w:pPr>
        <w:ind w:left="6399" w:hanging="283"/>
      </w:pPr>
      <w:rPr>
        <w:rFonts w:hint="default"/>
        <w:lang w:val="cs-CZ" w:eastAsia="en-US" w:bidi="ar-SA"/>
      </w:rPr>
    </w:lvl>
    <w:lvl w:ilvl="7" w:tplc="5EDC754E">
      <w:numFmt w:val="bullet"/>
      <w:lvlText w:val="•"/>
      <w:lvlJc w:val="left"/>
      <w:pPr>
        <w:ind w:left="7446" w:hanging="283"/>
      </w:pPr>
      <w:rPr>
        <w:rFonts w:hint="default"/>
        <w:lang w:val="cs-CZ" w:eastAsia="en-US" w:bidi="ar-SA"/>
      </w:rPr>
    </w:lvl>
    <w:lvl w:ilvl="8" w:tplc="D066532C">
      <w:numFmt w:val="bullet"/>
      <w:lvlText w:val="•"/>
      <w:lvlJc w:val="left"/>
      <w:pPr>
        <w:ind w:left="8493" w:hanging="283"/>
      </w:pPr>
      <w:rPr>
        <w:rFonts w:hint="default"/>
        <w:lang w:val="cs-CZ" w:eastAsia="en-US" w:bidi="ar-SA"/>
      </w:rPr>
    </w:lvl>
  </w:abstractNum>
  <w:abstractNum w:abstractNumId="1" w15:restartNumberingAfterBreak="0">
    <w:nsid w:val="10F129E0"/>
    <w:multiLevelType w:val="hybridMultilevel"/>
    <w:tmpl w:val="BE22D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EAC"/>
    <w:multiLevelType w:val="hybridMultilevel"/>
    <w:tmpl w:val="6588773A"/>
    <w:lvl w:ilvl="0" w:tplc="A50C50DA">
      <w:start w:val="2"/>
      <w:numFmt w:val="decimal"/>
      <w:lvlText w:val="%1."/>
      <w:lvlJc w:val="left"/>
      <w:pPr>
        <w:ind w:left="399" w:hanging="283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3001C89"/>
    <w:multiLevelType w:val="hybridMultilevel"/>
    <w:tmpl w:val="F5766C3E"/>
    <w:lvl w:ilvl="0" w:tplc="D810819C">
      <w:numFmt w:val="bullet"/>
      <w:lvlText w:val="-"/>
      <w:lvlJc w:val="left"/>
      <w:pPr>
        <w:ind w:left="262" w:hanging="14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FD9270F4">
      <w:start w:val="1"/>
      <w:numFmt w:val="decimal"/>
      <w:lvlText w:val="%2."/>
      <w:lvlJc w:val="left"/>
      <w:pPr>
        <w:ind w:left="618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9FDC2F92">
      <w:numFmt w:val="bullet"/>
      <w:lvlText w:val="•"/>
      <w:lvlJc w:val="left"/>
      <w:pPr>
        <w:ind w:left="1727" w:hanging="360"/>
      </w:pPr>
      <w:rPr>
        <w:rFonts w:hint="default"/>
        <w:lang w:val="cs-CZ" w:eastAsia="en-US" w:bidi="ar-SA"/>
      </w:rPr>
    </w:lvl>
    <w:lvl w:ilvl="3" w:tplc="4B0A3C06">
      <w:numFmt w:val="bullet"/>
      <w:lvlText w:val="•"/>
      <w:lvlJc w:val="left"/>
      <w:pPr>
        <w:ind w:left="2834" w:hanging="360"/>
      </w:pPr>
      <w:rPr>
        <w:rFonts w:hint="default"/>
        <w:lang w:val="cs-CZ" w:eastAsia="en-US" w:bidi="ar-SA"/>
      </w:rPr>
    </w:lvl>
    <w:lvl w:ilvl="4" w:tplc="02968C42">
      <w:numFmt w:val="bullet"/>
      <w:lvlText w:val="•"/>
      <w:lvlJc w:val="left"/>
      <w:pPr>
        <w:ind w:left="3942" w:hanging="360"/>
      </w:pPr>
      <w:rPr>
        <w:rFonts w:hint="default"/>
        <w:lang w:val="cs-CZ" w:eastAsia="en-US" w:bidi="ar-SA"/>
      </w:rPr>
    </w:lvl>
    <w:lvl w:ilvl="5" w:tplc="2A30F662">
      <w:numFmt w:val="bullet"/>
      <w:lvlText w:val="•"/>
      <w:lvlJc w:val="left"/>
      <w:pPr>
        <w:ind w:left="5049" w:hanging="360"/>
      </w:pPr>
      <w:rPr>
        <w:rFonts w:hint="default"/>
        <w:lang w:val="cs-CZ" w:eastAsia="en-US" w:bidi="ar-SA"/>
      </w:rPr>
    </w:lvl>
    <w:lvl w:ilvl="6" w:tplc="B9DA8E5C">
      <w:numFmt w:val="bullet"/>
      <w:lvlText w:val="•"/>
      <w:lvlJc w:val="left"/>
      <w:pPr>
        <w:ind w:left="6156" w:hanging="360"/>
      </w:pPr>
      <w:rPr>
        <w:rFonts w:hint="default"/>
        <w:lang w:val="cs-CZ" w:eastAsia="en-US" w:bidi="ar-SA"/>
      </w:rPr>
    </w:lvl>
    <w:lvl w:ilvl="7" w:tplc="D3B092D4">
      <w:numFmt w:val="bullet"/>
      <w:lvlText w:val="•"/>
      <w:lvlJc w:val="left"/>
      <w:pPr>
        <w:ind w:left="7264" w:hanging="360"/>
      </w:pPr>
      <w:rPr>
        <w:rFonts w:hint="default"/>
        <w:lang w:val="cs-CZ" w:eastAsia="en-US" w:bidi="ar-SA"/>
      </w:rPr>
    </w:lvl>
    <w:lvl w:ilvl="8" w:tplc="7D0A45E6">
      <w:numFmt w:val="bullet"/>
      <w:lvlText w:val="•"/>
      <w:lvlJc w:val="left"/>
      <w:pPr>
        <w:ind w:left="8371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91"/>
    <w:rsid w:val="00071D56"/>
    <w:rsid w:val="00074280"/>
    <w:rsid w:val="00142AAD"/>
    <w:rsid w:val="001A0A1C"/>
    <w:rsid w:val="001D6DCA"/>
    <w:rsid w:val="00215A8C"/>
    <w:rsid w:val="00231763"/>
    <w:rsid w:val="002F163C"/>
    <w:rsid w:val="003450E7"/>
    <w:rsid w:val="003D5B96"/>
    <w:rsid w:val="00467D3F"/>
    <w:rsid w:val="004A1FC2"/>
    <w:rsid w:val="004C4DEC"/>
    <w:rsid w:val="004D6356"/>
    <w:rsid w:val="004D6AEB"/>
    <w:rsid w:val="004E09A2"/>
    <w:rsid w:val="00523AE2"/>
    <w:rsid w:val="00545870"/>
    <w:rsid w:val="006B2902"/>
    <w:rsid w:val="00724AEF"/>
    <w:rsid w:val="0073041D"/>
    <w:rsid w:val="007877DA"/>
    <w:rsid w:val="007A483A"/>
    <w:rsid w:val="00831A40"/>
    <w:rsid w:val="008E40FC"/>
    <w:rsid w:val="00991891"/>
    <w:rsid w:val="009A49A0"/>
    <w:rsid w:val="00A005A3"/>
    <w:rsid w:val="00A45521"/>
    <w:rsid w:val="00AF23AA"/>
    <w:rsid w:val="00B71734"/>
    <w:rsid w:val="00BB297B"/>
    <w:rsid w:val="00BB533B"/>
    <w:rsid w:val="00C046C1"/>
    <w:rsid w:val="00C10C1B"/>
    <w:rsid w:val="00C12167"/>
    <w:rsid w:val="00C91110"/>
    <w:rsid w:val="00D32FE6"/>
    <w:rsid w:val="00DA0733"/>
    <w:rsid w:val="00E0467A"/>
    <w:rsid w:val="00ED2639"/>
    <w:rsid w:val="00EE4A87"/>
    <w:rsid w:val="00F64363"/>
    <w:rsid w:val="00F9226C"/>
    <w:rsid w:val="00FC7147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BDD9EE"/>
  <w15:docId w15:val="{A5504351-493F-443E-954A-71F0F80B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3AA"/>
    <w:rPr>
      <w:rFonts w:ascii="Arial" w:eastAsia="Arial" w:hAnsi="Arial" w:cs="Arial"/>
      <w:lang w:val="cs-CZ"/>
    </w:rPr>
  </w:style>
  <w:style w:type="paragraph" w:styleId="Nadpis1">
    <w:name w:val="heading 1"/>
    <w:basedOn w:val="Normln"/>
    <w:link w:val="Nadpis1Char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right="1278"/>
      <w:jc w:val="center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" w:line="460" w:lineRule="exact"/>
      <w:ind w:right="1276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116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A07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0733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DA07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733"/>
    <w:rPr>
      <w:rFonts w:ascii="Arial" w:eastAsia="Arial" w:hAnsi="Arial" w:cs="Arial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C12167"/>
    <w:rPr>
      <w:rFonts w:ascii="Arial" w:eastAsia="Arial" w:hAnsi="Arial" w:cs="Arial"/>
      <w:b/>
      <w:bCs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eni@rommuz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dpr@rommuz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1023</Words>
  <Characters>5619</Characters>
  <Application>Microsoft Office Word</Application>
  <DocSecurity>0</DocSecurity>
  <Lines>216</Lines>
  <Paragraphs>147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Jiřina Surynková</dc:creator>
  <cp:lastModifiedBy>Asistentka</cp:lastModifiedBy>
  <cp:revision>3</cp:revision>
  <cp:lastPrinted>2024-06-05T07:20:00Z</cp:lastPrinted>
  <dcterms:created xsi:type="dcterms:W3CDTF">2025-03-28T09:30:00Z</dcterms:created>
  <dcterms:modified xsi:type="dcterms:W3CDTF">2025-03-28T12:04:00Z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2013</vt:lpwstr>
  </property>
</Properties>
</file>