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F1F9" w14:textId="77777777" w:rsidR="00EC729A" w:rsidRPr="00C41ADD" w:rsidRDefault="00EC729A" w:rsidP="00944AFB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1ADD">
        <w:rPr>
          <w:rFonts w:ascii="Times New Roman" w:hAnsi="Times New Roman" w:cs="Times New Roman"/>
          <w:b/>
          <w:bCs/>
          <w:sz w:val="32"/>
          <w:szCs w:val="32"/>
        </w:rPr>
        <w:t>Smlouva o spolupráci v oblasti specializačního vzdělávání</w:t>
      </w:r>
    </w:p>
    <w:p w14:paraId="3DB183F8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0A8DE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Smluvní strany:</w:t>
      </w:r>
    </w:p>
    <w:p w14:paraId="324A9531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A3FFB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1ADD">
        <w:rPr>
          <w:rFonts w:ascii="Times New Roman" w:hAnsi="Times New Roman" w:cs="Times New Roman"/>
          <w:b/>
          <w:bCs/>
          <w:sz w:val="28"/>
          <w:szCs w:val="28"/>
        </w:rPr>
        <w:t>Psychiatrická nemocnice Horní Beřkovice,</w:t>
      </w:r>
    </w:p>
    <w:p w14:paraId="613EC3FB" w14:textId="77777777" w:rsidR="00C653AB" w:rsidRPr="00C41ADD" w:rsidRDefault="00C653AB" w:rsidP="00C653A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IČO: 00673552,</w:t>
      </w:r>
    </w:p>
    <w:p w14:paraId="47E20AB9" w14:textId="0C139C4C" w:rsidR="00C653AB" w:rsidRPr="00C41ADD" w:rsidRDefault="00EC729A" w:rsidP="00C653A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se sídlem Podřipská 1, 411 85 Horní Beřkovice,</w:t>
      </w:r>
    </w:p>
    <w:p w14:paraId="60E31624" w14:textId="756516F3" w:rsidR="00C653AB" w:rsidRPr="00C41ADD" w:rsidRDefault="00C653AB" w:rsidP="00C653A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státní příspěvková organizace zřízená rozhodnutím </w:t>
      </w:r>
      <w:r w:rsidR="00FE5284" w:rsidRPr="00C41ADD">
        <w:rPr>
          <w:rFonts w:ascii="Times New Roman" w:hAnsi="Times New Roman" w:cs="Times New Roman"/>
          <w:sz w:val="24"/>
          <w:szCs w:val="24"/>
        </w:rPr>
        <w:t>ministerstva zdravotnictví</w:t>
      </w:r>
      <w:r w:rsidRPr="00C41ADD">
        <w:rPr>
          <w:rFonts w:ascii="Times New Roman" w:hAnsi="Times New Roman" w:cs="Times New Roman"/>
          <w:sz w:val="24"/>
          <w:szCs w:val="24"/>
        </w:rPr>
        <w:t xml:space="preserve"> – zřizovací listina ze dne 25. 6. 2014, č. j. </w:t>
      </w:r>
      <w:proofErr w:type="spellStart"/>
      <w:r w:rsidRPr="00C41ADD">
        <w:rPr>
          <w:rFonts w:ascii="Times New Roman" w:hAnsi="Times New Roman" w:cs="Times New Roman"/>
          <w:sz w:val="24"/>
          <w:szCs w:val="24"/>
        </w:rPr>
        <w:t>MZDR</w:t>
      </w:r>
      <w:proofErr w:type="spellEnd"/>
      <w:r w:rsidRPr="00C41ADD">
        <w:rPr>
          <w:rFonts w:ascii="Times New Roman" w:hAnsi="Times New Roman" w:cs="Times New Roman"/>
          <w:sz w:val="24"/>
          <w:szCs w:val="24"/>
        </w:rPr>
        <w:t xml:space="preserve"> 32618/2014-2/FIN, ve znění změn provedených Opatřením </w:t>
      </w:r>
      <w:r w:rsidR="00AD2694" w:rsidRPr="00C41ADD">
        <w:rPr>
          <w:rFonts w:ascii="Times New Roman" w:hAnsi="Times New Roman" w:cs="Times New Roman"/>
          <w:sz w:val="24"/>
          <w:szCs w:val="24"/>
        </w:rPr>
        <w:t xml:space="preserve">ministerstva zdravotnictví </w:t>
      </w:r>
      <w:r w:rsidRPr="00C41ADD">
        <w:rPr>
          <w:rFonts w:ascii="Times New Roman" w:hAnsi="Times New Roman" w:cs="Times New Roman"/>
          <w:sz w:val="24"/>
          <w:szCs w:val="24"/>
        </w:rPr>
        <w:t xml:space="preserve">ze dne 8. 9. 2022, č. j. </w:t>
      </w:r>
      <w:proofErr w:type="spellStart"/>
      <w:r w:rsidRPr="00C41ADD">
        <w:rPr>
          <w:rFonts w:ascii="Times New Roman" w:hAnsi="Times New Roman" w:cs="Times New Roman"/>
          <w:sz w:val="24"/>
          <w:szCs w:val="24"/>
        </w:rPr>
        <w:t>MZDR</w:t>
      </w:r>
      <w:proofErr w:type="spellEnd"/>
      <w:r w:rsidRPr="00C41ADD">
        <w:rPr>
          <w:rFonts w:ascii="Times New Roman" w:hAnsi="Times New Roman" w:cs="Times New Roman"/>
          <w:sz w:val="24"/>
          <w:szCs w:val="24"/>
        </w:rPr>
        <w:t xml:space="preserve"> 24237/2022-1/</w:t>
      </w:r>
      <w:proofErr w:type="spellStart"/>
      <w:r w:rsidRPr="00C41ADD">
        <w:rPr>
          <w:rFonts w:ascii="Times New Roman" w:hAnsi="Times New Roman" w:cs="Times New Roman"/>
          <w:sz w:val="24"/>
          <w:szCs w:val="24"/>
        </w:rPr>
        <w:t>OPŘ</w:t>
      </w:r>
      <w:proofErr w:type="spellEnd"/>
    </w:p>
    <w:p w14:paraId="2A88187A" w14:textId="77777777" w:rsidR="00C653AB" w:rsidRPr="00C41ADD" w:rsidRDefault="00C653AB" w:rsidP="00C653AB">
      <w:pPr>
        <w:pStyle w:val="Bezmezer"/>
        <w:pBdr>
          <w:bottom w:val="single" w:sz="6" w:space="1" w:color="auto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zastoupená: MUDr. Jiřím Tomečkem, </w:t>
      </w:r>
      <w:proofErr w:type="spellStart"/>
      <w:r w:rsidRPr="00C41ADD">
        <w:rPr>
          <w:rFonts w:ascii="Times New Roman" w:hAnsi="Times New Roman" w:cs="Times New Roman"/>
          <w:sz w:val="24"/>
          <w:szCs w:val="24"/>
        </w:rPr>
        <w:t>MBA</w:t>
      </w:r>
      <w:proofErr w:type="spellEnd"/>
      <w:r w:rsidRPr="00C41ADD">
        <w:rPr>
          <w:rFonts w:ascii="Times New Roman" w:hAnsi="Times New Roman" w:cs="Times New Roman"/>
          <w:sz w:val="24"/>
          <w:szCs w:val="24"/>
        </w:rPr>
        <w:t>, ředitelem,</w:t>
      </w:r>
    </w:p>
    <w:p w14:paraId="70163B40" w14:textId="77777777" w:rsidR="00C653AB" w:rsidRPr="00C41ADD" w:rsidRDefault="00C653AB" w:rsidP="00C653AB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DIČ: CZ 00673552,</w:t>
      </w:r>
    </w:p>
    <w:p w14:paraId="28282355" w14:textId="3AC51561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bankovní spojení: Česká národní banka, číslo účtu: 7930171/0710, </w:t>
      </w:r>
    </w:p>
    <w:p w14:paraId="26E04B2C" w14:textId="0B0D4CAF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86BE8" w:rsidRPr="00C41ADD">
        <w:rPr>
          <w:rFonts w:ascii="Times New Roman" w:hAnsi="Times New Roman" w:cs="Times New Roman"/>
          <w:sz w:val="24"/>
          <w:szCs w:val="24"/>
        </w:rPr>
        <w:t xml:space="preserve">„poskytovatel“ či </w:t>
      </w:r>
      <w:r w:rsidRPr="00C41ADD">
        <w:rPr>
          <w:rFonts w:ascii="Times New Roman" w:hAnsi="Times New Roman" w:cs="Times New Roman"/>
          <w:sz w:val="24"/>
          <w:szCs w:val="24"/>
        </w:rPr>
        <w:t>„PNHoB</w:t>
      </w:r>
      <w:r w:rsidR="00133ABD" w:rsidRPr="00C41ADD">
        <w:rPr>
          <w:rFonts w:ascii="Times New Roman" w:hAnsi="Times New Roman" w:cs="Times New Roman"/>
          <w:sz w:val="24"/>
          <w:szCs w:val="24"/>
        </w:rPr>
        <w:t>“</w:t>
      </w:r>
      <w:r w:rsidRPr="00C41ADD">
        <w:rPr>
          <w:rFonts w:ascii="Times New Roman" w:hAnsi="Times New Roman" w:cs="Times New Roman"/>
          <w:sz w:val="24"/>
          <w:szCs w:val="24"/>
        </w:rPr>
        <w:t>)</w:t>
      </w:r>
    </w:p>
    <w:p w14:paraId="05B0A1EB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05A0F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a</w:t>
      </w:r>
    </w:p>
    <w:p w14:paraId="13CBD94E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C2F60" w14:textId="60825141" w:rsidR="00EC729A" w:rsidRPr="00C41ADD" w:rsidRDefault="00133ABD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1ADD">
        <w:rPr>
          <w:rFonts w:ascii="Times New Roman" w:hAnsi="Times New Roman" w:cs="Times New Roman"/>
          <w:b/>
          <w:bCs/>
          <w:sz w:val="28"/>
          <w:szCs w:val="28"/>
        </w:rPr>
        <w:t>Cerad</w:t>
      </w:r>
      <w:proofErr w:type="spellEnd"/>
      <w:r w:rsidRPr="00C41ADD">
        <w:rPr>
          <w:rFonts w:ascii="Times New Roman" w:hAnsi="Times New Roman" w:cs="Times New Roman"/>
          <w:b/>
          <w:bCs/>
          <w:sz w:val="28"/>
          <w:szCs w:val="28"/>
        </w:rPr>
        <w:t xml:space="preserve"> s.r.o.</w:t>
      </w:r>
      <w:r w:rsidR="00EC729A" w:rsidRPr="00C41AD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5CD03CFE" w14:textId="77777777" w:rsidR="00133ABD" w:rsidRPr="00C41ADD" w:rsidRDefault="00133ABD" w:rsidP="00133AB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IČO: 05464889, </w:t>
      </w:r>
    </w:p>
    <w:p w14:paraId="01922589" w14:textId="249559B9" w:rsidR="00EC729A" w:rsidRPr="00C41ADD" w:rsidRDefault="00EC729A" w:rsidP="00133AB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133ABD" w:rsidRPr="00C41ADD">
        <w:rPr>
          <w:rFonts w:ascii="Times New Roman" w:hAnsi="Times New Roman" w:cs="Times New Roman"/>
          <w:sz w:val="24"/>
          <w:szCs w:val="24"/>
        </w:rPr>
        <w:t>Doudova 545/9, Podolí, 147 00 Praha 4</w:t>
      </w:r>
      <w:r w:rsidRPr="00C41ADD">
        <w:rPr>
          <w:rFonts w:ascii="Times New Roman" w:hAnsi="Times New Roman" w:cs="Times New Roman"/>
          <w:sz w:val="24"/>
          <w:szCs w:val="24"/>
        </w:rPr>
        <w:t>,</w:t>
      </w:r>
    </w:p>
    <w:p w14:paraId="0F6DBB4C" w14:textId="6737D570" w:rsidR="00C02D12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bankovní spojení: </w:t>
      </w:r>
      <w:proofErr w:type="spellStart"/>
      <w:r w:rsidR="00C63391" w:rsidRPr="00C41ADD">
        <w:rPr>
          <w:rFonts w:ascii="Times New Roman" w:hAnsi="Times New Roman" w:cs="Times New Roman"/>
          <w:sz w:val="24"/>
          <w:szCs w:val="24"/>
        </w:rPr>
        <w:t>Raiffeisen</w:t>
      </w:r>
      <w:proofErr w:type="spellEnd"/>
      <w:r w:rsidR="00C63391" w:rsidRPr="00C41ADD">
        <w:rPr>
          <w:rFonts w:ascii="Times New Roman" w:hAnsi="Times New Roman" w:cs="Times New Roman"/>
          <w:sz w:val="24"/>
          <w:szCs w:val="24"/>
        </w:rPr>
        <w:t xml:space="preserve"> Bank</w:t>
      </w:r>
      <w:r w:rsidRPr="00C41ADD">
        <w:rPr>
          <w:rFonts w:ascii="Times New Roman" w:hAnsi="Times New Roman" w:cs="Times New Roman"/>
          <w:sz w:val="24"/>
          <w:szCs w:val="24"/>
        </w:rPr>
        <w:t xml:space="preserve">, číslo účtu: </w:t>
      </w:r>
      <w:r w:rsidR="00C63391" w:rsidRPr="00C41ADD">
        <w:rPr>
          <w:rFonts w:ascii="Times New Roman" w:hAnsi="Times New Roman" w:cs="Times New Roman"/>
          <w:sz w:val="24"/>
          <w:szCs w:val="24"/>
        </w:rPr>
        <w:t>9623435001/5500,</w:t>
      </w:r>
    </w:p>
    <w:p w14:paraId="2D970F59" w14:textId="386F63B4" w:rsidR="00E01E65" w:rsidRPr="00C41ADD" w:rsidRDefault="00260A9B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zastoupeným panem Martinem Dunkou, na základě plné moci ze dne 1. 12. 2024</w:t>
      </w:r>
    </w:p>
    <w:p w14:paraId="1E3D5E1E" w14:textId="6CC2DD9E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(dále jen „</w:t>
      </w:r>
      <w:proofErr w:type="spellStart"/>
      <w:r w:rsidR="004462F5"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4462F5" w:rsidRPr="00C41ADD">
        <w:rPr>
          <w:rFonts w:ascii="Times New Roman" w:hAnsi="Times New Roman" w:cs="Times New Roman"/>
          <w:sz w:val="24"/>
          <w:szCs w:val="24"/>
        </w:rPr>
        <w:t>“</w:t>
      </w:r>
      <w:r w:rsidRPr="00C41ADD">
        <w:rPr>
          <w:rFonts w:ascii="Times New Roman" w:hAnsi="Times New Roman" w:cs="Times New Roman"/>
          <w:sz w:val="24"/>
          <w:szCs w:val="24"/>
        </w:rPr>
        <w:t>),</w:t>
      </w:r>
    </w:p>
    <w:p w14:paraId="33506B7B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82B92" w14:textId="72EBBA5A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uzavřely níže uvedeného dne, měsíce a roku podle </w:t>
      </w:r>
      <w:proofErr w:type="spellStart"/>
      <w:r w:rsidRPr="00C41ADD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C41ADD">
        <w:rPr>
          <w:rFonts w:ascii="Times New Roman" w:hAnsi="Times New Roman" w:cs="Times New Roman"/>
          <w:sz w:val="24"/>
          <w:szCs w:val="24"/>
        </w:rPr>
        <w:t xml:space="preserve">. § 1746 odst. 2) zákona č. 89/2012 Sb., občanský zákoník, </w:t>
      </w:r>
      <w:r w:rsidR="004D3ACF" w:rsidRPr="00C41ADD">
        <w:rPr>
          <w:rFonts w:ascii="Times New Roman" w:hAnsi="Times New Roman" w:cs="Times New Roman"/>
          <w:sz w:val="24"/>
          <w:szCs w:val="24"/>
        </w:rPr>
        <w:t>v platném znění</w:t>
      </w:r>
      <w:r w:rsidRPr="00C41ADD">
        <w:rPr>
          <w:rFonts w:ascii="Times New Roman" w:hAnsi="Times New Roman" w:cs="Times New Roman"/>
          <w:sz w:val="24"/>
          <w:szCs w:val="24"/>
        </w:rPr>
        <w:t>,</w:t>
      </w:r>
      <w:r w:rsidR="00E22645" w:rsidRPr="00C41ADD">
        <w:rPr>
          <w:rFonts w:ascii="Times New Roman" w:hAnsi="Times New Roman" w:cs="Times New Roman"/>
          <w:sz w:val="24"/>
          <w:szCs w:val="24"/>
        </w:rPr>
        <w:t xml:space="preserve"> jakož i zákona č. 96/2004 Sb., o nelékařských zdravotnických povoláních, v platném znění, </w:t>
      </w:r>
      <w:r w:rsidRPr="00C41ADD">
        <w:rPr>
          <w:rFonts w:ascii="Times New Roman" w:hAnsi="Times New Roman" w:cs="Times New Roman"/>
          <w:sz w:val="24"/>
          <w:szCs w:val="24"/>
        </w:rPr>
        <w:t>tuto</w:t>
      </w:r>
    </w:p>
    <w:p w14:paraId="18EC4A5F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DD92E" w14:textId="77777777" w:rsidR="00EC729A" w:rsidRPr="00C41ADD" w:rsidRDefault="00EC729A" w:rsidP="0037093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>smlouvu o spolupráci v oblasti specializačního vzdělávání v oboru Klinická psychologie:</w:t>
      </w:r>
    </w:p>
    <w:p w14:paraId="2EB19C2B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23BB" w14:textId="65AE0998" w:rsidR="00827C53" w:rsidRPr="00C41ADD" w:rsidRDefault="00CF77AB" w:rsidP="001202C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C729A" w:rsidRPr="00C41ADD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827C53"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C0EB05" w14:textId="712AF67E" w:rsidR="00EC729A" w:rsidRPr="00C41ADD" w:rsidRDefault="00EC729A" w:rsidP="001202CA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>Oprávnění</w:t>
      </w:r>
    </w:p>
    <w:p w14:paraId="7A051101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3F53" w14:textId="76FF63BE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Psychiatrick</w:t>
      </w:r>
      <w:r w:rsidR="00D1030E" w:rsidRPr="00C41ADD">
        <w:rPr>
          <w:rFonts w:ascii="Times New Roman" w:hAnsi="Times New Roman" w:cs="Times New Roman"/>
          <w:sz w:val="24"/>
          <w:szCs w:val="24"/>
        </w:rPr>
        <w:t>á</w:t>
      </w:r>
      <w:r w:rsidRPr="00C41ADD">
        <w:rPr>
          <w:rFonts w:ascii="Times New Roman" w:hAnsi="Times New Roman" w:cs="Times New Roman"/>
          <w:sz w:val="24"/>
          <w:szCs w:val="24"/>
        </w:rPr>
        <w:t xml:space="preserve"> nemocnic</w:t>
      </w:r>
      <w:r w:rsidR="00D1030E" w:rsidRPr="00C41ADD">
        <w:rPr>
          <w:rFonts w:ascii="Times New Roman" w:hAnsi="Times New Roman" w:cs="Times New Roman"/>
          <w:sz w:val="24"/>
          <w:szCs w:val="24"/>
        </w:rPr>
        <w:t>e</w:t>
      </w:r>
      <w:r w:rsidRPr="00C41ADD">
        <w:rPr>
          <w:rFonts w:ascii="Times New Roman" w:hAnsi="Times New Roman" w:cs="Times New Roman"/>
          <w:sz w:val="24"/>
          <w:szCs w:val="24"/>
        </w:rPr>
        <w:t xml:space="preserve"> Horní Beřkovice </w:t>
      </w:r>
      <w:r w:rsidR="00D1030E" w:rsidRPr="00C41ADD">
        <w:rPr>
          <w:rFonts w:ascii="Times New Roman" w:hAnsi="Times New Roman" w:cs="Times New Roman"/>
          <w:sz w:val="24"/>
          <w:szCs w:val="24"/>
        </w:rPr>
        <w:t xml:space="preserve">je držitelem </w:t>
      </w:r>
      <w:r w:rsidRPr="00C41ADD">
        <w:rPr>
          <w:rFonts w:ascii="Times New Roman" w:hAnsi="Times New Roman" w:cs="Times New Roman"/>
          <w:sz w:val="24"/>
          <w:szCs w:val="24"/>
        </w:rPr>
        <w:t>akreditace</w:t>
      </w:r>
      <w:r w:rsidR="00D1030E" w:rsidRPr="00C41ADD">
        <w:rPr>
          <w:rFonts w:ascii="Times New Roman" w:hAnsi="Times New Roman" w:cs="Times New Roman"/>
          <w:sz w:val="24"/>
          <w:szCs w:val="24"/>
        </w:rPr>
        <w:t xml:space="preserve"> </w:t>
      </w:r>
      <w:r w:rsidRPr="00C41ADD">
        <w:rPr>
          <w:rFonts w:ascii="Times New Roman" w:hAnsi="Times New Roman" w:cs="Times New Roman"/>
          <w:sz w:val="24"/>
          <w:szCs w:val="24"/>
        </w:rPr>
        <w:t>pro obor specializačního vzdělávání</w:t>
      </w:r>
      <w:r w:rsidR="00827C53" w:rsidRPr="00C41ADD">
        <w:rPr>
          <w:rFonts w:ascii="Times New Roman" w:hAnsi="Times New Roman" w:cs="Times New Roman"/>
          <w:sz w:val="24"/>
          <w:szCs w:val="24"/>
        </w:rPr>
        <w:t xml:space="preserve"> „</w:t>
      </w:r>
      <w:r w:rsidRPr="00C41ADD">
        <w:rPr>
          <w:rFonts w:ascii="Times New Roman" w:hAnsi="Times New Roman" w:cs="Times New Roman"/>
          <w:b/>
          <w:bCs/>
          <w:sz w:val="24"/>
          <w:szCs w:val="24"/>
        </w:rPr>
        <w:t>Psycholog ve zdravotnictví</w:t>
      </w:r>
      <w:r w:rsidR="00BD5618"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 Klinická psychologie</w:t>
      </w:r>
      <w:r w:rsidR="00827C53" w:rsidRPr="00C41ADD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1CE608A7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FA0A2" w14:textId="6FF42359" w:rsidR="00C02D12" w:rsidRPr="00C41ADD" w:rsidRDefault="00CF77AB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C729A" w:rsidRPr="00C41AD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C02D12"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E6BCAB" w14:textId="7ADF03BF" w:rsidR="00EC729A" w:rsidRPr="00C41ADD" w:rsidRDefault="00EC729A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</w:p>
    <w:p w14:paraId="79F751FE" w14:textId="05AF0023" w:rsidR="00C02D12" w:rsidRPr="00C41ADD" w:rsidRDefault="00EC729A" w:rsidP="000D67F1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Předmětem smlouvy je příprava zaměstnanců </w:t>
      </w:r>
      <w:r w:rsidR="00C02D12" w:rsidRPr="00C41ADD">
        <w:rPr>
          <w:rFonts w:ascii="Times New Roman" w:hAnsi="Times New Roman" w:cs="Times New Roman"/>
          <w:sz w:val="24"/>
          <w:szCs w:val="24"/>
        </w:rPr>
        <w:t>–</w:t>
      </w:r>
      <w:r w:rsidRPr="00C41ADD">
        <w:rPr>
          <w:rFonts w:ascii="Times New Roman" w:hAnsi="Times New Roman" w:cs="Times New Roman"/>
          <w:sz w:val="24"/>
          <w:szCs w:val="24"/>
        </w:rPr>
        <w:t xml:space="preserve"> nelékařských zdravotnických pracovníků</w:t>
      </w:r>
      <w:r w:rsidR="00C02D12" w:rsidRPr="00C41A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80"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Pr="00C41ADD">
        <w:rPr>
          <w:rFonts w:ascii="Times New Roman" w:hAnsi="Times New Roman" w:cs="Times New Roman"/>
          <w:sz w:val="24"/>
          <w:szCs w:val="24"/>
        </w:rPr>
        <w:t xml:space="preserve"> k atestaci v oboru Klinická psychologie.</w:t>
      </w:r>
    </w:p>
    <w:p w14:paraId="2D104294" w14:textId="77777777" w:rsidR="004D3ACF" w:rsidRPr="00C41ADD" w:rsidRDefault="00EC729A" w:rsidP="004D3ACF">
      <w:pPr>
        <w:pStyle w:val="Bezmezer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Na základě této smlouvy PNHoB zajistí přípravu na příslušnou část vzdělávacího programu specializačního vzdělávání v oboru Klinická psychologie, a to formou:</w:t>
      </w:r>
    </w:p>
    <w:p w14:paraId="444BF7F5" w14:textId="300DC6F5" w:rsidR="004D3ACF" w:rsidRPr="00C41ADD" w:rsidRDefault="004D3ACF" w:rsidP="004D3ACF">
      <w:pPr>
        <w:pStyle w:val="Bezmezer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umožnění aktivní stáže na lůžkovém psychiatrickém oddělení,</w:t>
      </w:r>
    </w:p>
    <w:p w14:paraId="4915BEDA" w14:textId="48F39946" w:rsidR="00EC729A" w:rsidRPr="00C41ADD" w:rsidRDefault="004D3ACF" w:rsidP="004D3ACF">
      <w:pPr>
        <w:pStyle w:val="Bezmezer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lastRenderedPageBreak/>
        <w:t>umožnění klinicko-psychologické diagnostiky podle Vzdělávacího programu specializačního vzdělávání v oboru Klinická psychologie.</w:t>
      </w:r>
    </w:p>
    <w:p w14:paraId="779EA094" w14:textId="77777777" w:rsidR="004D3ACF" w:rsidRPr="00C41ADD" w:rsidRDefault="004D3ACF" w:rsidP="004D3ACF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33C9D" w14:textId="77777777" w:rsidR="00C02D12" w:rsidRPr="00C41ADD" w:rsidRDefault="00C02D12" w:rsidP="000D67F1">
      <w:pPr>
        <w:spacing w:line="276" w:lineRule="auto"/>
        <w:ind w:left="0"/>
        <w:jc w:val="center"/>
        <w:rPr>
          <w:b/>
          <w:bCs/>
        </w:rPr>
      </w:pPr>
      <w:r w:rsidRPr="00C41ADD">
        <w:rPr>
          <w:b/>
          <w:bCs/>
        </w:rPr>
        <w:t>Článek III.</w:t>
      </w:r>
    </w:p>
    <w:p w14:paraId="12A93B30" w14:textId="77777777" w:rsidR="00C02D12" w:rsidRPr="00C41ADD" w:rsidRDefault="00C02D12" w:rsidP="000D67F1">
      <w:pPr>
        <w:spacing w:line="276" w:lineRule="auto"/>
        <w:ind w:left="0"/>
        <w:jc w:val="center"/>
        <w:rPr>
          <w:b/>
          <w:bCs/>
        </w:rPr>
      </w:pPr>
      <w:r w:rsidRPr="00C41ADD">
        <w:rPr>
          <w:b/>
          <w:bCs/>
        </w:rPr>
        <w:t>Objednávka specializační stáže</w:t>
      </w:r>
    </w:p>
    <w:p w14:paraId="047329DF" w14:textId="79F8D052" w:rsidR="00C02D12" w:rsidRPr="00C41ADD" w:rsidRDefault="00C02D12" w:rsidP="000D67F1">
      <w:pPr>
        <w:numPr>
          <w:ilvl w:val="0"/>
          <w:numId w:val="14"/>
        </w:numPr>
        <w:spacing w:line="276" w:lineRule="auto"/>
      </w:pPr>
      <w:r w:rsidRPr="00C41ADD">
        <w:t xml:space="preserve">Poskytovatel umožní specializační stáž podle této smlouvy na základě písemné objednávky </w:t>
      </w:r>
      <w:proofErr w:type="spellStart"/>
      <w:r w:rsidR="00F27E80" w:rsidRPr="00C41ADD">
        <w:t>Cerad</w:t>
      </w:r>
      <w:proofErr w:type="spellEnd"/>
      <w:r w:rsidRPr="00C41ADD">
        <w:t xml:space="preserve">, kterou po vyplnění potřebných údajů doručí </w:t>
      </w:r>
      <w:proofErr w:type="spellStart"/>
      <w:r w:rsidR="004462F5" w:rsidRPr="00C41ADD">
        <w:t>Cerad</w:t>
      </w:r>
      <w:proofErr w:type="spellEnd"/>
      <w:r w:rsidRPr="00C41ADD">
        <w:t xml:space="preserve"> nebo stážista poskytovateli,</w:t>
      </w:r>
      <w:r w:rsidR="00F24049" w:rsidRPr="00C41ADD">
        <w:br/>
      </w:r>
      <w:r w:rsidRPr="00C41ADD">
        <w:t xml:space="preserve">a to nejpozději 30 dní před termínem zahájení požadované stáže. Doručená objednávka bude ze strany poskytovatele </w:t>
      </w:r>
      <w:proofErr w:type="spellStart"/>
      <w:r w:rsidR="00F24049" w:rsidRPr="00C41ADD">
        <w:t>Cerad</w:t>
      </w:r>
      <w:proofErr w:type="spellEnd"/>
      <w:r w:rsidR="00F24049" w:rsidRPr="00C41ADD">
        <w:t xml:space="preserve"> </w:t>
      </w:r>
      <w:r w:rsidRPr="00C41ADD">
        <w:t xml:space="preserve">písemně potvrzena. </w:t>
      </w:r>
    </w:p>
    <w:p w14:paraId="5119F2B4" w14:textId="4DB98D1C" w:rsidR="00C02D12" w:rsidRPr="00C41ADD" w:rsidRDefault="00C02D12" w:rsidP="000D67F1">
      <w:pPr>
        <w:numPr>
          <w:ilvl w:val="0"/>
          <w:numId w:val="14"/>
        </w:numPr>
        <w:spacing w:line="276" w:lineRule="auto"/>
      </w:pPr>
      <w:r w:rsidRPr="00C41ADD">
        <w:t xml:space="preserve">V objednávce </w:t>
      </w:r>
      <w:proofErr w:type="spellStart"/>
      <w:r w:rsidR="004462F5" w:rsidRPr="00C41ADD">
        <w:t>Cerad</w:t>
      </w:r>
      <w:proofErr w:type="spellEnd"/>
      <w:r w:rsidRPr="00C41ADD">
        <w:t xml:space="preserve"> uvede jméno stážisty/seznam stážistů, kterým má být specializační stáž poskytnuta a místo konání specializační stáže, kterou poskytovatel v souladu s touto smlouvou stážistům poskytne.</w:t>
      </w:r>
    </w:p>
    <w:p w14:paraId="6B80CC8C" w14:textId="11723A57" w:rsidR="00C02D12" w:rsidRPr="00C41ADD" w:rsidRDefault="00C02D12" w:rsidP="000D67F1">
      <w:pPr>
        <w:numPr>
          <w:ilvl w:val="0"/>
          <w:numId w:val="14"/>
        </w:numPr>
        <w:spacing w:line="276" w:lineRule="auto"/>
      </w:pPr>
      <w:r w:rsidRPr="00C41ADD">
        <w:t xml:space="preserve">Objednávka/seznam stážistů bude dále obsahovat jméno, příjmení, data narození, bydliště stážistů a termín poskytnutí stáže. Objednávku stážistů s jejich osobními údaji </w:t>
      </w:r>
      <w:proofErr w:type="spellStart"/>
      <w:r w:rsidR="004462F5" w:rsidRPr="00C41ADD">
        <w:t>Cerad</w:t>
      </w:r>
      <w:proofErr w:type="spellEnd"/>
      <w:r w:rsidRPr="00C41ADD">
        <w:t xml:space="preserve"> zašle poskytovateli formou zašifrovaného a heslem opatřeného ZIP (či obdobného) souboru</w:t>
      </w:r>
      <w:r w:rsidR="00921629" w:rsidRPr="00C41ADD">
        <w:br/>
      </w:r>
      <w:r w:rsidRPr="00C41ADD">
        <w:t xml:space="preserve">na e-mail poskytovatele </w:t>
      </w:r>
      <w:proofErr w:type="spellStart"/>
      <w:r w:rsidR="00A3301B">
        <w:t>XXXXXXX</w:t>
      </w:r>
      <w:proofErr w:type="spellEnd"/>
      <w:r w:rsidR="00A3301B">
        <w:t xml:space="preserve"> </w:t>
      </w:r>
      <w:r w:rsidR="00130B04" w:rsidRPr="00C41ADD">
        <w:t xml:space="preserve">či </w:t>
      </w:r>
      <w:proofErr w:type="spellStart"/>
      <w:r w:rsidR="00A3301B">
        <w:t>XXXXXXX</w:t>
      </w:r>
      <w:proofErr w:type="spellEnd"/>
      <w:r w:rsidR="00A3301B" w:rsidRPr="00C41ADD">
        <w:t xml:space="preserve"> </w:t>
      </w:r>
      <w:r w:rsidRPr="00C41ADD">
        <w:t>nebo</w:t>
      </w:r>
      <w:r w:rsidR="00290B42" w:rsidRPr="00C41ADD">
        <w:t xml:space="preserve"> </w:t>
      </w:r>
      <w:r w:rsidRPr="00C41ADD">
        <w:t>do jeho datové schránky ID 955jv5v. Heslo</w:t>
      </w:r>
      <w:r w:rsidR="00921629" w:rsidRPr="00C41ADD">
        <w:t xml:space="preserve"> </w:t>
      </w:r>
      <w:r w:rsidRPr="00C41ADD">
        <w:t xml:space="preserve">k dešifrování přílohy bude poskytovateli sděleno formou SMS nebo telefonátem na číslo poskytovatele </w:t>
      </w:r>
      <w:proofErr w:type="spellStart"/>
      <w:r w:rsidR="00A3301B">
        <w:t>XXXXXXX</w:t>
      </w:r>
      <w:proofErr w:type="spellEnd"/>
      <w:r w:rsidR="00A3301B" w:rsidRPr="00C41ADD">
        <w:t xml:space="preserve"> </w:t>
      </w:r>
      <w:r w:rsidR="00187C45" w:rsidRPr="00C41ADD">
        <w:t xml:space="preserve">či </w:t>
      </w:r>
      <w:proofErr w:type="spellStart"/>
      <w:r w:rsidR="00A3301B">
        <w:t>XXXXXXX</w:t>
      </w:r>
      <w:proofErr w:type="spellEnd"/>
      <w:r w:rsidRPr="00C41ADD">
        <w:t>.</w:t>
      </w:r>
    </w:p>
    <w:p w14:paraId="4733F9B1" w14:textId="776607D7" w:rsidR="00C02D12" w:rsidRPr="00C41ADD" w:rsidRDefault="00C02D12" w:rsidP="000D67F1">
      <w:pPr>
        <w:numPr>
          <w:ilvl w:val="0"/>
          <w:numId w:val="14"/>
        </w:numPr>
        <w:spacing w:line="276" w:lineRule="auto"/>
      </w:pPr>
      <w:r w:rsidRPr="00C41ADD">
        <w:t>Poskytovatel nebo jeho pověřený zaměstnanec každou jednotlivou objednávku potvrdí</w:t>
      </w:r>
      <w:r w:rsidRPr="00C41ADD">
        <w:br/>
        <w:t>a určí školitele</w:t>
      </w:r>
      <w:r w:rsidR="00136270" w:rsidRPr="00C41ADD">
        <w:t xml:space="preserve"> (klinického psychologa)</w:t>
      </w:r>
      <w:r w:rsidRPr="00C41ADD">
        <w:t>, odpovědného za vedení specializační stáže. Okamžikem akceptace objednávky poskytovatelem se tato stává pro smluvní strany závaznou.</w:t>
      </w:r>
    </w:p>
    <w:p w14:paraId="2FFEC542" w14:textId="77777777" w:rsidR="00C02D12" w:rsidRPr="00C41ADD" w:rsidRDefault="00C02D12" w:rsidP="000D67F1">
      <w:pPr>
        <w:numPr>
          <w:ilvl w:val="0"/>
          <w:numId w:val="14"/>
        </w:numPr>
        <w:spacing w:line="276" w:lineRule="auto"/>
      </w:pPr>
      <w:r w:rsidRPr="00C41ADD">
        <w:t>Každý stážista před nástupem na specializační stáž potvrdí svým podpisem,</w:t>
      </w:r>
      <w:r w:rsidRPr="00C41ADD">
        <w:br/>
        <w:t>že je seznámen se svými povinnostmi, náplní specializační stáže, a že je řádně očkován proti infekčním nemocem v souladu s vyhláška č. 537/2006 Sb., o očkování proti infekčním nemocem, v platném znění.</w:t>
      </w:r>
    </w:p>
    <w:p w14:paraId="4C1FF236" w14:textId="77777777" w:rsidR="00C02D12" w:rsidRPr="00C41ADD" w:rsidRDefault="00C02D12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70201" w14:textId="77777777" w:rsidR="00C02D12" w:rsidRPr="00C41ADD" w:rsidRDefault="00C02D12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45DCF" w14:textId="40DDC09A" w:rsidR="00913EA0" w:rsidRPr="00C41ADD" w:rsidRDefault="00CF77AB" w:rsidP="00913EA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C729A" w:rsidRPr="00C41A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33AAA" w:rsidRPr="00C41AD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EC729A" w:rsidRPr="00C41A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2477F7E" w14:textId="5CBDE699" w:rsidR="00EC729A" w:rsidRPr="00C41ADD" w:rsidRDefault="00EC729A" w:rsidP="00913EA0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>Práva a povinnosti smluvních stran</w:t>
      </w:r>
    </w:p>
    <w:p w14:paraId="2ED0394F" w14:textId="0B3781A9" w:rsidR="00D8719F" w:rsidRPr="00C41ADD" w:rsidRDefault="008E4FB2" w:rsidP="000D67F1">
      <w:pPr>
        <w:pStyle w:val="Bezmezer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EC729A" w:rsidRPr="00C41ADD">
        <w:rPr>
          <w:rFonts w:ascii="Times New Roman" w:hAnsi="Times New Roman" w:cs="Times New Roman"/>
          <w:sz w:val="24"/>
          <w:szCs w:val="24"/>
        </w:rPr>
        <w:t>se zavazuje, že vytvoří s ohledem na provoz příslušného pracoviště odpovídající podmínky pro průběh stáže a bude udržovat její odbornou kvalitu na patřičné úrovni.</w:t>
      </w:r>
    </w:p>
    <w:p w14:paraId="1A51C6C2" w14:textId="26C1BC05" w:rsidR="00D8719F" w:rsidRPr="00C41ADD" w:rsidRDefault="008E4FB2" w:rsidP="000D67F1">
      <w:pPr>
        <w:pStyle w:val="Bezmezer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EC729A" w:rsidRPr="00C41ADD">
        <w:rPr>
          <w:rFonts w:ascii="Times New Roman" w:hAnsi="Times New Roman" w:cs="Times New Roman"/>
          <w:sz w:val="24"/>
          <w:szCs w:val="24"/>
        </w:rPr>
        <w:t>se zavazuje umožnit stážistovi přístup na oddělení, kde bude prováděna stáž, případně do dalších souvisejících prostor. Umožní mu odkládání osobních věcí a užívání hygienických zařízení.</w:t>
      </w:r>
    </w:p>
    <w:p w14:paraId="403DC0AA" w14:textId="5F96742C" w:rsidR="00D8719F" w:rsidRPr="00C41ADD" w:rsidRDefault="008E4FB2" w:rsidP="000D67F1">
      <w:pPr>
        <w:pStyle w:val="Bezmezer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EC729A" w:rsidRPr="00C41ADD">
        <w:rPr>
          <w:rFonts w:ascii="Times New Roman" w:hAnsi="Times New Roman" w:cs="Times New Roman"/>
          <w:sz w:val="24"/>
          <w:szCs w:val="24"/>
        </w:rPr>
        <w:t>se zavazuje určit stážistovi na dobu trvání stáže v PNHoB ve smyslu této smlouvy</w:t>
      </w:r>
      <w:r w:rsidR="00B474B2" w:rsidRPr="00C41ADD">
        <w:rPr>
          <w:rFonts w:ascii="Times New Roman" w:hAnsi="Times New Roman" w:cs="Times New Roman"/>
          <w:sz w:val="24"/>
          <w:szCs w:val="24"/>
        </w:rPr>
        <w:t xml:space="preserve"> </w:t>
      </w:r>
      <w:r w:rsidR="00EC729A" w:rsidRPr="00C41ADD">
        <w:rPr>
          <w:rFonts w:ascii="Times New Roman" w:hAnsi="Times New Roman" w:cs="Times New Roman"/>
          <w:sz w:val="24"/>
          <w:szCs w:val="24"/>
        </w:rPr>
        <w:t>osobu vykonávající odborný dohled z řad svých zaměstnanců. Tato odborná osoba</w:t>
      </w:r>
      <w:r w:rsidR="00B474B2" w:rsidRPr="00C41ADD">
        <w:rPr>
          <w:rFonts w:ascii="Times New Roman" w:hAnsi="Times New Roman" w:cs="Times New Roman"/>
          <w:sz w:val="24"/>
          <w:szCs w:val="24"/>
        </w:rPr>
        <w:br/>
      </w:r>
      <w:r w:rsidR="00EC729A" w:rsidRPr="00C41ADD">
        <w:rPr>
          <w:rFonts w:ascii="Times New Roman" w:hAnsi="Times New Roman" w:cs="Times New Roman"/>
          <w:sz w:val="24"/>
          <w:szCs w:val="24"/>
        </w:rPr>
        <w:t>je jmenována náměstkem léčebně preventivní péče z řad odborně způsobilých psychologů, zaměstnanců PNHoB. Smluvní strany pro úplnost konstatují, že stážista má</w:t>
      </w:r>
      <w:r w:rsidR="00B474B2" w:rsidRPr="00C41ADD">
        <w:rPr>
          <w:rFonts w:ascii="Times New Roman" w:hAnsi="Times New Roman" w:cs="Times New Roman"/>
          <w:sz w:val="24"/>
          <w:szCs w:val="24"/>
        </w:rPr>
        <w:br/>
      </w:r>
      <w:r w:rsidR="00EC729A" w:rsidRPr="00C41ADD">
        <w:rPr>
          <w:rFonts w:ascii="Times New Roman" w:hAnsi="Times New Roman" w:cs="Times New Roman"/>
          <w:sz w:val="24"/>
          <w:szCs w:val="24"/>
        </w:rPr>
        <w:t>ve zdravotnickém zařízení určeného řádného školitele, a to na celou dobu přípravy</w:t>
      </w:r>
      <w:r w:rsidR="00B474B2" w:rsidRPr="00C41ADD">
        <w:rPr>
          <w:rFonts w:ascii="Times New Roman" w:hAnsi="Times New Roman" w:cs="Times New Roman"/>
          <w:sz w:val="24"/>
          <w:szCs w:val="24"/>
        </w:rPr>
        <w:br/>
      </w:r>
      <w:r w:rsidR="00EC729A" w:rsidRPr="00C41ADD">
        <w:rPr>
          <w:rFonts w:ascii="Times New Roman" w:hAnsi="Times New Roman" w:cs="Times New Roman"/>
          <w:sz w:val="24"/>
          <w:szCs w:val="24"/>
        </w:rPr>
        <w:t xml:space="preserve">ve specializačním vzdělávání. </w:t>
      </w:r>
    </w:p>
    <w:p w14:paraId="38AF7D20" w14:textId="75EBADD5" w:rsidR="00D8719F" w:rsidRPr="00C41ADD" w:rsidRDefault="004462F5" w:rsidP="000D67F1">
      <w:pPr>
        <w:pStyle w:val="Bezmezer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EC729A" w:rsidRPr="00C41ADD">
        <w:rPr>
          <w:rFonts w:ascii="Times New Roman" w:hAnsi="Times New Roman" w:cs="Times New Roman"/>
          <w:sz w:val="24"/>
          <w:szCs w:val="24"/>
        </w:rPr>
        <w:t xml:space="preserve"> prohlašuje, že u jím vyslaného stážisty se jedná o časově omezené vyslání zaměstnance zaměstnavatelem k výkonu práce mimo sjednané místo výkonu práce </w:t>
      </w:r>
      <w:r w:rsidR="00EC729A" w:rsidRPr="00C41ADD">
        <w:rPr>
          <w:rFonts w:ascii="Times New Roman" w:hAnsi="Times New Roman" w:cs="Times New Roman"/>
          <w:sz w:val="24"/>
          <w:szCs w:val="24"/>
        </w:rPr>
        <w:lastRenderedPageBreak/>
        <w:t>(pracovní cesta podle § 42 zákoníku práce) se všemi právy a povinnostmi, a to zejména</w:t>
      </w:r>
      <w:r w:rsidR="00944AFB" w:rsidRPr="00C41ADD">
        <w:rPr>
          <w:rFonts w:ascii="Times New Roman" w:hAnsi="Times New Roman" w:cs="Times New Roman"/>
          <w:sz w:val="24"/>
          <w:szCs w:val="24"/>
        </w:rPr>
        <w:br/>
      </w:r>
      <w:r w:rsidR="00EC729A" w:rsidRPr="00C41ADD">
        <w:rPr>
          <w:rFonts w:ascii="Times New Roman" w:hAnsi="Times New Roman" w:cs="Times New Roman"/>
          <w:sz w:val="24"/>
          <w:szCs w:val="24"/>
        </w:rPr>
        <w:t>v oblasti pracovních úrazů a nemocí z povolání. Dále prohlašuje, že jím vyslaný stážista</w:t>
      </w:r>
      <w:r w:rsidR="005C4E2F" w:rsidRPr="00C41ADD">
        <w:rPr>
          <w:rFonts w:ascii="Times New Roman" w:hAnsi="Times New Roman" w:cs="Times New Roman"/>
          <w:sz w:val="24"/>
          <w:szCs w:val="24"/>
        </w:rPr>
        <w:br/>
      </w:r>
      <w:r w:rsidR="00EC729A" w:rsidRPr="00C41ADD">
        <w:rPr>
          <w:rFonts w:ascii="Times New Roman" w:hAnsi="Times New Roman" w:cs="Times New Roman"/>
          <w:sz w:val="24"/>
          <w:szCs w:val="24"/>
        </w:rPr>
        <w:t xml:space="preserve">je platně proškolen v oblasti bezpečnosti práce a ochrany zdraví při práci. </w:t>
      </w:r>
      <w:proofErr w:type="spellStart"/>
      <w:r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EC729A" w:rsidRPr="00C41ADD">
        <w:rPr>
          <w:rFonts w:ascii="Times New Roman" w:hAnsi="Times New Roman" w:cs="Times New Roman"/>
          <w:sz w:val="24"/>
          <w:szCs w:val="24"/>
        </w:rPr>
        <w:t xml:space="preserve"> se zavazuje, že stážista bude vybaven ochrannými prostředky s ohledem na rozsah a obsah stáže, zejména odpovídajícím pracovním oděvem a obuví.</w:t>
      </w:r>
    </w:p>
    <w:p w14:paraId="1A0AC9B0" w14:textId="2F734B88" w:rsidR="00D8719F" w:rsidRPr="00C41ADD" w:rsidRDefault="004462F5" w:rsidP="000D67F1">
      <w:pPr>
        <w:pStyle w:val="Bezmezer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EC729A" w:rsidRPr="00C41ADD">
        <w:rPr>
          <w:rFonts w:ascii="Times New Roman" w:hAnsi="Times New Roman" w:cs="Times New Roman"/>
          <w:sz w:val="24"/>
          <w:szCs w:val="24"/>
        </w:rPr>
        <w:t xml:space="preserve"> pověřuje PNHoB, aby stážistovi dávala v rozsahu dle čl. II. odst. 2 této smlouvy pokyny k práci, v tomto rozsahu jeho práci organizovala, řídila a kontrolovala. </w:t>
      </w:r>
      <w:proofErr w:type="spellStart"/>
      <w:r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EC729A" w:rsidRPr="00C41ADD">
        <w:rPr>
          <w:rFonts w:ascii="Times New Roman" w:hAnsi="Times New Roman" w:cs="Times New Roman"/>
          <w:sz w:val="24"/>
          <w:szCs w:val="24"/>
        </w:rPr>
        <w:t xml:space="preserve"> prohlašuje, že svého zaměstnance s tímto pověřením seznámilo.</w:t>
      </w:r>
    </w:p>
    <w:p w14:paraId="70249E1C" w14:textId="21C2B273" w:rsidR="00D8719F" w:rsidRPr="00C41ADD" w:rsidRDefault="004462F5" w:rsidP="000D67F1">
      <w:pPr>
        <w:pStyle w:val="Bezmezer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EC729A" w:rsidRPr="00C41ADD">
        <w:rPr>
          <w:rFonts w:ascii="Times New Roman" w:hAnsi="Times New Roman" w:cs="Times New Roman"/>
          <w:sz w:val="24"/>
          <w:szCs w:val="24"/>
        </w:rPr>
        <w:t xml:space="preserve"> prohlašuje, že má uzavřené pojištění odpovědnosti za škody způsobené provozovatelem </w:t>
      </w:r>
      <w:proofErr w:type="spellStart"/>
      <w:r w:rsidR="00F27E80"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EC729A" w:rsidRPr="00C41ADD">
        <w:rPr>
          <w:rFonts w:ascii="Times New Roman" w:hAnsi="Times New Roman" w:cs="Times New Roman"/>
          <w:sz w:val="24"/>
          <w:szCs w:val="24"/>
        </w:rPr>
        <w:t>, a že tato pojistka se vztahuje na jím vyslaného stážistu. Současně se zavazuje, že veškeré případné škody nekryté pojištěním uhradí.</w:t>
      </w:r>
    </w:p>
    <w:p w14:paraId="663EF1D0" w14:textId="77777777" w:rsidR="00D8719F" w:rsidRPr="00C41ADD" w:rsidRDefault="00EC729A" w:rsidP="000D67F1">
      <w:pPr>
        <w:pStyle w:val="Bezmezer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PNHoB má právo bez dalšího odmítnout výkon přípravy ve smyslu článku II. této smlouvy (dále jako „výkon přípravy“), a to v případě: </w:t>
      </w:r>
    </w:p>
    <w:p w14:paraId="4638995B" w14:textId="77777777" w:rsidR="00D8719F" w:rsidRPr="00C41ADD" w:rsidRDefault="00EC729A" w:rsidP="000D67F1">
      <w:pPr>
        <w:pStyle w:val="Bezmezer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personálního či provozního nedostatku osob odborně způsobilých vykonávat odborný dohled,</w:t>
      </w:r>
    </w:p>
    <w:p w14:paraId="1FE59810" w14:textId="460773FB" w:rsidR="00D8719F" w:rsidRPr="00C41ADD" w:rsidRDefault="00EC729A" w:rsidP="00D8719F">
      <w:pPr>
        <w:pStyle w:val="Bezmezer"/>
        <w:numPr>
          <w:ilvl w:val="1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ocitla-li by se PNHoB výkonem přípravy v kolizi s aktuálním znění rozhodnutí Ministerstva zdravotnictví o udělení/prodloužení akreditace PNHoB</w:t>
      </w:r>
      <w:r w:rsidR="00D8719F" w:rsidRPr="00C41ADD">
        <w:rPr>
          <w:rFonts w:ascii="Times New Roman" w:hAnsi="Times New Roman" w:cs="Times New Roman"/>
          <w:sz w:val="24"/>
          <w:szCs w:val="24"/>
        </w:rPr>
        <w:t>.</w:t>
      </w:r>
    </w:p>
    <w:p w14:paraId="07C88198" w14:textId="3678E8A3" w:rsidR="00EC729A" w:rsidRPr="00C41ADD" w:rsidRDefault="004462F5" w:rsidP="00D8719F">
      <w:pPr>
        <w:pStyle w:val="Bezmezer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="00EC729A" w:rsidRPr="00C41ADD">
        <w:rPr>
          <w:rFonts w:ascii="Times New Roman" w:hAnsi="Times New Roman" w:cs="Times New Roman"/>
          <w:sz w:val="24"/>
          <w:szCs w:val="24"/>
        </w:rPr>
        <w:t xml:space="preserve"> se odmítnutí výkonu přípravy z výše uvedených důvodů zavazuje plně akceptovat. </w:t>
      </w:r>
    </w:p>
    <w:p w14:paraId="322058D2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D3505" w14:textId="723E7C1E" w:rsidR="00EF6DA8" w:rsidRPr="00C41ADD" w:rsidRDefault="00CF77AB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F6DA8"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</w:p>
    <w:p w14:paraId="1DFC3766" w14:textId="4A9363EC" w:rsidR="00EC729A" w:rsidRPr="00C41ADD" w:rsidRDefault="00EC729A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>Další ujednání o podmínkách spolupráce</w:t>
      </w:r>
    </w:p>
    <w:p w14:paraId="154F9C61" w14:textId="77777777" w:rsidR="00406B1A" w:rsidRPr="00C41ADD" w:rsidRDefault="000464C1" w:rsidP="000464C1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Úhrada za jednoho účastníka vzdělávání (praxe) se řídí platným aktuálním ceníkem poskytovatele, který je zveřejněn na webových stránkách poskytovatele (</w:t>
      </w:r>
      <w:hyperlink r:id="rId5" w:history="1">
        <w:r w:rsidRPr="00C41ADD">
          <w:rPr>
            <w:rStyle w:val="Hypertextovodkaz"/>
            <w:rFonts w:ascii="Times New Roman" w:hAnsi="Times New Roman" w:cs="Times New Roman"/>
            <w:sz w:val="24"/>
            <w:szCs w:val="24"/>
          </w:rPr>
          <w:t>www.pnhberkovice.cz</w:t>
        </w:r>
      </w:hyperlink>
      <w:r w:rsidRPr="00C41ADD">
        <w:rPr>
          <w:rFonts w:ascii="Times New Roman" w:hAnsi="Times New Roman" w:cs="Times New Roman"/>
          <w:sz w:val="24"/>
          <w:szCs w:val="24"/>
        </w:rPr>
        <w:t>), v sekci Pro odborníka – Odborná praxe v psychologii.</w:t>
      </w:r>
    </w:p>
    <w:p w14:paraId="6680B51E" w14:textId="04A7CA2C" w:rsidR="00EC729A" w:rsidRPr="00C41ADD" w:rsidRDefault="00EC729A" w:rsidP="000464C1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 xml:space="preserve">Předmětnou částku uhradí </w:t>
      </w:r>
      <w:proofErr w:type="spellStart"/>
      <w:r w:rsidR="004462F5" w:rsidRPr="00C41ADD">
        <w:rPr>
          <w:rFonts w:ascii="Times New Roman" w:hAnsi="Times New Roman" w:cs="Times New Roman"/>
          <w:sz w:val="24"/>
          <w:szCs w:val="24"/>
        </w:rPr>
        <w:t>Cerad</w:t>
      </w:r>
      <w:proofErr w:type="spellEnd"/>
      <w:r w:rsidRPr="00C41ADD">
        <w:rPr>
          <w:rFonts w:ascii="Times New Roman" w:hAnsi="Times New Roman" w:cs="Times New Roman"/>
          <w:sz w:val="24"/>
          <w:szCs w:val="24"/>
        </w:rPr>
        <w:t xml:space="preserve"> na účet </w:t>
      </w:r>
      <w:r w:rsidR="005C4E2F" w:rsidRPr="00C41ADD">
        <w:rPr>
          <w:rFonts w:ascii="Times New Roman" w:hAnsi="Times New Roman" w:cs="Times New Roman"/>
          <w:sz w:val="24"/>
          <w:szCs w:val="24"/>
        </w:rPr>
        <w:t>poskytovatele</w:t>
      </w:r>
      <w:r w:rsidRPr="00C41ADD">
        <w:rPr>
          <w:rFonts w:ascii="Times New Roman" w:hAnsi="Times New Roman" w:cs="Times New Roman"/>
          <w:sz w:val="24"/>
          <w:szCs w:val="24"/>
        </w:rPr>
        <w:t xml:space="preserve">, na základě </w:t>
      </w:r>
      <w:r w:rsidR="005C4E2F" w:rsidRPr="00C41ADD">
        <w:rPr>
          <w:rFonts w:ascii="Times New Roman" w:hAnsi="Times New Roman" w:cs="Times New Roman"/>
          <w:sz w:val="24"/>
          <w:szCs w:val="24"/>
        </w:rPr>
        <w:t xml:space="preserve">jím </w:t>
      </w:r>
      <w:r w:rsidRPr="00C41ADD">
        <w:rPr>
          <w:rFonts w:ascii="Times New Roman" w:hAnsi="Times New Roman" w:cs="Times New Roman"/>
          <w:sz w:val="24"/>
          <w:szCs w:val="24"/>
        </w:rPr>
        <w:t>vystavené faktury. Podkladem pro vystavení faktury bude výčet hodin absolvované stáže.</w:t>
      </w:r>
    </w:p>
    <w:p w14:paraId="0B3A2BD6" w14:textId="77777777" w:rsidR="00EF6DA8" w:rsidRPr="00C41ADD" w:rsidRDefault="00EF6DA8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537E3" w14:textId="7D9607B8" w:rsidR="00EF6DA8" w:rsidRPr="00C41ADD" w:rsidRDefault="00CF77AB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EF6DA8" w:rsidRPr="00C41AD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33AAA" w:rsidRPr="00C41A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F6DA8" w:rsidRPr="00C41A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0B0A844" w14:textId="5F97C3F3" w:rsidR="00EC729A" w:rsidRPr="00C41ADD" w:rsidRDefault="00EC729A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>Doba platnosti a účinnosti smlouvy</w:t>
      </w:r>
    </w:p>
    <w:p w14:paraId="1256370B" w14:textId="77777777" w:rsidR="00913EA0" w:rsidRPr="00C41ADD" w:rsidRDefault="00EC729A" w:rsidP="000D67F1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Tato smlouva se uzavírá na dobu neurčitou.</w:t>
      </w:r>
    </w:p>
    <w:p w14:paraId="7C0B983D" w14:textId="77777777" w:rsidR="00913EA0" w:rsidRPr="00C41ADD" w:rsidRDefault="00EC729A" w:rsidP="000D67F1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Tato smlouva nabývá platnosti a účinnosti podpisem obou smluvních stran.</w:t>
      </w:r>
    </w:p>
    <w:p w14:paraId="4FC73C8A" w14:textId="77777777" w:rsidR="00913EA0" w:rsidRPr="00C41ADD" w:rsidRDefault="00EC729A" w:rsidP="000D67F1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Tato smlouva může být měněna nebo doplňována pouze na základě dohody obou smluvních stran písemnými číslovanými dodatky k této smlouvě.</w:t>
      </w:r>
    </w:p>
    <w:p w14:paraId="6730C0E4" w14:textId="77777777" w:rsidR="00913EA0" w:rsidRPr="00C41ADD" w:rsidRDefault="00EC729A" w:rsidP="000D67F1">
      <w:pPr>
        <w:pStyle w:val="Bezmezer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Smlouva zaniká:</w:t>
      </w:r>
    </w:p>
    <w:p w14:paraId="6310CADB" w14:textId="77777777" w:rsidR="00913EA0" w:rsidRPr="00C41ADD" w:rsidRDefault="00EC729A" w:rsidP="000D67F1">
      <w:pPr>
        <w:pStyle w:val="Bezmezer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dohodou smluvních stran, která musí být písemná,</w:t>
      </w:r>
    </w:p>
    <w:p w14:paraId="46F6A86A" w14:textId="77777777" w:rsidR="00913EA0" w:rsidRPr="00C41ADD" w:rsidRDefault="00EC729A" w:rsidP="000D67F1">
      <w:pPr>
        <w:pStyle w:val="Bezmezer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odstoupením od smlouvy jednou ze smluvních stran z důvodu porušení závazků druhou stranou; o této skutečnosti je dotčená smluvní strana povinna neprodleně písemně vyrozumět druhou smluvní stranu, přičemž smlouva zaniká poslední den měsíce následujícího od doručení písemného vyrozumění, nedohodnou-li se strany jinak,</w:t>
      </w:r>
    </w:p>
    <w:p w14:paraId="557A5073" w14:textId="6D3FE30F" w:rsidR="00EC729A" w:rsidRPr="00C41ADD" w:rsidRDefault="00EC729A" w:rsidP="000D67F1">
      <w:pPr>
        <w:pStyle w:val="Bezmezer"/>
        <w:numPr>
          <w:ilvl w:val="1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výpovědí smlouvy některou ze smluvních stran, a to i bez udání důvodu, přičemž výpovědní lhůta činí jeden měsíc a její běh počíná prvním dnem měsíce následujícího po doručení výpovědi druhé smluvní straně.</w:t>
      </w:r>
    </w:p>
    <w:p w14:paraId="0A6220DF" w14:textId="77777777" w:rsidR="00EC729A" w:rsidRPr="00C41ADD" w:rsidRDefault="00EC729A" w:rsidP="000D67F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85E8" w14:textId="005F8F55" w:rsidR="00C02D12" w:rsidRPr="00C41ADD" w:rsidRDefault="00CF77AB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Článek </w:t>
      </w:r>
      <w:r w:rsidR="00EC729A" w:rsidRPr="00C41AD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533AAA" w:rsidRPr="00C41A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C729A" w:rsidRPr="00C41A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93B605" w14:textId="582498CB" w:rsidR="00EC729A" w:rsidRPr="00C41ADD" w:rsidRDefault="00EC729A" w:rsidP="000D67F1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DD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1177EE4B" w14:textId="026A693C" w:rsidR="00C02D12" w:rsidRPr="00C41ADD" w:rsidRDefault="00EC729A" w:rsidP="000D67F1">
      <w:pPr>
        <w:pStyle w:val="Bezmezer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ADD">
        <w:rPr>
          <w:rFonts w:ascii="Times New Roman" w:hAnsi="Times New Roman" w:cs="Times New Roman"/>
          <w:sz w:val="24"/>
          <w:szCs w:val="24"/>
        </w:rPr>
        <w:t>Tato smlouva je vyhotovena ve dvou stejnopisech, z nichž každá ze smluvních stran obdrží po jednom vyhotovení.</w:t>
      </w:r>
      <w:r w:rsidR="00003C62" w:rsidRPr="00C41ADD">
        <w:t xml:space="preserve"> </w:t>
      </w:r>
      <w:r w:rsidR="00003C62" w:rsidRPr="00C41ADD">
        <w:rPr>
          <w:rFonts w:ascii="Times New Roman" w:hAnsi="Times New Roman" w:cs="Times New Roman"/>
          <w:sz w:val="24"/>
          <w:szCs w:val="24"/>
        </w:rPr>
        <w:t>Alternativně může být dohoda vyhotovena v elektronické podobě, kdy každá ze smluvních stran obdrží její originální vyhotovení podepsané uznávaným elektronickým podpisem s časovým razítkem oběma smluvními stranami.</w:t>
      </w:r>
    </w:p>
    <w:p w14:paraId="0B749BAB" w14:textId="77777777" w:rsidR="00C02D12" w:rsidRPr="00C41ADD" w:rsidRDefault="00C02D12" w:rsidP="000D67F1">
      <w:pPr>
        <w:numPr>
          <w:ilvl w:val="0"/>
          <w:numId w:val="16"/>
        </w:numPr>
        <w:spacing w:line="276" w:lineRule="auto"/>
      </w:pPr>
      <w:r w:rsidRPr="00C41ADD">
        <w:t xml:space="preserve">Smluvní strany výslovně prohlašují, že si smlouvu přečetly, jejímu obsahu rozumí a souhlasí se všemi jejími ustanoveními, což stvrzují svými zdola připojenými vlastnoručními podpisy, resp. podpisy svých oprávněných zástupců. </w:t>
      </w:r>
    </w:p>
    <w:p w14:paraId="1384AED0" w14:textId="77777777" w:rsidR="00C02D12" w:rsidRPr="00C41ADD" w:rsidRDefault="00C02D12" w:rsidP="000D67F1">
      <w:pPr>
        <w:numPr>
          <w:ilvl w:val="0"/>
          <w:numId w:val="16"/>
        </w:numPr>
        <w:spacing w:line="276" w:lineRule="auto"/>
      </w:pPr>
      <w:r w:rsidRPr="00C41ADD">
        <w:t>Smluvní strany shodně a svobodně prohlašují, že se bez výhrad shodly na tom,</w:t>
      </w:r>
      <w:r w:rsidRPr="00C41ADD">
        <w:br/>
        <w:t>že Psychiatrická nemocnice Horní Beřkovice zveřejní tuto smlouvu v Registru smluv,</w:t>
      </w:r>
      <w:r w:rsidRPr="00C41ADD">
        <w:br/>
        <w:t>ve lhůtě a za podmínek stanovených dle zákona č. 340/2015 Sb., a to včetně osobních údajů.</w:t>
      </w:r>
    </w:p>
    <w:p w14:paraId="6433242C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5CC8C86B" w14:textId="77777777" w:rsidR="0042487D" w:rsidRPr="00C41ADD" w:rsidRDefault="0042487D" w:rsidP="000D67F1">
      <w:pPr>
        <w:spacing w:line="276" w:lineRule="auto"/>
        <w:ind w:left="0"/>
        <w:rPr>
          <w:szCs w:val="24"/>
        </w:rPr>
      </w:pPr>
    </w:p>
    <w:p w14:paraId="4CA97266" w14:textId="1B38D3FD" w:rsidR="00C02D12" w:rsidRPr="00C41ADD" w:rsidRDefault="00C02D12" w:rsidP="000D67F1">
      <w:pPr>
        <w:spacing w:line="276" w:lineRule="auto"/>
        <w:ind w:left="0"/>
        <w:rPr>
          <w:szCs w:val="24"/>
        </w:rPr>
      </w:pPr>
      <w:r w:rsidRPr="00C41ADD">
        <w:rPr>
          <w:szCs w:val="24"/>
        </w:rPr>
        <w:t>Za poskytovatele:</w:t>
      </w:r>
      <w:r w:rsidRPr="00C41ADD">
        <w:rPr>
          <w:szCs w:val="24"/>
        </w:rPr>
        <w:tab/>
      </w:r>
      <w:r w:rsidRPr="00C41ADD">
        <w:rPr>
          <w:szCs w:val="24"/>
        </w:rPr>
        <w:tab/>
      </w:r>
      <w:r w:rsidRPr="00C41ADD">
        <w:rPr>
          <w:szCs w:val="24"/>
        </w:rPr>
        <w:tab/>
      </w:r>
      <w:r w:rsidRPr="00C41ADD">
        <w:rPr>
          <w:szCs w:val="24"/>
        </w:rPr>
        <w:tab/>
      </w:r>
      <w:r w:rsidRPr="00C41ADD">
        <w:rPr>
          <w:szCs w:val="24"/>
        </w:rPr>
        <w:tab/>
        <w:t xml:space="preserve">za </w:t>
      </w:r>
      <w:proofErr w:type="spellStart"/>
      <w:r w:rsidR="004462F5" w:rsidRPr="00C41ADD">
        <w:rPr>
          <w:szCs w:val="24"/>
        </w:rPr>
        <w:t>Cerad</w:t>
      </w:r>
      <w:proofErr w:type="spellEnd"/>
      <w:r w:rsidR="002E15F3" w:rsidRPr="00C41ADD">
        <w:rPr>
          <w:szCs w:val="24"/>
        </w:rPr>
        <w:t xml:space="preserve"> v plné moci:</w:t>
      </w:r>
    </w:p>
    <w:p w14:paraId="1B96925E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7A79D56B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2EFD6FB2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4BB2C306" w14:textId="250D7049" w:rsidR="00C02D12" w:rsidRPr="00C41ADD" w:rsidRDefault="00C02D12" w:rsidP="000D67F1">
      <w:pPr>
        <w:spacing w:line="276" w:lineRule="auto"/>
        <w:ind w:left="0"/>
        <w:rPr>
          <w:szCs w:val="24"/>
        </w:rPr>
      </w:pPr>
      <w:r w:rsidRPr="00C41ADD">
        <w:rPr>
          <w:szCs w:val="24"/>
        </w:rPr>
        <w:t xml:space="preserve">V Horních Beřkovicích dne </w:t>
      </w:r>
      <w:r w:rsidR="00183CCC" w:rsidRPr="00C41ADD">
        <w:rPr>
          <w:szCs w:val="24"/>
        </w:rPr>
        <w:t>3. 3. 2025</w:t>
      </w:r>
      <w:r w:rsidRPr="00C41ADD">
        <w:rPr>
          <w:szCs w:val="24"/>
        </w:rPr>
        <w:tab/>
      </w:r>
      <w:r w:rsidRPr="00C41ADD">
        <w:rPr>
          <w:szCs w:val="24"/>
        </w:rPr>
        <w:tab/>
        <w:t>V</w:t>
      </w:r>
      <w:r w:rsidR="00303FD3" w:rsidRPr="00C41ADD">
        <w:rPr>
          <w:szCs w:val="24"/>
        </w:rPr>
        <w:t xml:space="preserve"> Praze </w:t>
      </w:r>
      <w:r w:rsidRPr="00C41ADD">
        <w:rPr>
          <w:szCs w:val="24"/>
        </w:rPr>
        <w:t xml:space="preserve">dne </w:t>
      </w:r>
      <w:r w:rsidR="00183CCC" w:rsidRPr="00C41ADD">
        <w:rPr>
          <w:szCs w:val="24"/>
        </w:rPr>
        <w:t>7. 3. 2025</w:t>
      </w:r>
    </w:p>
    <w:p w14:paraId="26FE6551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0881A594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70B9C760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222298F3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24526B7C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p w14:paraId="08F23949" w14:textId="77777777" w:rsidR="00C02D12" w:rsidRPr="00C41ADD" w:rsidRDefault="00C02D12" w:rsidP="000D67F1">
      <w:pPr>
        <w:spacing w:line="276" w:lineRule="auto"/>
        <w:ind w:left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C02D12" w:rsidRPr="00C41ADD" w14:paraId="1AE0F147" w14:textId="77777777" w:rsidTr="001179FB">
        <w:tc>
          <w:tcPr>
            <w:tcW w:w="4606" w:type="dxa"/>
          </w:tcPr>
          <w:p w14:paraId="4F8C52B3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14:paraId="554D8B2C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C02D12" w:rsidRPr="00C41ADD" w14:paraId="6F931940" w14:textId="77777777" w:rsidTr="001179FB">
        <w:tc>
          <w:tcPr>
            <w:tcW w:w="4606" w:type="dxa"/>
          </w:tcPr>
          <w:p w14:paraId="4294DF8C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6450E4E2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0E69A8F1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0682DC2D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  <w:p w14:paraId="65456DC8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4606" w:type="dxa"/>
          </w:tcPr>
          <w:p w14:paraId="33917DC7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C02D12" w:rsidRPr="00AC27C7" w14:paraId="56EBA83D" w14:textId="77777777" w:rsidTr="001179FB">
        <w:tc>
          <w:tcPr>
            <w:tcW w:w="4606" w:type="dxa"/>
          </w:tcPr>
          <w:p w14:paraId="793CA3E8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 w:rsidRPr="00C41ADD">
              <w:rPr>
                <w:szCs w:val="24"/>
              </w:rPr>
              <w:t>_____________________________</w:t>
            </w:r>
          </w:p>
          <w:p w14:paraId="2668FEA2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 w:rsidRPr="00C41ADD">
              <w:rPr>
                <w:b/>
                <w:bCs/>
                <w:szCs w:val="24"/>
              </w:rPr>
              <w:t xml:space="preserve">MUDr. Jiří Tomeček, </w:t>
            </w:r>
            <w:proofErr w:type="spellStart"/>
            <w:r w:rsidRPr="00C41ADD">
              <w:rPr>
                <w:b/>
                <w:bCs/>
                <w:szCs w:val="24"/>
              </w:rPr>
              <w:t>MBA</w:t>
            </w:r>
            <w:proofErr w:type="spellEnd"/>
          </w:p>
          <w:p w14:paraId="0AFE2F5E" w14:textId="350F9A55" w:rsidR="00C02D12" w:rsidRPr="00C41ADD" w:rsidRDefault="00183CCC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 w:rsidRPr="00C41ADD">
              <w:rPr>
                <w:szCs w:val="24"/>
              </w:rPr>
              <w:t>ř</w:t>
            </w:r>
            <w:r w:rsidR="00C02D12" w:rsidRPr="00C41ADD">
              <w:rPr>
                <w:szCs w:val="24"/>
              </w:rPr>
              <w:t>editel</w:t>
            </w:r>
          </w:p>
          <w:p w14:paraId="24FD505D" w14:textId="6F36A57E" w:rsidR="00183CCC" w:rsidRPr="00C41ADD" w:rsidRDefault="00183CCC" w:rsidP="000D67F1">
            <w:pPr>
              <w:snapToGrid w:val="0"/>
              <w:spacing w:line="276" w:lineRule="auto"/>
              <w:ind w:left="0"/>
              <w:jc w:val="center"/>
              <w:rPr>
                <w:i/>
                <w:iCs/>
                <w:szCs w:val="24"/>
              </w:rPr>
            </w:pPr>
            <w:r w:rsidRPr="00C41ADD">
              <w:rPr>
                <w:i/>
                <w:iCs/>
                <w:szCs w:val="24"/>
              </w:rPr>
              <w:t>(elektronicky podepsáno)</w:t>
            </w:r>
          </w:p>
        </w:tc>
        <w:tc>
          <w:tcPr>
            <w:tcW w:w="4606" w:type="dxa"/>
          </w:tcPr>
          <w:p w14:paraId="2500CC84" w14:textId="77777777" w:rsidR="00C02D12" w:rsidRPr="00C41ADD" w:rsidRDefault="00C02D12" w:rsidP="000D67F1">
            <w:pPr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 w:rsidRPr="00C41ADD">
              <w:rPr>
                <w:szCs w:val="24"/>
              </w:rPr>
              <w:t>_____________________________</w:t>
            </w:r>
          </w:p>
          <w:p w14:paraId="4F2CFF98" w14:textId="77777777" w:rsidR="00C02D12" w:rsidRPr="00C41ADD" w:rsidRDefault="002E15F3" w:rsidP="000D67F1">
            <w:pPr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  <w:r w:rsidRPr="00C41ADD">
              <w:rPr>
                <w:b/>
                <w:bCs/>
                <w:szCs w:val="24"/>
              </w:rPr>
              <w:t>Martin Dunka</w:t>
            </w:r>
          </w:p>
          <w:p w14:paraId="65E7F4D3" w14:textId="77777777" w:rsidR="00183CCC" w:rsidRPr="00C41ADD" w:rsidRDefault="00183CCC" w:rsidP="000D67F1">
            <w:pPr>
              <w:snapToGrid w:val="0"/>
              <w:spacing w:line="276" w:lineRule="auto"/>
              <w:ind w:left="0"/>
              <w:jc w:val="center"/>
              <w:rPr>
                <w:b/>
                <w:bCs/>
                <w:szCs w:val="24"/>
              </w:rPr>
            </w:pPr>
          </w:p>
          <w:p w14:paraId="206828A3" w14:textId="5F10D1EF" w:rsidR="00183CCC" w:rsidRPr="00AC27C7" w:rsidRDefault="00183CCC" w:rsidP="000D67F1">
            <w:pPr>
              <w:snapToGrid w:val="0"/>
              <w:spacing w:line="276" w:lineRule="auto"/>
              <w:ind w:left="0"/>
              <w:jc w:val="center"/>
              <w:rPr>
                <w:szCs w:val="24"/>
              </w:rPr>
            </w:pPr>
            <w:r w:rsidRPr="00C41ADD">
              <w:rPr>
                <w:i/>
                <w:iCs/>
                <w:szCs w:val="24"/>
              </w:rPr>
              <w:t>(</w:t>
            </w:r>
            <w:r w:rsidRPr="00C41ADD">
              <w:rPr>
                <w:i/>
                <w:iCs/>
                <w:szCs w:val="24"/>
              </w:rPr>
              <w:t>podepsáno)</w:t>
            </w:r>
          </w:p>
        </w:tc>
      </w:tr>
    </w:tbl>
    <w:p w14:paraId="04664DB1" w14:textId="45A2A3D9" w:rsidR="006159D8" w:rsidRPr="00C02D12" w:rsidRDefault="006159D8" w:rsidP="00913EA0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9D8" w:rsidRPr="00C02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063B"/>
    <w:multiLevelType w:val="hybridMultilevel"/>
    <w:tmpl w:val="4656C0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F1C9B"/>
    <w:multiLevelType w:val="hybridMultilevel"/>
    <w:tmpl w:val="05B2E0E6"/>
    <w:lvl w:ilvl="0" w:tplc="56D4572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45C20"/>
    <w:multiLevelType w:val="hybridMultilevel"/>
    <w:tmpl w:val="0814353E"/>
    <w:lvl w:ilvl="0" w:tplc="F774BEE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E5E83"/>
    <w:multiLevelType w:val="hybridMultilevel"/>
    <w:tmpl w:val="459824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4C2D98"/>
    <w:multiLevelType w:val="hybridMultilevel"/>
    <w:tmpl w:val="B074E5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57313"/>
    <w:multiLevelType w:val="hybridMultilevel"/>
    <w:tmpl w:val="407413FC"/>
    <w:lvl w:ilvl="0" w:tplc="481A731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34A7"/>
    <w:multiLevelType w:val="multilevel"/>
    <w:tmpl w:val="54C2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AF42718"/>
    <w:multiLevelType w:val="hybridMultilevel"/>
    <w:tmpl w:val="168C48E4"/>
    <w:lvl w:ilvl="0" w:tplc="3344172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F2C51"/>
    <w:multiLevelType w:val="multilevel"/>
    <w:tmpl w:val="0FF8E0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3337425"/>
    <w:multiLevelType w:val="hybridMultilevel"/>
    <w:tmpl w:val="0D7A53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E366F1"/>
    <w:multiLevelType w:val="hybridMultilevel"/>
    <w:tmpl w:val="F8C2F4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582518">
    <w:abstractNumId w:val="8"/>
  </w:num>
  <w:num w:numId="2" w16cid:durableId="1602301172">
    <w:abstractNumId w:val="8"/>
  </w:num>
  <w:num w:numId="3" w16cid:durableId="1906800014">
    <w:abstractNumId w:val="8"/>
  </w:num>
  <w:num w:numId="4" w16cid:durableId="7149307">
    <w:abstractNumId w:val="8"/>
  </w:num>
  <w:num w:numId="5" w16cid:durableId="1318336756">
    <w:abstractNumId w:val="5"/>
  </w:num>
  <w:num w:numId="6" w16cid:durableId="423647750">
    <w:abstractNumId w:val="6"/>
  </w:num>
  <w:num w:numId="7" w16cid:durableId="1651668513">
    <w:abstractNumId w:val="7"/>
  </w:num>
  <w:num w:numId="8" w16cid:durableId="1496874066">
    <w:abstractNumId w:val="8"/>
  </w:num>
  <w:num w:numId="9" w16cid:durableId="648096754">
    <w:abstractNumId w:val="8"/>
  </w:num>
  <w:num w:numId="10" w16cid:durableId="350380577">
    <w:abstractNumId w:val="8"/>
  </w:num>
  <w:num w:numId="11" w16cid:durableId="486750999">
    <w:abstractNumId w:val="8"/>
  </w:num>
  <w:num w:numId="12" w16cid:durableId="405498121">
    <w:abstractNumId w:val="8"/>
  </w:num>
  <w:num w:numId="13" w16cid:durableId="1407192815">
    <w:abstractNumId w:val="1"/>
  </w:num>
  <w:num w:numId="14" w16cid:durableId="233131216">
    <w:abstractNumId w:val="2"/>
  </w:num>
  <w:num w:numId="15" w16cid:durableId="24644837">
    <w:abstractNumId w:val="10"/>
  </w:num>
  <w:num w:numId="16" w16cid:durableId="1330065398">
    <w:abstractNumId w:val="4"/>
  </w:num>
  <w:num w:numId="17" w16cid:durableId="1951352603">
    <w:abstractNumId w:val="0"/>
  </w:num>
  <w:num w:numId="18" w16cid:durableId="480273362">
    <w:abstractNumId w:val="3"/>
  </w:num>
  <w:num w:numId="19" w16cid:durableId="968704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9A"/>
    <w:rsid w:val="00003C62"/>
    <w:rsid w:val="000464C1"/>
    <w:rsid w:val="00052F1D"/>
    <w:rsid w:val="000D67F1"/>
    <w:rsid w:val="000F0D0B"/>
    <w:rsid w:val="001202CA"/>
    <w:rsid w:val="00130B04"/>
    <w:rsid w:val="00133ABD"/>
    <w:rsid w:val="00136270"/>
    <w:rsid w:val="00183CCC"/>
    <w:rsid w:val="00187C45"/>
    <w:rsid w:val="00260A9B"/>
    <w:rsid w:val="00290B42"/>
    <w:rsid w:val="002C02BF"/>
    <w:rsid w:val="002E15F3"/>
    <w:rsid w:val="00303FD3"/>
    <w:rsid w:val="0037093A"/>
    <w:rsid w:val="00406B1A"/>
    <w:rsid w:val="0042487D"/>
    <w:rsid w:val="004462F5"/>
    <w:rsid w:val="0045104E"/>
    <w:rsid w:val="0048255B"/>
    <w:rsid w:val="004C71CA"/>
    <w:rsid w:val="004D3ACF"/>
    <w:rsid w:val="0052238F"/>
    <w:rsid w:val="00533AAA"/>
    <w:rsid w:val="005560B8"/>
    <w:rsid w:val="005C4E2F"/>
    <w:rsid w:val="006159D8"/>
    <w:rsid w:val="00746FF1"/>
    <w:rsid w:val="0077080E"/>
    <w:rsid w:val="007A04E6"/>
    <w:rsid w:val="007A47AB"/>
    <w:rsid w:val="0080022A"/>
    <w:rsid w:val="00827C53"/>
    <w:rsid w:val="00832046"/>
    <w:rsid w:val="008A68B0"/>
    <w:rsid w:val="008C06D1"/>
    <w:rsid w:val="008E4FB2"/>
    <w:rsid w:val="00913EA0"/>
    <w:rsid w:val="00921629"/>
    <w:rsid w:val="00944AFB"/>
    <w:rsid w:val="00A3301B"/>
    <w:rsid w:val="00AD2694"/>
    <w:rsid w:val="00B33C11"/>
    <w:rsid w:val="00B474B2"/>
    <w:rsid w:val="00BD5618"/>
    <w:rsid w:val="00C02D12"/>
    <w:rsid w:val="00C41ADD"/>
    <w:rsid w:val="00C55395"/>
    <w:rsid w:val="00C63391"/>
    <w:rsid w:val="00C653AB"/>
    <w:rsid w:val="00CD43E7"/>
    <w:rsid w:val="00CF77AB"/>
    <w:rsid w:val="00D1030E"/>
    <w:rsid w:val="00D140B2"/>
    <w:rsid w:val="00D15394"/>
    <w:rsid w:val="00D8719F"/>
    <w:rsid w:val="00E01E65"/>
    <w:rsid w:val="00E22645"/>
    <w:rsid w:val="00EB043C"/>
    <w:rsid w:val="00EB75BC"/>
    <w:rsid w:val="00EC729A"/>
    <w:rsid w:val="00EF6DA8"/>
    <w:rsid w:val="00F17CBB"/>
    <w:rsid w:val="00F24049"/>
    <w:rsid w:val="00F27E80"/>
    <w:rsid w:val="00F86BE8"/>
    <w:rsid w:val="00FB6756"/>
    <w:rsid w:val="00FC7636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8733B"/>
  <w15:chartTrackingRefBased/>
  <w15:docId w15:val="{E548511B-C8F3-4FB0-868A-3EB9E3DC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D12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autoRedefine/>
    <w:qFormat/>
    <w:rsid w:val="005560B8"/>
    <w:pPr>
      <w:keepNext/>
      <w:numPr>
        <w:numId w:val="12"/>
      </w:numPr>
      <w:shd w:val="pct10" w:color="auto" w:fill="FFFFFF"/>
      <w:spacing w:before="120" w:after="120"/>
      <w:outlineLvl w:val="0"/>
    </w:pPr>
    <w:rPr>
      <w:b/>
      <w:sz w:val="32"/>
      <w:lang w:eastAsia="cs-CZ"/>
    </w:rPr>
  </w:style>
  <w:style w:type="paragraph" w:styleId="Nadpis2">
    <w:name w:val="heading 2"/>
    <w:basedOn w:val="Normln"/>
    <w:link w:val="Nadpis2Char"/>
    <w:autoRedefine/>
    <w:qFormat/>
    <w:rsid w:val="005560B8"/>
    <w:pPr>
      <w:keepNext/>
      <w:numPr>
        <w:ilvl w:val="1"/>
        <w:numId w:val="12"/>
      </w:numPr>
      <w:spacing w:before="120" w:after="120"/>
      <w:outlineLvl w:val="1"/>
    </w:pPr>
    <w:rPr>
      <w:sz w:val="28"/>
      <w:lang w:eastAsia="cs-CZ"/>
    </w:rPr>
  </w:style>
  <w:style w:type="paragraph" w:styleId="Nadpis3">
    <w:name w:val="heading 3"/>
    <w:basedOn w:val="Normln"/>
    <w:link w:val="Nadpis3Char"/>
    <w:autoRedefine/>
    <w:qFormat/>
    <w:rsid w:val="005560B8"/>
    <w:pPr>
      <w:keepNext/>
      <w:numPr>
        <w:ilvl w:val="2"/>
        <w:numId w:val="12"/>
      </w:numPr>
      <w:spacing w:before="120" w:after="120"/>
      <w:outlineLvl w:val="2"/>
    </w:pPr>
    <w:rPr>
      <w:lang w:eastAsia="cs-CZ"/>
    </w:rPr>
  </w:style>
  <w:style w:type="paragraph" w:styleId="Nadpis4">
    <w:name w:val="heading 4"/>
    <w:basedOn w:val="Normln"/>
    <w:next w:val="Normln"/>
    <w:link w:val="Nadpis4Char"/>
    <w:autoRedefine/>
    <w:qFormat/>
    <w:rsid w:val="005560B8"/>
    <w:pPr>
      <w:keepNext/>
      <w:numPr>
        <w:ilvl w:val="3"/>
        <w:numId w:val="12"/>
      </w:numPr>
      <w:spacing w:before="120" w:after="120"/>
      <w:outlineLvl w:val="3"/>
    </w:pPr>
    <w:rPr>
      <w:i/>
      <w:lang w:eastAsia="cs-CZ"/>
    </w:rPr>
  </w:style>
  <w:style w:type="paragraph" w:styleId="Nadpis5">
    <w:name w:val="heading 5"/>
    <w:basedOn w:val="Normln"/>
    <w:next w:val="Normln"/>
    <w:link w:val="Nadpis5Char"/>
    <w:autoRedefine/>
    <w:qFormat/>
    <w:rsid w:val="005560B8"/>
    <w:pPr>
      <w:numPr>
        <w:ilvl w:val="4"/>
        <w:numId w:val="12"/>
      </w:numPr>
      <w:spacing w:before="240" w:after="60"/>
      <w:outlineLvl w:val="4"/>
    </w:pPr>
    <w:rPr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72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72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72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72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NHoB1">
    <w:name w:val="PNHoB 1"/>
    <w:basedOn w:val="Nadpis1"/>
    <w:link w:val="PNHoB1Char"/>
    <w:autoRedefine/>
    <w:qFormat/>
    <w:rsid w:val="00CD43E7"/>
    <w:pPr>
      <w:numPr>
        <w:numId w:val="0"/>
      </w:numPr>
      <w:ind w:left="720" w:hanging="360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PNHoB1Char">
    <w:name w:val="PNHoB 1 Char"/>
    <w:basedOn w:val="Nadpis1Char"/>
    <w:link w:val="PNHoB1"/>
    <w:rsid w:val="00CD43E7"/>
    <w:rPr>
      <w:rFonts w:ascii="Times New Roman" w:eastAsia="Times New Roman" w:hAnsi="Times New Roman" w:cs="Times New Roman"/>
      <w:b w:val="0"/>
      <w:sz w:val="32"/>
      <w:szCs w:val="20"/>
      <w:shd w:val="pct10" w:color="auto" w:fill="FFFFFF"/>
      <w:lang w:eastAsia="cs-CZ"/>
    </w:rPr>
  </w:style>
  <w:style w:type="character" w:customStyle="1" w:styleId="Nadpis1Char">
    <w:name w:val="Nadpis 1 Char"/>
    <w:basedOn w:val="Standardnpsmoodstavce"/>
    <w:link w:val="Nadpis1"/>
    <w:rsid w:val="005560B8"/>
    <w:rPr>
      <w:rFonts w:ascii="Times New Roman" w:eastAsia="Times New Roman" w:hAnsi="Times New Roman" w:cs="Times New Roman"/>
      <w:b/>
      <w:sz w:val="32"/>
      <w:szCs w:val="20"/>
      <w:shd w:val="pct10" w:color="auto" w:fill="FFFFFF"/>
      <w:lang w:eastAsia="cs-CZ"/>
    </w:rPr>
  </w:style>
  <w:style w:type="paragraph" w:customStyle="1" w:styleId="PNHoB2">
    <w:name w:val="PNHoB 2"/>
    <w:basedOn w:val="Nadpis2"/>
    <w:link w:val="PNHoB2Char"/>
    <w:autoRedefine/>
    <w:qFormat/>
    <w:rsid w:val="00052F1D"/>
    <w:pPr>
      <w:numPr>
        <w:ilvl w:val="0"/>
        <w:numId w:val="0"/>
      </w:numPr>
      <w:tabs>
        <w:tab w:val="num" w:pos="576"/>
      </w:tabs>
      <w:ind w:left="578" w:hanging="578"/>
    </w:pPr>
    <w:rPr>
      <w:rFonts w:eastAsiaTheme="minorHAnsi" w:cstheme="minorBidi"/>
      <w:b/>
      <w:szCs w:val="22"/>
    </w:rPr>
  </w:style>
  <w:style w:type="character" w:customStyle="1" w:styleId="PNHoB2Char">
    <w:name w:val="PNHoB 2 Char"/>
    <w:link w:val="PNHoB2"/>
    <w:rsid w:val="00052F1D"/>
    <w:rPr>
      <w:rFonts w:ascii="Times New Roman" w:hAnsi="Times New Roman"/>
      <w:b/>
      <w:sz w:val="28"/>
    </w:rPr>
  </w:style>
  <w:style w:type="character" w:customStyle="1" w:styleId="Nadpis2Char">
    <w:name w:val="Nadpis 2 Char"/>
    <w:basedOn w:val="Standardnpsmoodstavce"/>
    <w:link w:val="Nadpis2"/>
    <w:rsid w:val="005560B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PNHoB3">
    <w:name w:val="PNHoB 3"/>
    <w:basedOn w:val="Nadpis3"/>
    <w:link w:val="PNHoB3Char"/>
    <w:autoRedefine/>
    <w:qFormat/>
    <w:rsid w:val="00052F1D"/>
    <w:pPr>
      <w:numPr>
        <w:ilvl w:val="0"/>
        <w:numId w:val="0"/>
      </w:numPr>
      <w:tabs>
        <w:tab w:val="num" w:pos="720"/>
      </w:tabs>
      <w:ind w:left="1004" w:hanging="720"/>
    </w:pPr>
    <w:rPr>
      <w:rFonts w:eastAsiaTheme="minorHAnsi" w:cstheme="minorBidi"/>
      <w:b/>
      <w:szCs w:val="22"/>
    </w:rPr>
  </w:style>
  <w:style w:type="character" w:customStyle="1" w:styleId="PNHoB3Char">
    <w:name w:val="PNHoB 3 Char"/>
    <w:link w:val="PNHoB3"/>
    <w:rsid w:val="00052F1D"/>
    <w:rPr>
      <w:rFonts w:ascii="Times New Roman" w:hAnsi="Times New Roman"/>
      <w:b/>
      <w:sz w:val="24"/>
    </w:rPr>
  </w:style>
  <w:style w:type="character" w:customStyle="1" w:styleId="Nadpis3Char">
    <w:name w:val="Nadpis 3 Char"/>
    <w:basedOn w:val="Standardnpsmoodstavce"/>
    <w:link w:val="Nadpis3"/>
    <w:rsid w:val="005560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560B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5560B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72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72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72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72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C72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729A"/>
    <w:pPr>
      <w:numPr>
        <w:ilvl w:val="1"/>
      </w:numPr>
      <w:ind w:left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C7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C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C72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C72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C729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72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729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C729A"/>
    <w:rPr>
      <w:b/>
      <w:bCs/>
      <w:smallCaps/>
      <w:color w:val="2E74B5" w:themeColor="accent1" w:themeShade="BF"/>
      <w:spacing w:val="5"/>
    </w:rPr>
  </w:style>
  <w:style w:type="paragraph" w:styleId="Bezmezer">
    <w:name w:val="No Spacing"/>
    <w:uiPriority w:val="1"/>
    <w:qFormat/>
    <w:rsid w:val="00EC729A"/>
    <w:pPr>
      <w:spacing w:after="0" w:line="240" w:lineRule="auto"/>
    </w:pPr>
  </w:style>
  <w:style w:type="character" w:styleId="Hypertextovodkaz">
    <w:name w:val="Hyperlink"/>
    <w:rsid w:val="00C02D1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8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nhberk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Záveský</dc:creator>
  <cp:keywords/>
  <dc:description/>
  <cp:lastModifiedBy>Lukas Zavesky</cp:lastModifiedBy>
  <cp:revision>52</cp:revision>
  <dcterms:created xsi:type="dcterms:W3CDTF">2025-02-27T12:32:00Z</dcterms:created>
  <dcterms:modified xsi:type="dcterms:W3CDTF">2025-03-28T10:49:00Z</dcterms:modified>
</cp:coreProperties>
</file>