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8A" w:rsidRDefault="00330903">
      <w:pPr>
        <w:pStyle w:val="Style2"/>
        <w:framePr w:w="10300" w:wrap="notBeside" w:vAnchor="text" w:hAnchor="text" w:xAlign="center" w:y="1"/>
        <w:shd w:val="clear" w:color="auto" w:fill="auto"/>
        <w:tabs>
          <w:tab w:val="left" w:leader="underscore" w:pos="7949"/>
        </w:tabs>
      </w:pPr>
      <w:r>
        <w:t>K</w:t>
      </w:r>
      <w:r w:rsidR="001408F2">
        <w:t>ö</w:t>
      </w:r>
      <w:r>
        <w:t>hler Tomáš</w:t>
      </w:r>
      <w:bdo w:val="ltr">
        <w:r>
          <w:rPr>
            <w:lang w:val="en-US" w:eastAsia="en-US" w:bidi="en-US"/>
          </w:rPr>
          <w:tab/>
        </w:r>
        <w:r>
          <w:t>‬</w:t>
        </w:r>
        <w:r>
          <w:rPr>
            <w:rStyle w:val="CharStyle4"/>
            <w:b/>
            <w:bCs/>
          </w:rPr>
          <w:t xml:space="preserve">NABÍDKA </w:t>
        </w:r>
        <w:r>
          <w:rPr>
            <w:rStyle w:val="CharStyle5"/>
            <w:b/>
            <w:bCs/>
          </w:rPr>
          <w:t xml:space="preserve">č. </w:t>
        </w:r>
        <w:r>
          <w:rPr>
            <w:rStyle w:val="CharStyle4"/>
            <w:b/>
            <w:bCs/>
          </w:rPr>
          <w:t>NA25035</w:t>
        </w:r>
        <w:r w:rsidR="00B11202">
          <w:t>‬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508"/>
        <w:gridCol w:w="1249"/>
        <w:gridCol w:w="1645"/>
        <w:gridCol w:w="1076"/>
        <w:gridCol w:w="835"/>
        <w:gridCol w:w="1318"/>
      </w:tblGrid>
      <w:tr w:rsidR="007E678A">
        <w:trPr>
          <w:trHeight w:hRule="exact" w:val="2783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160"/>
              <w:ind w:left="320"/>
            </w:pPr>
            <w:r>
              <w:rPr>
                <w:rStyle w:val="CharStyle8"/>
              </w:rPr>
              <w:t>Dodavatel: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160" w:line="200" w:lineRule="exact"/>
              <w:ind w:left="320"/>
            </w:pPr>
            <w:r>
              <w:rPr>
                <w:rStyle w:val="CharStyle9"/>
              </w:rPr>
              <w:t>K</w:t>
            </w:r>
            <w:r w:rsidR="001408F2">
              <w:rPr>
                <w:rStyle w:val="CharStyle9"/>
              </w:rPr>
              <w:t>ö</w:t>
            </w:r>
            <w:r>
              <w:rPr>
                <w:rStyle w:val="CharStyle9"/>
              </w:rPr>
              <w:t>hler Tomáš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20" w:lineRule="exact"/>
              <w:ind w:left="320"/>
            </w:pPr>
            <w:r>
              <w:rPr>
                <w:rStyle w:val="CharStyle9"/>
              </w:rPr>
              <w:t>Ke skalkám 3086/70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280" w:line="220" w:lineRule="exact"/>
              <w:ind w:left="320"/>
            </w:pPr>
            <w:r>
              <w:rPr>
                <w:rStyle w:val="CharStyle9"/>
              </w:rPr>
              <w:t>106 00 Praha 10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280"/>
              <w:ind w:left="320"/>
            </w:pPr>
            <w:r>
              <w:rPr>
                <w:rStyle w:val="CharStyle8"/>
              </w:rPr>
              <w:t>IČ: 72927208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16" w:lineRule="exact"/>
              <w:ind w:left="320"/>
            </w:pPr>
            <w:r>
              <w:rPr>
                <w:rStyle w:val="CharStyle8"/>
              </w:rPr>
              <w:t xml:space="preserve">DIČ: </w:t>
            </w:r>
            <w:r w:rsidR="00B53947">
              <w:rPr>
                <w:rStyle w:val="CharStyle8"/>
              </w:rPr>
              <w:t>xxxxxxxxxxxx</w:t>
            </w:r>
            <w:bookmarkStart w:id="0" w:name="_GoBack"/>
            <w:bookmarkEnd w:id="0"/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16" w:lineRule="exact"/>
              <w:ind w:left="320"/>
            </w:pPr>
            <w:r>
              <w:rPr>
                <w:rStyle w:val="CharStyle8"/>
              </w:rPr>
              <w:t xml:space="preserve">Mobil: </w:t>
            </w:r>
            <w:proofErr w:type="spellStart"/>
            <w:r w:rsidR="001408F2">
              <w:rPr>
                <w:rStyle w:val="CharStyle8"/>
              </w:rPr>
              <w:t>xxxxxxxxxx</w:t>
            </w:r>
            <w:proofErr w:type="spellEnd"/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20"/>
            </w:pPr>
            <w:r>
              <w:rPr>
                <w:rStyle w:val="CharStyle8"/>
              </w:rPr>
              <w:t xml:space="preserve">E-mail: </w:t>
            </w:r>
            <w:hyperlink r:id="rId6" w:history="1">
              <w:proofErr w:type="spellStart"/>
              <w:r w:rsidR="001408F2">
                <w:rPr>
                  <w:rStyle w:val="CharStyle8"/>
                  <w:lang w:val="en-US" w:eastAsia="en-US" w:bidi="en-US"/>
                </w:rPr>
                <w:t>xxxxxxxxxx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tabs>
                <w:tab w:val="left" w:pos="1626"/>
              </w:tabs>
              <w:spacing w:before="0" w:after="80"/>
              <w:ind w:left="280"/>
              <w:jc w:val="both"/>
            </w:pPr>
            <w:r>
              <w:rPr>
                <w:rStyle w:val="CharStyle8"/>
              </w:rPr>
              <w:t>Odběratel:</w:t>
            </w:r>
            <w:r>
              <w:rPr>
                <w:rStyle w:val="CharStyle8"/>
              </w:rPr>
              <w:tab/>
              <w:t>IČ: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80" w:after="220"/>
              <w:ind w:left="1640"/>
            </w:pPr>
            <w:r>
              <w:rPr>
                <w:rStyle w:val="CharStyle8"/>
              </w:rPr>
              <w:t>DIČ: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220" w:line="223" w:lineRule="exact"/>
              <w:ind w:left="540"/>
              <w:jc w:val="both"/>
            </w:pPr>
            <w:r>
              <w:rPr>
                <w:rStyle w:val="CharStyle9"/>
              </w:rPr>
              <w:t>Domov pro seniory Háje K Milíčovu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820" w:line="223" w:lineRule="exact"/>
              <w:ind w:left="540"/>
              <w:jc w:val="both"/>
            </w:pPr>
            <w:r>
              <w:rPr>
                <w:rStyle w:val="CharStyle9"/>
              </w:rPr>
              <w:t>149 00 Praha 11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820"/>
              <w:ind w:left="540"/>
              <w:jc w:val="both"/>
            </w:pPr>
            <w:r>
              <w:rPr>
                <w:rStyle w:val="CharStyle8"/>
              </w:rPr>
              <w:t>Tel.: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00"/>
              <w:jc w:val="center"/>
            </w:pPr>
            <w:r>
              <w:rPr>
                <w:rStyle w:val="CharStyle8"/>
              </w:rPr>
              <w:t>70875111</w:t>
            </w:r>
          </w:p>
        </w:tc>
      </w:tr>
      <w:tr w:rsidR="007E678A">
        <w:trPr>
          <w:trHeight w:hRule="exact" w:val="1454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60" w:line="200" w:lineRule="exact"/>
              <w:ind w:left="320"/>
            </w:pPr>
            <w:r>
              <w:rPr>
                <w:rStyle w:val="CharStyle10"/>
              </w:rPr>
              <w:t>Nabídka 5.: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60" w:line="274" w:lineRule="exact"/>
              <w:ind w:left="320"/>
            </w:pPr>
            <w:r>
              <w:rPr>
                <w:rStyle w:val="CharStyle10"/>
              </w:rPr>
              <w:t>Forma úhrady: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74" w:lineRule="exact"/>
              <w:ind w:left="320"/>
            </w:pPr>
            <w:r>
              <w:rPr>
                <w:rStyle w:val="CharStyle10"/>
              </w:rPr>
              <w:t>Datum zápisu: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74" w:lineRule="exact"/>
              <w:ind w:left="320"/>
            </w:pPr>
            <w:r>
              <w:rPr>
                <w:rStyle w:val="CharStyle10"/>
              </w:rPr>
              <w:t>Plátno do: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60" w:line="200" w:lineRule="exact"/>
            </w:pPr>
            <w:r>
              <w:rPr>
                <w:rStyle w:val="CharStyle9"/>
              </w:rPr>
              <w:t>NA25035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60" w:line="274" w:lineRule="exact"/>
            </w:pPr>
            <w:r>
              <w:rPr>
                <w:rStyle w:val="CharStyle10"/>
              </w:rPr>
              <w:t>Příkazem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CharStyle10"/>
              </w:rPr>
              <w:t>27.03.2025</w:t>
            </w:r>
          </w:p>
        </w:tc>
        <w:tc>
          <w:tcPr>
            <w:tcW w:w="1249" w:type="dxa"/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right"/>
            </w:pPr>
            <w:r>
              <w:rPr>
                <w:rStyle w:val="CharStyle8"/>
              </w:rPr>
              <w:t>Konečný příjemce: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78A">
        <w:trPr>
          <w:trHeight w:hRule="exact" w:val="490"/>
          <w:jc w:val="center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0"/>
              </w:rPr>
              <w:t>Výměna svítidel nouzového osvětlení v prostorách: B0, B1, B2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0"/>
              </w:rPr>
              <w:t>, dle Protokolu o funkční zkoušky ze dne 14.8. 2025.</w:t>
            </w:r>
          </w:p>
        </w:tc>
      </w:tr>
      <w:tr w:rsidR="007E678A">
        <w:trPr>
          <w:trHeight w:hRule="exact" w:val="410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Označení dodávky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Množství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proofErr w:type="spellStart"/>
            <w:proofErr w:type="gramStart"/>
            <w:r>
              <w:rPr>
                <w:rStyle w:val="CharStyle8"/>
              </w:rPr>
              <w:t>J.cena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tabs>
                <w:tab w:val="left" w:pos="1231"/>
              </w:tabs>
              <w:spacing w:before="0"/>
              <w:jc w:val="both"/>
            </w:pPr>
            <w:r>
              <w:rPr>
                <w:rStyle w:val="CharStyle8"/>
              </w:rPr>
              <w:t>Sleva</w:t>
            </w:r>
            <w:r>
              <w:rPr>
                <w:rStyle w:val="CharStyle8"/>
              </w:rPr>
              <w:tab/>
              <w:t>Cena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8"/>
              </w:rPr>
              <w:t>%DPH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DPH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00"/>
              <w:jc w:val="center"/>
            </w:pPr>
            <w:r>
              <w:rPr>
                <w:rStyle w:val="CharStyle8"/>
              </w:rPr>
              <w:t>Kč Celkem</w:t>
            </w:r>
          </w:p>
        </w:tc>
      </w:tr>
      <w:tr w:rsidR="007E678A">
        <w:trPr>
          <w:trHeight w:hRule="exact" w:val="364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proofErr w:type="spellStart"/>
            <w:r>
              <w:rPr>
                <w:rStyle w:val="CharStyle8"/>
                <w:lang w:val="en-US" w:eastAsia="en-US" w:bidi="en-US"/>
              </w:rPr>
              <w:t>beghelli</w:t>
            </w:r>
            <w:proofErr w:type="spellEnd"/>
            <w:r>
              <w:rPr>
                <w:rStyle w:val="CharStyle8"/>
                <w:lang w:val="en-US" w:eastAsia="en-US" w:bidi="en-US"/>
              </w:rPr>
              <w:t xml:space="preserve"> </w:t>
            </w:r>
            <w:r>
              <w:rPr>
                <w:rStyle w:val="CharStyle8"/>
              </w:rPr>
              <w:t>F65LED 24WIP65 AT LTO *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2 574,00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33 462,00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7 027,02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00"/>
              <w:jc w:val="center"/>
            </w:pPr>
            <w:r>
              <w:rPr>
                <w:rStyle w:val="CharStyle8"/>
              </w:rPr>
              <w:t>40 489,02</w:t>
            </w:r>
          </w:p>
        </w:tc>
      </w:tr>
      <w:tr w:rsidR="007E678A">
        <w:trPr>
          <w:trHeight w:hRule="exact" w:val="238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značka pro únikové cesty, podvěsná</w:t>
            </w:r>
          </w:p>
        </w:tc>
        <w:tc>
          <w:tcPr>
            <w:tcW w:w="1508" w:type="dxa"/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13</w:t>
            </w:r>
          </w:p>
        </w:tc>
        <w:tc>
          <w:tcPr>
            <w:tcW w:w="1249" w:type="dxa"/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721,00</w:t>
            </w:r>
          </w:p>
        </w:tc>
        <w:tc>
          <w:tcPr>
            <w:tcW w:w="1645" w:type="dxa"/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9 373,00</w:t>
            </w:r>
          </w:p>
        </w:tc>
        <w:tc>
          <w:tcPr>
            <w:tcW w:w="1076" w:type="dxa"/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1 968,33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00"/>
              <w:jc w:val="center"/>
            </w:pPr>
            <w:r>
              <w:rPr>
                <w:rStyle w:val="CharStyle8"/>
              </w:rPr>
              <w:t>11341,33</w:t>
            </w:r>
          </w:p>
        </w:tc>
      </w:tr>
      <w:tr w:rsidR="007E678A">
        <w:trPr>
          <w:trHeight w:hRule="exact" w:val="392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montáž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instalační materiál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1 500,00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1 500,00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315,00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1 815,00</w:t>
            </w:r>
          </w:p>
        </w:tc>
      </w:tr>
      <w:tr w:rsidR="007E678A">
        <w:trPr>
          <w:trHeight w:hRule="exact" w:val="230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montáž/demontáž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16 500,00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16 500,00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3465,00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00"/>
              <w:jc w:val="center"/>
            </w:pPr>
            <w:r>
              <w:rPr>
                <w:rStyle w:val="CharStyle8"/>
              </w:rPr>
              <w:t>19 965,00</w:t>
            </w:r>
          </w:p>
        </w:tc>
      </w:tr>
      <w:tr w:rsidR="007E678A">
        <w:trPr>
          <w:trHeight w:hRule="exact" w:val="241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doprava, přesun hmot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1 200,00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1 200,00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252,00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1 452,00</w:t>
            </w:r>
          </w:p>
        </w:tc>
      </w:tr>
      <w:tr w:rsidR="007E678A">
        <w:trPr>
          <w:trHeight w:hRule="exact" w:val="223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likvidace a odvoz elektroodpadu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1 000,00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1 000,00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210,00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1 210,00</w:t>
            </w:r>
          </w:p>
        </w:tc>
      </w:tr>
      <w:tr w:rsidR="007E678A">
        <w:trPr>
          <w:trHeight w:hRule="exact" w:val="216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 xml:space="preserve">revize elektrického </w:t>
            </w:r>
            <w:proofErr w:type="spellStart"/>
            <w:r>
              <w:rPr>
                <w:rStyle w:val="CharStyle8"/>
              </w:rPr>
              <w:t>zařizení</w:t>
            </w:r>
            <w:proofErr w:type="spellEnd"/>
            <w:r>
              <w:rPr>
                <w:rStyle w:val="CharStyle8"/>
              </w:rPr>
              <w:t xml:space="preserve"> / nouzové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5 000,00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5 000,00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1 050,00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6050,00</w:t>
            </w:r>
          </w:p>
        </w:tc>
      </w:tr>
      <w:tr w:rsidR="007E678A">
        <w:trPr>
          <w:trHeight w:hRule="exact" w:val="623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line="202" w:lineRule="exact"/>
              <w:ind w:left="300"/>
            </w:pPr>
            <w:r>
              <w:rPr>
                <w:rStyle w:val="CharStyle8"/>
              </w:rPr>
              <w:t>osvětlení, včetně provedení funkční zkoušky systému NO zapravení zdivá po výměně svítidla,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3 500,00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3 500,00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735,00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4 235,00</w:t>
            </w:r>
          </w:p>
        </w:tc>
      </w:tr>
      <w:tr w:rsidR="007E678A">
        <w:trPr>
          <w:trHeight w:hRule="exact" w:val="536"/>
          <w:jc w:val="center"/>
        </w:trPr>
        <w:tc>
          <w:tcPr>
            <w:tcW w:w="2668" w:type="dxa"/>
            <w:tcBorders>
              <w:left w:val="single" w:sz="4" w:space="0" w:color="auto"/>
            </w:tcBorders>
            <w:shd w:val="clear" w:color="auto" w:fill="FFFFFF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stěrka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300"/>
            </w:pPr>
            <w:r>
              <w:rPr>
                <w:rStyle w:val="CharStyle8"/>
              </w:rPr>
              <w:t>příprava materiálu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440"/>
              <w:jc w:val="right"/>
            </w:pPr>
            <w:r>
              <w:rPr>
                <w:rStyle w:val="CharStyle8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8"/>
              </w:rPr>
              <w:t>2 500,00</w:t>
            </w:r>
          </w:p>
        </w:tc>
        <w:tc>
          <w:tcPr>
            <w:tcW w:w="1645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2 500,00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left="240"/>
            </w:pPr>
            <w:proofErr w:type="gramStart"/>
            <w:r>
              <w:rPr>
                <w:rStyle w:val="CharStyle8"/>
              </w:rPr>
              <w:t>21%</w:t>
            </w:r>
            <w:proofErr w:type="gramEnd"/>
          </w:p>
        </w:tc>
        <w:tc>
          <w:tcPr>
            <w:tcW w:w="835" w:type="dxa"/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525,00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180"/>
              <w:jc w:val="center"/>
            </w:pPr>
            <w:r>
              <w:rPr>
                <w:rStyle w:val="CharStyle8"/>
              </w:rPr>
              <w:t>3025,00</w:t>
            </w:r>
          </w:p>
        </w:tc>
      </w:tr>
      <w:tr w:rsidR="007E678A">
        <w:trPr>
          <w:trHeight w:hRule="exact" w:val="637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60"/>
              <w:ind w:left="300"/>
            </w:pPr>
            <w:r>
              <w:rPr>
                <w:rStyle w:val="CharStyle8"/>
              </w:rPr>
              <w:t>Součet položek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60" w:line="200" w:lineRule="exact"/>
              <w:ind w:left="300"/>
            </w:pPr>
            <w:r>
              <w:rPr>
                <w:rStyle w:val="CharStyle10"/>
              </w:rPr>
              <w:t>CELKEM K ÚHRADĚ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8"/>
              </w:rPr>
              <w:t>74 035,00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678A" w:rsidRDefault="007E678A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8"/>
              </w:rPr>
              <w:t>15 547,35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0" w:after="60"/>
              <w:ind w:right="100"/>
              <w:jc w:val="center"/>
            </w:pPr>
            <w:r>
              <w:rPr>
                <w:rStyle w:val="CharStyle8"/>
              </w:rPr>
              <w:t>89 582,35</w:t>
            </w:r>
          </w:p>
          <w:p w:rsidR="007E678A" w:rsidRDefault="00330903">
            <w:pPr>
              <w:pStyle w:val="Style6"/>
              <w:framePr w:w="10300" w:wrap="notBeside" w:vAnchor="text" w:hAnchor="text" w:xAlign="center" w:y="1"/>
              <w:shd w:val="clear" w:color="auto" w:fill="auto"/>
              <w:spacing w:before="60" w:line="200" w:lineRule="exact"/>
              <w:ind w:left="200"/>
            </w:pPr>
            <w:r>
              <w:rPr>
                <w:rStyle w:val="CharStyle10"/>
              </w:rPr>
              <w:t>89 582,35</w:t>
            </w:r>
          </w:p>
        </w:tc>
      </w:tr>
    </w:tbl>
    <w:p w:rsidR="007E678A" w:rsidRDefault="007E678A">
      <w:pPr>
        <w:framePr w:w="10300" w:wrap="notBeside" w:vAnchor="text" w:hAnchor="text" w:xAlign="center" w:y="1"/>
        <w:rPr>
          <w:sz w:val="2"/>
          <w:szCs w:val="2"/>
        </w:rPr>
      </w:pPr>
    </w:p>
    <w:p w:rsidR="007E678A" w:rsidRDefault="007E678A">
      <w:pPr>
        <w:rPr>
          <w:sz w:val="2"/>
          <w:szCs w:val="2"/>
        </w:rPr>
      </w:pPr>
    </w:p>
    <w:p w:rsidR="001408F2" w:rsidRDefault="00330903" w:rsidP="001408F2">
      <w:pPr>
        <w:pStyle w:val="Style11"/>
        <w:shd w:val="clear" w:color="auto" w:fill="auto"/>
        <w:spacing w:before="0" w:line="240" w:lineRule="auto"/>
        <w:ind w:left="300"/>
      </w:pPr>
      <w:r>
        <w:t>* záruka na akumulátor 10 roků.</w:t>
      </w:r>
    </w:p>
    <w:p w:rsidR="007E678A" w:rsidRDefault="00330903" w:rsidP="001408F2">
      <w:pPr>
        <w:pStyle w:val="Style11"/>
        <w:shd w:val="clear" w:color="auto" w:fill="auto"/>
        <w:spacing w:before="0" w:after="0" w:line="240" w:lineRule="auto"/>
        <w:ind w:left="300"/>
      </w:pPr>
      <w:r>
        <w:t xml:space="preserve">Vystavil: Tomáš </w:t>
      </w:r>
      <w:proofErr w:type="spellStart"/>
      <w:r>
        <w:t>Kóhler</w:t>
      </w:r>
      <w:proofErr w:type="spellEnd"/>
    </w:p>
    <w:p w:rsidR="007E678A" w:rsidRDefault="00330903">
      <w:pPr>
        <w:pStyle w:val="Style6"/>
        <w:pBdr>
          <w:top w:val="single" w:sz="4" w:space="1" w:color="auto"/>
        </w:pBdr>
        <w:shd w:val="clear" w:color="auto" w:fill="auto"/>
        <w:spacing w:before="0"/>
        <w:ind w:left="300"/>
      </w:pPr>
      <w:r>
        <w:t>Ekonomický a informační systém POHODA</w:t>
      </w:r>
    </w:p>
    <w:sectPr w:rsidR="007E678A">
      <w:pgSz w:w="11909" w:h="16841"/>
      <w:pgMar w:top="1248" w:right="814" w:bottom="1248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02" w:rsidRDefault="00B11202">
      <w:r>
        <w:separator/>
      </w:r>
    </w:p>
  </w:endnote>
  <w:endnote w:type="continuationSeparator" w:id="0">
    <w:p w:rsidR="00B11202" w:rsidRDefault="00B1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02" w:rsidRDefault="00B11202"/>
  </w:footnote>
  <w:footnote w:type="continuationSeparator" w:id="0">
    <w:p w:rsidR="00B11202" w:rsidRDefault="00B112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8A"/>
    <w:rsid w:val="001408F2"/>
    <w:rsid w:val="00330903"/>
    <w:rsid w:val="007E678A"/>
    <w:rsid w:val="00B11202"/>
    <w:rsid w:val="00B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ABD"/>
  <w15:docId w15:val="{E914E78C-2B54-4B2A-BB9E-5870BDE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76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420" w:after="36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3620" w:after="760"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ler.t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2025-03-28T09:56:00Z</dcterms:created>
  <dcterms:modified xsi:type="dcterms:W3CDTF">2025-03-28T10:00:00Z</dcterms:modified>
</cp:coreProperties>
</file>