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18AFB" w14:textId="77777777" w:rsidR="003F7E37" w:rsidRDefault="003F7E37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4DB977" w14:textId="77777777" w:rsidR="003F7E37" w:rsidRDefault="003F7E37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DD0F4DA" w14:textId="77777777" w:rsidR="003F7E37" w:rsidRDefault="003F7E37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44E3B3E" w14:textId="77777777" w:rsidR="003F7E37" w:rsidRDefault="003F7E37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tbl>
      <w:tblPr>
        <w:tblStyle w:val="Mkatabulky"/>
        <w:tblpPr w:vertAnchor="text" w:horzAnchor="page" w:tblpX="1298" w:tblpY="-270"/>
        <w:tblOverlap w:val="never"/>
        <w:tblW w:w="9264" w:type="dxa"/>
        <w:tblLayout w:type="fixed"/>
        <w:tblLook w:val="04A0" w:firstRow="1" w:lastRow="0" w:firstColumn="1" w:lastColumn="0" w:noHBand="0" w:noVBand="1"/>
      </w:tblPr>
      <w:tblGrid>
        <w:gridCol w:w="4538"/>
        <w:gridCol w:w="4726"/>
      </w:tblGrid>
      <w:tr w:rsidR="003F7E37" w:rsidRPr="008E0040" w14:paraId="3311AD1D" w14:textId="77777777">
        <w:trPr>
          <w:trHeight w:hRule="exact" w:val="1108"/>
        </w:trPr>
        <w:tc>
          <w:tcPr>
            <w:tcW w:w="9284" w:type="dxa"/>
            <w:gridSpan w:val="2"/>
            <w:tcBorders>
              <w:bottom w:val="nil"/>
            </w:tcBorders>
          </w:tcPr>
          <w:p w14:paraId="584390AA" w14:textId="77777777" w:rsidR="003F7E37" w:rsidRPr="008E0040" w:rsidRDefault="008E0040">
            <w:pPr>
              <w:spacing w:before="34" w:after="128" w:line="489" w:lineRule="exact"/>
              <w:ind w:left="2693" w:right="1041" w:hanging="1613"/>
              <w:rPr>
                <w:rFonts w:ascii="Times New Roman" w:hAnsi="Times New Roman" w:cs="Times New Roman"/>
                <w:color w:val="010302"/>
                <w:lang w:val="pt-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C5E131B" wp14:editId="000FCB8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-47752</wp:posOffset>
                      </wp:positionV>
                      <wp:extent cx="6096" cy="6096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D04FB5" id="Freeform 100" o:spid="_x0000_s1026" style="position:absolute;margin-left:-.5pt;margin-top:-3.75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5zuNNoAAAAF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8FFAFEA" wp14:editId="040C94D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-47752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C40A30" id="Freeform 101" o:spid="_x0000_s1026" style="position:absolute;margin-left:-.5pt;margin-top:-3.75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5zuNNoAAAAF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E0040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val="pt-PT"/>
              </w:rPr>
              <w:t>SMLOUVA O ÚČASTI NA ŘEŠENÍ PROJEKTU</w:t>
            </w:r>
            <w:r w:rsidRPr="008E0040">
              <w:rPr>
                <w:rFonts w:ascii="Times New Roman" w:hAnsi="Times New Roman" w:cs="Times New Roman"/>
                <w:sz w:val="40"/>
                <w:szCs w:val="40"/>
                <w:lang w:val="pt-PT"/>
              </w:rPr>
              <w:t xml:space="preserve"> </w:t>
            </w:r>
            <w:r w:rsidRPr="008E0040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val="pt-PT"/>
              </w:rPr>
              <w:t xml:space="preserve">A O VYUŽITÍ VÝSLEDKŮ  </w:t>
            </w:r>
          </w:p>
        </w:tc>
      </w:tr>
      <w:tr w:rsidR="003F7E37" w14:paraId="434BBF57" w14:textId="77777777">
        <w:trPr>
          <w:trHeight w:hRule="exact" w:val="278"/>
        </w:trPr>
        <w:tc>
          <w:tcPr>
            <w:tcW w:w="4548" w:type="dxa"/>
            <w:tcBorders>
              <w:top w:val="nil"/>
              <w:right w:val="single" w:sz="4" w:space="0" w:color="EFF4F9"/>
            </w:tcBorders>
          </w:tcPr>
          <w:p w14:paraId="482B05D4" w14:textId="77777777" w:rsidR="003F7E37" w:rsidRDefault="008E0040">
            <w:pPr>
              <w:ind w:left="325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Číslo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smlouvy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36" w:type="dxa"/>
            <w:tcBorders>
              <w:top w:val="nil"/>
              <w:left w:val="single" w:sz="4" w:space="0" w:color="EFF4F9"/>
            </w:tcBorders>
          </w:tcPr>
          <w:p w14:paraId="358B7D1E" w14:textId="77777777" w:rsidR="003F7E37" w:rsidRDefault="008E0040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666666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05094/2025/00  </w:t>
            </w:r>
          </w:p>
        </w:tc>
      </w:tr>
    </w:tbl>
    <w:p w14:paraId="4BF84578" w14:textId="77777777" w:rsidR="003F7E37" w:rsidRDefault="008E0040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B74596" wp14:editId="1EF575E5">
                <wp:simplePos x="0" y="0"/>
                <wp:positionH relativeFrom="page">
                  <wp:posOffset>6726681</wp:posOffset>
                </wp:positionH>
                <wp:positionV relativeFrom="paragraph">
                  <wp:posOffset>-175769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AAEE2D" id="Freeform 102" o:spid="_x0000_s1026" style="position:absolute;margin-left:529.65pt;margin-top:-13.85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3r0vR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B882F8" wp14:editId="46854773">
                <wp:simplePos x="0" y="0"/>
                <wp:positionH relativeFrom="page">
                  <wp:posOffset>6726681</wp:posOffset>
                </wp:positionH>
                <wp:positionV relativeFrom="paragraph">
                  <wp:posOffset>-175769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04A8C3" id="Freeform 103" o:spid="_x0000_s1026" style="position:absolute;margin-left:529.65pt;margin-top:-13.85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3r0vR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E8DF6C5" w14:textId="77777777" w:rsidR="003F7E37" w:rsidRDefault="003F7E37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740A5CD" w14:textId="77777777" w:rsidR="003F7E37" w:rsidRDefault="003F7E37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06259932" w14:textId="77777777" w:rsidR="003F7E37" w:rsidRDefault="003F7E37">
      <w:pPr>
        <w:spacing w:after="46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B72C00B" w14:textId="77777777" w:rsidR="003F7E37" w:rsidRDefault="008E0040">
      <w:pPr>
        <w:spacing w:before="180" w:line="180" w:lineRule="exact"/>
        <w:ind w:left="204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12DB13" wp14:editId="286B28A4">
                <wp:simplePos x="0" y="0"/>
                <wp:positionH relativeFrom="page">
                  <wp:posOffset>824788</wp:posOffset>
                </wp:positionH>
                <wp:positionV relativeFrom="line">
                  <wp:posOffset>8000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0C94A2" id="Freeform 104" o:spid="_x0000_s1026" style="position:absolute;margin-left:64.95pt;margin-top:.65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iKkgtoAAAAH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02F306" wp14:editId="3631F6AF">
                <wp:simplePos x="0" y="0"/>
                <wp:positionH relativeFrom="page">
                  <wp:posOffset>824788</wp:posOffset>
                </wp:positionH>
                <wp:positionV relativeFrom="line">
                  <wp:posOffset>8000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351AE6" id="Freeform 105" o:spid="_x0000_s1026" style="position:absolute;margin-left:64.95pt;margin-top:.65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iKkgtoAAAAH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D178AF" wp14:editId="400F94A3">
                <wp:simplePos x="0" y="0"/>
                <wp:positionH relativeFrom="page">
                  <wp:posOffset>6726681</wp:posOffset>
                </wp:positionH>
                <wp:positionV relativeFrom="line">
                  <wp:posOffset>8000</wp:posOffset>
                </wp:positionV>
                <wp:extent cx="6096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5DC75" id="Freeform 106" o:spid="_x0000_s1026" style="position:absolute;margin-left:529.65pt;margin-top:.6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FX/TI3AAAAAkB&#10;AAAPAAAAAAAAAAAAAAAAAJwEAABkcnMvZG93bnJldi54bWxQSwUGAAAAAAQABADzAAAAp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C5FA7F" wp14:editId="3627A657">
                <wp:simplePos x="0" y="0"/>
                <wp:positionH relativeFrom="page">
                  <wp:posOffset>6726681</wp:posOffset>
                </wp:positionH>
                <wp:positionV relativeFrom="line">
                  <wp:posOffset>8000</wp:posOffset>
                </wp:positionV>
                <wp:extent cx="6096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D6DC8" id="Freeform 107" o:spid="_x0000_s1026" style="position:absolute;margin-left:529.65pt;margin-top:.65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FX/TI3AAAAAkB&#10;AAAPAAAAAAAAAAAAAAAAAJwEAABkcnMvZG93bnJldi54bWxQSwUGAAAAAAQABADzAAAAp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uzavřely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níže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uvedeného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dne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měsíce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a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roku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a za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následujících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podmínek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tyto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smluvní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strany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</w:t>
      </w:r>
    </w:p>
    <w:p w14:paraId="2C3E5EA2" w14:textId="77777777" w:rsidR="003F7E37" w:rsidRDefault="003F7E37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FC13169" w14:textId="77777777" w:rsidR="003F7E37" w:rsidRDefault="008E004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GROUNDCOM.SPACE </w:t>
      </w:r>
      <w:proofErr w:type="spellStart"/>
      <w:r>
        <w:rPr>
          <w:rFonts w:ascii="Calibri" w:hAnsi="Calibri" w:cs="Calibri"/>
          <w:b/>
          <w:bCs/>
          <w:color w:val="000000"/>
        </w:rPr>
        <w:t>s.r.o.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61916AB3" w14:textId="77777777" w:rsidR="003F7E37" w:rsidRDefault="008E0040">
      <w:pPr>
        <w:tabs>
          <w:tab w:val="left" w:pos="1320"/>
          <w:tab w:val="left" w:pos="3164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Sídlem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Purkyňova</w:t>
      </w:r>
      <w:proofErr w:type="spellEnd"/>
      <w:r>
        <w:rPr>
          <w:rFonts w:ascii="Calibri" w:hAnsi="Calibri" w:cs="Calibri"/>
          <w:color w:val="000000"/>
        </w:rPr>
        <w:t xml:space="preserve"> 649/127, </w:t>
      </w:r>
      <w:proofErr w:type="spellStart"/>
      <w:r>
        <w:rPr>
          <w:rFonts w:ascii="Calibri" w:hAnsi="Calibri" w:cs="Calibri"/>
          <w:color w:val="000000"/>
        </w:rPr>
        <w:t>Medlánky</w:t>
      </w:r>
      <w:proofErr w:type="spellEnd"/>
      <w:r>
        <w:rPr>
          <w:rFonts w:ascii="Calibri" w:hAnsi="Calibri" w:cs="Calibri"/>
          <w:color w:val="000000"/>
        </w:rPr>
        <w:t xml:space="preserve">, 612 00 Brno  </w:t>
      </w:r>
    </w:p>
    <w:p w14:paraId="22B7420D" w14:textId="77777777" w:rsidR="003F7E37" w:rsidRDefault="008E0040">
      <w:pPr>
        <w:tabs>
          <w:tab w:val="left" w:pos="3163"/>
        </w:tabs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IČ:</w:t>
      </w:r>
      <w:r>
        <w:rPr>
          <w:rFonts w:ascii="Calibri" w:hAnsi="Calibri" w:cs="Calibri"/>
          <w:color w:val="000000"/>
        </w:rPr>
        <w:tab/>
        <w:t xml:space="preserve">09355090  </w:t>
      </w:r>
    </w:p>
    <w:p w14:paraId="6B6DAB36" w14:textId="77777777" w:rsidR="003F7E37" w:rsidRDefault="008E0040">
      <w:pPr>
        <w:tabs>
          <w:tab w:val="left" w:pos="3163"/>
        </w:tabs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DIČ:</w:t>
      </w:r>
      <w:r>
        <w:rPr>
          <w:rFonts w:ascii="Calibri" w:hAnsi="Calibri" w:cs="Calibri"/>
          <w:color w:val="000000"/>
        </w:rPr>
        <w:tab/>
        <w:t xml:space="preserve">CZ09355090  </w:t>
      </w:r>
    </w:p>
    <w:p w14:paraId="694E2330" w14:textId="374ADA0A" w:rsidR="003F7E37" w:rsidRDefault="008E0040">
      <w:pPr>
        <w:tabs>
          <w:tab w:val="left" w:pos="3163"/>
        </w:tabs>
        <w:spacing w:before="4" w:line="269" w:lineRule="exact"/>
        <w:ind w:left="1320" w:right="95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Bankovní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spojení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účet</w:t>
      </w:r>
      <w:proofErr w:type="spellEnd"/>
      <w:r>
        <w:rPr>
          <w:rFonts w:ascii="Calibri" w:hAnsi="Calibri" w:cs="Calibri"/>
          <w:color w:val="000000"/>
        </w:rPr>
        <w:t xml:space="preserve"> č. xxx</w:t>
      </w:r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vedený</w:t>
      </w:r>
      <w:proofErr w:type="spellEnd"/>
      <w:r>
        <w:rPr>
          <w:rFonts w:ascii="Calibri" w:hAnsi="Calibri" w:cs="Calibri"/>
          <w:color w:val="000000"/>
        </w:rPr>
        <w:t xml:space="preserve"> u Fio </w:t>
      </w:r>
      <w:proofErr w:type="spellStart"/>
      <w:r>
        <w:rPr>
          <w:rFonts w:ascii="Calibri" w:hAnsi="Calibri" w:cs="Calibri"/>
          <w:color w:val="000000"/>
        </w:rPr>
        <w:t>banka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a.s.</w:t>
      </w:r>
      <w:proofErr w:type="spellEnd"/>
      <w:r>
        <w:rPr>
          <w:rFonts w:ascii="Calibri" w:hAnsi="Calibri" w:cs="Calibri"/>
          <w:color w:val="000000"/>
        </w:rPr>
        <w:t xml:space="preserve">, V </w:t>
      </w:r>
      <w:proofErr w:type="spellStart"/>
      <w:r>
        <w:rPr>
          <w:rFonts w:ascii="Calibri" w:hAnsi="Calibri" w:cs="Calibri"/>
          <w:color w:val="000000"/>
        </w:rPr>
        <w:t>Celnici</w:t>
      </w:r>
      <w:proofErr w:type="spellEnd"/>
      <w:r>
        <w:rPr>
          <w:rFonts w:ascii="Calibri" w:hAnsi="Calibri" w:cs="Calibri"/>
          <w:color w:val="000000"/>
        </w:rPr>
        <w:t xml:space="preserve"> 1028/10, 117  </w:t>
      </w:r>
      <w:r>
        <w:br w:type="textWrapping" w:clear="all"/>
      </w:r>
      <w:r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  <w:spacing w:val="24"/>
        </w:rPr>
        <w:t xml:space="preserve">1 </w:t>
      </w:r>
      <w:r>
        <w:rPr>
          <w:rFonts w:ascii="Calibri" w:hAnsi="Calibri" w:cs="Calibri"/>
          <w:color w:val="000000"/>
        </w:rPr>
        <w:t xml:space="preserve">Praha 1  </w:t>
      </w:r>
    </w:p>
    <w:p w14:paraId="75A8C9EB" w14:textId="77777777" w:rsidR="003F7E37" w:rsidRDefault="008E0040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Zastoupená</w:t>
      </w:r>
      <w:proofErr w:type="spellEnd"/>
      <w:r>
        <w:rPr>
          <w:rFonts w:ascii="Calibri" w:hAnsi="Calibri" w:cs="Calibri"/>
          <w:color w:val="000000"/>
        </w:rPr>
        <w:t xml:space="preserve">: Jakub </w:t>
      </w:r>
      <w:proofErr w:type="spellStart"/>
      <w:r>
        <w:rPr>
          <w:rFonts w:ascii="Calibri" w:hAnsi="Calibri" w:cs="Calibri"/>
          <w:color w:val="000000"/>
        </w:rPr>
        <w:t>Lajmon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jednatel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67572246" w14:textId="259B97AD" w:rsidR="003F7E37" w:rsidRDefault="008E0040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Odpovědný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zaměstnanec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>: xxx</w:t>
      </w:r>
    </w:p>
    <w:p w14:paraId="14CAB278" w14:textId="77777777" w:rsidR="003F7E37" w:rsidRDefault="008E0040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příjemce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“  </w:t>
      </w:r>
    </w:p>
    <w:p w14:paraId="3F2D73AB" w14:textId="77777777" w:rsidR="003F7E37" w:rsidRDefault="008E0040">
      <w:pPr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  </w:t>
      </w:r>
    </w:p>
    <w:p w14:paraId="4DBB4B4D" w14:textId="77777777" w:rsidR="003F7E37" w:rsidRDefault="008E0040">
      <w:pPr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Vysoké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učení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technické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</w:rPr>
        <w:t>Brně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25449D32" w14:textId="77777777" w:rsidR="003F7E37" w:rsidRDefault="008E0040">
      <w:pPr>
        <w:tabs>
          <w:tab w:val="left" w:pos="1320"/>
          <w:tab w:val="left" w:pos="3164"/>
        </w:tabs>
        <w:spacing w:before="79" w:line="328" w:lineRule="exact"/>
        <w:ind w:left="896" w:right="95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Fakulta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elektrotechniky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komunikačních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technologií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Sídlem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Antonínská</w:t>
      </w:r>
      <w:proofErr w:type="spellEnd"/>
      <w:r>
        <w:rPr>
          <w:rFonts w:ascii="Calibri" w:hAnsi="Calibri" w:cs="Calibri"/>
          <w:color w:val="000000"/>
        </w:rPr>
        <w:t xml:space="preserve"> 548/1, 602 00 Brno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Sídlo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součásti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Technická</w:t>
      </w:r>
      <w:proofErr w:type="spellEnd"/>
      <w:r>
        <w:rPr>
          <w:rFonts w:ascii="Calibri" w:hAnsi="Calibri" w:cs="Calibri"/>
          <w:color w:val="000000"/>
        </w:rPr>
        <w:t xml:space="preserve"> 3058/10, 616 00 Brno  </w:t>
      </w:r>
    </w:p>
    <w:p w14:paraId="544F40EF" w14:textId="77777777" w:rsidR="003F7E37" w:rsidRPr="008E0040" w:rsidRDefault="008E0040">
      <w:pPr>
        <w:tabs>
          <w:tab w:val="left" w:pos="3163"/>
        </w:tabs>
        <w:spacing w:before="5" w:line="268" w:lineRule="exact"/>
        <w:ind w:left="1320" w:right="956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IČ:</w:t>
      </w:r>
      <w:r w:rsidRPr="008E0040">
        <w:rPr>
          <w:rFonts w:ascii="Calibri" w:hAnsi="Calibri" w:cs="Calibri"/>
          <w:color w:val="000000"/>
          <w:lang w:val="pt-PT"/>
        </w:rPr>
        <w:tab/>
        <w:t xml:space="preserve">00216305 (veřejná vysoká škola, nezapisuje se do OR)  </w:t>
      </w:r>
      <w:r w:rsidRPr="008E0040">
        <w:rPr>
          <w:lang w:val="pt-PT"/>
        </w:rPr>
        <w:br w:type="textWrapping" w:clear="all"/>
      </w:r>
      <w:r w:rsidRPr="008E0040">
        <w:rPr>
          <w:rFonts w:ascii="Calibri" w:hAnsi="Calibri" w:cs="Calibri"/>
          <w:color w:val="000000"/>
          <w:lang w:val="pt-PT"/>
        </w:rPr>
        <w:t>DIČ:</w:t>
      </w:r>
      <w:r w:rsidRPr="008E0040">
        <w:rPr>
          <w:rFonts w:ascii="Calibri" w:hAnsi="Calibri" w:cs="Calibri"/>
          <w:color w:val="000000"/>
          <w:lang w:val="pt-PT"/>
        </w:rPr>
        <w:tab/>
        <w:t xml:space="preserve">CZ00216305  </w:t>
      </w:r>
    </w:p>
    <w:p w14:paraId="7F7AEC62" w14:textId="0BCF0869" w:rsidR="003F7E37" w:rsidRPr="008E0040" w:rsidRDefault="008E0040">
      <w:pPr>
        <w:tabs>
          <w:tab w:val="left" w:pos="3163"/>
        </w:tabs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Bankovní spojení:</w:t>
      </w:r>
      <w:r w:rsidRPr="008E0040">
        <w:rPr>
          <w:rFonts w:ascii="Calibri" w:hAnsi="Calibri" w:cs="Calibri"/>
          <w:color w:val="000000"/>
          <w:lang w:val="pt-PT"/>
        </w:rPr>
        <w:tab/>
        <w:t xml:space="preserve">účet č. </w:t>
      </w:r>
      <w:r>
        <w:rPr>
          <w:rFonts w:ascii="Calibri" w:hAnsi="Calibri" w:cs="Calibri"/>
          <w:color w:val="000000"/>
          <w:lang w:val="pt-PT"/>
        </w:rPr>
        <w:t>xxx</w:t>
      </w:r>
      <w:r w:rsidRPr="008E0040">
        <w:rPr>
          <w:rFonts w:ascii="Calibri" w:hAnsi="Calibri" w:cs="Calibri"/>
          <w:color w:val="000000"/>
          <w:lang w:val="pt-PT"/>
        </w:rPr>
        <w:t xml:space="preserve">  vedený u ČSOB, a.s.  </w:t>
      </w:r>
    </w:p>
    <w:p w14:paraId="29CB6A75" w14:textId="77777777" w:rsidR="003F7E37" w:rsidRPr="008E0040" w:rsidRDefault="008E0040">
      <w:pPr>
        <w:tabs>
          <w:tab w:val="left" w:pos="3163"/>
        </w:tabs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Zastoupené:</w:t>
      </w:r>
      <w:r w:rsidRPr="008E0040">
        <w:rPr>
          <w:rFonts w:ascii="Calibri" w:hAnsi="Calibri" w:cs="Calibri"/>
          <w:color w:val="000000"/>
          <w:lang w:val="pt-PT"/>
        </w:rPr>
        <w:tab/>
        <w:t xml:space="preserve">prof. RNDr. Vladimírem Aubrechtem, CSc., děkanem  </w:t>
      </w:r>
    </w:p>
    <w:p w14:paraId="397ADA49" w14:textId="77777777" w:rsidR="008E0040" w:rsidRDefault="008E0040">
      <w:pPr>
        <w:spacing w:before="5" w:line="268" w:lineRule="exact"/>
        <w:ind w:left="1320" w:right="956"/>
        <w:rPr>
          <w:rFonts w:ascii="Calibri" w:hAnsi="Calibri" w:cs="Calibri"/>
          <w:color w:val="000000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Odpovědný zaměstnanec za dalšího účastníka: </w:t>
      </w:r>
      <w:r>
        <w:rPr>
          <w:rFonts w:ascii="Calibri" w:hAnsi="Calibri" w:cs="Calibri"/>
          <w:color w:val="000000"/>
          <w:lang w:val="pt-PT"/>
        </w:rPr>
        <w:t>xxx</w:t>
      </w:r>
      <w:r w:rsidRPr="008E0040">
        <w:rPr>
          <w:rFonts w:ascii="Calibri" w:hAnsi="Calibri" w:cs="Calibri"/>
          <w:color w:val="000000"/>
          <w:lang w:val="pt-PT"/>
        </w:rPr>
        <w:t xml:space="preserve">. </w:t>
      </w:r>
    </w:p>
    <w:p w14:paraId="7BBFD1E8" w14:textId="18882186" w:rsidR="003F7E37" w:rsidRPr="008E0040" w:rsidRDefault="008E0040">
      <w:pPr>
        <w:spacing w:before="5" w:line="268" w:lineRule="exact"/>
        <w:ind w:left="1320" w:right="956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dále též jako </w:t>
      </w:r>
      <w:r w:rsidRPr="008E0040">
        <w:rPr>
          <w:rFonts w:ascii="Calibri" w:hAnsi="Calibri" w:cs="Calibri"/>
          <w:b/>
          <w:bCs/>
          <w:color w:val="000000"/>
          <w:spacing w:val="-4"/>
          <w:lang w:val="pt-PT"/>
        </w:rPr>
        <w:t>„další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b/>
          <w:bCs/>
          <w:color w:val="000000"/>
          <w:lang w:val="pt-PT"/>
        </w:rPr>
        <w:t>účastník“</w:t>
      </w:r>
      <w:r w:rsidRPr="008E0040">
        <w:rPr>
          <w:rFonts w:ascii="Calibri" w:hAnsi="Calibri" w:cs="Calibri"/>
          <w:color w:val="000000"/>
          <w:lang w:val="pt-PT"/>
        </w:rPr>
        <w:t xml:space="preserve">  </w:t>
      </w:r>
    </w:p>
    <w:p w14:paraId="08E4B575" w14:textId="77777777" w:rsidR="003F7E37" w:rsidRPr="008E0040" w:rsidRDefault="003F7E37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49120CDD" w14:textId="77777777" w:rsidR="003F7E37" w:rsidRPr="008E0040" w:rsidRDefault="003F7E37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54845F70" w14:textId="77777777" w:rsidR="003F7E37" w:rsidRPr="008E0040" w:rsidRDefault="008E0040">
      <w:pPr>
        <w:spacing w:line="220" w:lineRule="exact"/>
        <w:ind w:left="5370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b/>
          <w:bCs/>
          <w:color w:val="000000"/>
          <w:lang w:val="pt-PT"/>
        </w:rPr>
        <w:t xml:space="preserve">I.  </w:t>
      </w:r>
    </w:p>
    <w:p w14:paraId="754E2DC4" w14:textId="77777777" w:rsidR="003F7E37" w:rsidRPr="008E0040" w:rsidRDefault="008E0040">
      <w:pPr>
        <w:spacing w:before="40" w:line="220" w:lineRule="exact"/>
        <w:ind w:left="4626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b/>
          <w:bCs/>
          <w:color w:val="000000"/>
          <w:lang w:val="pt-PT"/>
        </w:rPr>
        <w:t xml:space="preserve">Předmět smlouvy  </w:t>
      </w:r>
    </w:p>
    <w:p w14:paraId="533EAF7D" w14:textId="77777777" w:rsidR="003F7E37" w:rsidRPr="008E0040" w:rsidRDefault="008E0040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1. </w:t>
      </w:r>
      <w:r w:rsidRPr="008E0040">
        <w:rPr>
          <w:rFonts w:ascii="Calibri" w:hAnsi="Calibri" w:cs="Calibri"/>
          <w:color w:val="000000"/>
          <w:lang w:val="pt-PT"/>
        </w:rPr>
        <w:tab/>
        <w:t>Předmětem této smlouvy je stanovení podmínek spolupráce smluvních stran na řešení projektu</w:t>
      </w:r>
      <w:r w:rsidRPr="008E0040">
        <w:rPr>
          <w:rFonts w:ascii="Times New Roman" w:hAnsi="Times New Roman" w:cs="Times New Roman"/>
          <w:lang w:val="pt-PT"/>
        </w:rPr>
        <w:t xml:space="preserve"> </w:t>
      </w:r>
    </w:p>
    <w:p w14:paraId="26DF2ED8" w14:textId="77777777" w:rsidR="003F7E37" w:rsidRDefault="008E0040">
      <w:pPr>
        <w:spacing w:before="5" w:line="267" w:lineRule="exact"/>
        <w:ind w:left="1320" w:right="843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z </w:t>
      </w:r>
      <w:proofErr w:type="spellStart"/>
      <w:r>
        <w:rPr>
          <w:rFonts w:ascii="Calibri" w:hAnsi="Calibri" w:cs="Calibri"/>
          <w:color w:val="000000"/>
        </w:rPr>
        <w:t>oblasti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výzkumu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vývoje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předkládaného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12.</w:t>
      </w:r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veřejné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soutěži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„</w:t>
      </w:r>
      <w:proofErr w:type="spellStart"/>
      <w:r>
        <w:rPr>
          <w:rFonts w:ascii="Calibri" w:hAnsi="Calibri" w:cs="Calibri"/>
          <w:color w:val="000000"/>
        </w:rPr>
        <w:t>Programu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podporu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aplikovaného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výzkumu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experimentálního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vývoje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TREND“,</w:t>
      </w:r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Podprogramu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1,</w:t>
      </w:r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Technologické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agentury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České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republiky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B14E58A" w14:textId="77777777" w:rsidR="003F7E37" w:rsidRDefault="008E0040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2.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Identifikace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4BB6CD80" w14:textId="77777777" w:rsidR="003F7E37" w:rsidRDefault="008E0040">
      <w:pPr>
        <w:tabs>
          <w:tab w:val="left" w:pos="2031"/>
        </w:tabs>
        <w:spacing w:before="33" w:line="388" w:lineRule="exact"/>
        <w:ind w:left="896" w:right="84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Název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: </w:t>
      </w:r>
      <w:r>
        <w:rPr>
          <w:rFonts w:ascii="Calibri" w:hAnsi="Calibri" w:cs="Calibri"/>
          <w:b/>
          <w:bCs/>
          <w:color w:val="000000"/>
        </w:rPr>
        <w:tab/>
      </w:r>
      <w:proofErr w:type="spellStart"/>
      <w:r>
        <w:rPr>
          <w:rFonts w:ascii="Calibri" w:hAnsi="Calibri" w:cs="Calibri"/>
          <w:b/>
          <w:bCs/>
          <w:color w:val="000000"/>
        </w:rPr>
        <w:t>Pokročilé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pozemní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stanice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satelitní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komunikace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s </w:t>
      </w:r>
      <w:proofErr w:type="spellStart"/>
      <w:r>
        <w:rPr>
          <w:rFonts w:ascii="Calibri" w:hAnsi="Calibri" w:cs="Calibri"/>
          <w:b/>
          <w:bCs/>
          <w:color w:val="000000"/>
        </w:rPr>
        <w:t>inteligentním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směrováním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b/>
          <w:bCs/>
          <w:color w:val="000000"/>
        </w:rPr>
        <w:t>Reg. č.:</w:t>
      </w:r>
      <w:r>
        <w:rPr>
          <w:rFonts w:ascii="Calibri" w:hAnsi="Calibri" w:cs="Calibri"/>
          <w:b/>
          <w:bCs/>
          <w:color w:val="000000"/>
        </w:rPr>
        <w:tab/>
        <w:t xml:space="preserve">FW12010255  </w:t>
      </w:r>
    </w:p>
    <w:p w14:paraId="3EF696B2" w14:textId="77777777" w:rsidR="003F7E37" w:rsidRDefault="003F7E37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4FFF36C" w14:textId="77777777" w:rsidR="003F7E37" w:rsidRDefault="003F7E37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3A2A3806" w14:textId="77777777" w:rsidR="003F7E37" w:rsidRPr="008E0040" w:rsidRDefault="008E0040">
      <w:pPr>
        <w:spacing w:line="220" w:lineRule="exact"/>
        <w:ind w:left="5341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b/>
          <w:bCs/>
          <w:color w:val="000000"/>
          <w:lang w:val="pt-PT"/>
        </w:rPr>
        <w:t xml:space="preserve">II.  </w:t>
      </w:r>
    </w:p>
    <w:p w14:paraId="00B40418" w14:textId="77777777" w:rsidR="003F7E37" w:rsidRPr="008E0040" w:rsidRDefault="008E0040">
      <w:pPr>
        <w:spacing w:before="40" w:line="220" w:lineRule="exact"/>
        <w:ind w:left="4710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b/>
          <w:bCs/>
          <w:color w:val="000000"/>
          <w:lang w:val="pt-PT"/>
        </w:rPr>
        <w:t xml:space="preserve">Řešení projektu  </w:t>
      </w:r>
    </w:p>
    <w:p w14:paraId="150DABE4" w14:textId="77777777" w:rsidR="003F7E37" w:rsidRPr="008E0040" w:rsidRDefault="008E0040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1. </w:t>
      </w:r>
      <w:r w:rsidRPr="008E0040">
        <w:rPr>
          <w:rFonts w:ascii="Calibri" w:hAnsi="Calibri" w:cs="Calibri"/>
          <w:color w:val="000000"/>
          <w:lang w:val="pt-PT"/>
        </w:rPr>
        <w:tab/>
      </w:r>
      <w:r w:rsidRPr="008E0040">
        <w:rPr>
          <w:rFonts w:ascii="Calibri" w:hAnsi="Calibri" w:cs="Calibri"/>
          <w:color w:val="000000"/>
          <w:lang w:val="pt-PT"/>
        </w:rPr>
        <w:t xml:space="preserve">Řešení projektu je rozloženo do období od 03/2025 do 02/2027  </w:t>
      </w:r>
    </w:p>
    <w:p w14:paraId="488812E2" w14:textId="77777777" w:rsidR="003F7E37" w:rsidRPr="008E0040" w:rsidRDefault="008E0040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2. </w:t>
      </w:r>
      <w:r w:rsidRPr="008E0040">
        <w:rPr>
          <w:rFonts w:ascii="Calibri" w:hAnsi="Calibri" w:cs="Calibri"/>
          <w:color w:val="000000"/>
          <w:lang w:val="pt-PT"/>
        </w:rPr>
        <w:tab/>
        <w:t>Předmětem řešení projektu je výzkum a vývoj v oblasti ozařovací</w:t>
      </w:r>
      <w:r w:rsidRPr="008E0040">
        <w:rPr>
          <w:rFonts w:ascii="Calibri" w:hAnsi="Calibri" w:cs="Calibri"/>
          <w:color w:val="000000"/>
          <w:spacing w:val="-2"/>
          <w:lang w:val="pt-PT"/>
        </w:rPr>
        <w:t>ch antén pro parabolické anténní</w:t>
      </w:r>
      <w:r w:rsidRPr="008E0040">
        <w:rPr>
          <w:rFonts w:ascii="Times New Roman" w:hAnsi="Times New Roman" w:cs="Times New Roman"/>
          <w:lang w:val="pt-PT"/>
        </w:rPr>
        <w:t xml:space="preserve"> </w:t>
      </w:r>
    </w:p>
    <w:p w14:paraId="27495144" w14:textId="77777777" w:rsidR="003F7E37" w:rsidRDefault="008E0040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systémy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technik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adaptivního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směrování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pro oblast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satelitní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komunikace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42BF61BD" w14:textId="77777777" w:rsidR="003F7E37" w:rsidRDefault="003F7E37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31566CD" w14:textId="77777777" w:rsidR="003F7E37" w:rsidRDefault="003F7E37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2715A9D4" w14:textId="77777777" w:rsidR="003F7E37" w:rsidRDefault="003F7E37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0520FE50" w14:textId="77777777" w:rsidR="003F7E37" w:rsidRDefault="008E0040">
      <w:pPr>
        <w:spacing w:line="180" w:lineRule="exact"/>
        <w:ind w:left="4725"/>
        <w:rPr>
          <w:rFonts w:ascii="Times New Roman" w:hAnsi="Times New Roman" w:cs="Times New Roman"/>
          <w:color w:val="010302"/>
        </w:rPr>
        <w:sectPr w:rsidR="003F7E37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"/>
          <w:sz w:val="18"/>
          <w:szCs w:val="18"/>
        </w:rPr>
        <w:t>Strana 1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8)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5DC903CD" w14:textId="77777777" w:rsidR="003F7E37" w:rsidRDefault="003F7E37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03A3A6EB" w14:textId="77777777" w:rsidR="003F7E37" w:rsidRDefault="003F7E37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384737E0" w14:textId="77777777" w:rsidR="003F7E37" w:rsidRDefault="003F7E37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F375030" w14:textId="77777777" w:rsidR="003F7E37" w:rsidRDefault="003F7E37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280C03AD" w14:textId="77777777" w:rsidR="003F7E37" w:rsidRDefault="008E0040">
      <w:pPr>
        <w:tabs>
          <w:tab w:val="left" w:pos="1320"/>
        </w:tabs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3.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Cíle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6FF5CD33" w14:textId="77777777" w:rsidR="003F7E37" w:rsidRDefault="008E0040">
      <w:pPr>
        <w:tabs>
          <w:tab w:val="left" w:pos="1320"/>
          <w:tab w:val="left" w:pos="2031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Cíl</w:t>
      </w:r>
      <w:proofErr w:type="spellEnd"/>
      <w:r>
        <w:rPr>
          <w:rFonts w:ascii="Calibri" w:hAnsi="Calibri" w:cs="Calibri"/>
          <w:color w:val="000000"/>
        </w:rPr>
        <w:t xml:space="preserve"> 1: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Vytvoření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metodiky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návrhu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širokopásmových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8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dvoupásmových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8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2"/>
        </w:rPr>
        <w:t>dvoupolarizačních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3CE1710" w14:textId="77777777" w:rsidR="003F7E37" w:rsidRDefault="008E0040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ozařovačů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54578C44" w14:textId="77777777" w:rsidR="003F7E37" w:rsidRDefault="008E0040">
      <w:pPr>
        <w:tabs>
          <w:tab w:val="left" w:pos="1320"/>
          <w:tab w:val="left" w:pos="2031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Cíl</w:t>
      </w:r>
      <w:proofErr w:type="spellEnd"/>
      <w:r>
        <w:rPr>
          <w:rFonts w:ascii="Calibri" w:hAnsi="Calibri" w:cs="Calibri"/>
          <w:color w:val="000000"/>
        </w:rPr>
        <w:t xml:space="preserve"> 2: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Implementace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funkcí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monopulsu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souosých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dvoupásmových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vlnovodů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3DACE32C" w14:textId="77777777" w:rsidR="003F7E37" w:rsidRDefault="008E0040">
      <w:pPr>
        <w:tabs>
          <w:tab w:val="left" w:pos="1320"/>
          <w:tab w:val="left" w:pos="2031"/>
        </w:tabs>
        <w:spacing w:before="33" w:line="388" w:lineRule="exact"/>
        <w:ind w:left="896" w:right="84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Cíl</w:t>
      </w:r>
      <w:proofErr w:type="spellEnd"/>
      <w:r>
        <w:rPr>
          <w:rFonts w:ascii="Calibri" w:hAnsi="Calibri" w:cs="Calibri"/>
          <w:color w:val="000000"/>
        </w:rPr>
        <w:t xml:space="preserve"> 3: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Výzkum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návrh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validace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algoritmů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kontrolních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systémů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přesné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směrování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antén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Cíl</w:t>
      </w:r>
      <w:proofErr w:type="spellEnd"/>
      <w:r>
        <w:rPr>
          <w:rFonts w:ascii="Calibri" w:hAnsi="Calibri" w:cs="Calibri"/>
          <w:color w:val="000000"/>
        </w:rPr>
        <w:t xml:space="preserve"> 4: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Návrh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ozařovačů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integrovanými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funkcemi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předchozích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cílů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2C93D9FD" w14:textId="77777777" w:rsidR="003F7E37" w:rsidRPr="008E0040" w:rsidRDefault="008E0040">
      <w:pPr>
        <w:tabs>
          <w:tab w:val="left" w:pos="1320"/>
          <w:tab w:val="left" w:pos="2031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 w:rsidRPr="008E0040">
        <w:rPr>
          <w:rFonts w:ascii="Calibri" w:hAnsi="Calibri" w:cs="Calibri"/>
          <w:color w:val="000000"/>
          <w:lang w:val="pt-PT"/>
        </w:rPr>
        <w:t xml:space="preserve">Cíl 5: </w:t>
      </w:r>
      <w:r w:rsidRPr="008E0040">
        <w:rPr>
          <w:rFonts w:ascii="Calibri" w:hAnsi="Calibri" w:cs="Calibri"/>
          <w:color w:val="000000"/>
          <w:lang w:val="pt-PT"/>
        </w:rPr>
        <w:tab/>
        <w:t>Návrh</w:t>
      </w:r>
      <w:r w:rsidRPr="008E0040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parabolické</w:t>
      </w:r>
      <w:r w:rsidRPr="008E0040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reflektorové</w:t>
      </w:r>
      <w:r w:rsidRPr="008E0040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antény</w:t>
      </w:r>
      <w:r w:rsidRPr="008E0040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</w:t>
      </w:r>
      <w:r w:rsidRPr="008E0040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konstrukcí.</w:t>
      </w:r>
      <w:r w:rsidRPr="008E0040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Návrh</w:t>
      </w:r>
      <w:r w:rsidRPr="008E0040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postupu</w:t>
      </w:r>
      <w:r w:rsidRPr="008E0040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pro</w:t>
      </w:r>
      <w:r w:rsidRPr="008E0040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spacing w:val="-3"/>
          <w:lang w:val="pt-PT"/>
        </w:rPr>
        <w:t>integraci</w:t>
      </w:r>
      <w:r w:rsidRPr="008E0040">
        <w:rPr>
          <w:rFonts w:ascii="Times New Roman" w:hAnsi="Times New Roman" w:cs="Times New Roman"/>
          <w:lang w:val="pt-PT"/>
        </w:rPr>
        <w:t xml:space="preserve"> </w:t>
      </w:r>
    </w:p>
    <w:p w14:paraId="3F1E91EE" w14:textId="77777777" w:rsidR="003F7E37" w:rsidRPr="008E0040" w:rsidRDefault="008E0040">
      <w:pPr>
        <w:spacing w:before="5" w:line="268" w:lineRule="exact"/>
        <w:ind w:left="1320" w:right="846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elektroniky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do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těla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ozařovače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pro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přesné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sesazování</w:t>
      </w:r>
      <w:r w:rsidRPr="008E0040">
        <w:rPr>
          <w:rFonts w:ascii="Calibri" w:hAnsi="Calibri" w:cs="Calibri"/>
          <w:color w:val="000000"/>
          <w:spacing w:val="47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ozařovače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do</w:t>
      </w:r>
      <w:r w:rsidRPr="008E0040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ohniska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2"/>
          <w:lang w:val="pt-PT"/>
        </w:rPr>
        <w:t>parabolického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reflektoru  </w:t>
      </w:r>
    </w:p>
    <w:p w14:paraId="12D13B32" w14:textId="77777777" w:rsidR="003F7E37" w:rsidRPr="008E0040" w:rsidRDefault="008E0040">
      <w:pPr>
        <w:tabs>
          <w:tab w:val="left" w:pos="1320"/>
          <w:tab w:val="left" w:pos="2031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ab/>
        <w:t xml:space="preserve">Cíl 6: </w:t>
      </w:r>
      <w:r w:rsidRPr="008E0040">
        <w:rPr>
          <w:rFonts w:ascii="Calibri" w:hAnsi="Calibri" w:cs="Calibri"/>
          <w:color w:val="000000"/>
          <w:lang w:val="pt-PT"/>
        </w:rPr>
        <w:tab/>
        <w:t>Návrh,</w:t>
      </w:r>
      <w:r w:rsidRPr="008E0040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sestavení,</w:t>
      </w:r>
      <w:r w:rsidRPr="008E0040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integrace</w:t>
      </w:r>
      <w:r w:rsidRPr="008E0040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testování</w:t>
      </w:r>
      <w:r w:rsidRPr="008E0040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pozemní</w:t>
      </w:r>
      <w:r w:rsidRPr="008E0040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stanice</w:t>
      </w:r>
      <w:r w:rsidRPr="008E0040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</w:t>
      </w:r>
      <w:r w:rsidRPr="008E0040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integrovanými</w:t>
      </w:r>
      <w:r w:rsidRPr="008E0040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spacing w:val="-3"/>
          <w:lang w:val="pt-PT"/>
        </w:rPr>
        <w:t>ozařovači</w:t>
      </w:r>
      <w:r w:rsidRPr="008E0040">
        <w:rPr>
          <w:rFonts w:ascii="Times New Roman" w:hAnsi="Times New Roman" w:cs="Times New Roman"/>
          <w:lang w:val="pt-PT"/>
        </w:rPr>
        <w:t xml:space="preserve"> </w:t>
      </w:r>
    </w:p>
    <w:p w14:paraId="7FD89792" w14:textId="77777777" w:rsidR="003F7E37" w:rsidRPr="008E0040" w:rsidRDefault="008E0040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využívající inteligentního směrování  </w:t>
      </w:r>
    </w:p>
    <w:p w14:paraId="333BB4E6" w14:textId="77777777" w:rsidR="003F7E37" w:rsidRPr="008E0040" w:rsidRDefault="003F7E37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1497B4F2" w14:textId="77777777" w:rsidR="003F7E37" w:rsidRPr="008E0040" w:rsidRDefault="003F7E37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1B057624" w14:textId="77777777" w:rsidR="003F7E37" w:rsidRPr="008E0040" w:rsidRDefault="008E0040">
      <w:pPr>
        <w:tabs>
          <w:tab w:val="left" w:pos="1320"/>
        </w:tabs>
        <w:spacing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4. </w:t>
      </w:r>
      <w:r w:rsidRPr="008E0040">
        <w:rPr>
          <w:rFonts w:ascii="Calibri" w:hAnsi="Calibri" w:cs="Calibri"/>
          <w:color w:val="000000"/>
          <w:lang w:val="pt-PT"/>
        </w:rPr>
        <w:tab/>
        <w:t xml:space="preserve">Předpokládané výsledky:   </w:t>
      </w:r>
    </w:p>
    <w:p w14:paraId="3B920ED5" w14:textId="77777777" w:rsidR="003F7E37" w:rsidRPr="008E0040" w:rsidRDefault="008E0040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ab/>
        <w:t>Výstup 1: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Funkční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vzorek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–</w:t>
      </w:r>
      <w:r w:rsidRPr="008E0040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Inovativní ozařovací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anténa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pro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dvě</w:t>
      </w:r>
      <w:r w:rsidRPr="008E0040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pásma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(2025-2290 MHz)</w:t>
      </w:r>
      <w:r w:rsidRPr="008E0040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18"/>
          <w:lang w:val="pt-PT"/>
        </w:rPr>
        <w:t>X</w:t>
      </w:r>
      <w:r w:rsidRPr="008E0040">
        <w:rPr>
          <w:rFonts w:ascii="Times New Roman" w:hAnsi="Times New Roman" w:cs="Times New Roman"/>
          <w:lang w:val="pt-PT"/>
        </w:rPr>
        <w:t xml:space="preserve"> </w:t>
      </w:r>
    </w:p>
    <w:p w14:paraId="6D4FCD5B" w14:textId="77777777" w:rsidR="003F7E37" w:rsidRPr="008E0040" w:rsidRDefault="008E0040">
      <w:pPr>
        <w:tabs>
          <w:tab w:val="left" w:pos="1320"/>
        </w:tabs>
        <w:spacing w:line="388" w:lineRule="exact"/>
        <w:ind w:left="896" w:right="844" w:firstLine="424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(8000-</w:t>
      </w:r>
      <w:r w:rsidRPr="008E0040">
        <w:rPr>
          <w:rFonts w:ascii="Calibri" w:hAnsi="Calibri" w:cs="Calibri"/>
          <w:color w:val="000000"/>
          <w:lang w:val="pt-PT"/>
        </w:rPr>
        <w:t xml:space="preserve">8400 MHz), pracující s přepínatelnou kruhovou polarizací bez funkce monopulsu.   </w:t>
      </w:r>
      <w:r w:rsidRPr="008E0040">
        <w:rPr>
          <w:lang w:val="pt-PT"/>
        </w:rPr>
        <w:br w:type="textWrapping" w:clear="all"/>
      </w:r>
      <w:r w:rsidRPr="008E0040">
        <w:rPr>
          <w:rFonts w:ascii="Calibri" w:hAnsi="Calibri" w:cs="Calibri"/>
          <w:color w:val="000000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ab/>
        <w:t>Výstup 2: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Funkční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vzorek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–</w:t>
      </w:r>
      <w:r w:rsidRPr="008E0040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Inovativní ozařovací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anténa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pro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dvě</w:t>
      </w:r>
      <w:r w:rsidRPr="008E0040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pásma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(2025-2290 MHz)</w:t>
      </w:r>
      <w:r w:rsidRPr="008E0040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18"/>
          <w:lang w:val="pt-PT"/>
        </w:rPr>
        <w:t>X</w:t>
      </w:r>
      <w:r w:rsidRPr="008E0040">
        <w:rPr>
          <w:rFonts w:ascii="Times New Roman" w:hAnsi="Times New Roman" w:cs="Times New Roman"/>
          <w:lang w:val="pt-PT"/>
        </w:rPr>
        <w:t xml:space="preserve"> </w:t>
      </w:r>
    </w:p>
    <w:p w14:paraId="2985FCF1" w14:textId="77777777" w:rsidR="003F7E37" w:rsidRPr="008E0040" w:rsidRDefault="008E0040">
      <w:pPr>
        <w:spacing w:before="5" w:line="268" w:lineRule="exact"/>
        <w:ind w:left="1320" w:right="844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(8000-8400</w:t>
      </w:r>
      <w:r w:rsidRPr="008E0040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MHz),</w:t>
      </w:r>
      <w:r w:rsidRPr="008E0040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pracující</w:t>
      </w:r>
      <w:r w:rsidRPr="008E0040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</w:t>
      </w:r>
      <w:r w:rsidRPr="008E0040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přepínatelnou</w:t>
      </w:r>
      <w:r w:rsidRPr="008E0040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kruhovou</w:t>
      </w:r>
      <w:r w:rsidRPr="008E0040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polarizací</w:t>
      </w:r>
      <w:r w:rsidRPr="008E0040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</w:t>
      </w:r>
      <w:r w:rsidRPr="008E0040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integrovanou</w:t>
      </w:r>
      <w:r w:rsidRPr="008E0040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spacing w:val="-3"/>
          <w:lang w:val="pt-PT"/>
        </w:rPr>
        <w:t>funkcí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monopulsu.   </w:t>
      </w:r>
    </w:p>
    <w:p w14:paraId="14457E26" w14:textId="77777777" w:rsidR="003F7E37" w:rsidRPr="008E0040" w:rsidRDefault="008E0040">
      <w:pPr>
        <w:tabs>
          <w:tab w:val="left" w:pos="1320"/>
        </w:tabs>
        <w:spacing w:before="34" w:line="386" w:lineRule="exact"/>
        <w:ind w:left="896" w:right="844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ab/>
        <w:t xml:space="preserve">Výstup 3: Funkční vzorek – Kompletní pozemní stanice pro satelitní komunikaci pro pásma S/X.  </w:t>
      </w:r>
      <w:r w:rsidRPr="008E0040">
        <w:rPr>
          <w:lang w:val="pt-PT"/>
        </w:rPr>
        <w:br w:type="textWrapping" w:clear="all"/>
      </w:r>
      <w:r w:rsidRPr="008E0040">
        <w:rPr>
          <w:rFonts w:ascii="Calibri" w:hAnsi="Calibri" w:cs="Calibri"/>
          <w:color w:val="000000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ab/>
        <w:t xml:space="preserve">Výstup 4: Funkční vzorek – </w:t>
      </w:r>
      <w:r w:rsidRPr="008E0040">
        <w:rPr>
          <w:rFonts w:ascii="Calibri" w:hAnsi="Calibri" w:cs="Calibri"/>
          <w:color w:val="000000"/>
          <w:spacing w:val="-2"/>
          <w:lang w:val="pt-PT"/>
        </w:rPr>
        <w:t>Softwarový balíček algoritmů pro přesné a adaptivní směrování, včetně</w:t>
      </w:r>
      <w:r w:rsidRPr="008E0040">
        <w:rPr>
          <w:rFonts w:ascii="Times New Roman" w:hAnsi="Times New Roman" w:cs="Times New Roman"/>
          <w:lang w:val="pt-PT"/>
        </w:rPr>
        <w:t xml:space="preserve"> </w:t>
      </w:r>
    </w:p>
    <w:p w14:paraId="49052E0D" w14:textId="77777777" w:rsidR="003F7E37" w:rsidRPr="008E0040" w:rsidRDefault="008E0040">
      <w:pPr>
        <w:spacing w:before="5" w:line="268" w:lineRule="exact"/>
        <w:ind w:left="1320" w:right="844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kalibračních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rutin.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Tyto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budou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snadno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integrovatelné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do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jiných</w:t>
      </w:r>
      <w:r w:rsidRPr="008E0040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systému,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za</w:t>
      </w:r>
      <w:r w:rsidRPr="008E0040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spacing w:val="-2"/>
          <w:lang w:val="pt-PT"/>
        </w:rPr>
        <w:t>předpokladu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kompatibility HW požadavků.   </w:t>
      </w:r>
    </w:p>
    <w:p w14:paraId="66C4960A" w14:textId="77777777" w:rsidR="003F7E37" w:rsidRPr="008E0040" w:rsidRDefault="008E0040">
      <w:pPr>
        <w:tabs>
          <w:tab w:val="left" w:pos="1320"/>
        </w:tabs>
        <w:spacing w:before="33" w:line="388" w:lineRule="exact"/>
        <w:ind w:left="896" w:right="844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ab/>
      </w:r>
      <w:r w:rsidRPr="008E0040">
        <w:rPr>
          <w:rFonts w:ascii="Calibri" w:hAnsi="Calibri" w:cs="Calibri"/>
          <w:color w:val="000000"/>
          <w:lang w:val="pt-PT"/>
        </w:rPr>
        <w:t>Výstup 5: Konferenční článek – výstup typu D. Konferenční příspěvek na evropské konferenci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. </w:t>
      </w:r>
      <w:r w:rsidRPr="008E0040">
        <w:rPr>
          <w:rFonts w:ascii="Calibri" w:hAnsi="Calibri" w:cs="Calibri"/>
          <w:color w:val="000000"/>
          <w:lang w:val="pt-PT"/>
        </w:rPr>
        <w:t xml:space="preserve">  </w:t>
      </w:r>
      <w:r w:rsidRPr="008E0040">
        <w:rPr>
          <w:lang w:val="pt-PT"/>
        </w:rPr>
        <w:br w:type="textWrapping" w:clear="all"/>
      </w:r>
      <w:r w:rsidRPr="008E0040">
        <w:rPr>
          <w:rFonts w:ascii="Calibri" w:hAnsi="Calibri" w:cs="Calibri"/>
          <w:color w:val="000000"/>
          <w:lang w:val="pt-PT"/>
        </w:rPr>
        <w:t xml:space="preserve">5. </w:t>
      </w:r>
      <w:r w:rsidRPr="008E0040">
        <w:rPr>
          <w:rFonts w:ascii="Calibri" w:hAnsi="Calibri" w:cs="Calibri"/>
          <w:color w:val="000000"/>
          <w:lang w:val="pt-PT"/>
        </w:rPr>
        <w:tab/>
        <w:t xml:space="preserve">Za řízení projektu je odpovědný příjemce.  </w:t>
      </w:r>
    </w:p>
    <w:p w14:paraId="1EBCFE5D" w14:textId="77777777" w:rsidR="003F7E37" w:rsidRPr="008E0040" w:rsidRDefault="003F7E37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5376EB82" w14:textId="77777777" w:rsidR="003F7E37" w:rsidRPr="008E0040" w:rsidRDefault="003F7E37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1435BD23" w14:textId="77777777" w:rsidR="003F7E37" w:rsidRPr="008E0040" w:rsidRDefault="008E0040">
      <w:pPr>
        <w:spacing w:line="220" w:lineRule="exact"/>
        <w:ind w:left="5312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b/>
          <w:bCs/>
          <w:color w:val="000000"/>
          <w:lang w:val="pt-PT"/>
        </w:rPr>
        <w:t xml:space="preserve">III.  </w:t>
      </w:r>
    </w:p>
    <w:p w14:paraId="6CA59232" w14:textId="77777777" w:rsidR="003F7E37" w:rsidRPr="008E0040" w:rsidRDefault="008E0040">
      <w:pPr>
        <w:spacing w:before="40" w:line="220" w:lineRule="exact"/>
        <w:ind w:left="3022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b/>
          <w:bCs/>
          <w:color w:val="000000"/>
          <w:lang w:val="pt-PT"/>
        </w:rPr>
        <w:t xml:space="preserve">Věcná náplň spolupráce příjemce a dalšího účastníka  </w:t>
      </w:r>
    </w:p>
    <w:p w14:paraId="26E687FE" w14:textId="77777777" w:rsidR="003F7E37" w:rsidRPr="008E0040" w:rsidRDefault="008E0040">
      <w:pPr>
        <w:tabs>
          <w:tab w:val="left" w:pos="1320"/>
        </w:tabs>
        <w:spacing w:before="125" w:line="267" w:lineRule="exact"/>
        <w:ind w:left="1320" w:right="844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1. </w:t>
      </w:r>
      <w:r w:rsidRPr="008E0040">
        <w:rPr>
          <w:rFonts w:ascii="Calibri" w:hAnsi="Calibri" w:cs="Calibri"/>
          <w:color w:val="000000"/>
          <w:lang w:val="pt-PT"/>
        </w:rPr>
        <w:tab/>
      </w:r>
      <w:r w:rsidRPr="008E0040">
        <w:rPr>
          <w:rFonts w:ascii="Calibri" w:hAnsi="Calibri" w:cs="Calibri"/>
          <w:color w:val="000000"/>
          <w:spacing w:val="-2"/>
          <w:lang w:val="pt-PT"/>
        </w:rPr>
        <w:t>Smluvní strany se za účelem naplnění předmětu smlouvy vymezeného výše zavazují spolupracovat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tak, že zajistí spolupráci řešitele a dalšího řešitele (příp. dalších pověřených osob</w:t>
      </w:r>
      <w:r w:rsidRPr="008E0040">
        <w:rPr>
          <w:rFonts w:ascii="Calibri" w:hAnsi="Calibri" w:cs="Calibri"/>
          <w:color w:val="000000"/>
          <w:spacing w:val="-2"/>
          <w:lang w:val="pt-PT"/>
        </w:rPr>
        <w:t xml:space="preserve"> jak jsou uvedeny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v projektu) na řešení následujících úkolů v rámci projektu:  </w:t>
      </w:r>
    </w:p>
    <w:p w14:paraId="74FBF09D" w14:textId="77777777" w:rsidR="003F7E37" w:rsidRPr="008E0040" w:rsidRDefault="008E0040">
      <w:pPr>
        <w:pStyle w:val="Odstavecseseznamem"/>
        <w:numPr>
          <w:ilvl w:val="0"/>
          <w:numId w:val="1"/>
        </w:numPr>
        <w:spacing w:before="120" w:line="255" w:lineRule="exact"/>
        <w:ind w:left="1615" w:hanging="359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Definice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požadavků.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Za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práci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je</w:t>
      </w:r>
      <w:r w:rsidRPr="008E0040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odpovědný</w:t>
      </w:r>
      <w:r w:rsidRPr="008E0040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Michal</w:t>
      </w:r>
      <w:r w:rsidRPr="008E0040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Mrnka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přispívat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do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ní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budou</w:t>
      </w:r>
      <w:r w:rsidRPr="008E0040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všichni</w:t>
      </w:r>
      <w:r w:rsidRPr="008E0040">
        <w:rPr>
          <w:rFonts w:ascii="Times New Roman" w:hAnsi="Times New Roman" w:cs="Times New Roman"/>
          <w:lang w:val="pt-PT"/>
        </w:rPr>
        <w:t xml:space="preserve"> </w:t>
      </w:r>
    </w:p>
    <w:p w14:paraId="004AB2F9" w14:textId="77777777" w:rsidR="003F7E37" w:rsidRPr="008E0040" w:rsidRDefault="008E0040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členové projektového týmu. Podíl na řešení úkolu VUT/GC: 20/80  </w:t>
      </w:r>
    </w:p>
    <w:p w14:paraId="4CC0985A" w14:textId="77777777" w:rsidR="003F7E37" w:rsidRPr="008E0040" w:rsidRDefault="008E0040">
      <w:pPr>
        <w:pStyle w:val="Odstavecseseznamem"/>
        <w:numPr>
          <w:ilvl w:val="0"/>
          <w:numId w:val="1"/>
        </w:numPr>
        <w:spacing w:line="255" w:lineRule="exact"/>
        <w:ind w:left="1615" w:hanging="359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Výzkumně-vývojové</w:t>
      </w:r>
      <w:r w:rsidRPr="008E0040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testovací</w:t>
      </w:r>
      <w:r w:rsidRPr="008E0040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práce</w:t>
      </w:r>
      <w:r w:rsidRPr="008E0040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na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metodách</w:t>
      </w:r>
      <w:r w:rsidRPr="008E0040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integrace</w:t>
      </w:r>
      <w:r w:rsidRPr="008E0040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monopulsních</w:t>
      </w:r>
      <w:r w:rsidRPr="008E0040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technik</w:t>
      </w:r>
      <w:r w:rsidRPr="008E0040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do</w:t>
      </w:r>
      <w:r w:rsidRPr="008E0040">
        <w:rPr>
          <w:rFonts w:ascii="Times New Roman" w:hAnsi="Times New Roman" w:cs="Times New Roman"/>
          <w:lang w:val="pt-PT"/>
        </w:rPr>
        <w:t xml:space="preserve"> </w:t>
      </w:r>
    </w:p>
    <w:p w14:paraId="13A1A0BF" w14:textId="77777777" w:rsidR="003F7E37" w:rsidRDefault="008E0040">
      <w:pPr>
        <w:spacing w:before="5" w:line="268" w:lineRule="exact"/>
        <w:ind w:left="1615" w:right="844"/>
        <w:jc w:val="both"/>
        <w:rPr>
          <w:rFonts w:ascii="Times New Roman" w:hAnsi="Times New Roman" w:cs="Times New Roman"/>
          <w:color w:val="010302"/>
        </w:rPr>
      </w:pPr>
      <w:r w:rsidRPr="008E0040">
        <w:rPr>
          <w:rFonts w:ascii="Calibri" w:hAnsi="Calibri" w:cs="Calibri"/>
          <w:color w:val="000000"/>
          <w:lang w:val="pt-PT"/>
        </w:rPr>
        <w:t>ozařovací</w:t>
      </w:r>
      <w:r w:rsidRPr="008E0040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antény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vyvinuté</w:t>
      </w:r>
      <w:r w:rsidRPr="008E0040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společností</w:t>
      </w:r>
      <w:r w:rsidRPr="008E0040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Groundcom.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Za</w:t>
      </w:r>
      <w:r w:rsidRPr="008E0040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práci</w:t>
      </w:r>
      <w:r w:rsidRPr="008E0040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je</w:t>
      </w:r>
      <w:r w:rsidRPr="008E0040">
        <w:rPr>
          <w:rFonts w:ascii="Calibri" w:hAnsi="Calibri" w:cs="Calibri"/>
          <w:color w:val="000000"/>
          <w:spacing w:val="32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odpovědný</w:t>
      </w:r>
      <w:r w:rsidRPr="008E0040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Jaroslav</w:t>
      </w:r>
      <w:r w:rsidRPr="008E0040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Láčík</w:t>
      </w:r>
      <w:r w:rsidRPr="008E0040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19"/>
          <w:lang w:val="pt-PT"/>
        </w:rPr>
        <w:t>a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přispívat do ní budou všichni členové projektového týmu. </w:t>
      </w:r>
      <w:proofErr w:type="spellStart"/>
      <w:r>
        <w:rPr>
          <w:rFonts w:ascii="Calibri" w:hAnsi="Calibri" w:cs="Calibri"/>
          <w:color w:val="000000"/>
          <w:spacing w:val="-2"/>
        </w:rPr>
        <w:t>Podíl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na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řešení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úkolu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VUT/GC: 70/30</w:t>
      </w:r>
      <w:r>
        <w:rPr>
          <w:rFonts w:ascii="Times New Roman" w:hAnsi="Times New Roman" w:cs="Times New Roman"/>
        </w:rPr>
        <w:t xml:space="preserve"> </w:t>
      </w:r>
    </w:p>
    <w:p w14:paraId="3AA07E67" w14:textId="77777777" w:rsidR="003F7E37" w:rsidRDefault="008E0040">
      <w:pPr>
        <w:pStyle w:val="Odstavecseseznamem"/>
        <w:numPr>
          <w:ilvl w:val="0"/>
          <w:numId w:val="1"/>
        </w:numPr>
        <w:spacing w:line="255" w:lineRule="exact"/>
        <w:ind w:left="1615" w:hanging="35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Výzkumně-vývojové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práce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ozařovacích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anténách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bez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monopulsu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Odpovědný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řešitel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Jan</w:t>
      </w:r>
      <w:r>
        <w:rPr>
          <w:rFonts w:ascii="Times New Roman" w:hAnsi="Times New Roman" w:cs="Times New Roman"/>
        </w:rPr>
        <w:t xml:space="preserve"> </w:t>
      </w:r>
    </w:p>
    <w:p w14:paraId="3A1E060B" w14:textId="77777777" w:rsidR="003F7E37" w:rsidRPr="008E0040" w:rsidRDefault="008E0040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Vélim</w:t>
      </w:r>
      <w:r w:rsidRPr="008E0040">
        <w:rPr>
          <w:rFonts w:ascii="Calibri" w:hAnsi="Calibri" w:cs="Calibri"/>
          <w:color w:val="000000"/>
          <w:lang w:val="pt-PT"/>
        </w:rPr>
        <w:t xml:space="preserve">. Na úkolu se nebudou podílet zaměstnanci VUT.   </w:t>
      </w:r>
    </w:p>
    <w:p w14:paraId="2CDA988F" w14:textId="77777777" w:rsidR="003F7E37" w:rsidRDefault="008E0040">
      <w:pPr>
        <w:pStyle w:val="Odstavecseseznamem"/>
        <w:numPr>
          <w:ilvl w:val="0"/>
          <w:numId w:val="1"/>
        </w:numPr>
        <w:spacing w:line="255" w:lineRule="exact"/>
        <w:ind w:left="1615" w:hanging="359"/>
        <w:rPr>
          <w:rFonts w:ascii="Times New Roman" w:hAnsi="Times New Roman" w:cs="Times New Roman"/>
          <w:color w:val="010302"/>
        </w:rPr>
      </w:pPr>
      <w:r w:rsidRPr="008E0040">
        <w:rPr>
          <w:rFonts w:ascii="Calibri" w:hAnsi="Calibri" w:cs="Calibri"/>
          <w:color w:val="000000"/>
          <w:lang w:val="pt-PT"/>
        </w:rPr>
        <w:t xml:space="preserve">Vývoj ochranného radomu pro ozařovací anténu. </w:t>
      </w:r>
      <w:proofErr w:type="spellStart"/>
      <w:r>
        <w:rPr>
          <w:rFonts w:ascii="Calibri" w:hAnsi="Calibri" w:cs="Calibri"/>
          <w:color w:val="000000"/>
        </w:rPr>
        <w:t>Zodpovědný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řešitel</w:t>
      </w:r>
      <w:proofErr w:type="spellEnd"/>
      <w:r>
        <w:rPr>
          <w:rFonts w:ascii="Calibri" w:hAnsi="Calibri" w:cs="Calibri"/>
          <w:color w:val="000000"/>
        </w:rPr>
        <w:t xml:space="preserve"> Jaroslav Láčík. </w:t>
      </w:r>
      <w:proofErr w:type="spellStart"/>
      <w:r>
        <w:rPr>
          <w:rFonts w:ascii="Calibri" w:hAnsi="Calibri" w:cs="Calibri"/>
          <w:color w:val="000000"/>
        </w:rPr>
        <w:t>Přispívat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91B6124" w14:textId="77777777" w:rsidR="003F7E37" w:rsidRPr="008E0040" w:rsidRDefault="008E0040">
      <w:pPr>
        <w:spacing w:before="5" w:line="268" w:lineRule="exact"/>
        <w:ind w:left="1615" w:right="843"/>
        <w:rPr>
          <w:rFonts w:ascii="Times New Roman" w:hAnsi="Times New Roman" w:cs="Times New Roman"/>
          <w:color w:val="010302"/>
          <w:lang w:val="pt-PT"/>
        </w:rPr>
      </w:pPr>
      <w:proofErr w:type="spellStart"/>
      <w:r>
        <w:rPr>
          <w:rFonts w:ascii="Calibri" w:hAnsi="Calibri" w:cs="Calibri"/>
          <w:color w:val="000000"/>
        </w:rPr>
        <w:t>formou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konzultací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všechny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členové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projektového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týmu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. </w:t>
      </w:r>
      <w:r w:rsidRPr="008E0040">
        <w:rPr>
          <w:rFonts w:ascii="Calibri" w:hAnsi="Calibri" w:cs="Calibri"/>
          <w:color w:val="000000"/>
          <w:spacing w:val="-1"/>
          <w:lang w:val="pt-PT"/>
        </w:rPr>
        <w:t>Podíl na řešení úkolu VUT/GC: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80/20  </w:t>
      </w:r>
    </w:p>
    <w:p w14:paraId="0A6A8EF4" w14:textId="77777777" w:rsidR="003F7E37" w:rsidRDefault="008E0040">
      <w:pPr>
        <w:pStyle w:val="Odstavecseseznamem"/>
        <w:numPr>
          <w:ilvl w:val="0"/>
          <w:numId w:val="1"/>
        </w:numPr>
        <w:spacing w:line="268" w:lineRule="exact"/>
        <w:ind w:left="1615" w:right="843" w:hanging="359"/>
        <w:rPr>
          <w:rFonts w:ascii="Times New Roman" w:hAnsi="Times New Roman" w:cs="Times New Roman"/>
          <w:color w:val="010302"/>
        </w:rPr>
      </w:pPr>
      <w:r w:rsidRPr="008E0040">
        <w:rPr>
          <w:rFonts w:ascii="Calibri" w:hAnsi="Calibri" w:cs="Calibri"/>
          <w:color w:val="000000"/>
          <w:lang w:val="pt-PT"/>
        </w:rPr>
        <w:t>Výzkum,</w:t>
      </w:r>
      <w:r w:rsidRPr="008E0040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vývoj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testování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obvodů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monopulsního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komparátoru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polarizátoru.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Za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práci</w:t>
      </w:r>
      <w:r w:rsidRPr="008E0040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je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1"/>
          <w:lang w:val="pt-PT"/>
        </w:rPr>
        <w:t>odpovědný Tomáš Urbanec. Přispívat formou konzultací budou všechny členové projektového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týmu. </w:t>
      </w:r>
      <w:proofErr w:type="spellStart"/>
      <w:r>
        <w:rPr>
          <w:rFonts w:ascii="Calibri" w:hAnsi="Calibri" w:cs="Calibri"/>
          <w:color w:val="000000"/>
        </w:rPr>
        <w:t>Podíl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úkolu</w:t>
      </w:r>
      <w:proofErr w:type="spellEnd"/>
      <w:r>
        <w:rPr>
          <w:rFonts w:ascii="Calibri" w:hAnsi="Calibri" w:cs="Calibri"/>
          <w:color w:val="000000"/>
        </w:rPr>
        <w:t xml:space="preserve"> VUT/GC: 80/20  </w:t>
      </w:r>
    </w:p>
    <w:p w14:paraId="34FAD732" w14:textId="77777777" w:rsidR="003F7E37" w:rsidRDefault="003F7E37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61E679E" w14:textId="77777777" w:rsidR="003F7E37" w:rsidRDefault="003F7E37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2779D2B2" w14:textId="77777777" w:rsidR="003F7E37" w:rsidRDefault="003F7E37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0794B648" w14:textId="77777777" w:rsidR="003F7E37" w:rsidRDefault="008E0040">
      <w:pPr>
        <w:spacing w:line="180" w:lineRule="exact"/>
        <w:ind w:left="4725"/>
        <w:rPr>
          <w:rFonts w:ascii="Times New Roman" w:hAnsi="Times New Roman" w:cs="Times New Roman"/>
          <w:color w:val="010302"/>
        </w:rPr>
        <w:sectPr w:rsidR="003F7E37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"/>
          <w:sz w:val="18"/>
          <w:szCs w:val="18"/>
        </w:rPr>
        <w:t>Strana 2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8)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6F21A3CC" w14:textId="77777777" w:rsidR="003F7E37" w:rsidRDefault="003F7E37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895B96C" w14:textId="77777777" w:rsidR="003F7E37" w:rsidRDefault="003F7E37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22F76F3A" w14:textId="77777777" w:rsidR="003F7E37" w:rsidRDefault="003F7E37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0972DBD1" w14:textId="77777777" w:rsidR="003F7E37" w:rsidRDefault="003F7E37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66788F1" w14:textId="77777777" w:rsidR="003F7E37" w:rsidRPr="008E0040" w:rsidRDefault="008E0040">
      <w:pPr>
        <w:pStyle w:val="Odstavecseseznamem"/>
        <w:numPr>
          <w:ilvl w:val="0"/>
          <w:numId w:val="1"/>
        </w:numPr>
        <w:spacing w:line="255" w:lineRule="exact"/>
        <w:ind w:left="1615" w:hanging="359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Výzkum a vývoj algoritmů směrování. Odpovědná osoba Patrik Paulíny. Na úkolu se nebudou</w:t>
      </w:r>
      <w:r w:rsidRPr="008E0040">
        <w:rPr>
          <w:rFonts w:ascii="Times New Roman" w:hAnsi="Times New Roman" w:cs="Times New Roman"/>
          <w:lang w:val="pt-PT"/>
        </w:rPr>
        <w:t xml:space="preserve"> </w:t>
      </w:r>
    </w:p>
    <w:p w14:paraId="1CFD38E1" w14:textId="77777777" w:rsidR="003F7E37" w:rsidRDefault="008E0040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podílet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zaměstnanci</w:t>
      </w:r>
      <w:proofErr w:type="spellEnd"/>
      <w:r>
        <w:rPr>
          <w:rFonts w:ascii="Calibri" w:hAnsi="Calibri" w:cs="Calibri"/>
          <w:color w:val="000000"/>
        </w:rPr>
        <w:t xml:space="preserve"> VUT.  </w:t>
      </w:r>
    </w:p>
    <w:p w14:paraId="397BD379" w14:textId="77777777" w:rsidR="003F7E37" w:rsidRDefault="008E0040">
      <w:pPr>
        <w:pStyle w:val="Odstavecseseznamem"/>
        <w:numPr>
          <w:ilvl w:val="0"/>
          <w:numId w:val="1"/>
        </w:numPr>
        <w:spacing w:line="255" w:lineRule="exact"/>
        <w:ind w:left="1615" w:hanging="35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Vývoj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reflektorového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anténního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systému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Odpovědná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osoba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Miroslav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Cupal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úkolu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Times New Roman" w:hAnsi="Times New Roman" w:cs="Times New Roman"/>
        </w:rPr>
        <w:t xml:space="preserve"> </w:t>
      </w:r>
    </w:p>
    <w:p w14:paraId="5E6CAA96" w14:textId="77777777" w:rsidR="003F7E37" w:rsidRDefault="008E0040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nebudou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podílet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zaměstnanci</w:t>
      </w:r>
      <w:proofErr w:type="spellEnd"/>
      <w:r>
        <w:rPr>
          <w:rFonts w:ascii="Calibri" w:hAnsi="Calibri" w:cs="Calibri"/>
          <w:color w:val="000000"/>
        </w:rPr>
        <w:t xml:space="preserve"> VUT.  </w:t>
      </w:r>
    </w:p>
    <w:p w14:paraId="09D93056" w14:textId="77777777" w:rsidR="003F7E37" w:rsidRPr="008E0040" w:rsidRDefault="008E0040">
      <w:pPr>
        <w:pStyle w:val="Odstavecseseznamem"/>
        <w:numPr>
          <w:ilvl w:val="0"/>
          <w:numId w:val="1"/>
        </w:numPr>
        <w:spacing w:line="255" w:lineRule="exact"/>
        <w:ind w:left="1615" w:hanging="359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Integrace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testování.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Za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práci</w:t>
      </w:r>
      <w:r w:rsidRPr="008E0040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je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odpovědný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Michal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Mrnka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přispívat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do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ní</w:t>
      </w:r>
      <w:r w:rsidRPr="008E0040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budou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všichni</w:t>
      </w:r>
      <w:r w:rsidRPr="008E0040">
        <w:rPr>
          <w:rFonts w:ascii="Times New Roman" w:hAnsi="Times New Roman" w:cs="Times New Roman"/>
          <w:lang w:val="pt-PT"/>
        </w:rPr>
        <w:t xml:space="preserve"> </w:t>
      </w:r>
    </w:p>
    <w:p w14:paraId="6C1FFFAC" w14:textId="77777777" w:rsidR="003F7E37" w:rsidRPr="008E0040" w:rsidRDefault="008E0040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členové projektového týmu. Podíl na řešení úkolu VUT/GC: 20/80  </w:t>
      </w:r>
    </w:p>
    <w:p w14:paraId="22A05EAD" w14:textId="77777777" w:rsidR="003F7E37" w:rsidRPr="008E0040" w:rsidRDefault="003F7E37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7D5CC99E" w14:textId="77777777" w:rsidR="003F7E37" w:rsidRPr="008E0040" w:rsidRDefault="003F7E37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6BAFAA22" w14:textId="77777777" w:rsidR="003F7E37" w:rsidRPr="008E0040" w:rsidRDefault="008E0040">
      <w:pPr>
        <w:spacing w:line="220" w:lineRule="exact"/>
        <w:ind w:left="5305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b/>
          <w:bCs/>
          <w:color w:val="000000"/>
          <w:lang w:val="pt-PT"/>
        </w:rPr>
        <w:t xml:space="preserve">IV.  </w:t>
      </w:r>
    </w:p>
    <w:p w14:paraId="4D1EBE61" w14:textId="77777777" w:rsidR="003F7E37" w:rsidRPr="008E0040" w:rsidRDefault="008E0040">
      <w:pPr>
        <w:spacing w:before="40" w:line="220" w:lineRule="exact"/>
        <w:ind w:left="4230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b/>
          <w:bCs/>
          <w:color w:val="000000"/>
          <w:lang w:val="pt-PT"/>
        </w:rPr>
        <w:t xml:space="preserve">Finanční zajištění projektu  </w:t>
      </w:r>
    </w:p>
    <w:p w14:paraId="2F7A7BF6" w14:textId="77777777" w:rsidR="003F7E37" w:rsidRPr="008E0040" w:rsidRDefault="008E0040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1. </w:t>
      </w:r>
      <w:r w:rsidRPr="008E0040">
        <w:rPr>
          <w:rFonts w:ascii="Calibri" w:hAnsi="Calibri" w:cs="Calibri"/>
          <w:color w:val="000000"/>
          <w:lang w:val="pt-PT"/>
        </w:rPr>
        <w:tab/>
      </w:r>
      <w:r w:rsidRPr="008E0040">
        <w:rPr>
          <w:rFonts w:ascii="Calibri" w:hAnsi="Calibri" w:cs="Calibri"/>
          <w:color w:val="000000"/>
          <w:lang w:val="pt-PT"/>
        </w:rPr>
        <w:t>Příjemce se na základě této smlouvy zavazuje dalšímu účastníku projektu převést na řešení výše</w:t>
      </w:r>
      <w:r w:rsidRPr="008E0040">
        <w:rPr>
          <w:rFonts w:ascii="Times New Roman" w:hAnsi="Times New Roman" w:cs="Times New Roman"/>
          <w:lang w:val="pt-PT"/>
        </w:rPr>
        <w:t xml:space="preserve"> </w:t>
      </w:r>
    </w:p>
    <w:p w14:paraId="08F2555A" w14:textId="77777777" w:rsidR="003F7E37" w:rsidRPr="008E0040" w:rsidRDefault="008E0040">
      <w:pPr>
        <w:spacing w:before="40" w:line="220" w:lineRule="exact"/>
        <w:ind w:left="1240" w:right="981"/>
        <w:jc w:val="right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uvedené věcné náplně projektu neinvestiční účelové finanční prostředky ve výši </w:t>
      </w:r>
      <w:r w:rsidRPr="008E0040">
        <w:rPr>
          <w:rFonts w:ascii="Calibri" w:hAnsi="Calibri" w:cs="Calibri"/>
          <w:b/>
          <w:bCs/>
          <w:color w:val="000000"/>
          <w:lang w:val="pt-PT"/>
        </w:rPr>
        <w:t xml:space="preserve">1 944 000,- Kč, </w:t>
      </w:r>
      <w:r w:rsidRPr="008E0040">
        <w:rPr>
          <w:rFonts w:ascii="Calibri" w:hAnsi="Calibri" w:cs="Calibri"/>
          <w:color w:val="000000"/>
          <w:lang w:val="pt-PT"/>
        </w:rPr>
        <w:t xml:space="preserve">  </w:t>
      </w:r>
    </w:p>
    <w:p w14:paraId="53C10E06" w14:textId="77777777" w:rsidR="003F7E37" w:rsidRPr="008E0040" w:rsidRDefault="008E0040">
      <w:pPr>
        <w:spacing w:before="32" w:line="389" w:lineRule="exact"/>
        <w:ind w:left="4011" w:right="842" w:hanging="223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a to v roce 2025 ve výši 840 600,- Kč,   </w:t>
      </w:r>
      <w:r w:rsidRPr="008E0040">
        <w:rPr>
          <w:lang w:val="pt-PT"/>
        </w:rPr>
        <w:br w:type="textWrapping" w:clear="all"/>
      </w:r>
      <w:r w:rsidRPr="008E0040">
        <w:rPr>
          <w:rFonts w:ascii="Calibri" w:hAnsi="Calibri" w:cs="Calibri"/>
          <w:color w:val="000000"/>
          <w:lang w:val="pt-PT"/>
        </w:rPr>
        <w:t xml:space="preserve">v roce 2026 ve výši 962 100,-Kč,  </w:t>
      </w:r>
    </w:p>
    <w:p w14:paraId="3043DC17" w14:textId="77777777" w:rsidR="003F7E37" w:rsidRPr="008E0040" w:rsidRDefault="008E0040">
      <w:pPr>
        <w:spacing w:before="160" w:line="220" w:lineRule="exact"/>
        <w:ind w:left="4011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v roce 2027 ve výši 141 300,-Kč.  </w:t>
      </w:r>
    </w:p>
    <w:p w14:paraId="365F2504" w14:textId="77777777" w:rsidR="003F7E37" w:rsidRPr="008E0040" w:rsidRDefault="008E0040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2. </w:t>
      </w:r>
      <w:r w:rsidRPr="008E0040">
        <w:rPr>
          <w:rFonts w:ascii="Calibri" w:hAnsi="Calibri" w:cs="Calibri"/>
          <w:color w:val="000000"/>
          <w:lang w:val="pt-PT"/>
        </w:rPr>
        <w:tab/>
        <w:t xml:space="preserve">Účelové finanční prostředky je příjemce povinen  </w:t>
      </w:r>
    </w:p>
    <w:p w14:paraId="7B1BC8F1" w14:textId="77777777" w:rsidR="003F7E37" w:rsidRDefault="008E0040">
      <w:pPr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 w:rsidRPr="008E0040">
        <w:rPr>
          <w:rFonts w:ascii="Calibri" w:hAnsi="Calibri" w:cs="Calibri"/>
          <w:color w:val="000000"/>
          <w:lang w:val="pt-PT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uhradit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vždy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bezhotovostním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převodem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bankovní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uvedený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3F8B21E" w14:textId="77777777" w:rsidR="003F7E37" w:rsidRDefault="008E0040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záhlaví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nejpozději</w:t>
      </w:r>
      <w:proofErr w:type="spellEnd"/>
      <w:r>
        <w:rPr>
          <w:rFonts w:ascii="Calibri" w:hAnsi="Calibri" w:cs="Calibri"/>
          <w:color w:val="000000"/>
        </w:rPr>
        <w:t xml:space="preserve"> do 20 </w:t>
      </w:r>
      <w:proofErr w:type="spellStart"/>
      <w:r>
        <w:rPr>
          <w:rFonts w:ascii="Calibri" w:hAnsi="Calibri" w:cs="Calibri"/>
          <w:color w:val="000000"/>
        </w:rPr>
        <w:t>dnů</w:t>
      </w:r>
      <w:proofErr w:type="spellEnd"/>
      <w:r>
        <w:rPr>
          <w:rFonts w:ascii="Calibri" w:hAnsi="Calibri" w:cs="Calibri"/>
          <w:color w:val="000000"/>
        </w:rPr>
        <w:t xml:space="preserve"> od </w:t>
      </w:r>
      <w:proofErr w:type="spellStart"/>
      <w:r>
        <w:rPr>
          <w:rFonts w:ascii="Calibri" w:hAnsi="Calibri" w:cs="Calibri"/>
          <w:color w:val="000000"/>
        </w:rPr>
        <w:t>obdržení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účelových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poskytovatele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26D630BF" w14:textId="77777777" w:rsidR="003F7E37" w:rsidRDefault="008E0040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3. </w:t>
      </w:r>
      <w:r>
        <w:rPr>
          <w:rFonts w:ascii="Calibri" w:hAnsi="Calibri" w:cs="Calibri"/>
          <w:color w:val="000000"/>
        </w:rPr>
        <w:tab/>
        <w:t>V</w:t>
      </w:r>
      <w:r>
        <w:rPr>
          <w:rFonts w:ascii="Calibri" w:hAnsi="Calibri" w:cs="Calibri"/>
          <w:color w:val="000000"/>
          <w:spacing w:val="4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poskytovatel</w:t>
      </w:r>
      <w:proofErr w:type="spellEnd"/>
      <w:r>
        <w:rPr>
          <w:rFonts w:ascii="Calibri" w:hAnsi="Calibri" w:cs="Calibri"/>
          <w:color w:val="000000"/>
          <w:spacing w:val="4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rozhodne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poskytnutí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odlišné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částky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než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10"/>
        </w:rPr>
        <w:t>je</w:t>
      </w:r>
      <w:r>
        <w:rPr>
          <w:rFonts w:ascii="Times New Roman" w:hAnsi="Times New Roman" w:cs="Times New Roman"/>
        </w:rPr>
        <w:t xml:space="preserve"> </w:t>
      </w:r>
    </w:p>
    <w:p w14:paraId="0218CF01" w14:textId="77777777" w:rsidR="003F7E37" w:rsidRDefault="008E0040">
      <w:pPr>
        <w:spacing w:before="5" w:line="268" w:lineRule="exact"/>
        <w:ind w:left="1320" w:right="84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2"/>
        </w:rPr>
        <w:t>uvedena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2"/>
        </w:rPr>
        <w:t>návrhu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projektu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zavazují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se </w:t>
      </w:r>
      <w:proofErr w:type="spellStart"/>
      <w:r>
        <w:rPr>
          <w:rFonts w:ascii="Calibri" w:hAnsi="Calibri" w:cs="Calibri"/>
          <w:color w:val="000000"/>
          <w:spacing w:val="-2"/>
        </w:rPr>
        <w:t>smluvní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strany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upravit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poměrně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výši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účelových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prostředků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dodatkem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smlouvě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0CCA1502" w14:textId="77777777" w:rsidR="003F7E37" w:rsidRDefault="008E0040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4.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Převáděné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účelové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nejsou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předmětem</w:t>
      </w:r>
      <w:proofErr w:type="spellEnd"/>
      <w:r>
        <w:rPr>
          <w:rFonts w:ascii="Calibri" w:hAnsi="Calibri" w:cs="Calibri"/>
          <w:color w:val="000000"/>
        </w:rPr>
        <w:t xml:space="preserve"> DPH.  </w:t>
      </w:r>
    </w:p>
    <w:p w14:paraId="3F94B7AF" w14:textId="77777777" w:rsidR="003F7E37" w:rsidRDefault="008E0040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5.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Účelové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finanční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prostředky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příjemcem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dalšímu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účastníku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projektu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75789C2" w14:textId="77777777" w:rsidR="003F7E37" w:rsidRDefault="008E0040">
      <w:pPr>
        <w:spacing w:before="5" w:line="268" w:lineRule="exact"/>
        <w:ind w:left="1320" w:right="84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poskytovány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úhradu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skutečně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vynaložených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provozních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nákladů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účelově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vymezených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touto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smlouvou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044CB631" w14:textId="77777777" w:rsidR="003F7E37" w:rsidRDefault="008E0040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6.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ujednávají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vklad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spolupráce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je:  </w:t>
      </w:r>
    </w:p>
    <w:p w14:paraId="0DF619B2" w14:textId="77777777" w:rsidR="003F7E37" w:rsidRDefault="008E0040">
      <w:pPr>
        <w:spacing w:before="120" w:line="255" w:lineRule="exact"/>
        <w:ind w:left="12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</w:rPr>
        <w:t xml:space="preserve">ze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: 3 842 437 CZK   </w:t>
      </w:r>
    </w:p>
    <w:p w14:paraId="3544755E" w14:textId="77777777" w:rsidR="003F7E37" w:rsidRDefault="008E0040">
      <w:pPr>
        <w:spacing w:line="255" w:lineRule="exact"/>
        <w:ind w:left="12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7"/>
        </w:rPr>
        <w:t xml:space="preserve">  </w:t>
      </w:r>
      <w:r>
        <w:rPr>
          <w:rFonts w:ascii="Calibri" w:hAnsi="Calibri" w:cs="Calibri"/>
          <w:color w:val="000000"/>
        </w:rPr>
        <w:t xml:space="preserve">ze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216 000 CZK   </w:t>
      </w:r>
    </w:p>
    <w:p w14:paraId="1E57575D" w14:textId="77777777" w:rsidR="003F7E37" w:rsidRDefault="008E0040">
      <w:pPr>
        <w:spacing w:before="160" w:line="220" w:lineRule="exact"/>
        <w:ind w:left="533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V.  </w:t>
      </w:r>
    </w:p>
    <w:p w14:paraId="17BF57D0" w14:textId="77777777" w:rsidR="003F7E37" w:rsidRDefault="008E0040">
      <w:pPr>
        <w:spacing w:before="40" w:line="220" w:lineRule="exact"/>
        <w:ind w:left="248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Podmínky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použití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poskytnutých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účelových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finančních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prostředků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229895EA" w14:textId="77777777" w:rsidR="003F7E37" w:rsidRPr="008E0040" w:rsidRDefault="008E0040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1. </w:t>
      </w:r>
      <w:r w:rsidRPr="008E0040">
        <w:rPr>
          <w:rFonts w:ascii="Calibri" w:hAnsi="Calibri" w:cs="Calibri"/>
          <w:color w:val="000000"/>
          <w:lang w:val="pt-PT"/>
        </w:rPr>
        <w:tab/>
        <w:t xml:space="preserve">Další účastník projektu je povinen:   </w:t>
      </w:r>
    </w:p>
    <w:p w14:paraId="52BBF332" w14:textId="77777777" w:rsidR="003F7E37" w:rsidRDefault="008E0040">
      <w:pPr>
        <w:spacing w:before="120" w:line="255" w:lineRule="exact"/>
        <w:ind w:left="1175" w:right="92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Použít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účelové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prostředky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výhradně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úhradě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prokazatelných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nezbytně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nutných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F6DA00E" w14:textId="77777777" w:rsidR="003F7E37" w:rsidRDefault="008E0040">
      <w:pPr>
        <w:spacing w:before="5" w:line="268" w:lineRule="exact"/>
        <w:ind w:left="1615" w:right="84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nákladů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přímo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souvisejících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plněním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cílů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parametrů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části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, a to v </w:t>
      </w:r>
      <w:proofErr w:type="spellStart"/>
      <w:r>
        <w:rPr>
          <w:rFonts w:ascii="Calibri" w:hAnsi="Calibri" w:cs="Calibri"/>
          <w:color w:val="000000"/>
        </w:rPr>
        <w:t>souladu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podmínkami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stanovenými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obecně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závaznými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právními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7BA1F939" w14:textId="77777777" w:rsidR="003F7E37" w:rsidRDefault="008E0040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Vést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čerpání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užití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účelových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finančních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prostředků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poskytnutých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projektu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samostatnou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účetní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evidenci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tak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aby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tyto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prostředky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nakládání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nimi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bylo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odděleno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ostatního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majetku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Tuto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evidenci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uchovávat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dobu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10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let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10"/>
        </w:rPr>
        <w:t>od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poskytnutí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účelových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finančních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prostředků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části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vedení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účetní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1"/>
        </w:rPr>
        <w:t xml:space="preserve">evidence je </w:t>
      </w:r>
      <w:proofErr w:type="spellStart"/>
      <w:r>
        <w:rPr>
          <w:rFonts w:ascii="Calibri" w:hAnsi="Calibri" w:cs="Calibri"/>
          <w:color w:val="000000"/>
          <w:spacing w:val="-1"/>
        </w:rPr>
        <w:t>další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účastník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projektu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povinen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dodržovat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obecně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závazné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právní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předpisy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běžné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účetní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zvyklosti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2"/>
        </w:rPr>
        <w:t>příslušné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závazné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podmínky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uvedené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2"/>
        </w:rPr>
        <w:t>zásadách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pokynech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směrnicích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nebo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jiných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předpisech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uveřejněných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Finančním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zpravodaji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Ministerstva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financí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jiným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obdobným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závazným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způsobem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0FE2EC22" w14:textId="77777777" w:rsidR="003F7E37" w:rsidRDefault="008E0040">
      <w:pPr>
        <w:spacing w:line="268" w:lineRule="exact"/>
        <w:ind w:left="1615" w:right="847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c)</w:t>
      </w:r>
      <w:r>
        <w:rPr>
          <w:rFonts w:ascii="Arial" w:hAnsi="Arial" w:cs="Arial"/>
          <w:color w:val="000000"/>
          <w:spacing w:val="5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Provádět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pravidelnou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kontrolu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řešitele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dalších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věci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čerpání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užití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</w:rPr>
        <w:t xml:space="preserve"> evidence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účelových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finančních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prostředků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poskytnutých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mu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příjemcem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souvislosti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řešením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části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0F898189" w14:textId="77777777" w:rsidR="003F7E37" w:rsidRPr="008E0040" w:rsidRDefault="008E0040">
      <w:pPr>
        <w:spacing w:line="255" w:lineRule="exact"/>
        <w:ind w:left="1255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d)</w:t>
      </w:r>
      <w:r w:rsidRPr="008E0040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 xml:space="preserve">Dosáhnout stanovených cílů a parametrů části projektu.  </w:t>
      </w:r>
    </w:p>
    <w:p w14:paraId="293B2C8D" w14:textId="77777777" w:rsidR="003F7E37" w:rsidRPr="008E0040" w:rsidRDefault="003F7E37">
      <w:pPr>
        <w:spacing w:after="255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5E28F782" w14:textId="77777777" w:rsidR="003F7E37" w:rsidRPr="008E0040" w:rsidRDefault="008E0040">
      <w:pPr>
        <w:spacing w:line="180" w:lineRule="exact"/>
        <w:ind w:left="4725"/>
        <w:rPr>
          <w:rFonts w:ascii="Times New Roman" w:hAnsi="Times New Roman" w:cs="Times New Roman"/>
          <w:color w:val="010302"/>
          <w:lang w:val="pt-PT"/>
        </w:rPr>
        <w:sectPr w:rsidR="003F7E37" w:rsidRPr="008E0040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8E0040">
        <w:rPr>
          <w:rFonts w:ascii="Calibri" w:hAnsi="Calibri" w:cs="Calibri"/>
          <w:color w:val="000000"/>
          <w:spacing w:val="-2"/>
          <w:sz w:val="18"/>
          <w:szCs w:val="18"/>
          <w:lang w:val="pt-PT"/>
        </w:rPr>
        <w:t>Strana 3 (celkem 8)</w:t>
      </w:r>
      <w:r w:rsidRPr="008E0040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8E0040">
        <w:rPr>
          <w:lang w:val="pt-PT"/>
        </w:rPr>
        <w:br w:type="page"/>
      </w:r>
    </w:p>
    <w:p w14:paraId="64AC31B5" w14:textId="77777777" w:rsidR="003F7E37" w:rsidRPr="008E0040" w:rsidRDefault="003F7E37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3CFBD3C8" w14:textId="77777777" w:rsidR="003F7E37" w:rsidRPr="008E0040" w:rsidRDefault="003F7E37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23F87022" w14:textId="77777777" w:rsidR="003F7E37" w:rsidRPr="008E0040" w:rsidRDefault="003F7E37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0CF27EFA" w14:textId="77777777" w:rsidR="003F7E37" w:rsidRPr="008E0040" w:rsidRDefault="003F7E37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4DFE0041" w14:textId="77777777" w:rsidR="003F7E37" w:rsidRPr="008E0040" w:rsidRDefault="008E0040">
      <w:pPr>
        <w:spacing w:line="268" w:lineRule="exact"/>
        <w:ind w:left="1615" w:right="847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e)</w:t>
      </w:r>
      <w:r w:rsidRPr="008E0040">
        <w:rPr>
          <w:rFonts w:ascii="Arial" w:hAnsi="Arial" w:cs="Arial"/>
          <w:color w:val="000000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Dodržet v rámci celkových nákladů skutečně vynaložených na řešení části projektu stanovený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poměr mezi náklady hrazenými z účelových finančních prostředků poskytnutých ze státního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rozpočtu a ostatními stanovenými formami financování části projektu.  </w:t>
      </w:r>
    </w:p>
    <w:p w14:paraId="245CA9BD" w14:textId="77777777" w:rsidR="003F7E37" w:rsidRPr="008E0040" w:rsidRDefault="008E0040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f)</w:t>
      </w:r>
      <w:r w:rsidRPr="008E0040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 xml:space="preserve">Předložit příjemci nejpozději do dne </w:t>
      </w:r>
      <w:r w:rsidRPr="008E0040">
        <w:rPr>
          <w:rFonts w:ascii="Calibri" w:hAnsi="Calibri" w:cs="Calibri"/>
          <w:b/>
          <w:bCs/>
          <w:color w:val="000000"/>
          <w:lang w:val="pt-PT"/>
        </w:rPr>
        <w:t>31. 12</w:t>
      </w:r>
      <w:r w:rsidRPr="008E0040">
        <w:rPr>
          <w:rFonts w:ascii="Calibri" w:hAnsi="Calibri" w:cs="Calibri"/>
          <w:color w:val="000000"/>
          <w:spacing w:val="-2"/>
          <w:lang w:val="pt-PT"/>
        </w:rPr>
        <w:t>. kalendářního roku, ve kterém trvá řešení projektu,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písemnou</w:t>
      </w:r>
      <w:r w:rsidRPr="008E0040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roční</w:t>
      </w:r>
      <w:r w:rsidRPr="008E0040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zprávu</w:t>
      </w:r>
      <w:r w:rsidRPr="008E0040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o</w:t>
      </w:r>
      <w:r w:rsidRPr="008E0040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realizaci</w:t>
      </w:r>
      <w:r w:rsidRPr="008E0040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části</w:t>
      </w:r>
      <w:r w:rsidRPr="008E0040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projektu</w:t>
      </w:r>
      <w:r w:rsidRPr="008E0040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v</w:t>
      </w:r>
      <w:r w:rsidRPr="008E0040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průběhu</w:t>
      </w:r>
      <w:r w:rsidRPr="008E0040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daného</w:t>
      </w:r>
      <w:r w:rsidRPr="008E0040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roku.</w:t>
      </w:r>
      <w:r w:rsidRPr="008E0040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Do</w:t>
      </w:r>
      <w:r w:rsidRPr="008E0040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8E0040">
        <w:rPr>
          <w:rFonts w:ascii="Calibri" w:hAnsi="Calibri" w:cs="Calibri"/>
          <w:b/>
          <w:bCs/>
          <w:color w:val="000000"/>
          <w:lang w:val="pt-PT"/>
        </w:rPr>
        <w:t>13.</w:t>
      </w:r>
      <w:r w:rsidRPr="008E0040">
        <w:rPr>
          <w:rFonts w:ascii="Calibri" w:hAnsi="Calibri" w:cs="Calibri"/>
          <w:b/>
          <w:bCs/>
          <w:color w:val="000000"/>
          <w:spacing w:val="15"/>
          <w:lang w:val="pt-PT"/>
        </w:rPr>
        <w:t xml:space="preserve">  </w:t>
      </w:r>
      <w:r w:rsidRPr="008E0040">
        <w:rPr>
          <w:rFonts w:ascii="Calibri" w:hAnsi="Calibri" w:cs="Calibri"/>
          <w:b/>
          <w:bCs/>
          <w:color w:val="000000"/>
          <w:lang w:val="pt-PT"/>
        </w:rPr>
        <w:t>1</w:t>
      </w:r>
      <w:r w:rsidRPr="008E0040">
        <w:rPr>
          <w:rFonts w:ascii="Calibri" w:hAnsi="Calibri" w:cs="Calibri"/>
          <w:color w:val="000000"/>
          <w:spacing w:val="-18"/>
          <w:lang w:val="pt-PT"/>
        </w:rPr>
        <w:t>.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následujícího roku musí příjemci předložit podrobné vyúčtování hospodaření s poskytnutými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1"/>
          <w:lang w:val="pt-PT"/>
        </w:rPr>
        <w:t>účelovými finančními prostředky. Návazně je další účastník projektu povinen vrátit příjemci do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dne</w:t>
      </w:r>
      <w:r w:rsidRPr="008E0040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8E0040">
        <w:rPr>
          <w:rFonts w:ascii="Calibri" w:hAnsi="Calibri" w:cs="Calibri"/>
          <w:b/>
          <w:bCs/>
          <w:color w:val="000000"/>
          <w:lang w:val="pt-PT"/>
        </w:rPr>
        <w:t>15.  12.</w:t>
      </w:r>
      <w:r w:rsidRPr="008E0040">
        <w:rPr>
          <w:rFonts w:ascii="Calibri" w:hAnsi="Calibri" w:cs="Calibri"/>
          <w:color w:val="000000"/>
          <w:lang w:val="pt-PT"/>
        </w:rPr>
        <w:t xml:space="preserve">  daného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kalendářního  roku  účelové</w:t>
      </w:r>
      <w:r w:rsidRPr="008E0040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finanční  prostředky,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které</w:t>
      </w:r>
      <w:r w:rsidRPr="008E0040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 xml:space="preserve">nebyly  </w:t>
      </w:r>
      <w:r w:rsidRPr="008E0040">
        <w:rPr>
          <w:rFonts w:ascii="Calibri" w:hAnsi="Calibri" w:cs="Calibri"/>
          <w:color w:val="000000"/>
          <w:spacing w:val="-3"/>
          <w:lang w:val="pt-PT"/>
        </w:rPr>
        <w:t>dalším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účastníkem projektu dočerpány do konce kalendářního roku s tím, že nejvýše 5 % z</w:t>
      </w:r>
      <w:r w:rsidRPr="008E0040">
        <w:rPr>
          <w:rFonts w:ascii="Calibri" w:hAnsi="Calibri" w:cs="Calibri"/>
          <w:color w:val="000000"/>
          <w:spacing w:val="-2"/>
          <w:lang w:val="pt-PT"/>
        </w:rPr>
        <w:t xml:space="preserve"> poskytnuté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podpory za daný kalendářní rok je další účastník povinen vrátit do 31.1.</w:t>
      </w:r>
      <w:r w:rsidRPr="008E0040">
        <w:rPr>
          <w:rFonts w:ascii="Calibri" w:hAnsi="Calibri" w:cs="Calibri"/>
          <w:color w:val="000000"/>
          <w:spacing w:val="2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následujícího roku.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Stanoví-</w:t>
      </w:r>
      <w:r w:rsidRPr="008E0040">
        <w:rPr>
          <w:rFonts w:ascii="Calibri" w:hAnsi="Calibri" w:cs="Calibri"/>
          <w:color w:val="000000"/>
          <w:spacing w:val="-2"/>
          <w:lang w:val="pt-PT"/>
        </w:rPr>
        <w:t>li zvláštní právní předpis či rozhodnutí poskytovatele odlišné podmínky pro vyúčtování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či finanční vypořádání, jsou příjemce a další účastník povinni tyto podmínky dodržet</w:t>
      </w:r>
      <w:r w:rsidRPr="008E0040">
        <w:rPr>
          <w:rFonts w:ascii="Calibri" w:hAnsi="Calibri" w:cs="Calibri"/>
          <w:color w:val="000000"/>
          <w:spacing w:val="1"/>
          <w:lang w:val="pt-PT"/>
        </w:rPr>
        <w:t xml:space="preserve">.  </w:t>
      </w:r>
      <w:r w:rsidRPr="008E0040">
        <w:rPr>
          <w:rFonts w:ascii="Calibri" w:hAnsi="Calibri" w:cs="Calibri"/>
          <w:color w:val="000000"/>
          <w:lang w:val="pt-PT"/>
        </w:rPr>
        <w:t xml:space="preserve">  </w:t>
      </w:r>
    </w:p>
    <w:p w14:paraId="11E86F43" w14:textId="77777777" w:rsidR="003F7E37" w:rsidRPr="008E0040" w:rsidRDefault="008E0040">
      <w:pPr>
        <w:spacing w:line="269" w:lineRule="exact"/>
        <w:ind w:left="1615" w:right="844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g)</w:t>
      </w:r>
      <w:r w:rsidRPr="008E0040">
        <w:rPr>
          <w:rFonts w:ascii="Arial" w:hAnsi="Arial" w:cs="Arial"/>
          <w:color w:val="000000"/>
          <w:spacing w:val="2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spacing w:val="-1"/>
          <w:lang w:val="pt-PT"/>
        </w:rPr>
        <w:t>V případě, že vznikne povinnost vrácení účelových finančních prostředků z jiných důvodů, než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na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podkladě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finančního vypořádání,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je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další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účastník projektu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povinen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neprodleně</w:t>
      </w:r>
      <w:r w:rsidRPr="008E0040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3"/>
          <w:lang w:val="pt-PT"/>
        </w:rPr>
        <w:t>písemně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požádat příjemce o sdělení podmínek a způsobu vypořádání těchto prostředků.  </w:t>
      </w:r>
    </w:p>
    <w:p w14:paraId="1D010847" w14:textId="77777777" w:rsidR="003F7E37" w:rsidRPr="008E0040" w:rsidRDefault="008E0040">
      <w:pPr>
        <w:spacing w:line="268" w:lineRule="exact"/>
        <w:ind w:left="1615" w:right="847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h)</w:t>
      </w:r>
      <w:r w:rsidRPr="008E0040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Spolupracovat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na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vytvoření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Plánu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správy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dat,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tak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aby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mohl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být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předložen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společně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4"/>
          <w:lang w:val="pt-PT"/>
        </w:rPr>
        <w:t>první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průběžnou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zprávou,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pravidelně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ho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aktualizovat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spolupracovat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příjemcem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tak,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spacing w:val="-7"/>
          <w:lang w:val="pt-PT"/>
        </w:rPr>
        <w:t>aby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aktualizovaná</w:t>
      </w:r>
      <w:r w:rsidRPr="008E0040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verze</w:t>
      </w:r>
      <w:r w:rsidRPr="008E0040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Plánu</w:t>
      </w:r>
      <w:r w:rsidRPr="008E0040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správy</w:t>
      </w:r>
      <w:r w:rsidRPr="008E0040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dat</w:t>
      </w:r>
      <w:r w:rsidRPr="008E0040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mohla</w:t>
      </w:r>
      <w:r w:rsidRPr="008E0040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být</w:t>
      </w:r>
      <w:r w:rsidRPr="008E0040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předkládána</w:t>
      </w:r>
      <w:r w:rsidRPr="008E0040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jako</w:t>
      </w:r>
      <w:r w:rsidRPr="008E0040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součást</w:t>
      </w:r>
      <w:r w:rsidRPr="008E0040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průběžné</w:t>
      </w:r>
      <w:r w:rsidRPr="008E0040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spacing w:val="-19"/>
          <w:lang w:val="pt-PT"/>
        </w:rPr>
        <w:t>a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závěrečné zprávy.   </w:t>
      </w:r>
    </w:p>
    <w:p w14:paraId="4BA74257" w14:textId="77777777" w:rsidR="003F7E37" w:rsidRPr="008E0040" w:rsidRDefault="008E0040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i)</w:t>
      </w:r>
      <w:r w:rsidRPr="008E0040">
        <w:rPr>
          <w:rFonts w:ascii="Arial" w:hAnsi="Arial" w:cs="Arial"/>
          <w:color w:val="000000"/>
          <w:spacing w:val="19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Umožnit poskytovateli a příjemci či jimi pověřeným osobám provádět komplexní kontrolu jak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2"/>
          <w:lang w:val="pt-PT"/>
        </w:rPr>
        <w:t>výsledků řešení projektu, tak i účetní evidence a použití účelových finančních prostředků, které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byly na řešení části projektu poskytnuty ze státního rozpočtu, a to kdykoli v průběhu řešení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projektu  nebo</w:t>
      </w:r>
      <w:r w:rsidRPr="008E0040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do  dvou  let  od  ukončení  účinnosti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smlouvy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o  poskytnutí  podpory.  </w:t>
      </w:r>
      <w:r w:rsidRPr="008E0040">
        <w:rPr>
          <w:rFonts w:ascii="Calibri" w:hAnsi="Calibri" w:cs="Calibri"/>
          <w:color w:val="000000"/>
          <w:spacing w:val="-4"/>
          <w:lang w:val="pt-PT"/>
        </w:rPr>
        <w:t>Tímto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ujednáním nejsou dotčena ani omezena práva kontrolních a finančních orgánů státní správy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České republiky.  </w:t>
      </w:r>
    </w:p>
    <w:p w14:paraId="6AA8E66F" w14:textId="77777777" w:rsidR="003F7E37" w:rsidRPr="008E0040" w:rsidRDefault="008E0040">
      <w:pPr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j)</w:t>
      </w:r>
      <w:r w:rsidRPr="008E0040">
        <w:rPr>
          <w:rFonts w:ascii="Arial" w:hAnsi="Arial" w:cs="Arial"/>
          <w:color w:val="000000"/>
          <w:spacing w:val="18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Postupovat při nakládání s účelovými finančními prostředky získanými na základě rozhodnutí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poskytovatele</w:t>
      </w:r>
      <w:r w:rsidRPr="008E0040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této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smlouvy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</w:t>
      </w:r>
      <w:r w:rsidRPr="008E0040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majetkem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právy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za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ně</w:t>
      </w:r>
      <w:r w:rsidRPr="008E0040">
        <w:rPr>
          <w:rFonts w:ascii="Calibri" w:hAnsi="Calibri" w:cs="Calibri"/>
          <w:color w:val="000000"/>
          <w:spacing w:val="32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pořízenými</w:t>
      </w:r>
      <w:r w:rsidRPr="008E0040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souladu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3"/>
          <w:lang w:val="pt-PT"/>
        </w:rPr>
        <w:t>obecně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závaznými</w:t>
      </w:r>
      <w:r w:rsidRPr="008E0040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právními</w:t>
      </w:r>
      <w:r w:rsidRPr="008E0040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předpisy</w:t>
      </w:r>
      <w:r w:rsidRPr="008E0040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týkajícími</w:t>
      </w:r>
      <w:r w:rsidRPr="008E0040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se</w:t>
      </w:r>
      <w:r w:rsidRPr="008E0040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hospodaření</w:t>
      </w:r>
      <w:r w:rsidRPr="008E0040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se</w:t>
      </w:r>
      <w:r w:rsidRPr="008E0040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státním</w:t>
      </w:r>
      <w:r w:rsidRPr="008E0040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majetkem</w:t>
      </w:r>
      <w:r w:rsidRPr="008E0040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spacing w:val="-3"/>
          <w:lang w:val="pt-PT"/>
        </w:rPr>
        <w:t>(např.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zák. č. 134/2016</w:t>
      </w:r>
      <w:r w:rsidRPr="008E0040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Sb.,</w:t>
      </w:r>
      <w:r w:rsidRPr="008E0040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o</w:t>
      </w:r>
      <w:r w:rsidRPr="008E0040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zadávání</w:t>
      </w:r>
      <w:r w:rsidRPr="008E0040">
        <w:rPr>
          <w:rFonts w:ascii="Calibri" w:hAnsi="Calibri" w:cs="Calibri"/>
          <w:color w:val="000000"/>
          <w:spacing w:val="9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veřejných</w:t>
      </w:r>
      <w:r w:rsidRPr="008E0040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zakázek,</w:t>
      </w:r>
      <w:r w:rsidRPr="008E0040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ve</w:t>
      </w:r>
      <w:r w:rsidRPr="008E0040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znění</w:t>
      </w:r>
      <w:r w:rsidRPr="008E0040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pozdějších</w:t>
      </w:r>
      <w:r w:rsidRPr="008E0040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spacing w:val="-2"/>
          <w:lang w:val="pt-PT"/>
        </w:rPr>
        <w:t>předpisů;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zák. č. </w:t>
      </w:r>
      <w:r w:rsidRPr="008E0040">
        <w:rPr>
          <w:rFonts w:ascii="Calibri" w:hAnsi="Calibri" w:cs="Calibri"/>
          <w:color w:val="000000"/>
          <w:lang w:val="pt-PT"/>
        </w:rPr>
        <w:t>218/2000 Sb., o rozpočtových pravidlech a o změně některých souvisejících zákonů, ve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znění pozdějších předpisů).  </w:t>
      </w:r>
    </w:p>
    <w:p w14:paraId="6C9D2090" w14:textId="77777777" w:rsidR="003F7E37" w:rsidRPr="008E0040" w:rsidRDefault="008E0040">
      <w:pPr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k)</w:t>
      </w:r>
      <w:r w:rsidRPr="008E0040">
        <w:rPr>
          <w:rFonts w:ascii="Arial" w:hAnsi="Arial" w:cs="Arial"/>
          <w:color w:val="000000"/>
          <w:spacing w:val="3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spacing w:val="-1"/>
          <w:lang w:val="pt-PT"/>
        </w:rPr>
        <w:t>Informovat příjemce o případné své neschopnosti plnit řádně a včas povinnosti vyplývající pro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něj z této smlouvy a o všech významných změnách svého majetkoprávního postavení, jakými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jsou zejména vznik, spojení či rozdělení společnosti, změna právní formy, snížení základního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kapitálu,  vstup</w:t>
      </w:r>
      <w:r w:rsidRPr="008E0040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do  likvidace,</w:t>
      </w:r>
      <w:r w:rsidRPr="008E0040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zahájení  insolvenčního  řízení,  zánik  příslušného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oprávnění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19"/>
          <w:lang w:val="pt-PT"/>
        </w:rPr>
        <w:t>k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činnosti apod., a to bezprostředně poté, co tyto změny nabydou právní platnost.  </w:t>
      </w:r>
    </w:p>
    <w:p w14:paraId="62F73842" w14:textId="77777777" w:rsidR="003F7E37" w:rsidRPr="008E0040" w:rsidRDefault="008E0040">
      <w:pPr>
        <w:spacing w:line="268" w:lineRule="exact"/>
        <w:ind w:left="1615" w:right="844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l)</w:t>
      </w:r>
      <w:r w:rsidRPr="008E0040">
        <w:rPr>
          <w:rFonts w:ascii="Arial" w:hAnsi="Arial" w:cs="Arial"/>
          <w:color w:val="000000"/>
          <w:spacing w:val="19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Vrátit</w:t>
      </w:r>
      <w:r w:rsidRPr="008E0040">
        <w:rPr>
          <w:rFonts w:ascii="Calibri" w:hAnsi="Calibri" w:cs="Calibri"/>
          <w:color w:val="000000"/>
          <w:spacing w:val="3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příjemci</w:t>
      </w:r>
      <w:r w:rsidRPr="008E0040">
        <w:rPr>
          <w:rFonts w:ascii="Calibri" w:hAnsi="Calibri" w:cs="Calibri"/>
          <w:color w:val="000000"/>
          <w:spacing w:val="3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veškeré</w:t>
      </w:r>
      <w:r w:rsidRPr="008E0040">
        <w:rPr>
          <w:rFonts w:ascii="Calibri" w:hAnsi="Calibri" w:cs="Calibri"/>
          <w:color w:val="000000"/>
          <w:spacing w:val="2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poskytnuté</w:t>
      </w:r>
      <w:r w:rsidRPr="008E0040">
        <w:rPr>
          <w:rFonts w:ascii="Calibri" w:hAnsi="Calibri" w:cs="Calibri"/>
          <w:color w:val="000000"/>
          <w:spacing w:val="3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účelové</w:t>
      </w:r>
      <w:r w:rsidRPr="008E0040">
        <w:rPr>
          <w:rFonts w:ascii="Calibri" w:hAnsi="Calibri" w:cs="Calibri"/>
          <w:color w:val="000000"/>
          <w:spacing w:val="3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finanční</w:t>
      </w:r>
      <w:r w:rsidRPr="008E0040">
        <w:rPr>
          <w:rFonts w:ascii="Calibri" w:hAnsi="Calibri" w:cs="Calibri"/>
          <w:color w:val="000000"/>
          <w:spacing w:val="3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prostředky</w:t>
      </w:r>
      <w:r w:rsidRPr="008E0040">
        <w:rPr>
          <w:rFonts w:ascii="Calibri" w:hAnsi="Calibri" w:cs="Calibri"/>
          <w:color w:val="000000"/>
          <w:spacing w:val="3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včetně</w:t>
      </w:r>
      <w:r w:rsidRPr="008E0040">
        <w:rPr>
          <w:rFonts w:ascii="Calibri" w:hAnsi="Calibri" w:cs="Calibri"/>
          <w:color w:val="000000"/>
          <w:spacing w:val="2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spacing w:val="-2"/>
          <w:lang w:val="pt-PT"/>
        </w:rPr>
        <w:t>majetkového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prospěchu získaného v souvislosti s jejich použitím a to do 30 </w:t>
      </w:r>
      <w:r w:rsidRPr="008E0040">
        <w:rPr>
          <w:rFonts w:ascii="Calibri" w:hAnsi="Calibri" w:cs="Calibri"/>
          <w:color w:val="000000"/>
          <w:spacing w:val="-1"/>
          <w:lang w:val="pt-PT"/>
        </w:rPr>
        <w:t>dnů ode dne, kdy oznámí, nebo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kdy měl oznámit příjemci ve smyslu předchozího odstavce, že nastaly skutečnosti, na jejichž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základě další účastník projektu nebude moci nadále plnit své povinnosti vyplývající pro něj z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této smlouvy.  </w:t>
      </w:r>
    </w:p>
    <w:p w14:paraId="4136373C" w14:textId="77777777" w:rsidR="003F7E37" w:rsidRPr="008E0040" w:rsidRDefault="008E0040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m)</w:t>
      </w:r>
      <w:r w:rsidRPr="008E0040">
        <w:rPr>
          <w:rFonts w:ascii="Arial" w:hAnsi="Arial" w:cs="Arial"/>
          <w:color w:val="000000"/>
          <w:spacing w:val="5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Předávat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prostřednictvím</w:t>
      </w:r>
      <w:r w:rsidRPr="008E0040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příjemce</w:t>
      </w:r>
      <w:r w:rsidRPr="008E0040">
        <w:rPr>
          <w:rFonts w:ascii="Calibri" w:hAnsi="Calibri" w:cs="Calibri"/>
          <w:color w:val="000000"/>
          <w:spacing w:val="32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poskytovateli</w:t>
      </w:r>
      <w:r w:rsidRPr="008E0040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 průběhu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realizace</w:t>
      </w:r>
      <w:r w:rsidRPr="008E0040">
        <w:rPr>
          <w:rFonts w:ascii="Calibri" w:hAnsi="Calibri" w:cs="Calibri"/>
          <w:color w:val="000000"/>
          <w:spacing w:val="32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projektu</w:t>
      </w:r>
      <w:r w:rsidRPr="008E0040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informace</w:t>
      </w:r>
      <w:r w:rsidRPr="008E0040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15"/>
          <w:lang w:val="pt-PT"/>
        </w:rPr>
        <w:t>o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dostupnosti a způsobu šíření výsledků výzkumu a výzkumných dat, pokud byly vytvořeny za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podpory z veřejných prostředků, v souladu se zásadou, že výsledky výzkumu a výz</w:t>
      </w:r>
      <w:r w:rsidRPr="008E0040">
        <w:rPr>
          <w:rFonts w:ascii="Calibri" w:hAnsi="Calibri" w:cs="Calibri"/>
          <w:color w:val="000000"/>
          <w:spacing w:val="-2"/>
          <w:lang w:val="pt-PT"/>
        </w:rPr>
        <w:t>kumná data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nejsou zveřejňovány pouze v odůvodněných případech.  </w:t>
      </w:r>
    </w:p>
    <w:p w14:paraId="57F1CAEB" w14:textId="77777777" w:rsidR="003F7E37" w:rsidRPr="008E0040" w:rsidRDefault="008E0040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n)</w:t>
      </w:r>
      <w:r w:rsidRPr="008E0040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Spolupracovat</w:t>
      </w:r>
      <w:r w:rsidRPr="008E0040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 xml:space="preserve">s </w:t>
      </w:r>
      <w:r w:rsidRPr="008E0040">
        <w:rPr>
          <w:rFonts w:ascii="Calibri" w:hAnsi="Calibri" w:cs="Calibri"/>
          <w:color w:val="000000"/>
          <w:lang w:val="pt-PT"/>
        </w:rPr>
        <w:t>příjemcem,</w:t>
      </w:r>
      <w:r w:rsidRPr="008E0040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poskytovatelem</w:t>
      </w:r>
      <w:r w:rsidRPr="008E0040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 Ministerstvem</w:t>
      </w:r>
      <w:r w:rsidRPr="008E0040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průmyslu</w:t>
      </w:r>
      <w:r w:rsidRPr="008E0040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obchodu</w:t>
      </w:r>
      <w:r w:rsidRPr="008E0040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spacing w:val="-7"/>
          <w:lang w:val="pt-PT"/>
        </w:rPr>
        <w:t>při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vyhodnocení programu, tzn. mj. poskytovat údaje pro sledování indikátorů uvedených v</w:t>
      </w:r>
      <w:r w:rsidRPr="008E0040">
        <w:rPr>
          <w:rFonts w:ascii="Calibri" w:hAnsi="Calibri" w:cs="Calibri"/>
          <w:color w:val="000000"/>
          <w:spacing w:val="-4"/>
          <w:lang w:val="pt-PT"/>
        </w:rPr>
        <w:t xml:space="preserve"> textu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programu.  </w:t>
      </w:r>
    </w:p>
    <w:p w14:paraId="72027634" w14:textId="77777777" w:rsidR="003F7E37" w:rsidRPr="008E0040" w:rsidRDefault="008E0040">
      <w:pPr>
        <w:spacing w:line="268" w:lineRule="exact"/>
        <w:ind w:left="1615" w:right="844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o)</w:t>
      </w:r>
      <w:r w:rsidRPr="008E0040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Dodržovat</w:t>
      </w:r>
      <w:r w:rsidRPr="008E0040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další</w:t>
      </w:r>
      <w:r w:rsidRPr="008E0040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povinnosti,</w:t>
      </w:r>
      <w:r w:rsidRPr="008E0040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vyplývající</w:t>
      </w:r>
      <w:r w:rsidRPr="008E0040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z Všeobecných</w:t>
      </w:r>
      <w:r w:rsidRPr="008E0040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podmínek</w:t>
      </w:r>
      <w:r w:rsidRPr="008E0040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„Programu</w:t>
      </w:r>
      <w:r w:rsidRPr="008E0040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na</w:t>
      </w:r>
      <w:r w:rsidRPr="008E0040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spacing w:val="-3"/>
          <w:lang w:val="pt-PT"/>
        </w:rPr>
        <w:t>podporu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aplikovaného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výzkumu</w:t>
      </w:r>
      <w:r w:rsidRPr="008E0040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experimentálního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vývoje</w:t>
      </w:r>
      <w:r w:rsidRPr="008E0040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TREND“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Technologické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agentury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4"/>
          <w:lang w:val="pt-PT"/>
        </w:rPr>
        <w:t>České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republiky,</w:t>
      </w:r>
      <w:r w:rsidRPr="008E0040">
        <w:rPr>
          <w:rFonts w:ascii="Calibri" w:hAnsi="Calibri" w:cs="Calibri"/>
          <w:color w:val="000000"/>
          <w:spacing w:val="13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ve</w:t>
      </w:r>
      <w:r w:rsidRPr="008E0040">
        <w:rPr>
          <w:rFonts w:ascii="Calibri" w:hAnsi="Calibri" w:cs="Calibri"/>
          <w:color w:val="000000"/>
          <w:spacing w:val="13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znění</w:t>
      </w:r>
      <w:r w:rsidRPr="008E0040">
        <w:rPr>
          <w:rFonts w:ascii="Calibri" w:hAnsi="Calibri" w:cs="Calibri"/>
          <w:color w:val="000000"/>
          <w:spacing w:val="13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Smlouvy</w:t>
      </w:r>
      <w:r w:rsidRPr="008E0040">
        <w:rPr>
          <w:rFonts w:ascii="Calibri" w:hAnsi="Calibri" w:cs="Calibri"/>
          <w:color w:val="000000"/>
          <w:spacing w:val="13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o</w:t>
      </w:r>
      <w:r w:rsidRPr="008E0040">
        <w:rPr>
          <w:rFonts w:ascii="Calibri" w:hAnsi="Calibri" w:cs="Calibri"/>
          <w:color w:val="000000"/>
          <w:spacing w:val="13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poskytnutí</w:t>
      </w:r>
      <w:r w:rsidRPr="008E0040">
        <w:rPr>
          <w:rFonts w:ascii="Calibri" w:hAnsi="Calibri" w:cs="Calibri"/>
          <w:color w:val="000000"/>
          <w:spacing w:val="13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podpory</w:t>
      </w:r>
      <w:r w:rsidRPr="008E0040">
        <w:rPr>
          <w:rFonts w:ascii="Calibri" w:hAnsi="Calibri" w:cs="Calibri"/>
          <w:color w:val="000000"/>
          <w:spacing w:val="13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uzavřené</w:t>
      </w:r>
      <w:r w:rsidRPr="008E0040">
        <w:rPr>
          <w:rFonts w:ascii="Calibri" w:hAnsi="Calibri" w:cs="Calibri"/>
          <w:color w:val="000000"/>
          <w:spacing w:val="13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mezi</w:t>
      </w:r>
      <w:r w:rsidRPr="008E0040">
        <w:rPr>
          <w:rFonts w:ascii="Calibri" w:hAnsi="Calibri" w:cs="Calibri"/>
          <w:color w:val="000000"/>
          <w:spacing w:val="13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příjemcem</w:t>
      </w:r>
      <w:r w:rsidRPr="008E0040">
        <w:rPr>
          <w:rFonts w:ascii="Calibri" w:hAnsi="Calibri" w:cs="Calibri"/>
          <w:color w:val="000000"/>
          <w:spacing w:val="13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spacing w:val="-17"/>
          <w:lang w:val="pt-PT"/>
        </w:rPr>
        <w:t>a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poskytovatelem.  </w:t>
      </w:r>
    </w:p>
    <w:p w14:paraId="637DAB1D" w14:textId="77777777" w:rsidR="003F7E37" w:rsidRPr="008E0040" w:rsidRDefault="003F7E37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671A6C0C" w14:textId="77777777" w:rsidR="003F7E37" w:rsidRPr="008E0040" w:rsidRDefault="003F7E37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7BAFF381" w14:textId="77777777" w:rsidR="003F7E37" w:rsidRPr="008E0040" w:rsidRDefault="008E0040">
      <w:pPr>
        <w:spacing w:line="180" w:lineRule="exact"/>
        <w:ind w:left="4725"/>
        <w:rPr>
          <w:rFonts w:ascii="Times New Roman" w:hAnsi="Times New Roman" w:cs="Times New Roman"/>
          <w:color w:val="010302"/>
          <w:lang w:val="pt-PT"/>
        </w:rPr>
        <w:sectPr w:rsidR="003F7E37" w:rsidRPr="008E0040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8E0040">
        <w:rPr>
          <w:rFonts w:ascii="Calibri" w:hAnsi="Calibri" w:cs="Calibri"/>
          <w:color w:val="000000"/>
          <w:spacing w:val="-2"/>
          <w:sz w:val="18"/>
          <w:szCs w:val="18"/>
          <w:lang w:val="pt-PT"/>
        </w:rPr>
        <w:t>Strana 4 (celkem 8)</w:t>
      </w:r>
      <w:r w:rsidRPr="008E0040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8E0040">
        <w:rPr>
          <w:lang w:val="pt-PT"/>
        </w:rPr>
        <w:br w:type="page"/>
      </w:r>
    </w:p>
    <w:p w14:paraId="281D9254" w14:textId="77777777" w:rsidR="003F7E37" w:rsidRPr="008E0040" w:rsidRDefault="003F7E37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11835ABD" w14:textId="77777777" w:rsidR="003F7E37" w:rsidRPr="008E0040" w:rsidRDefault="003F7E37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773CBD4E" w14:textId="77777777" w:rsidR="003F7E37" w:rsidRPr="008E0040" w:rsidRDefault="003F7E37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70373F76" w14:textId="77777777" w:rsidR="003F7E37" w:rsidRPr="008E0040" w:rsidRDefault="008E0040">
      <w:pPr>
        <w:tabs>
          <w:tab w:val="left" w:pos="1320"/>
        </w:tabs>
        <w:spacing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2. </w:t>
      </w:r>
      <w:r w:rsidRPr="008E0040">
        <w:rPr>
          <w:rFonts w:ascii="Calibri" w:hAnsi="Calibri" w:cs="Calibri"/>
          <w:color w:val="000000"/>
          <w:lang w:val="pt-PT"/>
        </w:rPr>
        <w:tab/>
      </w:r>
      <w:r w:rsidRPr="008E0040">
        <w:rPr>
          <w:rFonts w:ascii="Calibri" w:hAnsi="Calibri" w:cs="Calibri"/>
          <w:color w:val="000000"/>
          <w:spacing w:val="-2"/>
          <w:lang w:val="pt-PT"/>
        </w:rPr>
        <w:t>Jestliže další účastník projektu v příslušném kalendářním roce nedočerpá všechny účelové finanční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prostředky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poskytnuté</w:t>
      </w:r>
      <w:r w:rsidRPr="008E0040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mu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na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dané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období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příjemcem,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je</w:t>
      </w:r>
      <w:r w:rsidRPr="008E0040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takovém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případě</w:t>
      </w:r>
      <w:r w:rsidRPr="008E0040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oprávněn</w:t>
      </w:r>
      <w:r w:rsidRPr="008E0040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3"/>
          <w:lang w:val="pt-PT"/>
        </w:rPr>
        <w:t>část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nedočerpaných</w:t>
      </w:r>
      <w:r w:rsidRPr="008E0040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účelových</w:t>
      </w:r>
      <w:r w:rsidRPr="008E0040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finančních</w:t>
      </w:r>
      <w:r w:rsidRPr="008E0040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prostředků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až</w:t>
      </w:r>
      <w:r w:rsidRPr="008E0040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do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výše</w:t>
      </w:r>
      <w:r w:rsidRPr="008E0040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5</w:t>
      </w:r>
      <w:r w:rsidRPr="008E0040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%</w:t>
      </w:r>
      <w:r w:rsidRPr="008E0040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celkové</w:t>
      </w:r>
      <w:r w:rsidRPr="008E0040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účelové</w:t>
      </w:r>
      <w:r w:rsidRPr="008E0040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spacing w:val="-3"/>
          <w:lang w:val="pt-PT"/>
        </w:rPr>
        <w:t>podpory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poskytnuté mu příjemcem na dané období převést do fondu účelově určených prostředků a užít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1"/>
          <w:lang w:val="pt-PT"/>
        </w:rPr>
        <w:t>tyto finanční prostředky v následujícím roce. Ujednání předchozí věty nelze užít v posledním roce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spolupráce smluvních stran v souvislosti s touto smlouvou.   </w:t>
      </w:r>
    </w:p>
    <w:p w14:paraId="128A81E3" w14:textId="77777777" w:rsidR="003F7E37" w:rsidRPr="008E0040" w:rsidRDefault="003F7E37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66A5AA38" w14:textId="77777777" w:rsidR="003F7E37" w:rsidRPr="008E0040" w:rsidRDefault="003F7E37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7C800E7E" w14:textId="77777777" w:rsidR="003F7E37" w:rsidRPr="008E0040" w:rsidRDefault="008E0040">
      <w:pPr>
        <w:spacing w:line="220" w:lineRule="exact"/>
        <w:ind w:left="5305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b/>
          <w:bCs/>
          <w:color w:val="000000"/>
          <w:lang w:val="pt-PT"/>
        </w:rPr>
        <w:t xml:space="preserve">VI.  </w:t>
      </w:r>
    </w:p>
    <w:p w14:paraId="57B8E40B" w14:textId="77777777" w:rsidR="003F7E37" w:rsidRPr="008E0040" w:rsidRDefault="008E0040">
      <w:pPr>
        <w:spacing w:before="40" w:line="220" w:lineRule="exact"/>
        <w:ind w:left="4158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b/>
          <w:bCs/>
          <w:color w:val="000000"/>
          <w:lang w:val="pt-PT"/>
        </w:rPr>
        <w:t xml:space="preserve">Práva k hmotnému majetku  </w:t>
      </w:r>
    </w:p>
    <w:p w14:paraId="6B1165F7" w14:textId="77777777" w:rsidR="003F7E37" w:rsidRPr="008E0040" w:rsidRDefault="008E0040">
      <w:pPr>
        <w:tabs>
          <w:tab w:val="left" w:pos="1320"/>
        </w:tabs>
        <w:spacing w:before="125"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1. </w:t>
      </w:r>
      <w:r w:rsidRPr="008E0040">
        <w:rPr>
          <w:rFonts w:ascii="Calibri" w:hAnsi="Calibri" w:cs="Calibri"/>
          <w:color w:val="000000"/>
          <w:lang w:val="pt-PT"/>
        </w:rPr>
        <w:tab/>
      </w:r>
      <w:r w:rsidRPr="008E0040">
        <w:rPr>
          <w:rFonts w:ascii="Calibri" w:hAnsi="Calibri" w:cs="Calibri"/>
          <w:color w:val="000000"/>
          <w:spacing w:val="-2"/>
          <w:lang w:val="pt-PT"/>
        </w:rPr>
        <w:t>Vlastníkem hmotného majetku, nutného k řešení projektu a pořízeného z poskytnutých účelových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prostředků, je ta smluvní strana, která si uvedený majetek pořídila nebo ho při řešení projektu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vytvořila.</w:t>
      </w:r>
      <w:r w:rsidRPr="008E0040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Byl-li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tento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majetek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pořízen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či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vytvořen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příjemcem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dalším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účastníkem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společně,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11"/>
          <w:lang w:val="pt-PT"/>
        </w:rPr>
        <w:t>je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jejich podíl na vlastnictví tohoto majetku stejný, nedohodnou-li se jinak.   </w:t>
      </w:r>
    </w:p>
    <w:p w14:paraId="1581AB1F" w14:textId="77777777" w:rsidR="003F7E37" w:rsidRPr="008E0040" w:rsidRDefault="008E0040">
      <w:pPr>
        <w:tabs>
          <w:tab w:val="left" w:pos="1320"/>
        </w:tabs>
        <w:spacing w:before="125"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2. </w:t>
      </w:r>
      <w:r w:rsidRPr="008E0040">
        <w:rPr>
          <w:rFonts w:ascii="Calibri" w:hAnsi="Calibri" w:cs="Calibri"/>
          <w:color w:val="000000"/>
          <w:lang w:val="pt-PT"/>
        </w:rPr>
        <w:tab/>
        <w:t>S majetkem, který další účastník projektu získá v přímé souvislosti s plněním cílů projektu a který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pořídí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z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poskytnutých</w:t>
      </w:r>
      <w:r w:rsidRPr="008E0040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účelových</w:t>
      </w:r>
      <w:r w:rsidRPr="008E0040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finančních</w:t>
      </w:r>
      <w:r w:rsidRPr="008E0040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prostředků,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není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další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účastník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projektu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3"/>
          <w:lang w:val="pt-PT"/>
        </w:rPr>
        <w:t>oprávněn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nakládat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ve</w:t>
      </w:r>
      <w:r w:rsidRPr="008E0040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vztahu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k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třetím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osobám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</w:t>
      </w:r>
      <w:r w:rsidRPr="008E0040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rozporu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</w:t>
      </w:r>
      <w:r w:rsidRPr="008E0040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touto</w:t>
      </w:r>
      <w:r w:rsidRPr="008E0040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smlouvou</w:t>
      </w:r>
      <w:r w:rsidRPr="008E0040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bez</w:t>
      </w:r>
      <w:r w:rsidRPr="008E0040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předchozího</w:t>
      </w:r>
      <w:r w:rsidRPr="008E0040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3"/>
          <w:lang w:val="pt-PT"/>
        </w:rPr>
        <w:t>písemného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1"/>
          <w:lang w:val="pt-PT"/>
        </w:rPr>
        <w:t>souhlasu příjemce, a to až do doby úplného vyrovnání všech závazků, které pro dalšího účastníka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projektu vyplývají z této smlouvy.  </w:t>
      </w:r>
    </w:p>
    <w:p w14:paraId="2A8E7770" w14:textId="77777777" w:rsidR="003F7E37" w:rsidRPr="008E0040" w:rsidRDefault="003F7E37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3688DFDA" w14:textId="77777777" w:rsidR="003F7E37" w:rsidRPr="008E0040" w:rsidRDefault="003F7E37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3C0071B5" w14:textId="77777777" w:rsidR="003F7E37" w:rsidRPr="008E0040" w:rsidRDefault="008E0040">
      <w:pPr>
        <w:spacing w:line="220" w:lineRule="exact"/>
        <w:ind w:left="5276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b/>
          <w:bCs/>
          <w:color w:val="000000"/>
          <w:lang w:val="pt-PT"/>
        </w:rPr>
        <w:t xml:space="preserve">VII.  </w:t>
      </w:r>
    </w:p>
    <w:p w14:paraId="7816F97A" w14:textId="77777777" w:rsidR="003F7E37" w:rsidRPr="008E0040" w:rsidRDefault="008E0040">
      <w:pPr>
        <w:spacing w:before="40" w:line="220" w:lineRule="exact"/>
        <w:ind w:left="4054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b/>
          <w:bCs/>
          <w:color w:val="000000"/>
          <w:lang w:val="pt-PT"/>
        </w:rPr>
        <w:t xml:space="preserve">Ochrana duševního vlastnictví  </w:t>
      </w:r>
    </w:p>
    <w:p w14:paraId="246DBD86" w14:textId="77777777" w:rsidR="003F7E37" w:rsidRPr="008E0040" w:rsidRDefault="008E0040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1. </w:t>
      </w:r>
      <w:r w:rsidRPr="008E0040">
        <w:rPr>
          <w:rFonts w:ascii="Calibri" w:hAnsi="Calibri" w:cs="Calibri"/>
          <w:color w:val="000000"/>
          <w:lang w:val="pt-PT"/>
        </w:rPr>
        <w:tab/>
        <w:t>Strany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této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smlouvy</w:t>
      </w:r>
      <w:r w:rsidRPr="008E0040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výslovně</w:t>
      </w:r>
      <w:r w:rsidRPr="008E0040">
        <w:rPr>
          <w:rFonts w:ascii="Calibri" w:hAnsi="Calibri" w:cs="Calibri"/>
          <w:color w:val="000000"/>
          <w:spacing w:val="32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prohlašují,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že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všechny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informace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vztahující</w:t>
      </w:r>
      <w:r w:rsidRPr="008E0040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se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k</w:t>
      </w:r>
      <w:r w:rsidRPr="008E0040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řešení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2"/>
          <w:lang w:val="pt-PT"/>
        </w:rPr>
        <w:t>projektu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včetně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jeho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návrhu,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k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vkládaným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znalostem,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k</w:t>
      </w:r>
      <w:r w:rsidRPr="008E0040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výsledkům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řešení</w:t>
      </w:r>
      <w:r w:rsidRPr="008E0040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projektu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anebo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jejich</w:t>
      </w:r>
      <w:r w:rsidRPr="008E0040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3"/>
          <w:lang w:val="pt-PT"/>
        </w:rPr>
        <w:t>částem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považují za důvěrné, případně za své obchodní tajemství, pokud se v </w:t>
      </w:r>
      <w:r w:rsidRPr="008E0040">
        <w:rPr>
          <w:rFonts w:ascii="Calibri" w:hAnsi="Calibri" w:cs="Calibri"/>
          <w:color w:val="000000"/>
          <w:spacing w:val="-2"/>
          <w:lang w:val="pt-PT"/>
        </w:rPr>
        <w:t>konkrétním případě výslovně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nedohodnou</w:t>
      </w:r>
      <w:r w:rsidRPr="008E0040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jinak.</w:t>
      </w:r>
      <w:r w:rsidRPr="008E0040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Za</w:t>
      </w:r>
      <w:r w:rsidRPr="008E0040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důvěrné</w:t>
      </w:r>
      <w:r w:rsidRPr="008E0040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budou</w:t>
      </w:r>
      <w:r w:rsidRPr="008E0040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smluvní</w:t>
      </w:r>
      <w:r w:rsidRPr="008E0040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strany</w:t>
      </w:r>
      <w:r w:rsidRPr="008E0040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považovat</w:t>
      </w:r>
      <w:r w:rsidRPr="008E0040">
        <w:rPr>
          <w:rFonts w:ascii="Calibri" w:hAnsi="Calibri" w:cs="Calibri"/>
          <w:color w:val="000000"/>
          <w:spacing w:val="32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všechny</w:t>
      </w:r>
      <w:r w:rsidRPr="008E0040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informace</w:t>
      </w:r>
      <w:r w:rsidRPr="008E0040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2"/>
          <w:lang w:val="pt-PT"/>
        </w:rPr>
        <w:t>technické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nebo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obchodní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povahy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týkající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se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projektu,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které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jedna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strana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zpřístupní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jiné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straně,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4"/>
          <w:lang w:val="pt-PT"/>
        </w:rPr>
        <w:t>pokud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poskytující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strana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výslovně</w:t>
      </w:r>
      <w:r w:rsidRPr="008E0040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při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jejich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předání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neuvede,</w:t>
      </w:r>
      <w:r w:rsidRPr="008E0040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že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důvěrný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charakter</w:t>
      </w:r>
      <w:r w:rsidRPr="008E0040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nemají.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3"/>
          <w:lang w:val="pt-PT"/>
        </w:rPr>
        <w:t>Smluvní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strany se zavazují dbát o utajení všech důvěrných informací s náležitou péčí a nepředat důvěrné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1"/>
          <w:lang w:val="pt-PT"/>
        </w:rPr>
        <w:t>informace získané od jiné smluvní strany bez jejího předchozího písemného souhlasu třetí osobě.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 důvěrnými</w:t>
      </w:r>
      <w:r w:rsidRPr="008E0040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informacemi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se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mohou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seznámit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jen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takoví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pracovníci</w:t>
      </w:r>
      <w:r w:rsidRPr="008E0040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smluvní</w:t>
      </w:r>
      <w:r w:rsidRPr="008E0040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strany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spacing w:val="-4"/>
          <w:lang w:val="pt-PT"/>
        </w:rPr>
        <w:t>její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subdodavatelé, kteří je potřebují znát pro řádné plnění projektu. Závazek k ochraně důvěrných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informací</w:t>
      </w:r>
      <w:r w:rsidRPr="008E0040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se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nevztahuje</w:t>
      </w:r>
      <w:r w:rsidRPr="008E0040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na</w:t>
      </w:r>
      <w:r w:rsidRPr="008E0040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informace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již</w:t>
      </w:r>
      <w:r w:rsidRPr="008E0040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oprávněně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zveřejněné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na</w:t>
      </w:r>
      <w:r w:rsidRPr="008E0040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informace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spacing w:val="-2"/>
          <w:lang w:val="pt-PT"/>
        </w:rPr>
        <w:t>povinně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předávané</w:t>
      </w:r>
      <w:r w:rsidRPr="008E0040">
        <w:rPr>
          <w:rFonts w:ascii="Calibri" w:hAnsi="Calibri" w:cs="Calibri"/>
          <w:color w:val="000000"/>
          <w:spacing w:val="32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poskytovateli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dotace,</w:t>
      </w:r>
      <w:r w:rsidRPr="008E0040">
        <w:rPr>
          <w:rFonts w:ascii="Calibri" w:hAnsi="Calibri" w:cs="Calibri"/>
          <w:color w:val="000000"/>
          <w:spacing w:val="32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kontrolním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orgánům</w:t>
      </w:r>
      <w:r w:rsidRPr="008E0040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souvislosti</w:t>
      </w:r>
      <w:r w:rsidRPr="008E0040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poskytnutou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dotací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7"/>
          <w:lang w:val="pt-PT"/>
        </w:rPr>
        <w:t>do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1"/>
          <w:lang w:val="pt-PT"/>
        </w:rPr>
        <w:t>Rejstříku informací o výsledcích (RIV). Pokud jsou předmětem projektu též utajované skutečnosti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podle zvláštního zákona, řídí se nakládání s nimi platnou legislativou.  </w:t>
      </w:r>
    </w:p>
    <w:p w14:paraId="210C8F6E" w14:textId="77777777" w:rsidR="003F7E37" w:rsidRPr="008E0040" w:rsidRDefault="008E0040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2. </w:t>
      </w:r>
      <w:r w:rsidRPr="008E0040">
        <w:rPr>
          <w:rFonts w:ascii="Calibri" w:hAnsi="Calibri" w:cs="Calibri"/>
          <w:color w:val="000000"/>
          <w:lang w:val="pt-PT"/>
        </w:rPr>
        <w:tab/>
        <w:t xml:space="preserve">Znalosti vkládané do projektu:  </w:t>
      </w:r>
    </w:p>
    <w:p w14:paraId="79E728F4" w14:textId="77777777" w:rsidR="003F7E37" w:rsidRPr="008E0040" w:rsidRDefault="008E0040">
      <w:pPr>
        <w:spacing w:before="120" w:line="255" w:lineRule="exact"/>
        <w:ind w:left="1175" w:right="925"/>
        <w:jc w:val="right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a)</w:t>
      </w:r>
      <w:r w:rsidRPr="008E0040">
        <w:rPr>
          <w:rFonts w:ascii="Arial" w:hAnsi="Arial" w:cs="Arial"/>
          <w:color w:val="000000"/>
          <w:spacing w:val="1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Smluvní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strany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vstupují</w:t>
      </w:r>
      <w:r w:rsidRPr="008E0040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do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projektu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následujícími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dovednostmi,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know-how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jinými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4"/>
          <w:lang w:val="pt-PT"/>
        </w:rPr>
        <w:t>právy</w:t>
      </w:r>
      <w:r w:rsidRPr="008E0040">
        <w:rPr>
          <w:rFonts w:ascii="Times New Roman" w:hAnsi="Times New Roman" w:cs="Times New Roman"/>
          <w:lang w:val="pt-PT"/>
        </w:rPr>
        <w:t xml:space="preserve"> </w:t>
      </w:r>
    </w:p>
    <w:p w14:paraId="341B091C" w14:textId="77777777" w:rsidR="003F7E37" w:rsidRPr="008E0040" w:rsidRDefault="008E0040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duševního vlastnictví, které jsou potřebné pro realizaci projektu (vkládané znalosti):  </w:t>
      </w:r>
    </w:p>
    <w:p w14:paraId="0C394361" w14:textId="77777777" w:rsidR="003F7E37" w:rsidRPr="008E0040" w:rsidRDefault="008E0040">
      <w:pPr>
        <w:spacing w:before="40" w:line="220" w:lineRule="exact"/>
        <w:ind w:left="1111" w:right="921"/>
        <w:jc w:val="right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Příjemce:</w:t>
      </w:r>
      <w:r w:rsidRPr="008E0040">
        <w:rPr>
          <w:rFonts w:ascii="Calibri" w:hAnsi="Calibri" w:cs="Calibri"/>
          <w:color w:val="000000"/>
          <w:spacing w:val="2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Groundcom.space</w:t>
      </w:r>
      <w:r w:rsidRPr="008E0040">
        <w:rPr>
          <w:rFonts w:ascii="Calibri" w:hAnsi="Calibri" w:cs="Calibri"/>
          <w:color w:val="000000"/>
          <w:spacing w:val="2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do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projektu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vkládá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znalosti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na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úrovni</w:t>
      </w:r>
      <w:r w:rsidRPr="008E0040">
        <w:rPr>
          <w:rFonts w:ascii="Calibri" w:hAnsi="Calibri" w:cs="Calibri"/>
          <w:color w:val="000000"/>
          <w:spacing w:val="2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návrhu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provozu</w:t>
      </w:r>
      <w:r w:rsidRPr="008E0040">
        <w:rPr>
          <w:rFonts w:ascii="Calibri" w:hAnsi="Calibri" w:cs="Calibri"/>
          <w:color w:val="000000"/>
          <w:spacing w:val="2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3"/>
          <w:lang w:val="pt-PT"/>
        </w:rPr>
        <w:t>pozemních</w:t>
      </w:r>
      <w:r w:rsidRPr="008E0040">
        <w:rPr>
          <w:rFonts w:ascii="Times New Roman" w:hAnsi="Times New Roman" w:cs="Times New Roman"/>
          <w:lang w:val="pt-PT"/>
        </w:rPr>
        <w:t xml:space="preserve"> </w:t>
      </w:r>
    </w:p>
    <w:p w14:paraId="0BDA894D" w14:textId="77777777" w:rsidR="003F7E37" w:rsidRPr="008E0040" w:rsidRDefault="008E0040">
      <w:pPr>
        <w:spacing w:before="5" w:line="268" w:lineRule="exact"/>
        <w:ind w:left="1615" w:right="841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stanic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pro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pásma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S,</w:t>
      </w:r>
      <w:r w:rsidRPr="008E0040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dále</w:t>
      </w:r>
      <w:r w:rsidRPr="008E0040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mechanizmy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algoritmy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anténních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rotátorů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návrh</w:t>
      </w:r>
      <w:r w:rsidRPr="008E0040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2"/>
          <w:lang w:val="pt-PT"/>
        </w:rPr>
        <w:t>ozařovacích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antén pro dvoupásmové aplikace.  </w:t>
      </w:r>
    </w:p>
    <w:p w14:paraId="59D21721" w14:textId="77777777" w:rsidR="003F7E37" w:rsidRPr="008E0040" w:rsidRDefault="003F7E37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6BCE23C1" w14:textId="77777777" w:rsidR="003F7E37" w:rsidRPr="008E0040" w:rsidRDefault="008E0040">
      <w:pPr>
        <w:spacing w:line="268" w:lineRule="exact"/>
        <w:ind w:left="1615" w:right="843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Další účastník projektu: VUT v Brně do projektu vkládá znalosti modelování elektromagnetických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polí,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návrhu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pasivních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i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aktivních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vysokofrekvenčních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obvodů,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měřením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antén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2"/>
          <w:lang w:val="pt-PT"/>
        </w:rPr>
        <w:t>zkušenosti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s provozem pozemních stanic v pásmech VHF a UHF.  </w:t>
      </w:r>
    </w:p>
    <w:p w14:paraId="5E3E89FD" w14:textId="77777777" w:rsidR="003F7E37" w:rsidRPr="008E0040" w:rsidRDefault="003F7E37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204097E3" w14:textId="77777777" w:rsidR="003F7E37" w:rsidRPr="008E0040" w:rsidRDefault="008E0040">
      <w:pPr>
        <w:spacing w:line="255" w:lineRule="exact"/>
        <w:ind w:left="1256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b)</w:t>
      </w:r>
      <w:r w:rsidRPr="008E0040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spacing w:val="-1"/>
          <w:lang w:val="pt-PT"/>
        </w:rPr>
        <w:t>Vkládané znalosti zůstávají vlastnictvím strany, která je do projektu vložila.</w:t>
      </w:r>
      <w:r w:rsidRPr="008E0040">
        <w:rPr>
          <w:rFonts w:ascii="Times New Roman" w:hAnsi="Times New Roman" w:cs="Times New Roman"/>
          <w:lang w:val="pt-PT"/>
        </w:rPr>
        <w:t xml:space="preserve"> </w:t>
      </w:r>
    </w:p>
    <w:p w14:paraId="690FA54C" w14:textId="77777777" w:rsidR="003F7E37" w:rsidRPr="008E0040" w:rsidRDefault="003F7E37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1845398A" w14:textId="77777777" w:rsidR="003F7E37" w:rsidRPr="008E0040" w:rsidRDefault="003F7E37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32BD304F" w14:textId="77777777" w:rsidR="003F7E37" w:rsidRPr="008E0040" w:rsidRDefault="003F7E37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1EF323FD" w14:textId="77777777" w:rsidR="003F7E37" w:rsidRPr="008E0040" w:rsidRDefault="008E0040">
      <w:pPr>
        <w:spacing w:line="180" w:lineRule="exact"/>
        <w:ind w:left="4725"/>
        <w:rPr>
          <w:rFonts w:ascii="Times New Roman" w:hAnsi="Times New Roman" w:cs="Times New Roman"/>
          <w:color w:val="010302"/>
          <w:lang w:val="pt-PT"/>
        </w:rPr>
        <w:sectPr w:rsidR="003F7E37" w:rsidRPr="008E0040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8E0040">
        <w:rPr>
          <w:rFonts w:ascii="Calibri" w:hAnsi="Calibri" w:cs="Calibri"/>
          <w:color w:val="000000"/>
          <w:spacing w:val="-2"/>
          <w:sz w:val="18"/>
          <w:szCs w:val="18"/>
          <w:lang w:val="pt-PT"/>
        </w:rPr>
        <w:t>Strana 5 (celkem 8)</w:t>
      </w:r>
      <w:r w:rsidRPr="008E0040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8E0040">
        <w:rPr>
          <w:lang w:val="pt-PT"/>
        </w:rPr>
        <w:br w:type="page"/>
      </w:r>
    </w:p>
    <w:p w14:paraId="70B859DA" w14:textId="77777777" w:rsidR="003F7E37" w:rsidRPr="008E0040" w:rsidRDefault="003F7E37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6B5C0232" w14:textId="77777777" w:rsidR="003F7E37" w:rsidRPr="008E0040" w:rsidRDefault="003F7E37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43CD17B3" w14:textId="77777777" w:rsidR="003F7E37" w:rsidRPr="008E0040" w:rsidRDefault="003F7E37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2E12F848" w14:textId="77777777" w:rsidR="003F7E37" w:rsidRPr="008E0040" w:rsidRDefault="003F7E37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28CBBC39" w14:textId="77777777" w:rsidR="003F7E37" w:rsidRPr="008E0040" w:rsidRDefault="008E0040">
      <w:pPr>
        <w:spacing w:line="255" w:lineRule="exact"/>
        <w:ind w:left="1176" w:right="927"/>
        <w:jc w:val="right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c)</w:t>
      </w:r>
      <w:r w:rsidRPr="008E0040">
        <w:rPr>
          <w:rFonts w:ascii="Arial" w:hAnsi="Arial" w:cs="Arial"/>
          <w:color w:val="000000"/>
          <w:spacing w:val="5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Ostatní smluvní strany jsou oprávněny použít vkládané znalosti pro práce na projektu, pokud</w:t>
      </w:r>
      <w:r w:rsidRPr="008E0040">
        <w:rPr>
          <w:rFonts w:ascii="Times New Roman" w:hAnsi="Times New Roman" w:cs="Times New Roman"/>
          <w:lang w:val="pt-PT"/>
        </w:rPr>
        <w:t xml:space="preserve"> </w:t>
      </w:r>
    </w:p>
    <w:p w14:paraId="2B0096EC" w14:textId="77777777" w:rsidR="003F7E37" w:rsidRPr="008E0040" w:rsidRDefault="008E0040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jsou nezbytně potřebné, po dobu trvání projektu zdarma.   </w:t>
      </w:r>
    </w:p>
    <w:p w14:paraId="50AAA8C3" w14:textId="77777777" w:rsidR="003F7E37" w:rsidRPr="008E0040" w:rsidRDefault="008E0040">
      <w:pPr>
        <w:spacing w:line="255" w:lineRule="exact"/>
        <w:ind w:left="1176" w:right="927"/>
        <w:jc w:val="right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d)</w:t>
      </w:r>
      <w:r w:rsidRPr="008E0040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Smluvní strany mají právo na nevýhradní licenci za tržních podmínek k vkládaným znalostem</w:t>
      </w:r>
      <w:r w:rsidRPr="008E0040">
        <w:rPr>
          <w:rFonts w:ascii="Times New Roman" w:hAnsi="Times New Roman" w:cs="Times New Roman"/>
          <w:lang w:val="pt-PT"/>
        </w:rPr>
        <w:t xml:space="preserve"> </w:t>
      </w:r>
    </w:p>
    <w:p w14:paraId="3E191030" w14:textId="77777777" w:rsidR="003F7E37" w:rsidRPr="008E0040" w:rsidRDefault="008E0040">
      <w:pPr>
        <w:spacing w:before="5" w:line="268" w:lineRule="exact"/>
        <w:ind w:left="1615" w:right="842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ve vlastnictví jiné strany, pokud je nezbytně potřebují pro využití vlastních výsledků projektu,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protože bez nich by bylo užití vlastních výsledků technicky nebo právně nemožné. O licenci je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třeba požádat do dvou let od skončení projektu.   </w:t>
      </w:r>
    </w:p>
    <w:p w14:paraId="628EE8FD" w14:textId="77777777" w:rsidR="003F7E37" w:rsidRPr="008E0040" w:rsidRDefault="008E0040">
      <w:pPr>
        <w:spacing w:line="255" w:lineRule="exact"/>
        <w:ind w:left="1176" w:right="922"/>
        <w:jc w:val="right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e)</w:t>
      </w:r>
      <w:r w:rsidRPr="008E0040">
        <w:rPr>
          <w:rFonts w:ascii="Arial" w:hAnsi="Arial" w:cs="Arial"/>
          <w:color w:val="000000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 xml:space="preserve">Smluvní strany nejsou oprávněny použít vkládané znalosti druhé strany </w:t>
      </w:r>
      <w:r w:rsidRPr="008E0040">
        <w:rPr>
          <w:rFonts w:ascii="Calibri" w:hAnsi="Calibri" w:cs="Calibri"/>
          <w:color w:val="000000"/>
          <w:spacing w:val="-2"/>
          <w:lang w:val="pt-PT"/>
        </w:rPr>
        <w:t>k jinému účelu a jiným</w:t>
      </w:r>
      <w:r w:rsidRPr="008E0040">
        <w:rPr>
          <w:rFonts w:ascii="Times New Roman" w:hAnsi="Times New Roman" w:cs="Times New Roman"/>
          <w:lang w:val="pt-PT"/>
        </w:rPr>
        <w:t xml:space="preserve"> </w:t>
      </w:r>
    </w:p>
    <w:p w14:paraId="1F8D0CCD" w14:textId="77777777" w:rsidR="003F7E37" w:rsidRPr="008E0040" w:rsidRDefault="008E0040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způsobem, pokud si předem písemně nesjednají jinak zvláštní smlouvou.  </w:t>
      </w:r>
    </w:p>
    <w:p w14:paraId="0130D49E" w14:textId="77777777" w:rsidR="003F7E37" w:rsidRPr="008E0040" w:rsidRDefault="008E0040">
      <w:pPr>
        <w:spacing w:line="255" w:lineRule="exact"/>
        <w:ind w:left="1176" w:right="925"/>
        <w:jc w:val="right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f)</w:t>
      </w:r>
      <w:r w:rsidRPr="008E0040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Smluvní</w:t>
      </w:r>
      <w:r w:rsidRPr="008E0040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strany</w:t>
      </w:r>
      <w:r w:rsidRPr="008E0040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používají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vkládané</w:t>
      </w:r>
      <w:r w:rsidRPr="008E0040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znalosti</w:t>
      </w:r>
      <w:r w:rsidRPr="008E0040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druhé</w:t>
      </w:r>
      <w:r w:rsidRPr="008E0040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strany</w:t>
      </w:r>
      <w:r w:rsidRPr="008E0040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na</w:t>
      </w:r>
      <w:r w:rsidRPr="008E0040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vlastní</w:t>
      </w:r>
      <w:r w:rsidRPr="008E0040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nebezpečí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berou</w:t>
      </w:r>
      <w:r w:rsidRPr="008E0040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10"/>
          <w:lang w:val="pt-PT"/>
        </w:rPr>
        <w:t>na</w:t>
      </w:r>
      <w:r w:rsidRPr="008E0040">
        <w:rPr>
          <w:rFonts w:ascii="Times New Roman" w:hAnsi="Times New Roman" w:cs="Times New Roman"/>
          <w:lang w:val="pt-PT"/>
        </w:rPr>
        <w:t xml:space="preserve"> </w:t>
      </w:r>
    </w:p>
    <w:p w14:paraId="49595118" w14:textId="77777777" w:rsidR="003F7E37" w:rsidRPr="008E0040" w:rsidRDefault="008E0040">
      <w:pPr>
        <w:spacing w:before="5" w:line="268" w:lineRule="exact"/>
        <w:ind w:left="1615" w:right="842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vědomí, že jsou jim vkládané znalosti zpřístupněny bez jakékoli záruky, zejména, co se týče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jejich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správnosti,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přesnosti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vhodnosti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pro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konkrétní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účel.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Smluvní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strana,</w:t>
      </w:r>
      <w:r w:rsidRPr="008E0040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která</w:t>
      </w:r>
      <w:r w:rsidRPr="008E004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3"/>
          <w:lang w:val="pt-PT"/>
        </w:rPr>
        <w:t>vkládané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znalosti</w:t>
      </w:r>
      <w:r w:rsidRPr="008E0040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jiné</w:t>
      </w:r>
      <w:r w:rsidRPr="008E0040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strany</w:t>
      </w:r>
      <w:r w:rsidRPr="008E0040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použije,</w:t>
      </w:r>
      <w:r w:rsidRPr="008E0040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je</w:t>
      </w:r>
      <w:r w:rsidRPr="008E0040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sama</w:t>
      </w:r>
      <w:r w:rsidRPr="008E0040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odpovědná</w:t>
      </w:r>
      <w:r w:rsidRPr="008E0040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za</w:t>
      </w:r>
      <w:r w:rsidRPr="008E0040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případná</w:t>
      </w:r>
      <w:r w:rsidRPr="008E0040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porušení</w:t>
      </w:r>
      <w:r w:rsidRPr="008E0040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práv</w:t>
      </w:r>
      <w:r w:rsidRPr="008E0040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spacing w:val="-2"/>
          <w:lang w:val="pt-PT"/>
        </w:rPr>
        <w:t>duševního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vlastnictví třetích osob.  </w:t>
      </w:r>
    </w:p>
    <w:p w14:paraId="0288D932" w14:textId="77777777" w:rsidR="003F7E37" w:rsidRPr="008E0040" w:rsidRDefault="008E0040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3. </w:t>
      </w:r>
      <w:r w:rsidRPr="008E0040">
        <w:rPr>
          <w:rFonts w:ascii="Calibri" w:hAnsi="Calibri" w:cs="Calibri"/>
          <w:color w:val="000000"/>
          <w:lang w:val="pt-PT"/>
        </w:rPr>
        <w:tab/>
        <w:t xml:space="preserve">Ochrana duševního vlastnictví:  </w:t>
      </w:r>
    </w:p>
    <w:p w14:paraId="5700F914" w14:textId="77777777" w:rsidR="003F7E37" w:rsidRPr="008E0040" w:rsidRDefault="008E0040">
      <w:pPr>
        <w:spacing w:before="120" w:line="255" w:lineRule="exact"/>
        <w:ind w:left="1176" w:right="928"/>
        <w:jc w:val="right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a)</w:t>
      </w:r>
      <w:r w:rsidRPr="008E0040">
        <w:rPr>
          <w:rFonts w:ascii="Arial" w:hAnsi="Arial" w:cs="Arial"/>
          <w:color w:val="000000"/>
          <w:spacing w:val="1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Vlastník výsledků je povinen na svůj náklad a odpovědnost navrhnout a realizovat vhodnou</w:t>
      </w:r>
      <w:r w:rsidRPr="008E0040">
        <w:rPr>
          <w:rFonts w:ascii="Times New Roman" w:hAnsi="Times New Roman" w:cs="Times New Roman"/>
          <w:lang w:val="pt-PT"/>
        </w:rPr>
        <w:t xml:space="preserve"> </w:t>
      </w:r>
    </w:p>
    <w:p w14:paraId="5B604AA9" w14:textId="77777777" w:rsidR="003F7E37" w:rsidRPr="008E0040" w:rsidRDefault="008E0040">
      <w:pPr>
        <w:spacing w:before="5" w:line="268" w:lineRule="exact"/>
        <w:ind w:left="1615" w:right="842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ochranu  duševního  vlastnictví  ztělesněného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v  </w:t>
      </w:r>
      <w:r w:rsidRPr="008E0040">
        <w:rPr>
          <w:rFonts w:ascii="Calibri" w:hAnsi="Calibri" w:cs="Calibri"/>
          <w:color w:val="000000"/>
          <w:lang w:val="pt-PT"/>
        </w:rPr>
        <w:t>dosažených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výsledcích.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Ochrana  </w:t>
      </w:r>
      <w:r w:rsidRPr="008E0040">
        <w:rPr>
          <w:rFonts w:ascii="Calibri" w:hAnsi="Calibri" w:cs="Calibri"/>
          <w:color w:val="000000"/>
          <w:spacing w:val="-2"/>
          <w:lang w:val="pt-PT"/>
        </w:rPr>
        <w:t>duševního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vlastnictví</w:t>
      </w:r>
      <w:r w:rsidRPr="008E0040">
        <w:rPr>
          <w:rFonts w:ascii="Calibri" w:hAnsi="Calibri" w:cs="Calibri"/>
          <w:color w:val="000000"/>
          <w:spacing w:val="3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spočívá</w:t>
      </w:r>
      <w:r w:rsidRPr="008E0040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zejména</w:t>
      </w:r>
      <w:r w:rsidRPr="008E0040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</w:t>
      </w:r>
      <w:r w:rsidRPr="008E0040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podání</w:t>
      </w:r>
      <w:r w:rsidRPr="008E0040">
        <w:rPr>
          <w:rFonts w:ascii="Calibri" w:hAnsi="Calibri" w:cs="Calibri"/>
          <w:color w:val="000000"/>
          <w:spacing w:val="3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domácích</w:t>
      </w:r>
      <w:r w:rsidRPr="008E0040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a/nebo</w:t>
      </w:r>
      <w:r w:rsidRPr="008E0040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zahraničních</w:t>
      </w:r>
      <w:r w:rsidRPr="008E0040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přihlášek</w:t>
      </w:r>
      <w:r w:rsidRPr="008E0040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techn</w:t>
      </w:r>
      <w:r w:rsidRPr="008E0040">
        <w:rPr>
          <w:rFonts w:ascii="Calibri" w:hAnsi="Calibri" w:cs="Calibri"/>
          <w:color w:val="000000"/>
          <w:spacing w:val="-4"/>
          <w:lang w:val="pt-PT"/>
        </w:rPr>
        <w:t>ického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řešení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jako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patentově</w:t>
      </w:r>
      <w:r w:rsidRPr="008E0040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chráněný</w:t>
      </w:r>
      <w:r w:rsidRPr="008E0040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vynález,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užitný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vzor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průmyslový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vzor,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utajení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informací o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výsledcích, případně ochrana autorským právem.  </w:t>
      </w:r>
    </w:p>
    <w:p w14:paraId="181D106F" w14:textId="77777777" w:rsidR="003F7E37" w:rsidRPr="008E0040" w:rsidRDefault="008E0040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b)</w:t>
      </w:r>
      <w:r w:rsidRPr="008E0040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Pokud výsledek vlastní smluvní strany společně, podají přihlášku k ochraně společně a to tak,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2"/>
          <w:lang w:val="pt-PT"/>
        </w:rPr>
        <w:t>aby se smluvní strany staly spolumajiteli (spoluvlastníky) příslušného ochranného institutu. Pro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vztahy mezi smluvními stranami jako spolumajiteli příslušného předmětu práv průmyslového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vlastnictví  se</w:t>
      </w:r>
      <w:r w:rsidRPr="008E0040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použijí  ustanovení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obecně</w:t>
      </w:r>
      <w:r w:rsidRPr="008E0040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 xml:space="preserve">závazných  právních  předpisů  upravující  </w:t>
      </w:r>
      <w:r w:rsidRPr="008E0040">
        <w:rPr>
          <w:rFonts w:ascii="Calibri" w:hAnsi="Calibri" w:cs="Calibri"/>
          <w:color w:val="000000"/>
          <w:spacing w:val="-2"/>
          <w:lang w:val="pt-PT"/>
        </w:rPr>
        <w:t>podílové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spoluvlastnictví; na nákladech spojených se získáním a udržováním ochrany se strany podílejí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podle spoluvlastnických podílů. K převod</w:t>
      </w:r>
      <w:r w:rsidRPr="008E0040">
        <w:rPr>
          <w:rFonts w:ascii="Calibri" w:hAnsi="Calibri" w:cs="Calibri"/>
          <w:color w:val="000000"/>
          <w:lang w:val="pt-PT"/>
        </w:rPr>
        <w:t>u předmětu práv průmyslového vlastnictví, zejména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2"/>
          <w:lang w:val="pt-PT"/>
        </w:rPr>
        <w:t>převodu patentu anebo užitného vzoru, k nabídce licence předmětu práv duševního vlastnictví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či k uzavření licenční smlouvy s třetí osobou bude vždy zapotřebí písemného souhlasu všech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spoluvlastníků.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Každý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ze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spoluvlastníků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je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oprávněn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samostatně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uplatňovat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nároky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spacing w:val="-15"/>
          <w:lang w:val="pt-PT"/>
        </w:rPr>
        <w:t>z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prokazatelných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porušení</w:t>
      </w:r>
      <w:r w:rsidRPr="008E0040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práv</w:t>
      </w:r>
      <w:r w:rsidRPr="008E0040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k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předmětu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(předmětům)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duševního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vlastnictví.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Výnosy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spacing w:val="-15"/>
          <w:lang w:val="pt-PT"/>
        </w:rPr>
        <w:t>z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2"/>
          <w:lang w:val="pt-PT"/>
        </w:rPr>
        <w:t>licencování společných výsledků třetím osobám se rozdělí podle výše spoluvlastnických podílů.</w:t>
      </w:r>
      <w:r w:rsidRPr="008E0040">
        <w:rPr>
          <w:rFonts w:ascii="Times New Roman" w:hAnsi="Times New Roman" w:cs="Times New Roman"/>
          <w:lang w:val="pt-PT"/>
        </w:rPr>
        <w:t xml:space="preserve"> </w:t>
      </w:r>
    </w:p>
    <w:p w14:paraId="2E0C4067" w14:textId="77777777" w:rsidR="003F7E37" w:rsidRPr="008E0040" w:rsidRDefault="008E0040">
      <w:pPr>
        <w:tabs>
          <w:tab w:val="left" w:pos="1320"/>
        </w:tabs>
        <w:spacing w:before="125" w:line="268" w:lineRule="exact"/>
        <w:ind w:left="1320" w:right="845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4. </w:t>
      </w:r>
      <w:r w:rsidRPr="008E0040">
        <w:rPr>
          <w:rFonts w:ascii="Calibri" w:hAnsi="Calibri" w:cs="Calibri"/>
          <w:color w:val="000000"/>
          <w:lang w:val="pt-PT"/>
        </w:rPr>
        <w:tab/>
        <w:t>Smluvní</w:t>
      </w:r>
      <w:r w:rsidRPr="008E0040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strany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jsou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povinny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zajistit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si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vůči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nositelům</w:t>
      </w:r>
      <w:r w:rsidRPr="008E0040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chráněných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práv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duševního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2"/>
          <w:lang w:val="pt-PT"/>
        </w:rPr>
        <w:t>vlastnictví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vzniklých</w:t>
      </w:r>
      <w:r w:rsidRPr="008E0040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v</w:t>
      </w:r>
      <w:r w:rsidRPr="008E0040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souvislosti</w:t>
      </w:r>
      <w:r w:rsidRPr="008E0040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</w:t>
      </w:r>
      <w:r w:rsidRPr="008E0040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realizací</w:t>
      </w:r>
      <w:r w:rsidRPr="008E0040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části</w:t>
      </w:r>
      <w:r w:rsidRPr="008E0040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projektu</w:t>
      </w:r>
      <w:r w:rsidRPr="008E0040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možnost</w:t>
      </w:r>
      <w:r w:rsidRPr="008E0040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volného</w:t>
      </w:r>
      <w:r w:rsidRPr="008E0040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nakládání</w:t>
      </w:r>
      <w:r w:rsidRPr="008E0040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</w:t>
      </w:r>
      <w:r w:rsidRPr="008E0040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těmito</w:t>
      </w:r>
      <w:r w:rsidRPr="008E0040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spacing w:val="-4"/>
          <w:lang w:val="pt-PT"/>
        </w:rPr>
        <w:t>právy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(zejména řádně a včas uplatnit vůči původci právo na zaměstnanecký vynález, užitný vzor nebo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průmyslový</w:t>
      </w:r>
      <w:r w:rsidRPr="008E0040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vzor,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popřípadě</w:t>
      </w:r>
      <w:r w:rsidRPr="008E0040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se</w:t>
      </w:r>
      <w:r w:rsidRPr="008E0040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vypořádat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původci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autory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smluvně).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Každá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ze</w:t>
      </w:r>
      <w:r w:rsidRPr="008E0040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stran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spacing w:val="-11"/>
          <w:lang w:val="pt-PT"/>
        </w:rPr>
        <w:t>je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zodpovědná za vypořádání nároků autorů a původců na své straně.  </w:t>
      </w:r>
    </w:p>
    <w:p w14:paraId="270F6D3C" w14:textId="77777777" w:rsidR="003F7E37" w:rsidRPr="008E0040" w:rsidRDefault="008E0040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5. </w:t>
      </w:r>
      <w:r w:rsidRPr="008E0040">
        <w:rPr>
          <w:rFonts w:ascii="Calibri" w:hAnsi="Calibri" w:cs="Calibri"/>
          <w:color w:val="000000"/>
          <w:lang w:val="pt-PT"/>
        </w:rPr>
        <w:tab/>
        <w:t>Pokud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se</w:t>
      </w:r>
      <w:r w:rsidRPr="008E0040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smluvní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strany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nedohodnou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písemně</w:t>
      </w:r>
      <w:r w:rsidRPr="008E0040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jinak,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uplatní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se</w:t>
      </w:r>
      <w:r w:rsidRPr="008E0040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ustanovení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tohoto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spacing w:val="-3"/>
          <w:lang w:val="pt-PT"/>
        </w:rPr>
        <w:t>článku</w:t>
      </w:r>
      <w:r w:rsidRPr="008E0040">
        <w:rPr>
          <w:rFonts w:ascii="Times New Roman" w:hAnsi="Times New Roman" w:cs="Times New Roman"/>
          <w:lang w:val="pt-PT"/>
        </w:rPr>
        <w:t xml:space="preserve"> </w:t>
      </w:r>
    </w:p>
    <w:p w14:paraId="15DE6B05" w14:textId="77777777" w:rsidR="003F7E37" w:rsidRPr="008E0040" w:rsidRDefault="008E0040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obdobně na nároky k výsledkům projektu v </w:t>
      </w:r>
      <w:r w:rsidRPr="008E0040">
        <w:rPr>
          <w:rFonts w:ascii="Calibri" w:hAnsi="Calibri" w:cs="Calibri"/>
          <w:color w:val="000000"/>
          <w:lang w:val="pt-PT"/>
        </w:rPr>
        <w:t xml:space="preserve">případě předčasného ukončení smlouvy.  </w:t>
      </w:r>
    </w:p>
    <w:p w14:paraId="10BC5897" w14:textId="77777777" w:rsidR="003F7E37" w:rsidRPr="008E0040" w:rsidRDefault="003F7E37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249F4E0E" w14:textId="77777777" w:rsidR="003F7E37" w:rsidRPr="008E0040" w:rsidRDefault="003F7E37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0E824794" w14:textId="77777777" w:rsidR="003F7E37" w:rsidRPr="008E0040" w:rsidRDefault="008E0040">
      <w:pPr>
        <w:spacing w:line="220" w:lineRule="exact"/>
        <w:ind w:left="5248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b/>
          <w:bCs/>
          <w:color w:val="000000"/>
          <w:lang w:val="pt-PT"/>
        </w:rPr>
        <w:t xml:space="preserve">VIII.  </w:t>
      </w:r>
    </w:p>
    <w:p w14:paraId="3700C019" w14:textId="77777777" w:rsidR="003F7E37" w:rsidRPr="008E0040" w:rsidRDefault="008E0040">
      <w:pPr>
        <w:spacing w:before="40" w:line="220" w:lineRule="exact"/>
        <w:ind w:left="3748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b/>
          <w:bCs/>
          <w:color w:val="000000"/>
          <w:lang w:val="pt-PT"/>
        </w:rPr>
        <w:t xml:space="preserve">Práva k </w:t>
      </w:r>
      <w:r w:rsidRPr="008E0040">
        <w:rPr>
          <w:rFonts w:ascii="Calibri" w:hAnsi="Calibri" w:cs="Calibri"/>
          <w:b/>
          <w:bCs/>
          <w:color w:val="000000"/>
          <w:spacing w:val="-1"/>
          <w:lang w:val="pt-PT"/>
        </w:rPr>
        <w:t>výsledkům a využití výsledků</w:t>
      </w:r>
      <w:r w:rsidRPr="008E0040">
        <w:rPr>
          <w:rFonts w:ascii="Times New Roman" w:hAnsi="Times New Roman" w:cs="Times New Roman"/>
          <w:lang w:val="pt-PT"/>
        </w:rPr>
        <w:t xml:space="preserve"> </w:t>
      </w:r>
    </w:p>
    <w:p w14:paraId="32D655ED" w14:textId="77777777" w:rsidR="003F7E37" w:rsidRPr="008E0040" w:rsidRDefault="008E0040">
      <w:pPr>
        <w:tabs>
          <w:tab w:val="left" w:pos="1320"/>
        </w:tabs>
        <w:spacing w:before="168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1. </w:t>
      </w:r>
      <w:r w:rsidRPr="008E0040">
        <w:rPr>
          <w:rFonts w:ascii="Calibri" w:hAnsi="Calibri" w:cs="Calibri"/>
          <w:color w:val="000000"/>
          <w:lang w:val="pt-PT"/>
        </w:rPr>
        <w:tab/>
        <w:t xml:space="preserve">Práva k výsledkům:  </w:t>
      </w:r>
    </w:p>
    <w:p w14:paraId="63AB2C94" w14:textId="77777777" w:rsidR="003F7E37" w:rsidRPr="008E0040" w:rsidRDefault="008E0040">
      <w:pPr>
        <w:spacing w:before="120" w:line="255" w:lineRule="exact"/>
        <w:ind w:left="1176" w:right="927"/>
        <w:jc w:val="right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a)</w:t>
      </w:r>
      <w:r w:rsidRPr="008E0040">
        <w:rPr>
          <w:rFonts w:ascii="Arial" w:hAnsi="Arial" w:cs="Arial"/>
          <w:color w:val="000000"/>
          <w:spacing w:val="1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lang w:val="pt-PT"/>
        </w:rPr>
        <w:t>Výsledky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projektu,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kterých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bude</w:t>
      </w:r>
      <w:r w:rsidRPr="008E0040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rámci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projektu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dosaženo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pouze</w:t>
      </w:r>
      <w:r w:rsidRPr="008E0040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jednou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smluvní</w:t>
      </w:r>
      <w:r w:rsidRPr="008E0040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3"/>
          <w:lang w:val="pt-PT"/>
        </w:rPr>
        <w:t>stranou,</w:t>
      </w:r>
      <w:r w:rsidRPr="008E0040">
        <w:rPr>
          <w:rFonts w:ascii="Times New Roman" w:hAnsi="Times New Roman" w:cs="Times New Roman"/>
          <w:lang w:val="pt-PT"/>
        </w:rPr>
        <w:t xml:space="preserve"> </w:t>
      </w:r>
    </w:p>
    <w:p w14:paraId="38DA0E8C" w14:textId="77777777" w:rsidR="003F7E37" w:rsidRPr="008E0040" w:rsidRDefault="008E0040">
      <w:pPr>
        <w:spacing w:before="40" w:line="220" w:lineRule="exact"/>
        <w:ind w:left="1535" w:right="1068"/>
        <w:jc w:val="right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budou zcela ve vlastnictví strany, která tyto výsledky vyvinula (vytvořila vlastní tvůrčí prací).  </w:t>
      </w:r>
    </w:p>
    <w:p w14:paraId="206CD01A" w14:textId="77777777" w:rsidR="003F7E37" w:rsidRPr="008E0040" w:rsidRDefault="008E0040">
      <w:pPr>
        <w:spacing w:line="255" w:lineRule="exact"/>
        <w:ind w:left="1176" w:right="930"/>
        <w:jc w:val="right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b)</w:t>
      </w:r>
      <w:r w:rsidRPr="008E0040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Výsledky</w:t>
      </w:r>
      <w:r w:rsidRPr="008E0040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projektu,</w:t>
      </w:r>
      <w:r w:rsidRPr="008E0040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které</w:t>
      </w:r>
      <w:r w:rsidRPr="008E0040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budou</w:t>
      </w:r>
      <w:r w:rsidRPr="008E0040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dosaženy</w:t>
      </w:r>
      <w:r w:rsidRPr="008E0040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</w:t>
      </w:r>
      <w:r w:rsidRPr="008E0040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rámci</w:t>
      </w:r>
      <w:r w:rsidRPr="008E0040">
        <w:rPr>
          <w:rFonts w:ascii="Calibri" w:hAnsi="Calibri" w:cs="Calibri"/>
          <w:color w:val="000000"/>
          <w:spacing w:val="3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projektu</w:t>
      </w:r>
      <w:r w:rsidRPr="008E0040">
        <w:rPr>
          <w:rFonts w:ascii="Calibri" w:hAnsi="Calibri" w:cs="Calibri"/>
          <w:color w:val="000000"/>
          <w:spacing w:val="3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více</w:t>
      </w:r>
      <w:r w:rsidRPr="008E0040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stranami</w:t>
      </w:r>
      <w:r w:rsidRPr="008E0040">
        <w:rPr>
          <w:rFonts w:ascii="Calibri" w:hAnsi="Calibri" w:cs="Calibri"/>
          <w:color w:val="000000"/>
          <w:spacing w:val="3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společně</w:t>
      </w:r>
      <w:r w:rsidRPr="008E0040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tak,</w:t>
      </w:r>
      <w:r w:rsidRPr="008E0040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11"/>
          <w:lang w:val="pt-PT"/>
        </w:rPr>
        <w:t>že</w:t>
      </w:r>
      <w:r w:rsidRPr="008E0040">
        <w:rPr>
          <w:rFonts w:ascii="Times New Roman" w:hAnsi="Times New Roman" w:cs="Times New Roman"/>
          <w:lang w:val="pt-PT"/>
        </w:rPr>
        <w:t xml:space="preserve"> </w:t>
      </w:r>
    </w:p>
    <w:p w14:paraId="0978349D" w14:textId="77777777" w:rsidR="003F7E37" w:rsidRPr="008E0040" w:rsidRDefault="008E0040">
      <w:pPr>
        <w:spacing w:before="5" w:line="268" w:lineRule="exact"/>
        <w:ind w:left="1615" w:right="839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jednotlivé tvůrčí příspěvky smluvních stran nelze oddělit bez ztráty jejich podstaty, budou ve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společném vlastnictví smluvních stran. Pokud nelze určit tvůrčí podíly je</w:t>
      </w:r>
      <w:r w:rsidRPr="008E0040">
        <w:rPr>
          <w:rFonts w:ascii="Calibri" w:hAnsi="Calibri" w:cs="Calibri"/>
          <w:color w:val="000000"/>
          <w:spacing w:val="-1"/>
          <w:lang w:val="pt-PT"/>
        </w:rPr>
        <w:t>dnotlivých smluvních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stran na výsledku a strany se nedohodly jinak, platí, že jsou spoluvlastnické podíly rovné.  </w:t>
      </w:r>
    </w:p>
    <w:p w14:paraId="6387233B" w14:textId="77777777" w:rsidR="003F7E37" w:rsidRPr="008E0040" w:rsidRDefault="008E0040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2. </w:t>
      </w:r>
      <w:r w:rsidRPr="008E0040">
        <w:rPr>
          <w:rFonts w:ascii="Calibri" w:hAnsi="Calibri" w:cs="Calibri"/>
          <w:color w:val="000000"/>
          <w:lang w:val="pt-PT"/>
        </w:rPr>
        <w:tab/>
        <w:t xml:space="preserve">Využití výsledků:  </w:t>
      </w:r>
    </w:p>
    <w:p w14:paraId="525F711D" w14:textId="77777777" w:rsidR="003F7E37" w:rsidRPr="008E0040" w:rsidRDefault="003F7E37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328347D8" w14:textId="77777777" w:rsidR="003F7E37" w:rsidRPr="008E0040" w:rsidRDefault="003F7E37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7167E8EE" w14:textId="77777777" w:rsidR="003F7E37" w:rsidRPr="008E0040" w:rsidRDefault="008E0040">
      <w:pPr>
        <w:spacing w:line="180" w:lineRule="exact"/>
        <w:ind w:left="4725"/>
        <w:rPr>
          <w:rFonts w:ascii="Times New Roman" w:hAnsi="Times New Roman" w:cs="Times New Roman"/>
          <w:color w:val="010302"/>
          <w:lang w:val="pt-PT"/>
        </w:rPr>
        <w:sectPr w:rsidR="003F7E37" w:rsidRPr="008E0040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8E0040">
        <w:rPr>
          <w:rFonts w:ascii="Calibri" w:hAnsi="Calibri" w:cs="Calibri"/>
          <w:color w:val="000000"/>
          <w:spacing w:val="-2"/>
          <w:sz w:val="18"/>
          <w:szCs w:val="18"/>
          <w:lang w:val="pt-PT"/>
        </w:rPr>
        <w:t>Strana 6 (celkem 8)</w:t>
      </w:r>
      <w:r w:rsidRPr="008E0040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8E0040">
        <w:rPr>
          <w:lang w:val="pt-PT"/>
        </w:rPr>
        <w:br w:type="page"/>
      </w:r>
    </w:p>
    <w:p w14:paraId="3A5FECE5" w14:textId="77777777" w:rsidR="003F7E37" w:rsidRPr="008E0040" w:rsidRDefault="003F7E37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0D0FDF8B" w14:textId="77777777" w:rsidR="003F7E37" w:rsidRPr="008E0040" w:rsidRDefault="003F7E37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34FF7C83" w14:textId="77777777" w:rsidR="003F7E37" w:rsidRPr="008E0040" w:rsidRDefault="003F7E37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48587D17" w14:textId="77777777" w:rsidR="003F7E37" w:rsidRPr="008E0040" w:rsidRDefault="003F7E37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05C3AA7C" w14:textId="77777777" w:rsidR="003F7E37" w:rsidRPr="008E0040" w:rsidRDefault="008E0040">
      <w:pPr>
        <w:spacing w:line="268" w:lineRule="exact"/>
        <w:ind w:left="1615" w:right="844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a)</w:t>
      </w:r>
      <w:r w:rsidRPr="008E0040">
        <w:rPr>
          <w:rFonts w:ascii="Arial" w:hAnsi="Arial" w:cs="Arial"/>
          <w:color w:val="000000"/>
          <w:spacing w:val="1"/>
          <w:lang w:val="pt-PT"/>
        </w:rPr>
        <w:t xml:space="preserve">   </w:t>
      </w:r>
      <w:r w:rsidRPr="008E0040">
        <w:rPr>
          <w:rFonts w:ascii="Calibri" w:hAnsi="Calibri" w:cs="Calibri"/>
          <w:color w:val="000000"/>
          <w:spacing w:val="-2"/>
          <w:lang w:val="pt-PT"/>
        </w:rPr>
        <w:t>Smluvní strana je oprávněna k nevýhradnímu užití výsledků ve vlastnictví druhé smluvní strany,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pokud</w:t>
      </w:r>
      <w:r w:rsidRPr="008E0040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jsou</w:t>
      </w:r>
      <w:r w:rsidRPr="008E0040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nezbytné</w:t>
      </w:r>
      <w:r w:rsidRPr="008E0040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pro</w:t>
      </w:r>
      <w:r w:rsidRPr="008E0040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užívání</w:t>
      </w:r>
      <w:r w:rsidRPr="008E0040">
        <w:rPr>
          <w:rFonts w:ascii="Calibri" w:hAnsi="Calibri" w:cs="Calibri"/>
          <w:color w:val="000000"/>
          <w:spacing w:val="3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výsledků</w:t>
      </w:r>
      <w:r w:rsidRPr="008E0040">
        <w:rPr>
          <w:rFonts w:ascii="Calibri" w:hAnsi="Calibri" w:cs="Calibri"/>
          <w:color w:val="000000"/>
          <w:spacing w:val="3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projektu</w:t>
      </w:r>
      <w:r w:rsidRPr="008E0040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vlastněných</w:t>
      </w:r>
      <w:r w:rsidRPr="008E0040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touto</w:t>
      </w:r>
      <w:r w:rsidRPr="008E0040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smluvní</w:t>
      </w:r>
      <w:r w:rsidRPr="008E0040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stranou,</w:t>
      </w:r>
      <w:r w:rsidRPr="008E0040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9"/>
          <w:lang w:val="pt-PT"/>
        </w:rPr>
        <w:t>za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obvyklých tržních podmínek, o licenci je třeba požádat do dvou let od skončení projektu.   </w:t>
      </w:r>
    </w:p>
    <w:p w14:paraId="3E700354" w14:textId="77777777" w:rsidR="003F7E37" w:rsidRPr="008E0040" w:rsidRDefault="008E0040">
      <w:pPr>
        <w:spacing w:line="268" w:lineRule="exact"/>
        <w:ind w:left="1615" w:right="844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b)</w:t>
      </w:r>
      <w:r w:rsidRPr="008E0040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Výsledky</w:t>
      </w:r>
      <w:r w:rsidRPr="008E0040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ve</w:t>
      </w:r>
      <w:r w:rsidRPr="008E0040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společném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vlastnictví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smluvních</w:t>
      </w:r>
      <w:r w:rsidRPr="008E0040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stran</w:t>
      </w:r>
      <w:r w:rsidRPr="008E0040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je</w:t>
      </w:r>
      <w:r w:rsidRPr="008E0040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oprávněna</w:t>
      </w:r>
      <w:r w:rsidRPr="008E0040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samostatně</w:t>
      </w:r>
      <w:r w:rsidRPr="008E0040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užívat</w:t>
      </w:r>
      <w:r w:rsidRPr="008E0040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3"/>
          <w:lang w:val="pt-PT"/>
        </w:rPr>
        <w:t>každá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smluvní strana. Výsledek ve společném vlastnictví více smluvních stran je oprávněn používat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ke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komerčním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účelům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každý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ze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spoluvlastníků,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je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však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povinen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předtím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uzavřít</w:t>
      </w:r>
      <w:r w:rsidRPr="008E0040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3"/>
          <w:lang w:val="pt-PT"/>
        </w:rPr>
        <w:t>ostatními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spoluvlastníky smlouvu o využití předmětného výsledku, která stanoví způsob dělení příjmů z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komerčního využití.   </w:t>
      </w:r>
    </w:p>
    <w:p w14:paraId="6A3C94C4" w14:textId="77777777" w:rsidR="003F7E37" w:rsidRPr="008E0040" w:rsidRDefault="008E0040">
      <w:pPr>
        <w:tabs>
          <w:tab w:val="left" w:pos="1320"/>
        </w:tabs>
        <w:spacing w:before="125" w:line="268" w:lineRule="exact"/>
        <w:ind w:left="1320" w:right="839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3. </w:t>
      </w:r>
      <w:r w:rsidRPr="008E0040">
        <w:rPr>
          <w:rFonts w:ascii="Calibri" w:hAnsi="Calibri" w:cs="Calibri"/>
          <w:color w:val="000000"/>
          <w:lang w:val="pt-PT"/>
        </w:rPr>
        <w:tab/>
      </w:r>
      <w:r w:rsidRPr="008E0040">
        <w:rPr>
          <w:rFonts w:ascii="Calibri" w:hAnsi="Calibri" w:cs="Calibri"/>
          <w:color w:val="000000"/>
          <w:spacing w:val="-2"/>
          <w:lang w:val="pt-PT"/>
        </w:rPr>
        <w:t>Ustanovení předchozích odstavců nebrání tomu, aby smluvní strany po vzájemné dohodě upravily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vlastnická a užívací práva k výsledkům projektu v jednotlivých případech odlišně </w:t>
      </w:r>
      <w:r w:rsidRPr="008E0040">
        <w:rPr>
          <w:rFonts w:ascii="Calibri" w:hAnsi="Calibri" w:cs="Calibri"/>
          <w:color w:val="000000"/>
          <w:spacing w:val="-1"/>
          <w:lang w:val="pt-PT"/>
        </w:rPr>
        <w:t>při respektování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platné legislativy a podmínek projektu stanovených poskytovatelem.  </w:t>
      </w:r>
    </w:p>
    <w:p w14:paraId="31240895" w14:textId="77777777" w:rsidR="003F7E37" w:rsidRPr="008E0040" w:rsidRDefault="008E0040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4. </w:t>
      </w:r>
      <w:r w:rsidRPr="008E0040">
        <w:rPr>
          <w:rFonts w:ascii="Calibri" w:hAnsi="Calibri" w:cs="Calibri"/>
          <w:color w:val="000000"/>
          <w:lang w:val="pt-PT"/>
        </w:rPr>
        <w:tab/>
        <w:t>Pokud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se</w:t>
      </w:r>
      <w:r w:rsidRPr="008E0040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smluvní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strany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nedohodnou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písemně</w:t>
      </w:r>
      <w:r w:rsidRPr="008E0040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jinak,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uplatní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se</w:t>
      </w:r>
      <w:r w:rsidRPr="008E0040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ustanovení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tohoto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spacing w:val="-3"/>
          <w:lang w:val="pt-PT"/>
        </w:rPr>
        <w:t>článku</w:t>
      </w:r>
      <w:r w:rsidRPr="008E0040">
        <w:rPr>
          <w:rFonts w:ascii="Times New Roman" w:hAnsi="Times New Roman" w:cs="Times New Roman"/>
          <w:lang w:val="pt-PT"/>
        </w:rPr>
        <w:t xml:space="preserve"> </w:t>
      </w:r>
    </w:p>
    <w:p w14:paraId="4E6A0CC0" w14:textId="77777777" w:rsidR="003F7E37" w:rsidRPr="008E0040" w:rsidRDefault="008E0040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obdobně na nároky k výsledkům projektu v případě předčasného ukončení smlouvy.  </w:t>
      </w:r>
    </w:p>
    <w:p w14:paraId="55780CAC" w14:textId="77777777" w:rsidR="003F7E37" w:rsidRPr="008E0040" w:rsidRDefault="008E0040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5.</w:t>
      </w:r>
      <w:r w:rsidRPr="008E0040">
        <w:rPr>
          <w:rFonts w:ascii="Calibri" w:hAnsi="Calibri" w:cs="Calibri"/>
          <w:color w:val="000000"/>
          <w:lang w:val="pt-PT"/>
        </w:rPr>
        <w:tab/>
        <w:t>Smluvní strany se zavazují spolupracovat a poskytnout si vzájemně maximální součinnost k tomu,</w:t>
      </w:r>
      <w:r w:rsidRPr="008E0040">
        <w:rPr>
          <w:rFonts w:ascii="Times New Roman" w:hAnsi="Times New Roman" w:cs="Times New Roman"/>
          <w:lang w:val="pt-PT"/>
        </w:rPr>
        <w:t xml:space="preserve"> </w:t>
      </w:r>
    </w:p>
    <w:p w14:paraId="798B040A" w14:textId="77777777" w:rsidR="003F7E37" w:rsidRPr="008E0040" w:rsidRDefault="008E0040">
      <w:pPr>
        <w:spacing w:before="5" w:line="268" w:lineRule="exact"/>
        <w:ind w:left="1320" w:right="844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aby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k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dosaženým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výsledkům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vytvořily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implementační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plán.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Při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užití</w:t>
      </w:r>
      <w:r w:rsidRPr="008E0040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výsledků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včetně,</w:t>
      </w:r>
      <w:r w:rsidRPr="008E004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pokud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9"/>
          <w:lang w:val="pt-PT"/>
        </w:rPr>
        <w:t>to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bude nezbytné, uzavření příslušných smluv o postoupení práv nebo užívacích práv z výsledků se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smluvní</w:t>
      </w:r>
      <w:r w:rsidRPr="008E0040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strany</w:t>
      </w:r>
      <w:r w:rsidRPr="008E0040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zavazují</w:t>
      </w:r>
      <w:r w:rsidRPr="008E0040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poskytovat</w:t>
      </w:r>
      <w:r w:rsidRPr="008E0040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tyto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výsledky</w:t>
      </w:r>
      <w:r w:rsidRPr="008E0040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dle</w:t>
      </w:r>
      <w:r w:rsidRPr="008E0040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implementačního</w:t>
      </w:r>
      <w:r w:rsidRPr="008E0040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plánu</w:t>
      </w:r>
      <w:r w:rsidRPr="008E0040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za</w:t>
      </w:r>
      <w:r w:rsidRPr="008E0040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2"/>
          <w:lang w:val="pt-PT"/>
        </w:rPr>
        <w:t>obvyklých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tržních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podmínek.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Pro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vyloučení</w:t>
      </w:r>
      <w:r w:rsidRPr="008E0040">
        <w:rPr>
          <w:rFonts w:ascii="Calibri" w:hAnsi="Calibri" w:cs="Calibri"/>
          <w:color w:val="000000"/>
          <w:spacing w:val="47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pochybností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strany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výslovně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prohlašují,</w:t>
      </w:r>
      <w:r w:rsidRPr="008E0040">
        <w:rPr>
          <w:rFonts w:ascii="Calibri" w:hAnsi="Calibri" w:cs="Calibri"/>
          <w:color w:val="000000"/>
          <w:spacing w:val="47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že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touto</w:t>
      </w:r>
      <w:r w:rsidRPr="008E0040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2"/>
          <w:lang w:val="pt-PT"/>
        </w:rPr>
        <w:t>smlouvou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2"/>
          <w:lang w:val="pt-PT"/>
        </w:rPr>
        <w:t>nejsou převáděna jakákoliv práva k Výsledkům, pokud k ní nebude uzavřen dodatek nebo dodatky,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tato práva následně měnící.  </w:t>
      </w:r>
    </w:p>
    <w:p w14:paraId="6526E080" w14:textId="77777777" w:rsidR="003F7E37" w:rsidRPr="008E0040" w:rsidRDefault="003F7E37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1F7F8BDB" w14:textId="77777777" w:rsidR="003F7E37" w:rsidRPr="008E0040" w:rsidRDefault="003F7E37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7B2525F9" w14:textId="77777777" w:rsidR="003F7E37" w:rsidRPr="008E0040" w:rsidRDefault="008E0040">
      <w:pPr>
        <w:spacing w:line="220" w:lineRule="exact"/>
        <w:ind w:left="5310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b/>
          <w:bCs/>
          <w:color w:val="000000"/>
          <w:lang w:val="pt-PT"/>
        </w:rPr>
        <w:t xml:space="preserve">IX.  </w:t>
      </w:r>
    </w:p>
    <w:p w14:paraId="5B2EC45B" w14:textId="77777777" w:rsidR="003F7E37" w:rsidRPr="008E0040" w:rsidRDefault="008E0040">
      <w:pPr>
        <w:spacing w:before="40" w:line="220" w:lineRule="exact"/>
        <w:ind w:left="4395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b/>
          <w:bCs/>
          <w:color w:val="000000"/>
          <w:lang w:val="pt-PT"/>
        </w:rPr>
        <w:t xml:space="preserve">Odpovědnost a sankce  </w:t>
      </w:r>
    </w:p>
    <w:p w14:paraId="2C2FBD7D" w14:textId="77777777" w:rsidR="003F7E37" w:rsidRPr="008E0040" w:rsidRDefault="008E0040">
      <w:pPr>
        <w:tabs>
          <w:tab w:val="left" w:pos="1320"/>
        </w:tabs>
        <w:spacing w:before="125"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1. </w:t>
      </w:r>
      <w:r w:rsidRPr="008E0040">
        <w:rPr>
          <w:rFonts w:ascii="Calibri" w:hAnsi="Calibri" w:cs="Calibri"/>
          <w:color w:val="000000"/>
          <w:lang w:val="pt-PT"/>
        </w:rPr>
        <w:tab/>
      </w:r>
      <w:r w:rsidRPr="008E0040">
        <w:rPr>
          <w:rFonts w:ascii="Calibri" w:hAnsi="Calibri" w:cs="Calibri"/>
          <w:color w:val="000000"/>
          <w:lang w:val="pt-PT"/>
        </w:rPr>
        <w:t>Pokud další účastník projektu použije účelové finanční prostředky v rozporu s účelem a/nebo k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jinému účelu, než ke kterému mu byly dle této smlouvy příjemcem poskytnuty, či je bude jinak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neoprávněně používat či zadržovat, ujednávají smluvní strany, že takové jednání bude pro účely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1"/>
          <w:lang w:val="pt-PT"/>
        </w:rPr>
        <w:t>této smlouvy považováno za porušení rozpočtové kázně ve smyslu ustanovení § 44 a násl. zákona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č. 218/2000 Sb., o rozpočtových pravidlech a o změně některých souvisejících zákonů, ve znění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pozdějších předpisů, a bude mít důsledky analogické důsledkům v tomto zákoně uvedeným.  </w:t>
      </w:r>
    </w:p>
    <w:p w14:paraId="3E852380" w14:textId="77777777" w:rsidR="003F7E37" w:rsidRPr="008E0040" w:rsidRDefault="008E0040">
      <w:pPr>
        <w:tabs>
          <w:tab w:val="left" w:pos="1320"/>
        </w:tabs>
        <w:spacing w:before="125"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2. </w:t>
      </w:r>
      <w:r w:rsidRPr="008E0040">
        <w:rPr>
          <w:rFonts w:ascii="Calibri" w:hAnsi="Calibri" w:cs="Calibri"/>
          <w:color w:val="000000"/>
          <w:lang w:val="pt-PT"/>
        </w:rPr>
        <w:tab/>
        <w:t>Za každé závažné (podstatné) porušení povinností vyplývajících z této smlouvy je smluvní strana,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která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svou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povinnost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porušila,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povinna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uhradit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druhé</w:t>
      </w:r>
      <w:r w:rsidRPr="008E0040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smluvní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straně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smluvní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pokutu</w:t>
      </w:r>
      <w:r w:rsidRPr="008E0040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ve</w:t>
      </w:r>
      <w:r w:rsidRPr="008E0040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5"/>
          <w:lang w:val="pt-PT"/>
        </w:rPr>
        <w:t>výši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0,05 %</w:t>
      </w:r>
      <w:r w:rsidRPr="008E0040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z</w:t>
      </w:r>
      <w:r w:rsidRPr="008E0040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celkové</w:t>
      </w:r>
      <w:r w:rsidRPr="008E0040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výše</w:t>
      </w:r>
      <w:r w:rsidRPr="008E0040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poskytnutých</w:t>
      </w:r>
      <w:r w:rsidRPr="008E0040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účelových</w:t>
      </w:r>
      <w:r w:rsidRPr="008E0040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finančních</w:t>
      </w:r>
      <w:r w:rsidRPr="008E0040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prostředků.</w:t>
      </w:r>
      <w:r w:rsidRPr="008E0040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Tímto</w:t>
      </w:r>
      <w:r w:rsidRPr="008E0040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ujednáním</w:t>
      </w:r>
      <w:r w:rsidRPr="008E0040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spacing w:val="-14"/>
          <w:lang w:val="pt-PT"/>
        </w:rPr>
        <w:t>o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smluvních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sankcích</w:t>
      </w:r>
      <w:r w:rsidRPr="008E0040">
        <w:rPr>
          <w:rFonts w:ascii="Calibri" w:hAnsi="Calibri" w:cs="Calibri"/>
          <w:color w:val="000000"/>
          <w:spacing w:val="47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není</w:t>
      </w:r>
      <w:r w:rsidRPr="008E0040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dotčeno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právo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smluvní</w:t>
      </w:r>
      <w:r w:rsidRPr="008E0040">
        <w:rPr>
          <w:rFonts w:ascii="Calibri" w:hAnsi="Calibri" w:cs="Calibri"/>
          <w:color w:val="000000"/>
          <w:spacing w:val="47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strany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na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náhradu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vzniklé</w:t>
      </w:r>
      <w:r w:rsidRPr="008E0040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škody,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kterou</w:t>
      </w:r>
      <w:r w:rsidRPr="008E0040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9"/>
          <w:lang w:val="pt-PT"/>
        </w:rPr>
        <w:t>je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oprávněna vymáhat samostatně.  </w:t>
      </w:r>
    </w:p>
    <w:p w14:paraId="14AFBD18" w14:textId="77777777" w:rsidR="003F7E37" w:rsidRPr="008E0040" w:rsidRDefault="008E0040">
      <w:pPr>
        <w:tabs>
          <w:tab w:val="left" w:pos="1320"/>
        </w:tabs>
        <w:spacing w:before="125" w:line="268" w:lineRule="exact"/>
        <w:ind w:left="1320" w:right="845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3. </w:t>
      </w:r>
      <w:r w:rsidRPr="008E0040">
        <w:rPr>
          <w:rFonts w:ascii="Calibri" w:hAnsi="Calibri" w:cs="Calibri"/>
          <w:color w:val="000000"/>
          <w:lang w:val="pt-PT"/>
        </w:rPr>
        <w:tab/>
      </w:r>
      <w:r w:rsidRPr="008E0040">
        <w:rPr>
          <w:rFonts w:ascii="Calibri" w:hAnsi="Calibri" w:cs="Calibri"/>
          <w:color w:val="000000"/>
          <w:spacing w:val="-1"/>
          <w:lang w:val="pt-PT"/>
        </w:rPr>
        <w:t>Pokud by došlo k porušení pravidel (podmínek) spolupráce vymezených v této smlouvě některou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ze</w:t>
      </w:r>
      <w:r w:rsidRPr="008E0040">
        <w:rPr>
          <w:rFonts w:ascii="Calibri" w:hAnsi="Calibri" w:cs="Calibri"/>
          <w:color w:val="000000"/>
          <w:spacing w:val="20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smluvních</w:t>
      </w:r>
      <w:r w:rsidRPr="008E0040">
        <w:rPr>
          <w:rFonts w:ascii="Calibri" w:hAnsi="Calibri" w:cs="Calibri"/>
          <w:color w:val="000000"/>
          <w:spacing w:val="19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stran,</w:t>
      </w:r>
      <w:r w:rsidRPr="008E0040">
        <w:rPr>
          <w:rFonts w:ascii="Calibri" w:hAnsi="Calibri" w:cs="Calibri"/>
          <w:color w:val="000000"/>
          <w:spacing w:val="19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je</w:t>
      </w:r>
      <w:r w:rsidRPr="008E0040">
        <w:rPr>
          <w:rFonts w:ascii="Calibri" w:hAnsi="Calibri" w:cs="Calibri"/>
          <w:color w:val="000000"/>
          <w:spacing w:val="20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strana,</w:t>
      </w:r>
      <w:r w:rsidRPr="008E0040">
        <w:rPr>
          <w:rFonts w:ascii="Calibri" w:hAnsi="Calibri" w:cs="Calibri"/>
          <w:color w:val="000000"/>
          <w:spacing w:val="19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která</w:t>
      </w:r>
      <w:r w:rsidRPr="008E0040">
        <w:rPr>
          <w:rFonts w:ascii="Calibri" w:hAnsi="Calibri" w:cs="Calibri"/>
          <w:color w:val="000000"/>
          <w:spacing w:val="20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porušení</w:t>
      </w:r>
      <w:r w:rsidRPr="008E0040">
        <w:rPr>
          <w:rFonts w:ascii="Calibri" w:hAnsi="Calibri" w:cs="Calibri"/>
          <w:color w:val="000000"/>
          <w:spacing w:val="19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způsobila,</w:t>
      </w:r>
      <w:r w:rsidRPr="008E0040">
        <w:rPr>
          <w:rFonts w:ascii="Calibri" w:hAnsi="Calibri" w:cs="Calibri"/>
          <w:color w:val="000000"/>
          <w:spacing w:val="19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povinna</w:t>
      </w:r>
      <w:r w:rsidRPr="008E0040">
        <w:rPr>
          <w:rFonts w:ascii="Calibri" w:hAnsi="Calibri" w:cs="Calibri"/>
          <w:color w:val="000000"/>
          <w:spacing w:val="19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nahradit</w:t>
      </w:r>
      <w:r w:rsidRPr="008E0040">
        <w:rPr>
          <w:rFonts w:ascii="Calibri" w:hAnsi="Calibri" w:cs="Calibri"/>
          <w:color w:val="000000"/>
          <w:spacing w:val="19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druhé</w:t>
      </w:r>
      <w:r w:rsidRPr="008E0040">
        <w:rPr>
          <w:rFonts w:ascii="Calibri" w:hAnsi="Calibri" w:cs="Calibri"/>
          <w:color w:val="000000"/>
          <w:spacing w:val="20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spacing w:val="-3"/>
          <w:lang w:val="pt-PT"/>
        </w:rPr>
        <w:t>straně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prokazatelnou škodu.  </w:t>
      </w:r>
    </w:p>
    <w:p w14:paraId="34F60228" w14:textId="77777777" w:rsidR="003F7E37" w:rsidRPr="008E0040" w:rsidRDefault="003F7E37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5CBD9A76" w14:textId="77777777" w:rsidR="003F7E37" w:rsidRPr="008E0040" w:rsidRDefault="003F7E37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70DB8A37" w14:textId="77777777" w:rsidR="003F7E37" w:rsidRPr="008E0040" w:rsidRDefault="008E0040">
      <w:pPr>
        <w:spacing w:line="220" w:lineRule="exact"/>
        <w:ind w:left="5338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b/>
          <w:bCs/>
          <w:color w:val="000000"/>
          <w:lang w:val="pt-PT"/>
        </w:rPr>
        <w:t xml:space="preserve">X.  </w:t>
      </w:r>
    </w:p>
    <w:p w14:paraId="315248A8" w14:textId="77777777" w:rsidR="003F7E37" w:rsidRPr="008E0040" w:rsidRDefault="008E0040">
      <w:pPr>
        <w:spacing w:before="40" w:line="220" w:lineRule="exact"/>
        <w:ind w:left="4429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b/>
          <w:bCs/>
          <w:color w:val="000000"/>
          <w:lang w:val="pt-PT"/>
        </w:rPr>
        <w:t xml:space="preserve">Závěrečná ustanovení  </w:t>
      </w:r>
    </w:p>
    <w:p w14:paraId="3CBA256E" w14:textId="77777777" w:rsidR="003F7E37" w:rsidRPr="008E0040" w:rsidRDefault="008E0040">
      <w:pPr>
        <w:tabs>
          <w:tab w:val="left" w:pos="1320"/>
        </w:tabs>
        <w:spacing w:before="125" w:line="268" w:lineRule="exact"/>
        <w:ind w:left="1320" w:right="841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1. </w:t>
      </w:r>
      <w:r w:rsidRPr="008E0040">
        <w:rPr>
          <w:rFonts w:ascii="Calibri" w:hAnsi="Calibri" w:cs="Calibri"/>
          <w:color w:val="000000"/>
          <w:lang w:val="pt-PT"/>
        </w:rPr>
        <w:tab/>
      </w:r>
      <w:r w:rsidRPr="008E0040">
        <w:rPr>
          <w:rFonts w:ascii="Calibri" w:hAnsi="Calibri" w:cs="Calibri"/>
          <w:color w:val="000000"/>
          <w:spacing w:val="-1"/>
          <w:lang w:val="pt-PT"/>
        </w:rPr>
        <w:t>Další účastník se bezvýhradně zavazuje, že se bude řídit smlouvou o poskytnutí podpory na řešení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projektu uzavřenou mezi poskytovatelem a příjemcem, včetně všech jejích příloh. Další účastník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je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dále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povinen</w:t>
      </w:r>
      <w:r w:rsidRPr="008E0040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poskytnout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příjemci</w:t>
      </w:r>
      <w:r w:rsidRPr="008E0040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veškerou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potřebnou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součinnost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za</w:t>
      </w:r>
      <w:r w:rsidRPr="008E0040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účelem</w:t>
      </w:r>
      <w:r w:rsidRPr="008E0040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dodrže</w:t>
      </w:r>
      <w:r w:rsidRPr="008E0040">
        <w:rPr>
          <w:rFonts w:ascii="Calibri" w:hAnsi="Calibri" w:cs="Calibri"/>
          <w:color w:val="000000"/>
          <w:spacing w:val="-10"/>
          <w:lang w:val="pt-PT"/>
        </w:rPr>
        <w:t>ní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povinností mu plynoucích ze smlouvy o poskytnutí podpory uzavřené s poskytovatelem.  </w:t>
      </w:r>
    </w:p>
    <w:p w14:paraId="4C3AC2FA" w14:textId="77777777" w:rsidR="003F7E37" w:rsidRPr="008E0040" w:rsidRDefault="008E0040">
      <w:pPr>
        <w:tabs>
          <w:tab w:val="left" w:pos="1240"/>
        </w:tabs>
        <w:spacing w:before="125" w:line="268" w:lineRule="exact"/>
        <w:ind w:left="1240" w:right="931" w:hanging="424"/>
        <w:jc w:val="right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2. </w:t>
      </w:r>
      <w:r w:rsidRPr="008E0040">
        <w:rPr>
          <w:rFonts w:ascii="Calibri" w:hAnsi="Calibri" w:cs="Calibri"/>
          <w:color w:val="000000"/>
          <w:lang w:val="pt-PT"/>
        </w:rPr>
        <w:tab/>
        <w:t>Zásady,</w:t>
      </w:r>
      <w:r w:rsidRPr="008E0040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které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nejsou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touto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smlouvou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upraveny,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se</w:t>
      </w:r>
      <w:r w:rsidRPr="008E0040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řídí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zákonem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č.</w:t>
      </w:r>
      <w:r w:rsidRPr="008E0040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89/2012</w:t>
      </w:r>
      <w:r w:rsidRPr="008E0040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Sb.,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3"/>
          <w:lang w:val="pt-PT"/>
        </w:rPr>
        <w:t>občanským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zákoníkem,</w:t>
      </w:r>
      <w:r w:rsidRPr="008E0040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platném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znění,</w:t>
      </w:r>
      <w:r w:rsidRPr="008E0040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právními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předpisy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na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občanský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zákoník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pro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účely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této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4"/>
          <w:lang w:val="pt-PT"/>
        </w:rPr>
        <w:t>smlouvy</w:t>
      </w:r>
      <w:r w:rsidRPr="008E0040">
        <w:rPr>
          <w:rFonts w:ascii="Times New Roman" w:hAnsi="Times New Roman" w:cs="Times New Roman"/>
          <w:lang w:val="pt-PT"/>
        </w:rPr>
        <w:t xml:space="preserve"> </w:t>
      </w:r>
    </w:p>
    <w:p w14:paraId="0556DEBE" w14:textId="77777777" w:rsidR="003F7E37" w:rsidRPr="008E0040" w:rsidRDefault="003F7E37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70ABE468" w14:textId="77777777" w:rsidR="003F7E37" w:rsidRPr="008E0040" w:rsidRDefault="003F7E37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0D664B44" w14:textId="77777777" w:rsidR="003F7E37" w:rsidRPr="008E0040" w:rsidRDefault="008E0040">
      <w:pPr>
        <w:spacing w:line="180" w:lineRule="exact"/>
        <w:ind w:left="4725"/>
        <w:rPr>
          <w:rFonts w:ascii="Times New Roman" w:hAnsi="Times New Roman" w:cs="Times New Roman"/>
          <w:color w:val="010302"/>
          <w:lang w:val="pt-PT"/>
        </w:rPr>
        <w:sectPr w:rsidR="003F7E37" w:rsidRPr="008E0040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8E0040">
        <w:rPr>
          <w:rFonts w:ascii="Calibri" w:hAnsi="Calibri" w:cs="Calibri"/>
          <w:color w:val="000000"/>
          <w:spacing w:val="-2"/>
          <w:sz w:val="18"/>
          <w:szCs w:val="18"/>
          <w:lang w:val="pt-PT"/>
        </w:rPr>
        <w:t>Strana 7 (celkem 8)</w:t>
      </w:r>
      <w:r w:rsidRPr="008E0040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8E0040">
        <w:rPr>
          <w:lang w:val="pt-PT"/>
        </w:rPr>
        <w:br w:type="page"/>
      </w:r>
    </w:p>
    <w:p w14:paraId="28622F52" w14:textId="77777777" w:rsidR="003F7E37" w:rsidRPr="008E0040" w:rsidRDefault="003F7E37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59BE186E" w14:textId="77777777" w:rsidR="003F7E37" w:rsidRPr="008E0040" w:rsidRDefault="003F7E37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6CBC2447" w14:textId="77777777" w:rsidR="003F7E37" w:rsidRPr="008E0040" w:rsidRDefault="003F7E37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08C89C5A" w14:textId="77777777" w:rsidR="003F7E37" w:rsidRPr="008E0040" w:rsidRDefault="008E0040">
      <w:pPr>
        <w:spacing w:line="268" w:lineRule="exact"/>
        <w:ind w:left="1320" w:right="849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>navazujícími,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to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zejména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zákonem</w:t>
      </w:r>
      <w:r w:rsidRPr="008E0040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č.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130/2002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Sb.,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o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podpoře</w:t>
      </w:r>
      <w:r w:rsidRPr="008E0040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výzkumu,</w:t>
      </w:r>
      <w:r w:rsidRPr="008E0040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2"/>
          <w:lang w:val="pt-PT"/>
        </w:rPr>
        <w:t>experimentálního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vývoje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inovací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z</w:t>
      </w:r>
      <w:r w:rsidRPr="008E0040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veřejných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prostředků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o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změně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některých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souvisejících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zákonů</w:t>
      </w:r>
      <w:r w:rsidRPr="008E004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(zákon</w:t>
      </w:r>
      <w:r w:rsidRPr="008E0040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19"/>
          <w:lang w:val="pt-PT"/>
        </w:rPr>
        <w:t>o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podpoře výzkumu a vývoje), ve znění pozdějších předpisů.  </w:t>
      </w:r>
    </w:p>
    <w:p w14:paraId="1322D32F" w14:textId="77777777" w:rsidR="003F7E37" w:rsidRPr="008E0040" w:rsidRDefault="008E0040">
      <w:pPr>
        <w:tabs>
          <w:tab w:val="left" w:pos="1320"/>
        </w:tabs>
        <w:spacing w:before="125" w:line="268" w:lineRule="exact"/>
        <w:ind w:left="1320" w:right="841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3. </w:t>
      </w:r>
      <w:r w:rsidRPr="008E0040">
        <w:rPr>
          <w:rFonts w:ascii="Calibri" w:hAnsi="Calibri" w:cs="Calibri"/>
          <w:color w:val="000000"/>
          <w:lang w:val="pt-PT"/>
        </w:rPr>
        <w:tab/>
        <w:t xml:space="preserve">Tuto smlouvu lze měnit pouze písemně, její změna v </w:t>
      </w:r>
      <w:r w:rsidRPr="008E0040">
        <w:rPr>
          <w:rFonts w:ascii="Calibri" w:hAnsi="Calibri" w:cs="Calibri"/>
          <w:color w:val="000000"/>
          <w:spacing w:val="-1"/>
          <w:lang w:val="pt-PT"/>
        </w:rPr>
        <w:t>jiné formě je vyloučena. Za písemnou formu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se pro tento účel nepovažuje jednání učiněné elektronickými či jinými technickými prostředky (e</w:t>
      </w:r>
      <w:r w:rsidRPr="008E0040">
        <w:rPr>
          <w:rFonts w:ascii="Calibri" w:hAnsi="Calibri" w:cs="Calibri"/>
          <w:color w:val="000000"/>
          <w:spacing w:val="-20"/>
          <w:lang w:val="pt-PT"/>
        </w:rPr>
        <w:t>-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mail, fax). Smluvní strany mohou </w:t>
      </w:r>
      <w:r w:rsidRPr="008E0040">
        <w:rPr>
          <w:rFonts w:ascii="Calibri" w:hAnsi="Calibri" w:cs="Calibri"/>
          <w:color w:val="000000"/>
          <w:spacing w:val="-1"/>
          <w:lang w:val="pt-PT"/>
        </w:rPr>
        <w:t>namítnout neplatnost změny této smlouvy z důvodu nedodržení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formy kdykoliv, i poté, co bylo započato s plněním.  </w:t>
      </w:r>
    </w:p>
    <w:p w14:paraId="3A0C652D" w14:textId="77777777" w:rsidR="003F7E37" w:rsidRPr="008E0040" w:rsidRDefault="008E0040">
      <w:pPr>
        <w:tabs>
          <w:tab w:val="left" w:pos="1320"/>
        </w:tabs>
        <w:spacing w:before="125" w:line="268" w:lineRule="exact"/>
        <w:ind w:left="1320" w:right="841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4. </w:t>
      </w:r>
      <w:r w:rsidRPr="008E0040">
        <w:rPr>
          <w:rFonts w:ascii="Calibri" w:hAnsi="Calibri" w:cs="Calibri"/>
          <w:color w:val="000000"/>
          <w:lang w:val="pt-PT"/>
        </w:rPr>
        <w:tab/>
        <w:t>Tato</w:t>
      </w:r>
      <w:r w:rsidRPr="008E0040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smlouva</w:t>
      </w:r>
      <w:r w:rsidRPr="008E0040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o</w:t>
      </w:r>
      <w:r w:rsidRPr="008E0040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vzájemných</w:t>
      </w:r>
      <w:r w:rsidRPr="008E0040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vztazích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mezi</w:t>
      </w:r>
      <w:r w:rsidRPr="008E0040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příjemci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se</w:t>
      </w:r>
      <w:r w:rsidRPr="008E0040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uzavírá</w:t>
      </w:r>
      <w:r w:rsidRPr="008E0040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</w:t>
      </w:r>
      <w:r w:rsidRPr="008E0040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účinností</w:t>
      </w:r>
      <w:r w:rsidRPr="008E0040">
        <w:rPr>
          <w:rFonts w:ascii="Calibri" w:hAnsi="Calibri" w:cs="Calibri"/>
          <w:color w:val="000000"/>
          <w:spacing w:val="4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od</w:t>
      </w:r>
      <w:r w:rsidRPr="008E004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data</w:t>
      </w:r>
      <w:r w:rsidRPr="008E0040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2"/>
          <w:lang w:val="pt-PT"/>
        </w:rPr>
        <w:t>zveřejnění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 registru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smluv,</w:t>
      </w:r>
      <w:r w:rsidRPr="008E0040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na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dobu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určitou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do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ukončení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řešení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projektu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a</w:t>
      </w:r>
      <w:r w:rsidRPr="008E0040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vyrovnání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všech</w:t>
      </w:r>
      <w:r w:rsidRPr="008E0040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spacing w:val="-3"/>
          <w:lang w:val="pt-PT"/>
        </w:rPr>
        <w:t>závazků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smluvních stran s tím souvisejících, avšak s výjimkou přežívajícího článku VII a VIII</w:t>
      </w:r>
      <w:r w:rsidRPr="008E0040">
        <w:rPr>
          <w:rFonts w:ascii="Calibri" w:hAnsi="Calibri" w:cs="Calibri"/>
          <w:color w:val="000000"/>
          <w:spacing w:val="-2"/>
          <w:lang w:val="pt-PT"/>
        </w:rPr>
        <w:t xml:space="preserve"> této smlouvy. V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případě, že nebude poskytovatelem přiznána a poskytnuta podpora na řešení projektu a s </w:t>
      </w:r>
      <w:r w:rsidRPr="008E0040">
        <w:rPr>
          <w:rFonts w:ascii="Calibri" w:hAnsi="Calibri" w:cs="Calibri"/>
          <w:color w:val="000000"/>
          <w:spacing w:val="-3"/>
          <w:lang w:val="pt-PT"/>
        </w:rPr>
        <w:t>řešením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projektu tudíž nebude započato, její platnost automaticky skončí dnem zveřejněním rozhodnutí,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resp. oznámení poskytovatele o nepřiznání podpory.  </w:t>
      </w:r>
    </w:p>
    <w:p w14:paraId="0892448B" w14:textId="77777777" w:rsidR="003F7E37" w:rsidRPr="008E0040" w:rsidRDefault="008E0040">
      <w:pPr>
        <w:tabs>
          <w:tab w:val="left" w:pos="1320"/>
        </w:tabs>
        <w:spacing w:before="125" w:line="268" w:lineRule="exact"/>
        <w:ind w:left="1320" w:right="845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5. </w:t>
      </w:r>
      <w:r w:rsidRPr="008E0040">
        <w:rPr>
          <w:rFonts w:ascii="Calibri" w:hAnsi="Calibri" w:cs="Calibri"/>
          <w:color w:val="000000"/>
          <w:lang w:val="pt-PT"/>
        </w:rPr>
        <w:tab/>
        <w:t>Kterákoliv smluvní strana může tuto smlouvu vypovědět. Výpovědní doba je v takovém případě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dvouměsíční a její běh začíná prvým dnem měsíce následujícího po doručení výpovědi. Výpověď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musí být učiněna v písemné formě, jinak je neplatná.  </w:t>
      </w:r>
    </w:p>
    <w:p w14:paraId="6E5C5020" w14:textId="77777777" w:rsidR="003F7E37" w:rsidRPr="008E0040" w:rsidRDefault="008E0040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6. </w:t>
      </w:r>
      <w:r w:rsidRPr="008E0040">
        <w:rPr>
          <w:rFonts w:ascii="Calibri" w:hAnsi="Calibri" w:cs="Calibri"/>
          <w:color w:val="000000"/>
          <w:lang w:val="pt-PT"/>
        </w:rPr>
        <w:tab/>
        <w:t>Smluvní strany podpisem této smlouvy potvrzují, že jsou si vědomy, že se na smlouvu vztahuje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povinnost</w:t>
      </w:r>
      <w:r w:rsidRPr="008E0040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jejího</w:t>
      </w:r>
      <w:r w:rsidRPr="008E0040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uveřejnění</w:t>
      </w:r>
      <w:r w:rsidRPr="008E0040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dle</w:t>
      </w:r>
      <w:r w:rsidRPr="008E0040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zákona</w:t>
      </w:r>
      <w:r w:rsidRPr="008E0040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č.</w:t>
      </w:r>
      <w:r w:rsidRPr="008E0040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340/2015</w:t>
      </w:r>
      <w:r w:rsidRPr="008E0040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Sb.</w:t>
      </w:r>
      <w:r w:rsidRPr="008E0040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o</w:t>
      </w:r>
      <w:r w:rsidRPr="008E0040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registru</w:t>
      </w:r>
      <w:r w:rsidRPr="008E0040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smluv,</w:t>
      </w:r>
      <w:r w:rsidRPr="008E0040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lang w:val="pt-PT"/>
        </w:rPr>
        <w:t>v platném</w:t>
      </w:r>
      <w:r w:rsidRPr="008E0040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8E0040">
        <w:rPr>
          <w:rFonts w:ascii="Calibri" w:hAnsi="Calibri" w:cs="Calibri"/>
          <w:color w:val="000000"/>
          <w:spacing w:val="-4"/>
          <w:lang w:val="pt-PT"/>
        </w:rPr>
        <w:t>znění.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Uveřejnění smlouvy zajišťuje VUT.  </w:t>
      </w:r>
    </w:p>
    <w:p w14:paraId="667ACE57" w14:textId="77777777" w:rsidR="003F7E37" w:rsidRPr="008E0040" w:rsidRDefault="008E0040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7. </w:t>
      </w:r>
      <w:r w:rsidRPr="008E0040">
        <w:rPr>
          <w:rFonts w:ascii="Calibri" w:hAnsi="Calibri" w:cs="Calibri"/>
          <w:color w:val="000000"/>
          <w:lang w:val="pt-PT"/>
        </w:rPr>
        <w:tab/>
        <w:t>Smlouva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je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vyhotovena</w:t>
      </w:r>
      <w:r w:rsidRPr="008E0040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ve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čtyřech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(4)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stejnopisech</w:t>
      </w:r>
      <w:r w:rsidRPr="008E0040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s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platností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originálu,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z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nichž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>každá</w:t>
      </w:r>
      <w:r w:rsidRPr="008E0040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3"/>
          <w:lang w:val="pt-PT"/>
        </w:rPr>
        <w:t>smluvní</w:t>
      </w:r>
      <w:r w:rsidRPr="008E0040">
        <w:rPr>
          <w:rFonts w:ascii="Times New Roman" w:hAnsi="Times New Roman" w:cs="Times New Roman"/>
          <w:lang w:val="pt-PT"/>
        </w:rPr>
        <w:t xml:space="preserve"> </w:t>
      </w:r>
    </w:p>
    <w:p w14:paraId="104ABD0B" w14:textId="77777777" w:rsidR="003F7E37" w:rsidRPr="008E0040" w:rsidRDefault="008E0040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strana obdrží dva (2).  </w:t>
      </w:r>
    </w:p>
    <w:p w14:paraId="1E4315E1" w14:textId="77777777" w:rsidR="003F7E37" w:rsidRPr="008E0040" w:rsidRDefault="008E0040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8. </w:t>
      </w:r>
      <w:r w:rsidRPr="008E0040">
        <w:rPr>
          <w:rFonts w:ascii="Calibri" w:hAnsi="Calibri" w:cs="Calibri"/>
          <w:color w:val="000000"/>
          <w:lang w:val="pt-PT"/>
        </w:rPr>
        <w:tab/>
      </w:r>
      <w:r w:rsidRPr="008E0040">
        <w:rPr>
          <w:rFonts w:ascii="Calibri" w:hAnsi="Calibri" w:cs="Calibri"/>
          <w:color w:val="000000"/>
          <w:lang w:val="pt-PT"/>
        </w:rPr>
        <w:t>Tato smlouva obsahuje úplné ujednání o předmětu smlouvy a všech náležitostech, které strany</w:t>
      </w:r>
      <w:r w:rsidRPr="008E0040">
        <w:rPr>
          <w:rFonts w:ascii="Times New Roman" w:hAnsi="Times New Roman" w:cs="Times New Roman"/>
          <w:lang w:val="pt-PT"/>
        </w:rPr>
        <w:t xml:space="preserve"> </w:t>
      </w:r>
    </w:p>
    <w:p w14:paraId="0EAB2C23" w14:textId="77777777" w:rsidR="003F7E37" w:rsidRPr="008E0040" w:rsidRDefault="008E0040">
      <w:pPr>
        <w:spacing w:before="5" w:line="268" w:lineRule="exact"/>
        <w:ind w:left="1320" w:right="842"/>
        <w:jc w:val="both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spacing w:val="-1"/>
          <w:lang w:val="pt-PT"/>
        </w:rPr>
        <w:t>měly a chtěly ve smlouvě ujednat, a které považují za důležité pro závaznost této smlouvy. Žádný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2"/>
          <w:lang w:val="pt-PT"/>
        </w:rPr>
        <w:t>projev stran učiněný při jednání o této smlouvě ani projev učiněný po uzavření této smlouvy nesmí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spacing w:val="-1"/>
          <w:lang w:val="pt-PT"/>
        </w:rPr>
        <w:t>být vykládán v rozporu s výslovnými ustanoveními této smlouvy a nezakládá žádný závazek žádné</w:t>
      </w:r>
      <w:r w:rsidRPr="008E0040">
        <w:rPr>
          <w:rFonts w:ascii="Times New Roman" w:hAnsi="Times New Roman" w:cs="Times New Roman"/>
          <w:lang w:val="pt-PT"/>
        </w:rPr>
        <w:t xml:space="preserve"> </w:t>
      </w:r>
      <w:r w:rsidRPr="008E0040">
        <w:rPr>
          <w:rFonts w:ascii="Calibri" w:hAnsi="Calibri" w:cs="Calibri"/>
          <w:color w:val="000000"/>
          <w:lang w:val="pt-PT"/>
        </w:rPr>
        <w:t xml:space="preserve">ze stran.  </w:t>
      </w:r>
    </w:p>
    <w:p w14:paraId="57C8F48F" w14:textId="77777777" w:rsidR="003F7E37" w:rsidRPr="008E0040" w:rsidRDefault="008E0040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9. </w:t>
      </w:r>
      <w:r w:rsidRPr="008E0040">
        <w:rPr>
          <w:rFonts w:ascii="Calibri" w:hAnsi="Calibri" w:cs="Calibri"/>
          <w:color w:val="000000"/>
          <w:lang w:val="pt-PT"/>
        </w:rPr>
        <w:tab/>
        <w:t>Smluvní strany výslovně potvrzují, že tato smlouva je výsledkem jejich jednání a každá ze stran</w:t>
      </w:r>
      <w:r w:rsidRPr="008E0040">
        <w:rPr>
          <w:rFonts w:ascii="Times New Roman" w:hAnsi="Times New Roman" w:cs="Times New Roman"/>
          <w:lang w:val="pt-PT"/>
        </w:rPr>
        <w:t xml:space="preserve"> </w:t>
      </w:r>
    </w:p>
    <w:p w14:paraId="535AF47B" w14:textId="77777777" w:rsidR="003F7E37" w:rsidRPr="008E0040" w:rsidRDefault="008E0040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8E0040">
        <w:rPr>
          <w:rFonts w:ascii="Calibri" w:hAnsi="Calibri" w:cs="Calibri"/>
          <w:color w:val="000000"/>
          <w:lang w:val="pt-PT"/>
        </w:rPr>
        <w:t xml:space="preserve">měla příležitost ovlivnit její základní podmínky.  </w:t>
      </w:r>
    </w:p>
    <w:p w14:paraId="6361E70D" w14:textId="77777777" w:rsidR="003F7E37" w:rsidRPr="008E0040" w:rsidRDefault="003F7E37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3DE9CBCB" w14:textId="77777777" w:rsidR="003F7E37" w:rsidRPr="008E0040" w:rsidRDefault="003F7E37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4D3BFE11" w14:textId="77777777" w:rsidR="003F7E37" w:rsidRPr="008E0040" w:rsidRDefault="003F7E37">
      <w:pPr>
        <w:spacing w:after="115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118EAB6B" w14:textId="77777777" w:rsidR="003F7E37" w:rsidRDefault="008E0040">
      <w:pPr>
        <w:tabs>
          <w:tab w:val="left" w:pos="5999"/>
        </w:tabs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Brně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 xml:space="preserve"> ___________ </w:t>
      </w:r>
      <w:r>
        <w:rPr>
          <w:rFonts w:ascii="Calibri" w:hAnsi="Calibri" w:cs="Calibri"/>
          <w:color w:val="000000"/>
        </w:rPr>
        <w:tab/>
        <w:t xml:space="preserve">V </w:t>
      </w:r>
      <w:proofErr w:type="spellStart"/>
      <w:r>
        <w:rPr>
          <w:rFonts w:ascii="Calibri" w:hAnsi="Calibri" w:cs="Calibri"/>
          <w:color w:val="000000"/>
        </w:rPr>
        <w:t>Brně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dne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___________</w:t>
      </w:r>
      <w:r>
        <w:rPr>
          <w:rFonts w:ascii="Times New Roman" w:hAnsi="Times New Roman" w:cs="Times New Roman"/>
        </w:rPr>
        <w:t xml:space="preserve"> </w:t>
      </w:r>
    </w:p>
    <w:p w14:paraId="2952E829" w14:textId="77777777" w:rsidR="003F7E37" w:rsidRDefault="003F7E37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CA140E3" w14:textId="351E712A" w:rsidR="003F7E37" w:rsidRDefault="003F7E37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0143360F" w14:textId="77777777" w:rsidR="003F7E37" w:rsidRDefault="003F7E37">
      <w:pPr>
        <w:spacing w:after="117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0A7D9F04" w14:textId="77777777" w:rsidR="003F7E37" w:rsidRDefault="008E0040">
      <w:pPr>
        <w:tabs>
          <w:tab w:val="left" w:pos="5999"/>
        </w:tabs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18610E" wp14:editId="7150444E">
                <wp:simplePos x="0" y="0"/>
                <wp:positionH relativeFrom="page">
                  <wp:posOffset>5615256</wp:posOffset>
                </wp:positionH>
                <wp:positionV relativeFrom="line">
                  <wp:posOffset>-47084</wp:posOffset>
                </wp:positionV>
                <wp:extent cx="248064" cy="188581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15256" y="-47084"/>
                          <a:ext cx="133764" cy="742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42DFD" w14:textId="77777777" w:rsidR="003F7E37" w:rsidRDefault="008E0040">
                            <w:pPr>
                              <w:spacing w:line="11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DFFFF"/>
                                <w:spacing w:val="-4"/>
                                <w:sz w:val="7"/>
                                <w:szCs w:val="7"/>
                              </w:rPr>
                              <w:t>d e a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7"/>
                                <w:szCs w:val="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18610E" id="Freeform 114" o:spid="_x0000_s1026" style="position:absolute;left:0;text-align:left;margin-left:442.15pt;margin-top:-3.7pt;width:19.55pt;height:14.8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6842DFD" w14:textId="77777777" w:rsidR="003F7E37" w:rsidRDefault="008E0040">
                      <w:pPr>
                        <w:spacing w:line="11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FDFFFF"/>
                          <w:spacing w:val="-4"/>
                          <w:sz w:val="7"/>
                          <w:szCs w:val="7"/>
                        </w:rPr>
                        <w:t>d e a n</w:t>
                      </w:r>
                      <w:r>
                        <w:rPr>
                          <w:rFonts w:ascii="Times New Roman" w:hAnsi="Times New Roman" w:cs="Times New Roman"/>
                          <w:sz w:val="7"/>
                          <w:szCs w:val="7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gramStart"/>
      <w:r>
        <w:rPr>
          <w:rFonts w:ascii="Calibri" w:hAnsi="Calibri" w:cs="Calibri"/>
          <w:color w:val="000000"/>
        </w:rPr>
        <w:t xml:space="preserve">______________________________ </w:t>
      </w:r>
      <w:r>
        <w:rPr>
          <w:rFonts w:ascii="Calibri" w:hAnsi="Calibri" w:cs="Calibri"/>
          <w:color w:val="000000"/>
        </w:rPr>
        <w:tab/>
      </w:r>
      <w:proofErr w:type="gramEnd"/>
      <w:r>
        <w:rPr>
          <w:rFonts w:ascii="Calibri" w:hAnsi="Calibri" w:cs="Calibri"/>
          <w:color w:val="000000"/>
          <w:spacing w:val="-1"/>
        </w:rPr>
        <w:t>______________________________</w:t>
      </w:r>
      <w:r>
        <w:rPr>
          <w:rFonts w:ascii="Times New Roman" w:hAnsi="Times New Roman" w:cs="Times New Roman"/>
        </w:rPr>
        <w:t xml:space="preserve"> </w:t>
      </w:r>
    </w:p>
    <w:p w14:paraId="104A0D76" w14:textId="77777777" w:rsidR="003F7E37" w:rsidRDefault="008E0040">
      <w:pPr>
        <w:tabs>
          <w:tab w:val="left" w:pos="5999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Jakub </w:t>
      </w:r>
      <w:proofErr w:type="spellStart"/>
      <w:r>
        <w:rPr>
          <w:rFonts w:ascii="Calibri" w:hAnsi="Calibri" w:cs="Calibri"/>
          <w:color w:val="000000"/>
        </w:rPr>
        <w:t>Lajmon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prof. </w:t>
      </w:r>
      <w:proofErr w:type="spellStart"/>
      <w:r>
        <w:rPr>
          <w:rFonts w:ascii="Calibri" w:hAnsi="Calibri" w:cs="Calibri"/>
          <w:color w:val="000000"/>
        </w:rPr>
        <w:t>RNDr</w:t>
      </w:r>
      <w:proofErr w:type="spellEnd"/>
      <w:r>
        <w:rPr>
          <w:rFonts w:ascii="Calibri" w:hAnsi="Calibri" w:cs="Calibri"/>
          <w:color w:val="000000"/>
        </w:rPr>
        <w:t xml:space="preserve">. Vladimír Aubrecht, CSc.  </w:t>
      </w:r>
    </w:p>
    <w:p w14:paraId="03F31EE8" w14:textId="77777777" w:rsidR="003F7E37" w:rsidRDefault="008E0040">
      <w:pPr>
        <w:tabs>
          <w:tab w:val="left" w:pos="5999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jednatel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děkan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20F55A80" w14:textId="77777777" w:rsidR="003F7E37" w:rsidRDefault="008E0040">
      <w:pPr>
        <w:tabs>
          <w:tab w:val="left" w:pos="5999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za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za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7F9DA2C5" w14:textId="77777777" w:rsidR="003F7E37" w:rsidRDefault="003F7E37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D7A65F3" w14:textId="77777777" w:rsidR="003F7E37" w:rsidRDefault="003F7E37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3BA5FF9B" w14:textId="77777777" w:rsidR="003F7E37" w:rsidRDefault="003F7E37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A4BBF76" w14:textId="77777777" w:rsidR="003F7E37" w:rsidRDefault="003F7E37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6FD101E" w14:textId="77777777" w:rsidR="003F7E37" w:rsidRDefault="003F7E37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5605192" w14:textId="77777777" w:rsidR="003F7E37" w:rsidRDefault="003F7E37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3B2645DA" w14:textId="77777777" w:rsidR="003F7E37" w:rsidRDefault="003F7E37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65280AE" w14:textId="77777777" w:rsidR="003F7E37" w:rsidRDefault="003F7E37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61F6DCC" w14:textId="77777777" w:rsidR="003F7E37" w:rsidRDefault="003F7E37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EC41C1A" w14:textId="77777777" w:rsidR="003F7E37" w:rsidRDefault="003F7E37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2476E7FD" w14:textId="77777777" w:rsidR="003F7E37" w:rsidRDefault="003F7E37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00AEA6E3" w14:textId="77777777" w:rsidR="003F7E37" w:rsidRDefault="008E0040">
      <w:pPr>
        <w:spacing w:line="180" w:lineRule="exact"/>
        <w:ind w:left="4725"/>
        <w:rPr>
          <w:rFonts w:ascii="Times New Roman" w:hAnsi="Times New Roman" w:cs="Times New Roman"/>
          <w:color w:val="010302"/>
        </w:rPr>
        <w:sectPr w:rsidR="003F7E37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"/>
          <w:sz w:val="18"/>
          <w:szCs w:val="18"/>
        </w:rPr>
        <w:t>Strana 8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8)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744FB00" w14:textId="77777777" w:rsidR="003F7E37" w:rsidRDefault="003F7E37"/>
    <w:sectPr w:rsidR="003F7E37">
      <w:type w:val="continuous"/>
      <w:pgSz w:w="11909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761EE"/>
    <w:multiLevelType w:val="hybridMultilevel"/>
    <w:tmpl w:val="515C9AC0"/>
    <w:lvl w:ilvl="0" w:tplc="1DA0C87A">
      <w:numFmt w:val="bullet"/>
      <w:lvlText w:val="-"/>
      <w:lvlJc w:val="left"/>
      <w:pPr>
        <w:ind w:left="0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 w:tplc="8ACA0410">
      <w:numFmt w:val="bullet"/>
      <w:lvlText w:val="-"/>
      <w:lvlJc w:val="left"/>
      <w:pPr>
        <w:ind w:left="968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451CC3E2">
      <w:numFmt w:val="bullet"/>
      <w:lvlText w:val="-"/>
      <w:lvlJc w:val="left"/>
      <w:pPr>
        <w:ind w:left="1936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3" w:tplc="686C8DA8">
      <w:numFmt w:val="bullet"/>
      <w:lvlText w:val="-"/>
      <w:lvlJc w:val="left"/>
      <w:pPr>
        <w:ind w:left="2904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4" w:tplc="C7B62DBA">
      <w:numFmt w:val="bullet"/>
      <w:lvlText w:val="-"/>
      <w:lvlJc w:val="left"/>
      <w:pPr>
        <w:ind w:left="3872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5" w:tplc="AE56CD9E">
      <w:numFmt w:val="bullet"/>
      <w:lvlText w:val="-"/>
      <w:lvlJc w:val="left"/>
      <w:pPr>
        <w:ind w:left="4840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6" w:tplc="D0701476">
      <w:numFmt w:val="bullet"/>
      <w:lvlText w:val="-"/>
      <w:lvlJc w:val="left"/>
      <w:pPr>
        <w:ind w:left="5808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7" w:tplc="4C48D8C0">
      <w:numFmt w:val="bullet"/>
      <w:lvlText w:val="-"/>
      <w:lvlJc w:val="left"/>
      <w:pPr>
        <w:ind w:left="6776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8" w:tplc="CA641D50">
      <w:numFmt w:val="bullet"/>
      <w:lvlText w:val="-"/>
      <w:lvlJc w:val="left"/>
      <w:pPr>
        <w:ind w:left="7744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</w:abstractNum>
  <w:num w:numId="1" w16cid:durableId="103222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37"/>
    <w:rsid w:val="003F7E37"/>
    <w:rsid w:val="0059628E"/>
    <w:rsid w:val="008E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A202"/>
  <w15:docId w15:val="{45442CFD-2CF6-4705-AB64-DE4A3586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3688</Words>
  <Characters>21766</Characters>
  <Application>Microsoft Office Word</Application>
  <DocSecurity>0</DocSecurity>
  <Lines>181</Lines>
  <Paragraphs>50</Paragraphs>
  <ScaleCrop>false</ScaleCrop>
  <Company/>
  <LinksUpToDate>false</LinksUpToDate>
  <CharactersWithSpaces>25404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2025-03-27T13:30:00Z</dcterms:created>
  <dcterms:modified xsi:type="dcterms:W3CDTF">2025-03-27T13:31:00Z</dcterms:modified>
</cp:coreProperties>
</file>