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5908A5C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02124">
        <w:rPr>
          <w:rFonts w:ascii="Arial" w:hAnsi="Arial"/>
          <w:spacing w:val="0"/>
          <w:kern w:val="0"/>
          <w:sz w:val="24"/>
          <w:szCs w:val="24"/>
        </w:rPr>
        <w:t>3</w:t>
      </w:r>
      <w:r w:rsidR="00F030DA">
        <w:rPr>
          <w:rFonts w:ascii="Arial" w:hAnsi="Arial"/>
          <w:spacing w:val="0"/>
          <w:kern w:val="0"/>
          <w:sz w:val="24"/>
          <w:szCs w:val="24"/>
        </w:rPr>
        <w:t>6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790D662D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5527DC"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6EC027ED" w14:textId="77777777" w:rsidR="005527DC" w:rsidRPr="00D234DF" w:rsidRDefault="005527DC" w:rsidP="005527DC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5CC89E24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1767B7CD" w14:textId="77777777" w:rsidR="005527DC" w:rsidRPr="00D234DF" w:rsidRDefault="005527DC" w:rsidP="005527DC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0102FC75" w14:textId="7C9E683F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C5302" w:rsidRPr="00EC5302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6A9BC4D5" w14:textId="77777777" w:rsidR="005527DC" w:rsidRPr="00DA665B" w:rsidRDefault="005527DC" w:rsidP="005527DC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74DAFF49" w14:textId="77777777" w:rsidR="005527DC" w:rsidRPr="00DA665B" w:rsidRDefault="005527DC" w:rsidP="005527D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E832660" w14:textId="77777777" w:rsidR="007A1398" w:rsidRDefault="00A303B4" w:rsidP="002E7C6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>Poskytovatel se Dílčí smlouvou zavazuje poskytnout plnění spočívající v</w:t>
      </w:r>
      <w:r>
        <w:rPr>
          <w:rFonts w:ascii="Arial" w:hAnsi="Arial" w:cs="Arial"/>
          <w:sz w:val="20"/>
          <w:szCs w:val="20"/>
        </w:rPr>
        <w:t xml:space="preserve">  </w:t>
      </w:r>
      <w:r w:rsidRPr="005D11B2">
        <w:rPr>
          <w:rFonts w:ascii="Arial" w:hAnsi="Arial" w:cs="Arial"/>
          <w:sz w:val="20"/>
          <w:szCs w:val="20"/>
        </w:rPr>
        <w:t>právním poradenství</w:t>
      </w:r>
      <w:r w:rsidR="00A02124" w:rsidRPr="00A02124">
        <w:rPr>
          <w:rFonts w:ascii="Arial" w:hAnsi="Arial" w:cs="Arial"/>
          <w:sz w:val="20"/>
          <w:szCs w:val="20"/>
        </w:rPr>
        <w:t xml:space="preserve"> </w:t>
      </w:r>
      <w:r w:rsidR="00F030DA" w:rsidRPr="00F030DA">
        <w:rPr>
          <w:rFonts w:ascii="Arial" w:hAnsi="Arial" w:cs="Arial"/>
          <w:sz w:val="20"/>
          <w:szCs w:val="20"/>
        </w:rPr>
        <w:t>souvisejícím s digitalizací stavebního řízení (dále jen „</w:t>
      </w:r>
      <w:r w:rsidR="00F030DA" w:rsidRPr="00F030DA">
        <w:rPr>
          <w:rFonts w:ascii="Arial" w:hAnsi="Arial" w:cs="Arial"/>
          <w:b/>
          <w:bCs/>
          <w:sz w:val="20"/>
          <w:szCs w:val="20"/>
        </w:rPr>
        <w:t>DSŘ</w:t>
      </w:r>
      <w:r w:rsidR="00F030DA" w:rsidRPr="00F030DA">
        <w:rPr>
          <w:rFonts w:ascii="Arial" w:hAnsi="Arial" w:cs="Arial"/>
          <w:sz w:val="20"/>
          <w:szCs w:val="20"/>
        </w:rPr>
        <w:t>“) na základě spolupráce s Ministerstvem pro místní rozvoj (dále jen „</w:t>
      </w:r>
      <w:r w:rsidR="00F030DA" w:rsidRPr="00F030DA">
        <w:rPr>
          <w:rFonts w:ascii="Arial" w:hAnsi="Arial" w:cs="Arial"/>
          <w:b/>
          <w:bCs/>
          <w:sz w:val="20"/>
          <w:szCs w:val="20"/>
        </w:rPr>
        <w:t>MMR</w:t>
      </w:r>
      <w:r w:rsidR="00F030DA" w:rsidRPr="00F030DA">
        <w:rPr>
          <w:rFonts w:ascii="Arial" w:hAnsi="Arial" w:cs="Arial"/>
          <w:sz w:val="20"/>
          <w:szCs w:val="20"/>
        </w:rPr>
        <w:t xml:space="preserve">“) ve vazbě na  </w:t>
      </w:r>
      <w:bookmarkStart w:id="11" w:name="_Toc411241916"/>
      <w:bookmarkEnd w:id="11"/>
      <w:r w:rsidR="00F030DA" w:rsidRPr="00F030DA">
        <w:rPr>
          <w:rFonts w:ascii="Arial" w:hAnsi="Arial" w:cs="Arial"/>
          <w:sz w:val="20"/>
          <w:szCs w:val="20"/>
        </w:rPr>
        <w:t>usnesení vlády ČR č. 732 ze</w:t>
      </w:r>
      <w:r w:rsidR="00F030DA">
        <w:rPr>
          <w:rFonts w:ascii="Arial" w:hAnsi="Arial" w:cs="Arial"/>
          <w:sz w:val="20"/>
          <w:szCs w:val="20"/>
        </w:rPr>
        <w:t> </w:t>
      </w:r>
      <w:r w:rsidR="00F030DA" w:rsidRPr="00F030DA">
        <w:rPr>
          <w:rFonts w:ascii="Arial" w:hAnsi="Arial" w:cs="Arial"/>
          <w:sz w:val="20"/>
          <w:szCs w:val="20"/>
        </w:rPr>
        <w:t>dne 16. října 2024 o navazujících krocích ve věci zajištění funkčnosti a efektivity digitalizace stavebního řízení, kterým došlo mj. k uložení společného úkolu ministru pro místní rozvoj, místopředsedovi vlády a ministru práce a sociálních věcí a ministru dopravy spolupracovat na dosažení společného cíle spočívajícího v zajištění řádné funkčnosti systémů DSŘ, jakožto nezbytného předpokladu pro řádné a efektivní zajišťování veřejných potřeb ve věcech povolování stavebních záměrů (jakožto veřejné potřeby naplňované MMR), zajišťování udržitelnosti nákladů na bydlení zejména pro osoby v nepříznivých sociálních situacích (jakožto veřejné potřeby naplňované MPSV) a povolování staveb dopravní infrastruktury (jakožto veřejné potřeby naplňované Ministerstvem dopravy)</w:t>
      </w:r>
      <w:r w:rsidR="007A1398">
        <w:rPr>
          <w:rFonts w:ascii="Arial" w:hAnsi="Arial" w:cs="Arial"/>
          <w:sz w:val="20"/>
          <w:szCs w:val="20"/>
        </w:rPr>
        <w:t xml:space="preserve"> </w:t>
      </w:r>
      <w:r w:rsidR="007A1398">
        <w:rPr>
          <w:rFonts w:ascii="Arial" w:hAnsi="Arial" w:cs="Arial"/>
          <w:sz w:val="20"/>
          <w:szCs w:val="20"/>
          <w:lang w:eastAsia="en-US"/>
        </w:rPr>
        <w:t>(dále jen „</w:t>
      </w:r>
      <w:r w:rsidR="007A1398" w:rsidRPr="00B80004">
        <w:rPr>
          <w:rFonts w:ascii="Arial" w:hAnsi="Arial" w:cs="Arial"/>
          <w:b/>
          <w:bCs/>
          <w:sz w:val="20"/>
          <w:szCs w:val="20"/>
          <w:lang w:eastAsia="en-US"/>
        </w:rPr>
        <w:t>Usnesení</w:t>
      </w:r>
      <w:r w:rsidR="007A1398">
        <w:rPr>
          <w:rFonts w:ascii="Arial" w:hAnsi="Arial" w:cs="Arial"/>
          <w:sz w:val="20"/>
          <w:szCs w:val="20"/>
          <w:lang w:eastAsia="en-US"/>
        </w:rPr>
        <w:t>“)</w:t>
      </w:r>
      <w:r w:rsidR="00F030DA" w:rsidRPr="00F030DA">
        <w:rPr>
          <w:rFonts w:ascii="Arial" w:hAnsi="Arial" w:cs="Arial"/>
          <w:sz w:val="20"/>
          <w:szCs w:val="20"/>
        </w:rPr>
        <w:t xml:space="preserve">. </w:t>
      </w:r>
      <w:r w:rsidR="007A1398">
        <w:rPr>
          <w:rFonts w:ascii="Arial" w:hAnsi="Arial" w:cs="Arial"/>
          <w:sz w:val="20"/>
          <w:szCs w:val="20"/>
          <w:lang w:eastAsia="en-US"/>
        </w:rPr>
        <w:t>U</w:t>
      </w:r>
      <w:r w:rsidR="007A1398" w:rsidRPr="00B80004">
        <w:rPr>
          <w:rFonts w:ascii="Arial" w:hAnsi="Arial" w:cs="Arial"/>
          <w:sz w:val="20"/>
          <w:szCs w:val="20"/>
          <w:lang w:eastAsia="en-US"/>
        </w:rPr>
        <w:t xml:space="preserve">snesením </w:t>
      </w:r>
      <w:r w:rsidR="007A1398">
        <w:rPr>
          <w:rFonts w:ascii="Arial" w:hAnsi="Arial" w:cs="Arial"/>
          <w:sz w:val="20"/>
          <w:szCs w:val="20"/>
          <w:lang w:eastAsia="en-US"/>
        </w:rPr>
        <w:t xml:space="preserve">byl tedy </w:t>
      </w:r>
      <w:r w:rsidR="007A1398" w:rsidRPr="00B80004">
        <w:rPr>
          <w:rFonts w:ascii="Arial" w:hAnsi="Arial" w:cs="Arial"/>
          <w:sz w:val="20"/>
          <w:szCs w:val="20"/>
          <w:lang w:eastAsia="en-US"/>
        </w:rPr>
        <w:t xml:space="preserve">uložen společný úkol s MMR a </w:t>
      </w:r>
      <w:r w:rsidR="007A1398">
        <w:rPr>
          <w:rFonts w:ascii="Arial" w:hAnsi="Arial" w:cs="Arial"/>
          <w:sz w:val="20"/>
          <w:szCs w:val="20"/>
          <w:lang w:eastAsia="en-US"/>
        </w:rPr>
        <w:t>Ministerstva dopravy</w:t>
      </w:r>
      <w:r w:rsidR="007A1398" w:rsidRPr="00B80004">
        <w:rPr>
          <w:rFonts w:ascii="Arial" w:hAnsi="Arial" w:cs="Arial"/>
          <w:sz w:val="20"/>
          <w:szCs w:val="20"/>
          <w:lang w:eastAsia="en-US"/>
        </w:rPr>
        <w:t xml:space="preserve"> spolupracovat v oblasti vytvoření dočasného řešení, které by umožňovalo projekt DSŘ uvést do funkčního stavu. </w:t>
      </w:r>
    </w:p>
    <w:p w14:paraId="465BCA0F" w14:textId="72388CEC" w:rsidR="001227A2" w:rsidRPr="002E7C67" w:rsidRDefault="00F030DA" w:rsidP="002E7C67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030DA">
        <w:rPr>
          <w:rFonts w:ascii="Arial" w:hAnsi="Arial" w:cs="Arial"/>
          <w:sz w:val="20"/>
          <w:szCs w:val="20"/>
        </w:rPr>
        <w:t xml:space="preserve">Právní poradenství bude spočívat </w:t>
      </w:r>
      <w:r w:rsidRPr="00CC424E">
        <w:rPr>
          <w:rFonts w:ascii="Arial" w:hAnsi="Arial" w:cs="Arial"/>
          <w:sz w:val="20"/>
          <w:szCs w:val="20"/>
        </w:rPr>
        <w:t>zejména v přípravě právních analýz a</w:t>
      </w:r>
      <w:r>
        <w:rPr>
          <w:rFonts w:ascii="Arial" w:hAnsi="Arial" w:cs="Arial"/>
          <w:sz w:val="20"/>
          <w:szCs w:val="20"/>
        </w:rPr>
        <w:t> </w:t>
      </w:r>
      <w:r w:rsidRPr="00CC424E">
        <w:rPr>
          <w:rFonts w:ascii="Arial" w:hAnsi="Arial" w:cs="Arial"/>
          <w:sz w:val="20"/>
          <w:szCs w:val="20"/>
        </w:rPr>
        <w:t>stanovisek, právních posouzení komplexních otázek ve vztahu k</w:t>
      </w:r>
      <w:r>
        <w:rPr>
          <w:rFonts w:ascii="Arial" w:hAnsi="Arial" w:cs="Arial"/>
          <w:sz w:val="20"/>
          <w:szCs w:val="20"/>
        </w:rPr>
        <w:t> </w:t>
      </w:r>
      <w:r w:rsidRPr="00F030DA">
        <w:rPr>
          <w:rFonts w:ascii="Arial" w:hAnsi="Arial" w:cs="Arial"/>
          <w:sz w:val="20"/>
          <w:szCs w:val="20"/>
        </w:rPr>
        <w:t>DSŘ</w:t>
      </w:r>
      <w:r w:rsidRPr="00CC424E">
        <w:rPr>
          <w:rFonts w:ascii="Arial" w:hAnsi="Arial" w:cs="Arial"/>
          <w:sz w:val="20"/>
          <w:szCs w:val="20"/>
        </w:rPr>
        <w:t xml:space="preserve"> a</w:t>
      </w:r>
      <w:r w:rsidRPr="00F030DA">
        <w:rPr>
          <w:rFonts w:ascii="Arial" w:hAnsi="Arial" w:cs="Arial"/>
          <w:sz w:val="20"/>
          <w:szCs w:val="20"/>
        </w:rPr>
        <w:t> </w:t>
      </w:r>
      <w:r w:rsidRPr="00CC424E">
        <w:rPr>
          <w:rFonts w:ascii="Arial" w:hAnsi="Arial" w:cs="Arial"/>
          <w:sz w:val="20"/>
          <w:szCs w:val="20"/>
        </w:rPr>
        <w:t>dalším právním poradenství souvisejícím s </w:t>
      </w:r>
      <w:r w:rsidRPr="00F030DA">
        <w:rPr>
          <w:rFonts w:ascii="Arial" w:hAnsi="Arial" w:cs="Arial"/>
          <w:sz w:val="20"/>
          <w:szCs w:val="20"/>
        </w:rPr>
        <w:t>DSŘ (dále jen „</w:t>
      </w:r>
      <w:r w:rsidRPr="00F030DA">
        <w:rPr>
          <w:rFonts w:ascii="Arial" w:hAnsi="Arial" w:cs="Arial"/>
          <w:b/>
          <w:bCs/>
          <w:sz w:val="20"/>
          <w:szCs w:val="20"/>
        </w:rPr>
        <w:t>Služby</w:t>
      </w:r>
      <w:r w:rsidRPr="00F030DA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208DB9E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E51EDC" w:rsidRPr="00CA6A4E">
        <w:rPr>
          <w:rFonts w:ascii="Arial" w:hAnsi="Arial" w:cs="Arial"/>
          <w:sz w:val="20"/>
          <w:szCs w:val="20"/>
        </w:rPr>
        <w:t>4</w:t>
      </w:r>
      <w:r w:rsidR="00F6032A">
        <w:rPr>
          <w:rFonts w:ascii="Arial" w:hAnsi="Arial" w:cs="Arial"/>
          <w:sz w:val="20"/>
          <w:szCs w:val="20"/>
        </w:rPr>
        <w:t>95</w:t>
      </w:r>
      <w:r w:rsidR="00E51EDC" w:rsidRPr="00CA6A4E">
        <w:rPr>
          <w:rFonts w:ascii="Arial" w:hAnsi="Arial" w:cs="Arial"/>
          <w:sz w:val="20"/>
          <w:szCs w:val="20"/>
        </w:rPr>
        <w:t> 000,-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74F3AA7B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EC5302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39001304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lastRenderedPageBreak/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75EDD6DD" w:rsidR="001227A2" w:rsidRPr="00BB2C2E" w:rsidRDefault="003B00EA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>
        <w:rPr>
          <w:rFonts w:ascii="Arial" w:hAnsi="Arial" w:cs="Arial"/>
          <w:sz w:val="20"/>
          <w:szCs w:val="20"/>
        </w:rPr>
        <w:t xml:space="preserve">30. 6. 2025, </w:t>
      </w:r>
      <w:r w:rsidRPr="00EA1303">
        <w:rPr>
          <w:rFonts w:ascii="Arial" w:hAnsi="Arial" w:cs="Arial"/>
          <w:sz w:val="20"/>
          <w:szCs w:val="20"/>
        </w:rPr>
        <w:t>případně do</w:t>
      </w:r>
      <w:r>
        <w:rPr>
          <w:rFonts w:ascii="Arial" w:hAnsi="Arial" w:cs="Arial"/>
          <w:sz w:val="20"/>
          <w:szCs w:val="20"/>
        </w:rPr>
        <w:t> </w:t>
      </w:r>
      <w:r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>
        <w:rPr>
          <w:rFonts w:ascii="Arial" w:hAnsi="Arial" w:cs="Arial"/>
          <w:sz w:val="20"/>
          <w:szCs w:val="20"/>
        </w:rPr>
        <w:t>495 </w:t>
      </w:r>
      <w:r w:rsidRPr="00EA1303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,-</w:t>
      </w:r>
      <w:r w:rsidRPr="00EA1303">
        <w:rPr>
          <w:rFonts w:ascii="Arial" w:hAnsi="Arial" w:cs="Arial"/>
          <w:sz w:val="20"/>
          <w:szCs w:val="20"/>
        </w:rPr>
        <w:t xml:space="preserve"> Kč bez DPH, s ohledem</w:t>
      </w:r>
      <w:r w:rsidRPr="0045720B">
        <w:rPr>
          <w:rFonts w:ascii="Arial" w:hAnsi="Arial" w:cs="Arial"/>
          <w:sz w:val="20"/>
          <w:szCs w:val="20"/>
        </w:rPr>
        <w:t xml:space="preserve"> na to, která z uv</w:t>
      </w:r>
      <w:r>
        <w:rPr>
          <w:rFonts w:ascii="Arial" w:hAnsi="Arial" w:cs="Arial"/>
          <w:sz w:val="20"/>
          <w:szCs w:val="20"/>
        </w:rPr>
        <w:t>edených</w:t>
      </w:r>
      <w:r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6470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F2DBC26" w14:textId="77777777" w:rsidR="00500A59" w:rsidRPr="00EA1303" w:rsidRDefault="00500A59" w:rsidP="00500A59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</w:rPr>
              <w:t>ROWAN LEGAL, advokátní kancelář s.r.o.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6F42B722" w:rsidR="001227A2" w:rsidRPr="00BB2C2E" w:rsidRDefault="001227A2" w:rsidP="0064709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66A4" w14:textId="77777777" w:rsidR="001A58E7" w:rsidRDefault="001A58E7">
      <w:r>
        <w:separator/>
      </w:r>
    </w:p>
  </w:endnote>
  <w:endnote w:type="continuationSeparator" w:id="0">
    <w:p w14:paraId="2A86804C" w14:textId="77777777" w:rsidR="001A58E7" w:rsidRDefault="001A58E7">
      <w:r>
        <w:continuationSeparator/>
      </w:r>
    </w:p>
  </w:endnote>
  <w:endnote w:type="continuationNotice" w:id="1">
    <w:p w14:paraId="3C87B147" w14:textId="77777777" w:rsidR="001A58E7" w:rsidRDefault="001A5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07CA" w14:textId="77777777" w:rsidR="001A58E7" w:rsidRDefault="001A58E7">
      <w:r>
        <w:separator/>
      </w:r>
    </w:p>
  </w:footnote>
  <w:footnote w:type="continuationSeparator" w:id="0">
    <w:p w14:paraId="234DB3B4" w14:textId="77777777" w:rsidR="001A58E7" w:rsidRDefault="001A58E7">
      <w:r>
        <w:continuationSeparator/>
      </w:r>
    </w:p>
  </w:footnote>
  <w:footnote w:type="continuationNotice" w:id="1">
    <w:p w14:paraId="016179A1" w14:textId="77777777" w:rsidR="001A58E7" w:rsidRDefault="001A5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2E7C67" w:rsidRPr="007A234B" w:rsidRDefault="002E7C67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2pt;height:139.8pt" o:bullet="t">
        <v:imagedata r:id="rId1" o:title=""/>
      </v:shape>
    </w:pict>
  </w:numPicBullet>
  <w:numPicBullet w:numPicBulletId="1">
    <w:pict>
      <v:shape id="_x0000_i1027" type="#_x0000_t75" style="width:11.4pt;height:11.4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4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5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6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8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7939">
    <w:abstractNumId w:val="22"/>
  </w:num>
  <w:num w:numId="2" w16cid:durableId="17279498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40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944781">
    <w:abstractNumId w:val="38"/>
  </w:num>
  <w:num w:numId="5" w16cid:durableId="1217084050">
    <w:abstractNumId w:val="15"/>
  </w:num>
  <w:num w:numId="6" w16cid:durableId="630794206">
    <w:abstractNumId w:val="12"/>
  </w:num>
  <w:num w:numId="7" w16cid:durableId="1973637653">
    <w:abstractNumId w:val="36"/>
  </w:num>
  <w:num w:numId="8" w16cid:durableId="1883007871">
    <w:abstractNumId w:val="50"/>
  </w:num>
  <w:num w:numId="9" w16cid:durableId="1037006062">
    <w:abstractNumId w:val="31"/>
  </w:num>
  <w:num w:numId="10" w16cid:durableId="380403208">
    <w:abstractNumId w:val="23"/>
  </w:num>
  <w:num w:numId="11" w16cid:durableId="1801413613">
    <w:abstractNumId w:val="20"/>
  </w:num>
  <w:num w:numId="12" w16cid:durableId="859969679">
    <w:abstractNumId w:val="33"/>
  </w:num>
  <w:num w:numId="13" w16cid:durableId="1912423772">
    <w:abstractNumId w:val="32"/>
  </w:num>
  <w:num w:numId="14" w16cid:durableId="664169426">
    <w:abstractNumId w:val="11"/>
  </w:num>
  <w:num w:numId="15" w16cid:durableId="1665930257">
    <w:abstractNumId w:val="44"/>
  </w:num>
  <w:num w:numId="16" w16cid:durableId="982123708">
    <w:abstractNumId w:val="13"/>
  </w:num>
  <w:num w:numId="17" w16cid:durableId="1025640799">
    <w:abstractNumId w:val="9"/>
  </w:num>
  <w:num w:numId="18" w16cid:durableId="1873960170">
    <w:abstractNumId w:val="4"/>
  </w:num>
  <w:num w:numId="19" w16cid:durableId="165248840">
    <w:abstractNumId w:val="3"/>
  </w:num>
  <w:num w:numId="20" w16cid:durableId="494339142">
    <w:abstractNumId w:val="30"/>
  </w:num>
  <w:num w:numId="21" w16cid:durableId="479272270">
    <w:abstractNumId w:val="37"/>
  </w:num>
  <w:num w:numId="22" w16cid:durableId="796023213">
    <w:abstractNumId w:val="43"/>
  </w:num>
  <w:num w:numId="23" w16cid:durableId="12351665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71210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71062">
    <w:abstractNumId w:val="10"/>
  </w:num>
  <w:num w:numId="26" w16cid:durableId="876821947">
    <w:abstractNumId w:val="16"/>
  </w:num>
  <w:num w:numId="27" w16cid:durableId="1136218659">
    <w:abstractNumId w:val="41"/>
  </w:num>
  <w:num w:numId="28" w16cid:durableId="852769544">
    <w:abstractNumId w:val="48"/>
  </w:num>
  <w:num w:numId="29" w16cid:durableId="1523781140">
    <w:abstractNumId w:val="49"/>
  </w:num>
  <w:num w:numId="30" w16cid:durableId="407115957">
    <w:abstractNumId w:val="24"/>
  </w:num>
  <w:num w:numId="31" w16cid:durableId="524682904">
    <w:abstractNumId w:val="35"/>
  </w:num>
  <w:num w:numId="32" w16cid:durableId="1132867213">
    <w:abstractNumId w:val="46"/>
  </w:num>
  <w:num w:numId="33" w16cid:durableId="794251160">
    <w:abstractNumId w:val="34"/>
  </w:num>
  <w:num w:numId="34" w16cid:durableId="277610521">
    <w:abstractNumId w:val="29"/>
  </w:num>
  <w:num w:numId="35" w16cid:durableId="348718498">
    <w:abstractNumId w:val="7"/>
  </w:num>
  <w:num w:numId="36" w16cid:durableId="41298211">
    <w:abstractNumId w:val="17"/>
  </w:num>
  <w:num w:numId="37" w16cid:durableId="628122083">
    <w:abstractNumId w:val="1"/>
  </w:num>
  <w:num w:numId="38" w16cid:durableId="980384338">
    <w:abstractNumId w:val="0"/>
  </w:num>
  <w:num w:numId="39" w16cid:durableId="832061026">
    <w:abstractNumId w:val="19"/>
  </w:num>
  <w:num w:numId="40" w16cid:durableId="708997608">
    <w:abstractNumId w:val="8"/>
  </w:num>
  <w:num w:numId="41" w16cid:durableId="1026171869">
    <w:abstractNumId w:val="26"/>
  </w:num>
  <w:num w:numId="42" w16cid:durableId="182211127">
    <w:abstractNumId w:val="21"/>
  </w:num>
  <w:num w:numId="43" w16cid:durableId="1175073888">
    <w:abstractNumId w:val="52"/>
  </w:num>
  <w:num w:numId="44" w16cid:durableId="1756130759">
    <w:abstractNumId w:val="14"/>
  </w:num>
  <w:num w:numId="45" w16cid:durableId="725571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7979516">
    <w:abstractNumId w:val="6"/>
  </w:num>
  <w:num w:numId="47" w16cid:durableId="95945886">
    <w:abstractNumId w:val="27"/>
  </w:num>
  <w:num w:numId="48" w16cid:durableId="461702109">
    <w:abstractNumId w:val="40"/>
  </w:num>
  <w:num w:numId="49" w16cid:durableId="1747191890">
    <w:abstractNumId w:val="2"/>
  </w:num>
  <w:num w:numId="50" w16cid:durableId="504588986">
    <w:abstractNumId w:val="53"/>
  </w:num>
  <w:num w:numId="51" w16cid:durableId="978681179">
    <w:abstractNumId w:val="42"/>
  </w:num>
  <w:num w:numId="52" w16cid:durableId="292519658">
    <w:abstractNumId w:val="25"/>
  </w:num>
  <w:num w:numId="53" w16cid:durableId="68964808">
    <w:abstractNumId w:val="39"/>
  </w:num>
  <w:num w:numId="54" w16cid:durableId="860513321">
    <w:abstractNumId w:val="22"/>
  </w:num>
  <w:num w:numId="55" w16cid:durableId="167125545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24D5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6A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69A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C674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58E7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67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0EA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587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3E1E"/>
    <w:rsid w:val="004C4274"/>
    <w:rsid w:val="004C5296"/>
    <w:rsid w:val="004C677A"/>
    <w:rsid w:val="004C7116"/>
    <w:rsid w:val="004C7C59"/>
    <w:rsid w:val="004D0154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422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95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09A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398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5DE3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C0B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0D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B79E8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124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03B4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609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302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30DA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6E1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  <w:style w:type="character" w:customStyle="1" w:styleId="TextkomenteChar1">
    <w:name w:val="Text komentáře Char1"/>
    <w:aliases w:val="RL Text komentáře Char1"/>
    <w:basedOn w:val="Standardnpsmoodstavce"/>
    <w:locked/>
    <w:rsid w:val="00A666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856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42</cp:revision>
  <cp:lastPrinted>2022-10-20T09:07:00Z</cp:lastPrinted>
  <dcterms:created xsi:type="dcterms:W3CDTF">2022-10-18T09:43:00Z</dcterms:created>
  <dcterms:modified xsi:type="dcterms:W3CDTF">2025-03-18T08:49:00Z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