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71CD" w14:textId="77777777" w:rsidR="00D722D2" w:rsidRDefault="00C1410F">
      <w:pPr>
        <w:spacing w:after="0" w:line="240" w:lineRule="auto"/>
        <w:ind w:left="0" w:right="1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</w:rPr>
        <w:t xml:space="preserve">Smlouva o provádění revizí, kontrol a zkoušek </w:t>
      </w:r>
      <w:r>
        <w:rPr>
          <w:noProof/>
        </w:rPr>
        <w:drawing>
          <wp:inline distT="0" distB="0" distL="0" distR="0" wp14:anchorId="1DB298AF" wp14:editId="67983442">
            <wp:extent cx="4445" cy="4445"/>
            <wp:effectExtent l="0" t="0" r="0" b="0"/>
            <wp:docPr id="1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</w:rPr>
        <w:t>technických zařízení</w:t>
      </w:r>
    </w:p>
    <w:p w14:paraId="466B8516" w14:textId="77777777" w:rsidR="00D722D2" w:rsidRDefault="00C1410F">
      <w:pPr>
        <w:spacing w:after="0" w:line="240" w:lineRule="auto"/>
        <w:ind w:left="0" w:right="72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uzavřená podle 2652 a násl. zákona č. 89/2012 SB. občanský zákoník</w:t>
      </w:r>
    </w:p>
    <w:p w14:paraId="25DD7F00" w14:textId="77777777" w:rsidR="00D722D2" w:rsidRDefault="00D722D2">
      <w:pPr>
        <w:spacing w:after="0" w:line="240" w:lineRule="auto"/>
        <w:ind w:left="0" w:right="72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D5DECF4" w14:textId="77777777" w:rsidR="00D722D2" w:rsidRDefault="00C1410F">
      <w:pPr>
        <w:pStyle w:val="Nadpis1"/>
        <w:numPr>
          <w:ilvl w:val="0"/>
          <w:numId w:val="4"/>
        </w:numPr>
        <w:tabs>
          <w:tab w:val="center" w:pos="3276"/>
          <w:tab w:val="center" w:pos="4903"/>
        </w:tabs>
        <w:spacing w:after="0" w:line="240" w:lineRule="auto"/>
        <w:ind w:left="284" w:right="-7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SMLUVNÍ STRANY</w:t>
      </w:r>
    </w:p>
    <w:p w14:paraId="57583131" w14:textId="77777777" w:rsidR="00D722D2" w:rsidRDefault="00D722D2">
      <w:pPr>
        <w:spacing w:after="0" w:line="240" w:lineRule="auto"/>
      </w:pPr>
    </w:p>
    <w:p w14:paraId="6D641BDC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1.1 </w:t>
      </w:r>
      <w:bookmarkStart w:id="0" w:name="_Hlk184732003"/>
      <w:r>
        <w:rPr>
          <w:rFonts w:asciiTheme="minorHAnsi" w:hAnsiTheme="minorHAnsi" w:cstheme="minorHAnsi"/>
          <w:b/>
          <w:sz w:val="24"/>
          <w:szCs w:val="24"/>
        </w:rPr>
        <w:t>OBJEDNATEL</w:t>
      </w:r>
    </w:p>
    <w:p w14:paraId="348DB8D0" w14:textId="77777777" w:rsidR="00D722D2" w:rsidRDefault="00C1410F">
      <w:pPr>
        <w:spacing w:after="0" w:line="240" w:lineRule="auto"/>
        <w:ind w:left="0" w:right="3953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Náš svět, příspěvková organizace</w:t>
      </w:r>
    </w:p>
    <w:p w14:paraId="3BF7E100" w14:textId="77777777" w:rsidR="00D722D2" w:rsidRDefault="00C1410F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sídlem: č.p. 239, Pržno 739 11 </w:t>
      </w:r>
    </w:p>
    <w:p w14:paraId="2F7F83E2" w14:textId="77777777" w:rsidR="00D722D2" w:rsidRDefault="00C1410F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zastoupená: Ing. Jan Zvoníček, ředitel organizace </w:t>
      </w:r>
    </w:p>
    <w:p w14:paraId="49F3487F" w14:textId="77777777" w:rsidR="00D722D2" w:rsidRDefault="00C1410F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 00847046</w:t>
      </w:r>
      <w:bookmarkEnd w:id="0"/>
    </w:p>
    <w:p w14:paraId="15311059" w14:textId="77777777" w:rsidR="00D722D2" w:rsidRDefault="00C1410F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oprávněné jednat</w:t>
      </w:r>
    </w:p>
    <w:p w14:paraId="164CE281" w14:textId="77777777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věcech smluvních: </w:t>
      </w:r>
    </w:p>
    <w:p w14:paraId="1E9A1CDF" w14:textId="263B7BFB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věcech technických: </w:t>
      </w:r>
      <w:r w:rsidR="0019212F">
        <w:rPr>
          <w:rFonts w:asciiTheme="minorHAnsi" w:hAnsiTheme="minorHAnsi" w:cstheme="minorHAnsi"/>
          <w:sz w:val="24"/>
          <w:szCs w:val="24"/>
        </w:rPr>
        <w:t>xxx</w:t>
      </w:r>
      <w:r>
        <w:rPr>
          <w:rFonts w:asciiTheme="minorHAnsi" w:hAnsiTheme="minorHAnsi" w:cstheme="minorHAnsi"/>
          <w:sz w:val="24"/>
          <w:szCs w:val="24"/>
        </w:rPr>
        <w:t>, tel: + 420</w:t>
      </w:r>
      <w:r w:rsidR="001B58CD">
        <w:rPr>
          <w:rFonts w:asciiTheme="minorHAnsi" w:hAnsiTheme="minorHAnsi" w:cstheme="minorHAnsi"/>
          <w:sz w:val="24"/>
          <w:szCs w:val="24"/>
        </w:rPr>
        <w:t> </w:t>
      </w:r>
      <w:r w:rsidR="0019212F">
        <w:rPr>
          <w:rFonts w:asciiTheme="minorHAnsi" w:hAnsiTheme="minorHAnsi" w:cstheme="minorHAnsi"/>
          <w:sz w:val="24"/>
          <w:szCs w:val="24"/>
        </w:rPr>
        <w:t>xxx</w:t>
      </w:r>
    </w:p>
    <w:p w14:paraId="19525EB9" w14:textId="6B4748DD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19212F">
        <w:rPr>
          <w:rFonts w:asciiTheme="minorHAnsi" w:hAnsiTheme="minorHAnsi" w:cstheme="minorHAnsi"/>
          <w:sz w:val="24"/>
          <w:szCs w:val="24"/>
        </w:rPr>
        <w:t>xxx</w:t>
      </w:r>
    </w:p>
    <w:p w14:paraId="08088C2B" w14:textId="1870775D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BF4D70">
        <w:rPr>
          <w:rFonts w:ascii="Calibri" w:hAnsi="Calibri"/>
          <w:sz w:val="20"/>
          <w:szCs w:val="20"/>
        </w:rPr>
        <w:t>2112514961/2700</w:t>
      </w:r>
    </w:p>
    <w:p w14:paraId="4AF6007F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5A7DEECA" w14:textId="77777777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(dále jen „Objednatel”) </w:t>
      </w:r>
      <w:r>
        <w:rPr>
          <w:noProof/>
        </w:rPr>
        <w:drawing>
          <wp:inline distT="0" distB="0" distL="0" distR="0" wp14:anchorId="5519BB24" wp14:editId="572D34E2">
            <wp:extent cx="8890" cy="4445"/>
            <wp:effectExtent l="0" t="0" r="0" b="0"/>
            <wp:docPr id="2" name="Picture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8F61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770F4777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20358829" w14:textId="77777777" w:rsidR="00D722D2" w:rsidRDefault="00C1410F">
      <w:pPr>
        <w:spacing w:after="0" w:line="240" w:lineRule="auto"/>
        <w:ind w:left="284" w:right="57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1.2 DODAVATEL</w:t>
      </w:r>
    </w:p>
    <w:p w14:paraId="40B53DF9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Jan Mazal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 PLYNOSERVIS</w:t>
      </w:r>
    </w:p>
    <w:p w14:paraId="04175253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sídlem: Nová Ves 232, 739 11 Frýdlant nad Ostravicí</w:t>
      </w:r>
    </w:p>
    <w:p w14:paraId="0DBDFDF7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Zastoupená: Janem Mazalem, jednatel společnosti</w:t>
      </w:r>
    </w:p>
    <w:p w14:paraId="4CC4AEF7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IČ:</w:t>
      </w:r>
      <w:r>
        <w:rPr>
          <w:rFonts w:asciiTheme="minorHAnsi" w:hAnsiTheme="minorHAnsi" w:cstheme="minorHAnsi"/>
          <w:sz w:val="24"/>
          <w:szCs w:val="24"/>
        </w:rPr>
        <w:tab/>
        <w:t>68167091</w:t>
      </w:r>
    </w:p>
    <w:p w14:paraId="30792973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DIČ: </w:t>
      </w:r>
      <w:r>
        <w:rPr>
          <w:rFonts w:asciiTheme="minorHAnsi" w:hAnsiTheme="minorHAnsi" w:cstheme="minorHAnsi"/>
          <w:sz w:val="24"/>
          <w:szCs w:val="24"/>
        </w:rPr>
        <w:tab/>
        <w:t>CZ710094942</w:t>
      </w:r>
    </w:p>
    <w:p w14:paraId="3337F3F3" w14:textId="77777777" w:rsidR="00D722D2" w:rsidRDefault="00C1410F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osoby oprávněné jednat</w:t>
      </w:r>
    </w:p>
    <w:p w14:paraId="04967C96" w14:textId="77777777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 věcech smluvních: Jan Mazal</w:t>
      </w:r>
    </w:p>
    <w:p w14:paraId="1C3628A9" w14:textId="1F67EB29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věcech technických: </w:t>
      </w:r>
      <w:r w:rsidR="0019212F">
        <w:rPr>
          <w:rFonts w:asciiTheme="minorHAnsi" w:hAnsiTheme="minorHAnsi" w:cstheme="minorHAnsi"/>
          <w:sz w:val="24"/>
          <w:szCs w:val="24"/>
        </w:rPr>
        <w:t>xxx</w:t>
      </w:r>
      <w:r w:rsidR="00BF4D70">
        <w:rPr>
          <w:rFonts w:asciiTheme="minorHAnsi" w:hAnsiTheme="minorHAnsi" w:cstheme="minorHAnsi"/>
          <w:sz w:val="24"/>
          <w:szCs w:val="24"/>
        </w:rPr>
        <w:t>.: +420 ………</w:t>
      </w:r>
    </w:p>
    <w:p w14:paraId="64C2AEA3" w14:textId="77777777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bankovní spojení: ČSOB a.s., Frýdek-Místek</w:t>
      </w:r>
    </w:p>
    <w:p w14:paraId="1BB29BDA" w14:textId="7F5AFB09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19212F">
        <w:rPr>
          <w:rFonts w:asciiTheme="minorHAnsi" w:hAnsiTheme="minorHAnsi" w:cstheme="minorHAnsi"/>
          <w:sz w:val="24"/>
          <w:szCs w:val="24"/>
        </w:rPr>
        <w:t>xxxx</w:t>
      </w:r>
    </w:p>
    <w:p w14:paraId="2E11BE9B" w14:textId="708E523E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Tel.: </w:t>
      </w:r>
      <w:r w:rsidR="0019212F">
        <w:rPr>
          <w:rFonts w:asciiTheme="minorHAnsi" w:hAnsiTheme="minorHAnsi" w:cstheme="minorHAnsi"/>
          <w:sz w:val="24"/>
          <w:szCs w:val="24"/>
        </w:rPr>
        <w:t>xxxx</w:t>
      </w:r>
    </w:p>
    <w:p w14:paraId="79CA13ED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586B6036" w14:textId="77777777" w:rsidR="00D722D2" w:rsidRDefault="00C1410F">
      <w:pPr>
        <w:spacing w:after="0" w:line="240" w:lineRule="auto"/>
        <w:ind w:right="72" w:hanging="6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„Dodavatel”)</w:t>
      </w:r>
    </w:p>
    <w:p w14:paraId="2A56CDDC" w14:textId="77777777" w:rsidR="00D722D2" w:rsidRDefault="00D722D2">
      <w:pPr>
        <w:spacing w:after="0" w:line="240" w:lineRule="auto"/>
        <w:ind w:right="72" w:hanging="622"/>
        <w:rPr>
          <w:rFonts w:asciiTheme="minorHAnsi" w:hAnsiTheme="minorHAnsi" w:cstheme="minorHAnsi"/>
          <w:sz w:val="24"/>
          <w:szCs w:val="24"/>
        </w:rPr>
      </w:pPr>
    </w:p>
    <w:p w14:paraId="5F244D62" w14:textId="77777777" w:rsidR="00D722D2" w:rsidRDefault="00C1410F">
      <w:pPr>
        <w:pStyle w:val="Odstavecseseznamem"/>
        <w:numPr>
          <w:ilvl w:val="0"/>
          <w:numId w:val="3"/>
        </w:numPr>
        <w:tabs>
          <w:tab w:val="center" w:pos="2761"/>
          <w:tab w:val="center" w:pos="4842"/>
        </w:tabs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OPRÁVNĚNÍ DODAVATELE</w:t>
      </w:r>
    </w:p>
    <w:p w14:paraId="0EB987FD" w14:textId="77777777" w:rsidR="00D722D2" w:rsidRDefault="00D722D2">
      <w:pPr>
        <w:pStyle w:val="Odstavecseseznamem"/>
        <w:tabs>
          <w:tab w:val="center" w:pos="2761"/>
          <w:tab w:val="center" w:pos="4842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</w:p>
    <w:p w14:paraId="7EA2B126" w14:textId="77777777" w:rsidR="00D722D2" w:rsidRDefault="00C1410F">
      <w:pPr>
        <w:tabs>
          <w:tab w:val="left" w:pos="8931"/>
        </w:tabs>
        <w:spacing w:after="0" w:line="240" w:lineRule="auto"/>
        <w:ind w:left="0" w:right="13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je oprávněn provádět revize, kontroly a zkoušky vyhrazených technických zařízení na území České republiky na základě níže uvedených osvědčení, oprávnění a živnostenských listů:</w:t>
      </w:r>
    </w:p>
    <w:p w14:paraId="42730081" w14:textId="77777777" w:rsidR="00D722D2" w:rsidRDefault="00C1410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Oprávnění a osvědčení vydaná:</w:t>
      </w:r>
    </w:p>
    <w:p w14:paraId="50E73EE3" w14:textId="77777777" w:rsidR="00D722D2" w:rsidRDefault="00C1410F">
      <w:pPr>
        <w:numPr>
          <w:ilvl w:val="0"/>
          <w:numId w:val="1"/>
        </w:numPr>
        <w:spacing w:after="86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Montáže a opravy vyhrazených plynových – zařízení ev. č. oprávnění: 5099/7/PZ-M-III,VI,VII a oprávnění k revizím a zkouškám vyhrazených plynových zařízení ev.č. 4021/7/01/PZ-R-VI,VII</w:t>
      </w:r>
    </w:p>
    <w:p w14:paraId="52646521" w14:textId="77777777" w:rsidR="00D722D2" w:rsidRDefault="00C1410F">
      <w:pPr>
        <w:numPr>
          <w:ilvl w:val="0"/>
          <w:numId w:val="1"/>
        </w:numPr>
        <w:spacing w:after="0" w:line="264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evidenční číslo osvědčení na montáže a opravy vyhrazených plynových zařízení ev.č. 6028/24/M-PZ-C1,E2,F1,F2,F3,F5,G1,G2,G3,G4 a osvědčení na revize vyhrazených plynových zařízení ev.č.  6029/24/R-PZ-C1,E2,F1,F2,F3,F5,G1,G2,G3,G4</w:t>
      </w:r>
    </w:p>
    <w:p w14:paraId="5911935A" w14:textId="77777777" w:rsidR="00D722D2" w:rsidRDefault="00C1410F">
      <w:pPr>
        <w:tabs>
          <w:tab w:val="center" w:pos="1876"/>
          <w:tab w:val="right" w:pos="9612"/>
        </w:tabs>
        <w:spacing w:after="0" w:line="240" w:lineRule="auto"/>
        <w:ind w:left="0" w:right="-50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Živnostenské listy vydané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24ED571" w14:textId="77777777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Montáže, opravy, revize a zkoušky vyhrazených plynových zařízení a plnění nádob plyny ev.č.: 380201-35980 – vznik úprava provozovat živnost od 14.12.1998.</w:t>
      </w:r>
    </w:p>
    <w:p w14:paraId="755EF92F" w14:textId="77777777" w:rsidR="00D722D2" w:rsidRDefault="00C1410F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Vodoinstalatérství a topenářství — ev.č.: 380201-41356-00 – vnik práva provozovat živnost od 16.07.2001. </w:t>
      </w:r>
    </w:p>
    <w:p w14:paraId="578A7590" w14:textId="77777777" w:rsidR="00D722D2" w:rsidRDefault="00D722D2">
      <w:pPr>
        <w:spacing w:after="0" w:line="240" w:lineRule="auto"/>
        <w:ind w:left="1253" w:right="57" w:firstLine="0"/>
        <w:rPr>
          <w:rFonts w:asciiTheme="minorHAnsi" w:hAnsiTheme="minorHAnsi" w:cstheme="minorHAnsi"/>
          <w:sz w:val="24"/>
          <w:szCs w:val="24"/>
        </w:rPr>
      </w:pPr>
    </w:p>
    <w:p w14:paraId="75CCE7F5" w14:textId="77777777" w:rsidR="00D722D2" w:rsidRDefault="00C1410F">
      <w:pPr>
        <w:pStyle w:val="Nadpis1"/>
        <w:numPr>
          <w:ilvl w:val="0"/>
          <w:numId w:val="3"/>
        </w:numPr>
        <w:tabs>
          <w:tab w:val="center" w:pos="3283"/>
          <w:tab w:val="center" w:pos="4900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PŘEDMĚT PLNĚNÍ</w:t>
      </w:r>
    </w:p>
    <w:p w14:paraId="50EB8941" w14:textId="77777777" w:rsidR="00D722D2" w:rsidRDefault="00D722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FD6823" w14:textId="1059E18A" w:rsidR="00D722D2" w:rsidRPr="00BF4D70" w:rsidRDefault="00C1410F">
      <w:pPr>
        <w:pStyle w:val="Odstavecseseznamem"/>
        <w:numPr>
          <w:ilvl w:val="1"/>
          <w:numId w:val="3"/>
        </w:numPr>
        <w:spacing w:after="0" w:line="240" w:lineRule="auto"/>
        <w:ind w:left="426" w:right="57" w:hanging="426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bookmarkStart w:id="1" w:name="_Hlk184731920"/>
      <w:r>
        <w:rPr>
          <w:rFonts w:asciiTheme="minorHAnsi" w:hAnsiTheme="minorHAnsi" w:cstheme="minorHAnsi"/>
          <w:sz w:val="24"/>
          <w:szCs w:val="24"/>
        </w:rPr>
        <w:t>provádění, periodických kontrol, revizí a zkoušek vyhrazených plynových zařízení, včetně odstraňování případných nedostatků na technických zařízeních provozovaných objednatelem</w:t>
      </w:r>
      <w:bookmarkEnd w:id="1"/>
      <w:r w:rsidRPr="00BF4D70">
        <w:rPr>
          <w:rFonts w:asciiTheme="minorHAnsi" w:hAnsiTheme="minorHAnsi" w:cstheme="minorHAnsi"/>
          <w:sz w:val="24"/>
          <w:szCs w:val="24"/>
        </w:rPr>
        <w:t xml:space="preserve">—podle platných právních předpisů. </w:t>
      </w:r>
      <w:r w:rsidR="001E753E">
        <w:rPr>
          <w:rFonts w:asciiTheme="minorHAnsi" w:hAnsiTheme="minorHAnsi" w:cstheme="minorHAnsi"/>
          <w:color w:val="auto"/>
          <w:sz w:val="24"/>
          <w:szCs w:val="24"/>
        </w:rPr>
        <w:t>Kontrola</w:t>
      </w:r>
      <w:r w:rsidRPr="00BF4D70">
        <w:rPr>
          <w:rFonts w:asciiTheme="minorHAnsi" w:hAnsiTheme="minorHAnsi" w:cstheme="minorHAnsi"/>
          <w:color w:val="auto"/>
          <w:sz w:val="24"/>
          <w:szCs w:val="24"/>
        </w:rPr>
        <w:t xml:space="preserve"> OPZ 1 x ročně, revize OPZ 1 x 3 roky a odstranění porevizních závad</w:t>
      </w:r>
      <w:r w:rsidR="00B550EA" w:rsidRPr="00BF4D7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2910BA3" w14:textId="77777777" w:rsidR="00D722D2" w:rsidRDefault="00D722D2">
      <w:pPr>
        <w:pStyle w:val="Odstavecseseznamem"/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14:paraId="41784F0C" w14:textId="77777777" w:rsidR="00D722D2" w:rsidRDefault="00C1410F">
      <w:pPr>
        <w:pStyle w:val="Odstavecseseznamem"/>
        <w:numPr>
          <w:ilvl w:val="1"/>
          <w:numId w:val="3"/>
        </w:numPr>
        <w:tabs>
          <w:tab w:val="center" w:pos="821"/>
          <w:tab w:val="center" w:pos="4558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Servisní prohlídky plynových kotlů 1 x ročně včetně případných oprav.</w:t>
      </w:r>
    </w:p>
    <w:p w14:paraId="3F7D4950" w14:textId="77777777" w:rsidR="00D722D2" w:rsidRDefault="00D722D2">
      <w:pPr>
        <w:tabs>
          <w:tab w:val="center" w:pos="821"/>
          <w:tab w:val="center" w:pos="4558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472669E" w14:textId="77777777" w:rsidR="00D722D2" w:rsidRDefault="00C1410F">
      <w:pPr>
        <w:pStyle w:val="Odstavecseseznamem"/>
        <w:numPr>
          <w:ilvl w:val="1"/>
          <w:numId w:val="3"/>
        </w:numPr>
        <w:tabs>
          <w:tab w:val="center" w:pos="824"/>
          <w:tab w:val="center" w:pos="4108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Havarijní opravy plynových kotlů po dohodě s objednatelem.</w:t>
      </w:r>
    </w:p>
    <w:p w14:paraId="73D78C18" w14:textId="77777777" w:rsidR="00D722D2" w:rsidRDefault="00D722D2">
      <w:pPr>
        <w:tabs>
          <w:tab w:val="center" w:pos="824"/>
          <w:tab w:val="center" w:pos="4108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F26669C" w14:textId="77777777" w:rsidR="00D722D2" w:rsidRDefault="00C1410F">
      <w:pPr>
        <w:pStyle w:val="Odstavecseseznamem"/>
        <w:numPr>
          <w:ilvl w:val="1"/>
          <w:numId w:val="3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Havarijní opravy rozvodů ústředního topení a rozvodů vodoinstalace po dohodě s objednatelem.</w:t>
      </w:r>
    </w:p>
    <w:p w14:paraId="6F3B4C1B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50E3950E" w14:textId="77777777" w:rsidR="00D722D2" w:rsidRDefault="00C1410F">
      <w:pPr>
        <w:numPr>
          <w:ilvl w:val="0"/>
          <w:numId w:val="2"/>
        </w:numPr>
        <w:spacing w:after="0" w:line="240" w:lineRule="auto"/>
        <w:ind w:left="284" w:right="6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POVINNOSTI DODAVATELE</w:t>
      </w:r>
    </w:p>
    <w:p w14:paraId="45DA0DA2" w14:textId="77777777" w:rsidR="00D722D2" w:rsidRDefault="00D722D2">
      <w:pPr>
        <w:spacing w:after="0" w:line="240" w:lineRule="auto"/>
        <w:ind w:left="284" w:right="64" w:firstLine="0"/>
        <w:rPr>
          <w:rFonts w:asciiTheme="minorHAnsi" w:hAnsiTheme="minorHAnsi" w:cstheme="minorHAnsi"/>
          <w:b/>
          <w:sz w:val="24"/>
          <w:szCs w:val="24"/>
        </w:rPr>
      </w:pPr>
    </w:p>
    <w:p w14:paraId="5949C7A2" w14:textId="77777777" w:rsidR="00D722D2" w:rsidRDefault="00C1410F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7" behindDoc="0" locked="0" layoutInCell="0" allowOverlap="1" wp14:anchorId="7C52B603" wp14:editId="0C1D9139">
            <wp:simplePos x="0" y="0"/>
            <wp:positionH relativeFrom="page">
              <wp:posOffset>7118350</wp:posOffset>
            </wp:positionH>
            <wp:positionV relativeFrom="page">
              <wp:posOffset>1471930</wp:posOffset>
            </wp:positionV>
            <wp:extent cx="59690" cy="137160"/>
            <wp:effectExtent l="0" t="0" r="0" b="0"/>
            <wp:wrapSquare wrapText="bothSides"/>
            <wp:docPr id="3" name="Picture 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6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Revize a kontroly budou prováděny dodavatelem v termínech stanovených pro </w:t>
      </w:r>
      <w:r>
        <w:rPr>
          <w:noProof/>
        </w:rPr>
        <w:drawing>
          <wp:inline distT="0" distB="0" distL="0" distR="0" wp14:anchorId="6558DC32" wp14:editId="1D04559D">
            <wp:extent cx="8890" cy="8890"/>
            <wp:effectExtent l="0" t="0" r="0" b="0"/>
            <wp:docPr id="4" name="Picture 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3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jednotlivé druhy zařízení příslušnými vyhláškami a ČSN. Lhůty periodických (provozních) revizí a kontrol bude sledovat dodavatel a tyto revize a kontroly bude provádět bez předchozího vyzvání objednatele.</w:t>
      </w:r>
    </w:p>
    <w:p w14:paraId="7E7C6C23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064D7633" w14:textId="77777777" w:rsidR="00D722D2" w:rsidRDefault="00C1410F">
      <w:pPr>
        <w:numPr>
          <w:ilvl w:val="0"/>
          <w:numId w:val="2"/>
        </w:numPr>
        <w:spacing w:after="0" w:line="240" w:lineRule="auto"/>
        <w:ind w:left="284" w:right="6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POVINNOSTI OBJEDNATELE</w:t>
      </w:r>
    </w:p>
    <w:p w14:paraId="64BC4330" w14:textId="77777777" w:rsidR="00D722D2" w:rsidRDefault="00D722D2">
      <w:pPr>
        <w:spacing w:after="0" w:line="240" w:lineRule="auto"/>
        <w:ind w:left="3351" w:right="64" w:firstLine="0"/>
        <w:rPr>
          <w:rFonts w:asciiTheme="minorHAnsi" w:hAnsiTheme="minorHAnsi" w:cstheme="minorHAnsi"/>
          <w:sz w:val="24"/>
          <w:szCs w:val="24"/>
        </w:rPr>
      </w:pPr>
    </w:p>
    <w:p w14:paraId="256A7F47" w14:textId="77777777" w:rsidR="00D722D2" w:rsidRDefault="00C1410F">
      <w:pPr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 do 14 dnů písemně oznámí dodavateli zrušení zařízení podléhajícího revizím, nebo dlouhodobé odstavení tohoto zařízení z provozu.</w:t>
      </w:r>
    </w:p>
    <w:p w14:paraId="01A17D6B" w14:textId="77777777" w:rsidR="00D722D2" w:rsidRDefault="00D722D2">
      <w:pPr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14:paraId="2B55354F" w14:textId="77777777" w:rsidR="00D722D2" w:rsidRDefault="00C1410F">
      <w:pPr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 zajistí na základě telefonického požadavku dodavatele zpřístupnění objektů za účelem provádění revizí, kontrol a zkoušek technických zařízení.</w:t>
      </w:r>
    </w:p>
    <w:p w14:paraId="7EEADD75" w14:textId="77777777" w:rsidR="00D722D2" w:rsidRDefault="00D722D2">
      <w:pPr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14:paraId="133EBAF8" w14:textId="77777777" w:rsidR="00D722D2" w:rsidRDefault="00C1410F">
      <w:pPr>
        <w:pStyle w:val="Nadpis1"/>
        <w:numPr>
          <w:ilvl w:val="0"/>
          <w:numId w:val="2"/>
        </w:numPr>
        <w:tabs>
          <w:tab w:val="center" w:pos="2797"/>
          <w:tab w:val="center" w:pos="4910"/>
        </w:tabs>
        <w:spacing w:after="0" w:line="240" w:lineRule="auto"/>
        <w:ind w:left="284" w:right="-29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FAKTUROVÁNÍ A PLACENÍ</w:t>
      </w:r>
    </w:p>
    <w:p w14:paraId="689775B6" w14:textId="77777777" w:rsidR="00D722D2" w:rsidRDefault="00D722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8BBB1C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Fakturování provedených prací bude prováděno podle fakturačních podkladů, a to v rozsahu a podle sazeb uvedených v bodu 6.2 této smlouvy. Splatnost faktur bude 14 dnů od předání faktury objednateli.</w:t>
      </w:r>
    </w:p>
    <w:p w14:paraId="2C95DB8B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0C142A15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7C9F1F26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7F7AE57E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28C31A2C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5FCFC626" w14:textId="77777777" w:rsidR="00D722D2" w:rsidRDefault="00D722D2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14:paraId="40F19A8A" w14:textId="77777777" w:rsidR="00D722D2" w:rsidRDefault="00D722D2">
      <w:pPr>
        <w:spacing w:after="0" w:line="240" w:lineRule="auto"/>
        <w:ind w:left="4105" w:right="57" w:firstLine="0"/>
        <w:rPr>
          <w:rFonts w:asciiTheme="minorHAnsi" w:hAnsiTheme="minorHAnsi" w:cstheme="minorHAnsi"/>
          <w:sz w:val="24"/>
          <w:szCs w:val="24"/>
        </w:rPr>
      </w:pPr>
    </w:p>
    <w:p w14:paraId="0FC267D8" w14:textId="77777777" w:rsidR="00D722D2" w:rsidRDefault="00C1410F">
      <w:pPr>
        <w:pStyle w:val="Odstavecseseznamem"/>
        <w:numPr>
          <w:ilvl w:val="1"/>
          <w:numId w:val="2"/>
        </w:numPr>
        <w:tabs>
          <w:tab w:val="center" w:pos="763"/>
          <w:tab w:val="center" w:pos="3845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Sazby za služby vykonané dodavatelem:</w:t>
      </w:r>
    </w:p>
    <w:p w14:paraId="3016766D" w14:textId="77777777" w:rsidR="00D722D2" w:rsidRDefault="00D722D2">
      <w:pPr>
        <w:pStyle w:val="Odstavecseseznamem"/>
        <w:tabs>
          <w:tab w:val="center" w:pos="763"/>
          <w:tab w:val="center" w:pos="3845"/>
        </w:tabs>
        <w:spacing w:after="0" w:line="240" w:lineRule="auto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5375"/>
        <w:gridCol w:w="1559"/>
        <w:gridCol w:w="2412"/>
      </w:tblGrid>
      <w:tr w:rsidR="00D722D2" w14:paraId="758C7D2A" w14:textId="77777777">
        <w:trPr>
          <w:trHeight w:val="268"/>
          <w:jc w:val="center"/>
        </w:trPr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0CD6" w14:textId="77777777" w:rsidR="00D722D2" w:rsidRDefault="00C1410F">
            <w:pPr>
              <w:widowControl w:val="0"/>
              <w:spacing w:after="0" w:line="240" w:lineRule="auto"/>
              <w:ind w:left="164" w:firstLin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bookmarkStart w:id="2" w:name="_Hlk184731867"/>
            <w:bookmarkEnd w:id="2"/>
            <w:r>
              <w:rPr>
                <w:rFonts w:asciiTheme="minorHAnsi" w:hAnsiTheme="minorHAnsi" w:cstheme="minorHAnsi"/>
                <w:b/>
              </w:rPr>
              <w:t>Výkon – úkon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5465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7AB1" w14:textId="77777777" w:rsidR="00D722D2" w:rsidRDefault="00C1410F">
            <w:pPr>
              <w:widowControl w:val="0"/>
              <w:spacing w:after="0" w:line="240" w:lineRule="auto"/>
              <w:ind w:left="179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Kč bez DPH/jednotku</w:t>
            </w:r>
          </w:p>
        </w:tc>
      </w:tr>
      <w:tr w:rsidR="00D722D2" w14:paraId="0A71DA1A" w14:textId="77777777">
        <w:trPr>
          <w:trHeight w:val="264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9C2F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Servisní prohlídka spotřebičů – velké kotelny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368E85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0636D1" w14:textId="061008FE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1.600</w:t>
            </w:r>
          </w:p>
        </w:tc>
      </w:tr>
      <w:tr w:rsidR="00D722D2" w14:paraId="122B9A5C" w14:textId="77777777">
        <w:trPr>
          <w:trHeight w:val="100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8D9C2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Servisní prohlídka spotřebičů – malé kotelny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56B7CD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D60286" w14:textId="3D8D0C7C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1.300</w:t>
            </w:r>
          </w:p>
        </w:tc>
      </w:tr>
      <w:tr w:rsidR="00D722D2" w14:paraId="6D27658A" w14:textId="77777777">
        <w:trPr>
          <w:trHeight w:val="100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806F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Kontrola OPZ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C4E0F7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F737DF" w14:textId="06EE6785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1.700</w:t>
            </w:r>
          </w:p>
        </w:tc>
      </w:tr>
      <w:tr w:rsidR="00D722D2" w14:paraId="5B365A93" w14:textId="77777777">
        <w:trPr>
          <w:trHeight w:val="98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3EF8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Revize OPZ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CF6FDC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031480" w14:textId="191B5EF5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1.900</w:t>
            </w:r>
          </w:p>
        </w:tc>
      </w:tr>
      <w:tr w:rsidR="00D722D2" w14:paraId="3A1F7AD6" w14:textId="77777777">
        <w:trPr>
          <w:trHeight w:val="148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D9EB4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Havarijní opravy plynových kotlů účtováno v HZS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FE4F69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Kč/hod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3937D2" w14:textId="0A4EC44F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</w:p>
        </w:tc>
      </w:tr>
      <w:tr w:rsidR="00D722D2" w14:paraId="47180CEE" w14:textId="77777777">
        <w:trPr>
          <w:trHeight w:val="260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2DD8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Havarijní opravy rozvodů ústředního topení a rozvodů vodoinstalace účtovány v HZS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8C3A9F6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Kč/hod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5C0AD2" w14:textId="26299978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</w:tr>
      <w:tr w:rsidR="00D722D2" w14:paraId="0CB2673F" w14:textId="77777777">
        <w:trPr>
          <w:trHeight w:val="853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4DCDC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Příplatek za výjezd v sobotu, neděli a o svátcích je účtován jednorázově ke každému takovému výjezdu + samotná oprava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898198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73D7B5C" w14:textId="46A8652E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1.200</w:t>
            </w:r>
          </w:p>
        </w:tc>
      </w:tr>
      <w:tr w:rsidR="00D722D2" w14:paraId="321A4BEB" w14:textId="77777777">
        <w:trPr>
          <w:trHeight w:val="147"/>
          <w:jc w:val="center"/>
        </w:trPr>
        <w:tc>
          <w:tcPr>
            <w:tcW w:w="5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F81E0" w14:textId="77777777" w:rsidR="00D722D2" w:rsidRDefault="00C1410F">
            <w:pPr>
              <w:widowControl w:val="0"/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Doprava – paušální poplatek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964BBC" w14:textId="77777777" w:rsidR="00D722D2" w:rsidRDefault="00C1410F">
            <w:pPr>
              <w:widowControl w:val="0"/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Kč/výjezd</w:t>
            </w:r>
          </w:p>
        </w:tc>
        <w:tc>
          <w:tcPr>
            <w:tcW w:w="241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0E45193" w14:textId="52D193F7" w:rsidR="00D722D2" w:rsidRDefault="001E753E">
            <w:pPr>
              <w:widowControl w:val="0"/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bookmarkStart w:id="3" w:name="_Hlk184731867_kopie_1"/>
            <w:bookmarkEnd w:id="3"/>
            <w:r>
              <w:rPr>
                <w:rFonts w:asciiTheme="minorHAnsi" w:hAnsiTheme="minorHAnsi" w:cstheme="minorHAnsi"/>
              </w:rPr>
              <w:t>450</w:t>
            </w:r>
          </w:p>
        </w:tc>
      </w:tr>
    </w:tbl>
    <w:p w14:paraId="35DF5635" w14:textId="77777777" w:rsidR="00D722D2" w:rsidRDefault="00D722D2">
      <w:pPr>
        <w:pStyle w:val="Odstavecseseznamem"/>
        <w:tabs>
          <w:tab w:val="center" w:pos="763"/>
          <w:tab w:val="center" w:pos="384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3FAEEF1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Náhradní díly budou účtovány dle platného ceníku náhradních dílů ke dni opravy.</w:t>
      </w:r>
    </w:p>
    <w:p w14:paraId="5CAD7C86" w14:textId="77777777" w:rsidR="00D722D2" w:rsidRDefault="00D722D2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</w:p>
    <w:p w14:paraId="068F0CE1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Specifikace pojmů:</w:t>
      </w:r>
    </w:p>
    <w:p w14:paraId="38EDD24E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Velká kotelna = spotřebiče nad 50 kW a součet nad 100 kW</w:t>
      </w:r>
    </w:p>
    <w:p w14:paraId="16A9C784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Malá kotelna = spotřebiče do 50 kW</w:t>
      </w:r>
    </w:p>
    <w:p w14:paraId="0A57C9E1" w14:textId="77777777" w:rsidR="00D722D2" w:rsidRDefault="00C1410F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noProof/>
        </w:rPr>
        <w:drawing>
          <wp:inline distT="0" distB="0" distL="0" distR="0" wp14:anchorId="4A552DA5" wp14:editId="40C4E2F7">
            <wp:extent cx="4445" cy="8890"/>
            <wp:effectExtent l="0" t="0" r="0" b="0"/>
            <wp:docPr id="5" name="Picture 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4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75AF" w14:textId="77777777" w:rsidR="00D722D2" w:rsidRDefault="00C1410F">
      <w:pPr>
        <w:pStyle w:val="Odstavecseseznamem"/>
        <w:numPr>
          <w:ilvl w:val="0"/>
          <w:numId w:val="2"/>
        </w:numPr>
        <w:tabs>
          <w:tab w:val="center" w:pos="2563"/>
          <w:tab w:val="center" w:pos="4784"/>
        </w:tabs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PŘEDÁVÁNÍ DOKUMENTACE</w:t>
      </w:r>
    </w:p>
    <w:p w14:paraId="44F79636" w14:textId="77777777" w:rsidR="00D722D2" w:rsidRDefault="00D722D2">
      <w:pPr>
        <w:pStyle w:val="Odstavecseseznamem"/>
        <w:tabs>
          <w:tab w:val="center" w:pos="2563"/>
          <w:tab w:val="center" w:pos="4784"/>
        </w:tabs>
        <w:spacing w:after="0" w:line="240" w:lineRule="auto"/>
        <w:ind w:left="3352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94A7513" w14:textId="77777777" w:rsidR="00D722D2" w:rsidRDefault="00C1410F">
      <w:pPr>
        <w:pStyle w:val="Odstavecseseznamem"/>
        <w:spacing w:after="0" w:line="240" w:lineRule="auto"/>
        <w:ind w:left="0" w:right="19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Zprávy o revizích a kontrolách budou objednateli předávány revizním technikem, popř. pověřeným zástupcem dodavatele. Revizní zprávy budou zpracovány ve dvojím vyhotovení — 1 x objednatel, a 1 x revizní technik.</w:t>
      </w:r>
    </w:p>
    <w:p w14:paraId="687A4379" w14:textId="77777777" w:rsidR="00D722D2" w:rsidRDefault="00D722D2">
      <w:pPr>
        <w:pStyle w:val="Odstavecseseznamem"/>
        <w:spacing w:after="0" w:line="240" w:lineRule="auto"/>
        <w:ind w:left="4108" w:right="194" w:firstLine="0"/>
        <w:rPr>
          <w:rFonts w:asciiTheme="minorHAnsi" w:hAnsiTheme="minorHAnsi" w:cstheme="minorHAnsi"/>
          <w:sz w:val="24"/>
          <w:szCs w:val="24"/>
        </w:rPr>
      </w:pPr>
    </w:p>
    <w:p w14:paraId="357B768A" w14:textId="77777777" w:rsidR="00D722D2" w:rsidRDefault="00C1410F">
      <w:pPr>
        <w:pStyle w:val="Nadpis1"/>
        <w:numPr>
          <w:ilvl w:val="0"/>
          <w:numId w:val="2"/>
        </w:numPr>
        <w:tabs>
          <w:tab w:val="center" w:pos="3722"/>
          <w:tab w:val="center" w:pos="4784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SANKCE</w:t>
      </w:r>
    </w:p>
    <w:p w14:paraId="5C7F5017" w14:textId="77777777" w:rsidR="00D722D2" w:rsidRDefault="00D722D2">
      <w:pPr>
        <w:spacing w:after="0" w:line="240" w:lineRule="auto"/>
      </w:pPr>
    </w:p>
    <w:p w14:paraId="1B3078E5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173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 se zavazuje uhradit náklady na provedení revizí a kontrol nebo skutečně naběhlé náklady na přípravu prací, jestliže včas neoznámí dodavateli zrušení zařízení nebo odstavení z provozu.</w:t>
      </w:r>
    </w:p>
    <w:p w14:paraId="2D9AAA4E" w14:textId="77777777" w:rsidR="00D722D2" w:rsidRDefault="00D722D2">
      <w:pPr>
        <w:pStyle w:val="Odstavecseseznamem"/>
        <w:spacing w:after="0" w:line="240" w:lineRule="auto"/>
        <w:ind w:left="4108" w:right="173" w:firstLine="0"/>
        <w:rPr>
          <w:rFonts w:asciiTheme="minorHAnsi" w:hAnsiTheme="minorHAnsi" w:cstheme="minorHAnsi"/>
          <w:sz w:val="24"/>
          <w:szCs w:val="24"/>
        </w:rPr>
      </w:pPr>
    </w:p>
    <w:p w14:paraId="21844642" w14:textId="77777777" w:rsidR="00D722D2" w:rsidRDefault="00C1410F">
      <w:pPr>
        <w:spacing w:after="0" w:line="240" w:lineRule="auto"/>
        <w:ind w:left="426" w:right="173" w:hanging="426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5C43F745" wp14:editId="3671EE3B">
            <wp:simplePos x="0" y="0"/>
            <wp:positionH relativeFrom="page">
              <wp:posOffset>6789420</wp:posOffset>
            </wp:positionH>
            <wp:positionV relativeFrom="page">
              <wp:posOffset>5143500</wp:posOffset>
            </wp:positionV>
            <wp:extent cx="8890" cy="8890"/>
            <wp:effectExtent l="0" t="0" r="0" b="0"/>
            <wp:wrapSquare wrapText="bothSides"/>
            <wp:docPr id="6" name="Picture 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4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>8.2 Dodavatel nese zodpovědnost za plnění všech ustanovení této smlouvy. V případě porušení, uhradí za objednatele případné finanční sankce. kontrolním orgánem, uhradí rovněž i případné zvýšené náklady, které objednateli neplněním ustanovení smlouvy vzniknou.</w:t>
      </w:r>
    </w:p>
    <w:p w14:paraId="6A88163C" w14:textId="77777777" w:rsidR="00D722D2" w:rsidRDefault="00C1410F">
      <w:pPr>
        <w:pStyle w:val="Nadpis1"/>
        <w:numPr>
          <w:ilvl w:val="0"/>
          <w:numId w:val="2"/>
        </w:numPr>
        <w:tabs>
          <w:tab w:val="center" w:pos="2974"/>
          <w:tab w:val="center" w:pos="4784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PLATNOST SMLOUVY</w:t>
      </w:r>
    </w:p>
    <w:p w14:paraId="01C9E7D9" w14:textId="77777777" w:rsidR="00D722D2" w:rsidRDefault="00D722D2">
      <w:pPr>
        <w:spacing w:after="0" w:line="240" w:lineRule="auto"/>
      </w:pPr>
    </w:p>
    <w:p w14:paraId="39D02076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Smlouva se uzavírá na dobu 2 let</w:t>
      </w:r>
      <w:r>
        <w:rPr>
          <w:rFonts w:asciiTheme="minorHAnsi" w:hAnsiTheme="minorHAnsi" w:cstheme="minorHAnsi"/>
          <w:sz w:val="24"/>
          <w:szCs w:val="24"/>
        </w:rPr>
        <w:t>, přičemž vykonavatel garantuje po tuto dobu zachovat ceník platný v roce podpisu smlouvy.</w:t>
      </w:r>
    </w:p>
    <w:p w14:paraId="007A244B" w14:textId="77777777" w:rsidR="00D722D2" w:rsidRDefault="00D722D2">
      <w:pPr>
        <w:pStyle w:val="Odstavecseseznamem"/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14:paraId="68CEF80F" w14:textId="77777777" w:rsidR="00D722D2" w:rsidRDefault="00C1410F">
      <w:pPr>
        <w:pStyle w:val="Odstavecseseznamem"/>
        <w:numPr>
          <w:ilvl w:val="1"/>
          <w:numId w:val="2"/>
        </w:numPr>
        <w:tabs>
          <w:tab w:val="center" w:pos="691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Výpovědní lhůta je 3 měsíce od prvního dne následujícího měsíce.</w:t>
      </w:r>
    </w:p>
    <w:p w14:paraId="670F34BC" w14:textId="77777777" w:rsidR="00D722D2" w:rsidRDefault="00D722D2">
      <w:pPr>
        <w:tabs>
          <w:tab w:val="center" w:pos="691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D66FB12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Smlouva nabývá platnosti dnem podpisu smlouvy oběma smluvními stranami.</w:t>
      </w:r>
    </w:p>
    <w:p w14:paraId="02BAB52A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4FC4B4A5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Veškeré změny a doplňky této smlouvy lze provést formou číslovaných písemných dodatků, které se po podpisu smluvních stran stávají nedílnou součástí této smlouvy.</w:t>
      </w:r>
    </w:p>
    <w:p w14:paraId="1116C1DE" w14:textId="77777777" w:rsidR="00BF4D70" w:rsidRPr="00BF4D70" w:rsidRDefault="00BF4D70" w:rsidP="00BF4D70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4852F41C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72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Smlouva je vypracována ve dvou vyhotoveních, z nichž každé má platnost originálu a každá ze smluvních stran obdrží po jednom výtisku.</w:t>
      </w:r>
    </w:p>
    <w:p w14:paraId="316BC2AB" w14:textId="77777777" w:rsidR="00D722D2" w:rsidRDefault="00D722D2">
      <w:pPr>
        <w:pStyle w:val="Odstavecseseznamem"/>
        <w:spacing w:after="0" w:line="240" w:lineRule="auto"/>
        <w:ind w:left="426" w:right="72" w:firstLine="0"/>
        <w:rPr>
          <w:rFonts w:asciiTheme="minorHAnsi" w:hAnsiTheme="minorHAnsi" w:cstheme="minorHAnsi"/>
          <w:sz w:val="24"/>
          <w:szCs w:val="24"/>
        </w:rPr>
      </w:pPr>
    </w:p>
    <w:p w14:paraId="0E17F490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Smlouva vstupuje v platnost dnem jejího podpisu oprávněnými zástupci obou smluvních stran.</w:t>
      </w:r>
    </w:p>
    <w:p w14:paraId="480DF501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5A7D0625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Tato Smlouva vstupuje v účinnost dnem jejího uveřejnění v registru smluv podle zákona č. 340/2015 Sb. Zákona o registru smluv v platném znění.</w:t>
      </w:r>
    </w:p>
    <w:p w14:paraId="0961B108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03D12F7D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souhlasí se zveřejněním Smlouvy včetně příloh na profilu zadavatele v souladu se zákonem č. 134/2016 Sb., o zadávání veřejných zakázek a v registru smluv podle zákona č. 340/2015 Sb. Zákona o registru smluv v platném znění.</w:t>
      </w:r>
    </w:p>
    <w:p w14:paraId="0B178F00" w14:textId="77777777" w:rsidR="00D722D2" w:rsidRDefault="00D722D2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21D5BC82" w14:textId="77777777" w:rsidR="00D722D2" w:rsidRDefault="00C1410F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Smluvní strany prohlašují, že s obsahem této smlouvy souhlasí, že smlouvu uzavřely na základě své svobodné a vážné vůle a že nebyla učiněna v tísni ani za nápadně </w:t>
      </w:r>
      <w:r>
        <w:rPr>
          <w:noProof/>
        </w:rPr>
        <w:drawing>
          <wp:inline distT="0" distB="0" distL="0" distR="0" wp14:anchorId="4BCD10F2" wp14:editId="150FE0A5">
            <wp:extent cx="8890" cy="8890"/>
            <wp:effectExtent l="0" t="0" r="0" b="0"/>
            <wp:docPr id="7" name="Picture 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7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nevýhodných podmínek. Na základě této skutečnosti připojují své podpisy.</w:t>
      </w:r>
    </w:p>
    <w:p w14:paraId="1FAD81F9" w14:textId="77777777" w:rsidR="00D722D2" w:rsidRDefault="00D722D2">
      <w:pPr>
        <w:spacing w:after="0" w:line="240" w:lineRule="auto"/>
        <w:ind w:left="569" w:right="57" w:hanging="569"/>
      </w:pPr>
    </w:p>
    <w:p w14:paraId="5E5FF084" w14:textId="77777777" w:rsidR="00D722D2" w:rsidRDefault="00D722D2">
      <w:pPr>
        <w:ind w:left="569" w:right="57" w:hanging="569"/>
        <w:rPr>
          <w:rFonts w:asciiTheme="minorHAnsi" w:hAnsiTheme="minorHAnsi" w:cstheme="minorHAnsi"/>
          <w:sz w:val="24"/>
          <w:szCs w:val="24"/>
        </w:rPr>
      </w:pPr>
    </w:p>
    <w:p w14:paraId="219AE799" w14:textId="36E5B1F9" w:rsidR="00D722D2" w:rsidRDefault="00C1410F">
      <w:pPr>
        <w:ind w:left="569" w:right="57" w:hanging="5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Pržně dne </w:t>
      </w:r>
      <w:r w:rsidR="0019212F">
        <w:rPr>
          <w:rFonts w:asciiTheme="minorHAnsi" w:hAnsiTheme="minorHAnsi" w:cstheme="minorHAnsi"/>
          <w:sz w:val="24"/>
          <w:szCs w:val="24"/>
        </w:rPr>
        <w:t>15.3.2025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V…………….…………. dne…...……</w:t>
      </w:r>
    </w:p>
    <w:p w14:paraId="4EB3A4C9" w14:textId="77777777" w:rsidR="00D722D2" w:rsidRDefault="00D722D2">
      <w:pPr>
        <w:ind w:left="569" w:right="57" w:hanging="569"/>
      </w:pPr>
    </w:p>
    <w:p w14:paraId="5CC58271" w14:textId="77777777" w:rsidR="00D722D2" w:rsidRDefault="00D722D2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</w:p>
    <w:p w14:paraId="202A1793" w14:textId="77777777" w:rsidR="00D722D2" w:rsidRDefault="00C1410F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…………………………………….………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>
        <w:rPr>
          <w:rFonts w:asciiTheme="minorHAnsi" w:hAnsiTheme="minorHAnsi" w:cstheme="minorHAnsi"/>
          <w:sz w:val="24"/>
          <w:szCs w:val="24"/>
        </w:rPr>
        <w:tab/>
        <w:t>…......…………………………………..</w:t>
      </w:r>
    </w:p>
    <w:p w14:paraId="09D712CF" w14:textId="0B8DB961" w:rsidR="00D722D2" w:rsidRDefault="00C1410F">
      <w:pPr>
        <w:spacing w:after="0" w:line="240" w:lineRule="auto"/>
        <w:ind w:left="567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Jan Zvoníček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4D70">
        <w:rPr>
          <w:rFonts w:asciiTheme="minorHAnsi" w:hAnsiTheme="minorHAnsi" w:cstheme="minorHAnsi"/>
          <w:sz w:val="24"/>
          <w:szCs w:val="24"/>
        </w:rPr>
        <w:t>Jan Mazal - Plynoservis</w:t>
      </w:r>
    </w:p>
    <w:p w14:paraId="1AF94FB7" w14:textId="5F53DB99" w:rsidR="00D722D2" w:rsidRDefault="00C1410F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ředitel organizace</w:t>
      </w:r>
      <w:r w:rsidR="00BF4D70"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ab/>
      </w:r>
      <w:r w:rsidR="00BF4D70">
        <w:rPr>
          <w:rFonts w:asciiTheme="minorHAnsi" w:hAnsiTheme="minorHAnsi" w:cstheme="minorHAnsi"/>
          <w:sz w:val="24"/>
          <w:szCs w:val="24"/>
        </w:rPr>
        <w:tab/>
        <w:t xml:space="preserve">      jednatel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6973E204" w14:textId="77777777" w:rsidR="00D722D2" w:rsidRDefault="00D722D2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</w:p>
    <w:sectPr w:rsidR="00D722D2"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3C53"/>
    <w:multiLevelType w:val="multilevel"/>
    <w:tmpl w:val="1292F042"/>
    <w:lvl w:ilvl="0">
      <w:start w:val="2"/>
      <w:numFmt w:val="decimal"/>
      <w:lvlText w:val="%1."/>
      <w:lvlJc w:val="left"/>
      <w:pPr>
        <w:tabs>
          <w:tab w:val="num" w:pos="0"/>
        </w:tabs>
        <w:ind w:left="13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5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2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05" w:hanging="1800"/>
      </w:pPr>
    </w:lvl>
  </w:abstractNum>
  <w:abstractNum w:abstractNumId="1" w15:restartNumberingAfterBreak="0">
    <w:nsid w:val="1F8860F6"/>
    <w:multiLevelType w:val="multilevel"/>
    <w:tmpl w:val="08BEA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A32021"/>
    <w:multiLevelType w:val="multilevel"/>
    <w:tmpl w:val="AABED2D4"/>
    <w:lvl w:ilvl="0">
      <w:start w:val="1"/>
      <w:numFmt w:val="bullet"/>
      <w:lvlText w:val="-"/>
      <w:lvlJc w:val="left"/>
      <w:pPr>
        <w:tabs>
          <w:tab w:val="num" w:pos="0"/>
        </w:tabs>
        <w:ind w:left="125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CBB4E14"/>
    <w:multiLevelType w:val="multilevel"/>
    <w:tmpl w:val="36E08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025E40"/>
    <w:multiLevelType w:val="multilevel"/>
    <w:tmpl w:val="1E2610A8"/>
    <w:lvl w:ilvl="0">
      <w:start w:val="4"/>
      <w:numFmt w:val="decimal"/>
      <w:lvlText w:val="%1."/>
      <w:lvlJc w:val="left"/>
      <w:pPr>
        <w:tabs>
          <w:tab w:val="num" w:pos="0"/>
        </w:tabs>
        <w:ind w:left="3352" w:firstLine="0"/>
      </w:pPr>
      <w:rPr>
        <w:rFonts w:asciiTheme="minorHAnsi" w:eastAsia="Times New Roman" w:hAnsiTheme="minorHAnsi" w:cstheme="minorHAns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08" w:firstLine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19153362">
    <w:abstractNumId w:val="2"/>
  </w:num>
  <w:num w:numId="2" w16cid:durableId="1668746502">
    <w:abstractNumId w:val="4"/>
  </w:num>
  <w:num w:numId="3" w16cid:durableId="58093873">
    <w:abstractNumId w:val="0"/>
  </w:num>
  <w:num w:numId="4" w16cid:durableId="90703088">
    <w:abstractNumId w:val="3"/>
  </w:num>
  <w:num w:numId="5" w16cid:durableId="135168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D2"/>
    <w:rsid w:val="0019212F"/>
    <w:rsid w:val="001B58CD"/>
    <w:rsid w:val="001E753E"/>
    <w:rsid w:val="005B39F3"/>
    <w:rsid w:val="00A171F3"/>
    <w:rsid w:val="00B550EA"/>
    <w:rsid w:val="00BF4D70"/>
    <w:rsid w:val="00C1410F"/>
    <w:rsid w:val="00D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D4E2"/>
  <w15:docId w15:val="{1DB10665-A879-49CB-B8D9-CE6746E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82" w:line="247" w:lineRule="auto"/>
      <w:ind w:left="622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4" w:line="259" w:lineRule="auto"/>
      <w:ind w:left="116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24"/>
    <w:rPr>
      <w:rFonts w:ascii="Times New Roman" w:eastAsia="Times New Roman" w:hAnsi="Times New Roman" w:cs="Times New Roman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24"/>
    <w:rPr>
      <w:rFonts w:ascii="Times New Roman" w:eastAsia="Times New Roman" w:hAnsi="Times New Roman" w:cs="Times New Roman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6452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2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2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dc:description/>
  <cp:lastModifiedBy>Renáta Partilová</cp:lastModifiedBy>
  <cp:revision>3</cp:revision>
  <cp:lastPrinted>2025-03-27T10:19:00Z</cp:lastPrinted>
  <dcterms:created xsi:type="dcterms:W3CDTF">2025-03-27T10:18:00Z</dcterms:created>
  <dcterms:modified xsi:type="dcterms:W3CDTF">2025-03-27T10:23:00Z</dcterms:modified>
  <dc:language>cs-CZ</dc:language>
</cp:coreProperties>
</file>