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441C" w14:textId="77777777" w:rsidR="006A288C" w:rsidRPr="00D86E4B" w:rsidRDefault="006A288C" w:rsidP="006A288C">
      <w:pPr>
        <w:pStyle w:val="Nadpis2"/>
        <w:rPr>
          <w:b w:val="0"/>
          <w:szCs w:val="28"/>
        </w:rPr>
      </w:pPr>
      <w:proofErr w:type="gramStart"/>
      <w:r w:rsidRPr="00D86E4B">
        <w:rPr>
          <w:b w:val="0"/>
          <w:szCs w:val="28"/>
        </w:rPr>
        <w:t xml:space="preserve">N á j e m n í </w:t>
      </w:r>
      <w:r w:rsidR="00503E39">
        <w:rPr>
          <w:b w:val="0"/>
          <w:szCs w:val="28"/>
        </w:rPr>
        <w:t xml:space="preserve"> </w:t>
      </w:r>
      <w:r w:rsidRPr="00D86E4B">
        <w:rPr>
          <w:b w:val="0"/>
          <w:szCs w:val="28"/>
        </w:rPr>
        <w:t xml:space="preserve"> s m l o u v </w:t>
      </w:r>
      <w:r w:rsidR="00D86E4B" w:rsidRPr="00D86E4B">
        <w:rPr>
          <w:b w:val="0"/>
          <w:szCs w:val="28"/>
        </w:rPr>
        <w:t>a</w:t>
      </w:r>
      <w:proofErr w:type="gramEnd"/>
    </w:p>
    <w:p w14:paraId="1D8EA5B7" w14:textId="77777777" w:rsidR="006A288C" w:rsidRPr="00503E39" w:rsidRDefault="006A288C" w:rsidP="006A288C">
      <w:pPr>
        <w:jc w:val="center"/>
        <w:rPr>
          <w:szCs w:val="22"/>
        </w:rPr>
      </w:pPr>
      <w:r w:rsidRPr="00503E39">
        <w:rPr>
          <w:szCs w:val="22"/>
        </w:rPr>
        <w:t>podle § 2201 a násl. občanského zákoníku</w:t>
      </w:r>
    </w:p>
    <w:p w14:paraId="04781229" w14:textId="77777777" w:rsidR="00D86E4B" w:rsidRDefault="00D86E4B" w:rsidP="001639E1">
      <w:pPr>
        <w:pStyle w:val="Nadpis1"/>
      </w:pPr>
    </w:p>
    <w:p w14:paraId="0D5D569C" w14:textId="77777777" w:rsidR="00CB3E86" w:rsidRPr="00D86E4B" w:rsidRDefault="00C53BAA" w:rsidP="001639E1">
      <w:pPr>
        <w:pStyle w:val="Nadpis1"/>
      </w:pPr>
      <w:r w:rsidRPr="00D86E4B">
        <w:t>Prona</w:t>
      </w:r>
      <w:r w:rsidRPr="001E4795">
        <w:t>jí</w:t>
      </w:r>
      <w:r w:rsidRPr="00D86E4B">
        <w:t>matel:</w:t>
      </w:r>
    </w:p>
    <w:p w14:paraId="50D05C7D" w14:textId="77777777" w:rsidR="00C53BAA" w:rsidRPr="00B8290A" w:rsidRDefault="00C53BAA" w:rsidP="001639E1">
      <w:pPr>
        <w:pStyle w:val="Nadpis1"/>
        <w:rPr>
          <w:b/>
        </w:rPr>
      </w:pPr>
      <w:r w:rsidRPr="00B8290A">
        <w:rPr>
          <w:b/>
        </w:rPr>
        <w:t xml:space="preserve">Národní divadlo </w:t>
      </w:r>
    </w:p>
    <w:p w14:paraId="105A2FA0" w14:textId="6DC90219" w:rsidR="00C53BAA" w:rsidRPr="00D86E4B" w:rsidRDefault="008F68FD" w:rsidP="001639E1">
      <w:pPr>
        <w:jc w:val="both"/>
      </w:pPr>
      <w:r>
        <w:t xml:space="preserve">Sídlo: </w:t>
      </w:r>
      <w:r w:rsidR="00C53BAA" w:rsidRPr="00D86E4B">
        <w:t xml:space="preserve">Ostrovní </w:t>
      </w:r>
      <w:r>
        <w:t>225/</w:t>
      </w:r>
      <w:r w:rsidR="00C53BAA" w:rsidRPr="00D86E4B">
        <w:t>1</w:t>
      </w:r>
      <w:r>
        <w:t xml:space="preserve">, </w:t>
      </w:r>
      <w:r w:rsidR="00C53BAA" w:rsidRPr="00D86E4B">
        <w:t>11</w:t>
      </w:r>
      <w:r>
        <w:t>0</w:t>
      </w:r>
      <w:r w:rsidR="00C53BAA" w:rsidRPr="00D86E4B">
        <w:t xml:space="preserve"> </w:t>
      </w:r>
      <w:r>
        <w:t>0</w:t>
      </w:r>
      <w:r w:rsidR="00C53BAA" w:rsidRPr="00D86E4B">
        <w:t>0 Praha 1</w:t>
      </w:r>
      <w:r>
        <w:t xml:space="preserve"> – Nové Město</w:t>
      </w:r>
    </w:p>
    <w:p w14:paraId="6EE1C252" w14:textId="77777777" w:rsidR="00C53BAA" w:rsidRPr="00D86E4B" w:rsidRDefault="00C53BAA" w:rsidP="001639E1">
      <w:pPr>
        <w:jc w:val="both"/>
      </w:pPr>
      <w:r w:rsidRPr="00D86E4B">
        <w:t>IČ: 00023337</w:t>
      </w:r>
    </w:p>
    <w:p w14:paraId="65E8C2A4" w14:textId="77777777" w:rsidR="00C53BAA" w:rsidRPr="00D86E4B" w:rsidRDefault="00C53BAA" w:rsidP="001639E1">
      <w:pPr>
        <w:jc w:val="both"/>
      </w:pPr>
      <w:r w:rsidRPr="00D86E4B">
        <w:t>DIČ: CZ00023337</w:t>
      </w:r>
    </w:p>
    <w:p w14:paraId="2D7FFB59" w14:textId="37BC9597" w:rsidR="00C53BAA" w:rsidRPr="00D86E4B" w:rsidRDefault="00C53BAA" w:rsidP="001639E1">
      <w:pPr>
        <w:jc w:val="both"/>
      </w:pPr>
      <w:r w:rsidRPr="00D86E4B">
        <w:t xml:space="preserve">bankovní spojení: </w:t>
      </w:r>
      <w:proofErr w:type="spellStart"/>
      <w:r w:rsidR="001114DF">
        <w:t>xxxxx</w:t>
      </w:r>
      <w:proofErr w:type="spellEnd"/>
    </w:p>
    <w:p w14:paraId="21DA6325" w14:textId="1BBF8637" w:rsidR="00C53BAA" w:rsidRPr="00D86E4B" w:rsidRDefault="00C53BAA" w:rsidP="001639E1">
      <w:pPr>
        <w:jc w:val="both"/>
      </w:pPr>
      <w:r w:rsidRPr="00D86E4B">
        <w:t>č.</w:t>
      </w:r>
      <w:r w:rsidR="00574670">
        <w:t xml:space="preserve"> </w:t>
      </w:r>
      <w:proofErr w:type="spellStart"/>
      <w:r w:rsidRPr="00D86E4B">
        <w:t>ú</w:t>
      </w:r>
      <w:r w:rsidR="00574670">
        <w:t>.</w:t>
      </w:r>
      <w:proofErr w:type="spellEnd"/>
      <w:r w:rsidRPr="00D86E4B">
        <w:t xml:space="preserve">: </w:t>
      </w:r>
      <w:proofErr w:type="spellStart"/>
      <w:r w:rsidR="001114DF">
        <w:t>xxxxx</w:t>
      </w:r>
      <w:proofErr w:type="spellEnd"/>
    </w:p>
    <w:p w14:paraId="521A45CD" w14:textId="73074F17" w:rsidR="002A2D76" w:rsidRDefault="002A2D76" w:rsidP="002A2D76">
      <w:pPr>
        <w:rPr>
          <w:rFonts w:cs="Arial"/>
          <w:szCs w:val="22"/>
        </w:rPr>
      </w:pPr>
      <w:r w:rsidRPr="003F71CA">
        <w:rPr>
          <w:rFonts w:cs="Arial"/>
          <w:szCs w:val="22"/>
        </w:rPr>
        <w:t>zastoupené</w:t>
      </w:r>
      <w:r w:rsidR="00917F03">
        <w:rPr>
          <w:rFonts w:cs="Arial"/>
          <w:szCs w:val="22"/>
        </w:rPr>
        <w:t>:</w:t>
      </w:r>
      <w:r w:rsidRPr="003F71CA">
        <w:rPr>
          <w:rFonts w:cs="Arial"/>
          <w:szCs w:val="22"/>
        </w:rPr>
        <w:t xml:space="preserve"> </w:t>
      </w:r>
      <w:proofErr w:type="spellStart"/>
      <w:r w:rsidR="001114DF">
        <w:rPr>
          <w:rFonts w:cs="Arial"/>
          <w:szCs w:val="22"/>
        </w:rPr>
        <w:t>xxxxx</w:t>
      </w:r>
      <w:proofErr w:type="spellEnd"/>
      <w:r w:rsidRPr="003F71CA">
        <w:rPr>
          <w:rFonts w:cs="Arial"/>
          <w:szCs w:val="22"/>
        </w:rPr>
        <w:t xml:space="preserve">  </w:t>
      </w:r>
    </w:p>
    <w:p w14:paraId="296ECDFD" w14:textId="6BEAFC17" w:rsidR="008F68FD" w:rsidRPr="003F71CA" w:rsidRDefault="008F68FD" w:rsidP="002A2D76">
      <w:pPr>
        <w:rPr>
          <w:rFonts w:cs="Arial"/>
          <w:szCs w:val="22"/>
        </w:rPr>
      </w:pPr>
      <w:r>
        <w:rPr>
          <w:rFonts w:cs="Arial"/>
          <w:szCs w:val="22"/>
        </w:rPr>
        <w:t>(dále také jen „</w:t>
      </w:r>
      <w:r w:rsidRPr="00BB32C8">
        <w:rPr>
          <w:rFonts w:cs="Arial"/>
          <w:b/>
          <w:szCs w:val="22"/>
        </w:rPr>
        <w:t>Pronajímatel</w:t>
      </w:r>
      <w:r>
        <w:rPr>
          <w:rFonts w:cs="Arial"/>
          <w:szCs w:val="22"/>
        </w:rPr>
        <w:t>“)</w:t>
      </w:r>
    </w:p>
    <w:p w14:paraId="49DC1235" w14:textId="5FCB1577" w:rsidR="00C53BAA" w:rsidRPr="00D86E4B" w:rsidRDefault="00C53BAA" w:rsidP="001639E1">
      <w:pPr>
        <w:jc w:val="both"/>
      </w:pPr>
      <w:r w:rsidRPr="00D86E4B">
        <w:tab/>
      </w:r>
    </w:p>
    <w:p w14:paraId="1AB34C2E" w14:textId="77777777" w:rsidR="00C53BAA" w:rsidRPr="00D86E4B" w:rsidRDefault="00C53BAA" w:rsidP="001639E1">
      <w:pPr>
        <w:jc w:val="both"/>
      </w:pPr>
      <w:r w:rsidRPr="00D86E4B">
        <w:t>a</w:t>
      </w:r>
    </w:p>
    <w:p w14:paraId="6B7E3AC7" w14:textId="77777777" w:rsidR="00C53BAA" w:rsidRDefault="00C53BAA" w:rsidP="001639E1"/>
    <w:p w14:paraId="30775D17" w14:textId="77777777" w:rsidR="00C53BAA" w:rsidRPr="00222EF9" w:rsidRDefault="00C53BAA" w:rsidP="001639E1">
      <w:pPr>
        <w:rPr>
          <w:szCs w:val="22"/>
        </w:rPr>
      </w:pPr>
      <w:r w:rsidRPr="00222EF9">
        <w:rPr>
          <w:szCs w:val="22"/>
        </w:rPr>
        <w:t xml:space="preserve">Nájemce: </w:t>
      </w:r>
    </w:p>
    <w:p w14:paraId="6E3B121F" w14:textId="77777777" w:rsidR="001D2C94" w:rsidRDefault="001D2C94" w:rsidP="001D2C94">
      <w:pPr>
        <w:pStyle w:val="Bezmezer"/>
        <w:rPr>
          <w:rFonts w:ascii="Arial" w:hAnsi="Arial"/>
          <w:sz w:val="18"/>
          <w:szCs w:val="18"/>
        </w:rPr>
      </w:pPr>
      <w:r>
        <w:rPr>
          <w:rStyle w:val="Siln"/>
          <w:rFonts w:cs="Arial"/>
          <w:sz w:val="22"/>
          <w:szCs w:val="22"/>
        </w:rPr>
        <w:t>Jednota hudebního divadla, spolek</w:t>
      </w:r>
    </w:p>
    <w:p w14:paraId="6B331623" w14:textId="77777777" w:rsidR="001D2C94" w:rsidRDefault="001D2C94" w:rsidP="001D2C94">
      <w:pPr>
        <w:pStyle w:val="Bezmezer"/>
        <w:rPr>
          <w:rFonts w:ascii="Arial" w:hAnsi="Arial"/>
          <w:sz w:val="18"/>
          <w:szCs w:val="18"/>
        </w:rPr>
      </w:pPr>
      <w:r>
        <w:t>sídlo: K Vltavě 18, 143 00 Praha 12</w:t>
      </w:r>
    </w:p>
    <w:p w14:paraId="21E525B1" w14:textId="2ECA5DF4" w:rsidR="001D2C94" w:rsidRDefault="001D2C94" w:rsidP="001D2C94">
      <w:pPr>
        <w:pStyle w:val="Bezmezer"/>
        <w:rPr>
          <w:rFonts w:ascii="Arial" w:hAnsi="Arial"/>
          <w:sz w:val="18"/>
          <w:szCs w:val="18"/>
        </w:rPr>
      </w:pPr>
      <w:r>
        <w:t xml:space="preserve">bankovní spojení: </w:t>
      </w:r>
      <w:proofErr w:type="spellStart"/>
      <w:r w:rsidR="001114DF">
        <w:t>xxxxx</w:t>
      </w:r>
      <w:proofErr w:type="spellEnd"/>
    </w:p>
    <w:p w14:paraId="6EE3BD35" w14:textId="656E3B4E" w:rsidR="001D2C94" w:rsidRDefault="001D2C94" w:rsidP="001D2C94">
      <w:pPr>
        <w:pStyle w:val="Bezmezer"/>
        <w:rPr>
          <w:rFonts w:ascii="Arial" w:hAnsi="Arial"/>
          <w:sz w:val="18"/>
          <w:szCs w:val="18"/>
        </w:rPr>
      </w:pPr>
      <w:proofErr w:type="spellStart"/>
      <w:proofErr w:type="gramStart"/>
      <w:r>
        <w:t>č.ú</w:t>
      </w:r>
      <w:proofErr w:type="spellEnd"/>
      <w:r>
        <w:t>.:</w:t>
      </w:r>
      <w:proofErr w:type="gramEnd"/>
      <w:r>
        <w:t xml:space="preserve"> </w:t>
      </w:r>
      <w:proofErr w:type="spellStart"/>
      <w:r w:rsidR="001114DF">
        <w:t>xxxxx</w:t>
      </w:r>
      <w:proofErr w:type="spellEnd"/>
    </w:p>
    <w:p w14:paraId="31DE8627" w14:textId="77777777" w:rsidR="001D2C94" w:rsidRDefault="001D2C94" w:rsidP="001D2C94">
      <w:pPr>
        <w:pStyle w:val="Bezmezer"/>
        <w:rPr>
          <w:rFonts w:ascii="Arial" w:hAnsi="Arial"/>
          <w:sz w:val="18"/>
          <w:szCs w:val="18"/>
        </w:rPr>
      </w:pPr>
      <w:r>
        <w:t>IČ: 60447711</w:t>
      </w:r>
    </w:p>
    <w:p w14:paraId="40CD4F39" w14:textId="77777777" w:rsidR="001D2C94" w:rsidRDefault="001D2C94" w:rsidP="001D2C94">
      <w:pPr>
        <w:pStyle w:val="Bezmezer"/>
        <w:rPr>
          <w:rFonts w:ascii="Arial" w:hAnsi="Arial"/>
          <w:sz w:val="18"/>
          <w:szCs w:val="18"/>
        </w:rPr>
      </w:pPr>
      <w:r>
        <w:t>DIČ: CZ60447711</w:t>
      </w:r>
    </w:p>
    <w:p w14:paraId="1F651B5F" w14:textId="3DB37DB7" w:rsidR="001D2C94" w:rsidRDefault="001D2C94" w:rsidP="001D2C94">
      <w:pPr>
        <w:pStyle w:val="Bezmezer"/>
        <w:rPr>
          <w:rFonts w:ascii="Arial" w:hAnsi="Arial"/>
          <w:sz w:val="18"/>
          <w:szCs w:val="18"/>
        </w:rPr>
      </w:pPr>
      <w:r>
        <w:t xml:space="preserve">zastoupené: </w:t>
      </w:r>
      <w:proofErr w:type="spellStart"/>
      <w:r w:rsidR="001114DF">
        <w:t>xxxxx</w:t>
      </w:r>
      <w:proofErr w:type="spellEnd"/>
    </w:p>
    <w:p w14:paraId="04D7C0F1" w14:textId="44959182" w:rsidR="00D86E4B" w:rsidRPr="00222EF9" w:rsidRDefault="00D86E4B" w:rsidP="00D86E4B">
      <w:pPr>
        <w:rPr>
          <w:color w:val="000000"/>
          <w:szCs w:val="22"/>
        </w:rPr>
      </w:pPr>
      <w:r w:rsidRPr="00222EF9">
        <w:rPr>
          <w:color w:val="000000"/>
          <w:szCs w:val="22"/>
        </w:rPr>
        <w:t xml:space="preserve">(dále také jen </w:t>
      </w:r>
      <w:r w:rsidR="008F68FD">
        <w:rPr>
          <w:color w:val="000000"/>
          <w:szCs w:val="22"/>
        </w:rPr>
        <w:t>„</w:t>
      </w:r>
      <w:r w:rsidRPr="00BB32C8">
        <w:rPr>
          <w:b/>
          <w:color w:val="000000"/>
          <w:szCs w:val="22"/>
        </w:rPr>
        <w:t>Nájemce</w:t>
      </w:r>
      <w:r w:rsidR="008F68FD">
        <w:rPr>
          <w:color w:val="000000"/>
          <w:szCs w:val="22"/>
        </w:rPr>
        <w:t>“</w:t>
      </w:r>
      <w:r w:rsidRPr="00222EF9">
        <w:rPr>
          <w:color w:val="000000"/>
          <w:szCs w:val="22"/>
        </w:rPr>
        <w:t>) </w:t>
      </w:r>
    </w:p>
    <w:p w14:paraId="64117E38" w14:textId="77777777" w:rsidR="00CB3E86" w:rsidRPr="00D86E4B" w:rsidRDefault="00CB3E86" w:rsidP="001639E1">
      <w:pPr>
        <w:jc w:val="both"/>
      </w:pPr>
    </w:p>
    <w:p w14:paraId="0E240BAE" w14:textId="77777777" w:rsidR="00C53BAA" w:rsidRPr="00D86E4B" w:rsidRDefault="00C53BAA" w:rsidP="00503E39">
      <w:pPr>
        <w:jc w:val="center"/>
      </w:pPr>
      <w:r w:rsidRPr="00D86E4B">
        <w:t>uzavírají dnešního dne tuto</w:t>
      </w:r>
      <w:r w:rsidR="00D86E4B">
        <w:t xml:space="preserve"> smlouvu</w:t>
      </w:r>
    </w:p>
    <w:p w14:paraId="17E0C3D1" w14:textId="77777777" w:rsidR="00C53BAA" w:rsidRPr="00D86E4B" w:rsidRDefault="00C53BAA" w:rsidP="002D4824"/>
    <w:p w14:paraId="24C4E5D8" w14:textId="77777777" w:rsidR="00C53BAA" w:rsidRPr="00D86E4B" w:rsidRDefault="00C53BAA" w:rsidP="001639E1">
      <w:pPr>
        <w:jc w:val="center"/>
      </w:pPr>
      <w:r w:rsidRPr="00D86E4B">
        <w:t xml:space="preserve">I. </w:t>
      </w:r>
    </w:p>
    <w:p w14:paraId="30B25CCC" w14:textId="77777777" w:rsidR="00222EF9" w:rsidRDefault="00C53BAA" w:rsidP="00222EF9">
      <w:pPr>
        <w:jc w:val="center"/>
        <w:rPr>
          <w:b/>
          <w:sz w:val="22"/>
          <w:szCs w:val="22"/>
        </w:rPr>
      </w:pPr>
      <w:r w:rsidRPr="00027C92">
        <w:rPr>
          <w:b/>
          <w:sz w:val="22"/>
          <w:szCs w:val="22"/>
        </w:rPr>
        <w:t>Předmět smlouvy</w:t>
      </w:r>
    </w:p>
    <w:p w14:paraId="459EC2F8" w14:textId="77777777" w:rsidR="00005A7A" w:rsidRDefault="00005A7A" w:rsidP="00222EF9">
      <w:pPr>
        <w:jc w:val="center"/>
        <w:rPr>
          <w:b/>
          <w:sz w:val="22"/>
          <w:szCs w:val="22"/>
        </w:rPr>
      </w:pPr>
    </w:p>
    <w:p w14:paraId="76AA7B28" w14:textId="02248AAB" w:rsidR="003C03E5" w:rsidRDefault="00C53BAA" w:rsidP="00BB32C8">
      <w:pPr>
        <w:jc w:val="both"/>
        <w:rPr>
          <w:rFonts w:cs="Arial"/>
          <w:sz w:val="22"/>
          <w:szCs w:val="22"/>
        </w:rPr>
      </w:pPr>
      <w:r w:rsidRPr="00222EF9">
        <w:rPr>
          <w:sz w:val="22"/>
          <w:szCs w:val="22"/>
        </w:rPr>
        <w:t xml:space="preserve">Předmětem této smlouvy je pronájem </w:t>
      </w:r>
      <w:r w:rsidR="005D3820" w:rsidRPr="00222EF9">
        <w:rPr>
          <w:sz w:val="22"/>
          <w:szCs w:val="22"/>
        </w:rPr>
        <w:t>hudebn</w:t>
      </w:r>
      <w:r w:rsidR="00222EF9">
        <w:rPr>
          <w:sz w:val="22"/>
          <w:szCs w:val="22"/>
        </w:rPr>
        <w:t>í</w:t>
      </w:r>
      <w:r w:rsidR="003C03E5">
        <w:rPr>
          <w:sz w:val="22"/>
          <w:szCs w:val="22"/>
        </w:rPr>
        <w:t>ch</w:t>
      </w:r>
      <w:r w:rsidR="005D3820" w:rsidRPr="00222EF9">
        <w:rPr>
          <w:sz w:val="22"/>
          <w:szCs w:val="22"/>
        </w:rPr>
        <w:t xml:space="preserve"> nástroj</w:t>
      </w:r>
      <w:r w:rsidR="003C03E5">
        <w:rPr>
          <w:sz w:val="22"/>
          <w:szCs w:val="22"/>
        </w:rPr>
        <w:t>ů</w:t>
      </w:r>
      <w:r w:rsidR="002B0DDE" w:rsidRPr="00222EF9">
        <w:rPr>
          <w:sz w:val="22"/>
          <w:szCs w:val="22"/>
        </w:rPr>
        <w:t xml:space="preserve">, </w:t>
      </w:r>
      <w:r w:rsidRPr="00222EF9">
        <w:rPr>
          <w:sz w:val="22"/>
          <w:szCs w:val="22"/>
        </w:rPr>
        <w:t>se kter</w:t>
      </w:r>
      <w:r w:rsidR="002B0DDE" w:rsidRPr="00222EF9">
        <w:rPr>
          <w:sz w:val="22"/>
          <w:szCs w:val="22"/>
        </w:rPr>
        <w:t>ým</w:t>
      </w:r>
      <w:r w:rsidR="00A31928" w:rsidRPr="00222EF9">
        <w:rPr>
          <w:sz w:val="22"/>
          <w:szCs w:val="22"/>
        </w:rPr>
        <w:t>i</w:t>
      </w:r>
      <w:r w:rsidRPr="00222EF9">
        <w:rPr>
          <w:sz w:val="22"/>
          <w:szCs w:val="22"/>
        </w:rPr>
        <w:t xml:space="preserve"> je pronajímatel oprávněn hospodařit (dále jen </w:t>
      </w:r>
      <w:r w:rsidR="008F68FD">
        <w:rPr>
          <w:sz w:val="22"/>
          <w:szCs w:val="22"/>
        </w:rPr>
        <w:t>„</w:t>
      </w:r>
      <w:r w:rsidRPr="00BB32C8">
        <w:rPr>
          <w:b/>
          <w:sz w:val="22"/>
          <w:szCs w:val="22"/>
        </w:rPr>
        <w:t>předmět nájmu</w:t>
      </w:r>
      <w:r w:rsidR="008F68FD">
        <w:rPr>
          <w:sz w:val="22"/>
          <w:szCs w:val="22"/>
        </w:rPr>
        <w:t>“</w:t>
      </w:r>
      <w:r w:rsidRPr="00222EF9">
        <w:rPr>
          <w:sz w:val="22"/>
          <w:szCs w:val="22"/>
        </w:rPr>
        <w:t>), a kter</w:t>
      </w:r>
      <w:r w:rsidR="00FF127D">
        <w:rPr>
          <w:sz w:val="22"/>
          <w:szCs w:val="22"/>
        </w:rPr>
        <w:t>é</w:t>
      </w:r>
      <w:r w:rsidRPr="00222EF9">
        <w:rPr>
          <w:sz w:val="22"/>
          <w:szCs w:val="22"/>
        </w:rPr>
        <w:t xml:space="preserve"> pronajímatel přenechává dočasně za úplatu nájemci, aby jej po dobu platnosti této smlouvy užíval </w:t>
      </w:r>
      <w:r w:rsidR="005B6E0F" w:rsidRPr="00222EF9">
        <w:rPr>
          <w:sz w:val="22"/>
          <w:szCs w:val="22"/>
        </w:rPr>
        <w:t>k obvyklému účelu</w:t>
      </w:r>
      <w:r w:rsidR="00574796" w:rsidRPr="00222EF9">
        <w:rPr>
          <w:sz w:val="22"/>
          <w:szCs w:val="22"/>
        </w:rPr>
        <w:t xml:space="preserve"> (</w:t>
      </w:r>
      <w:r w:rsidR="003C03E5">
        <w:rPr>
          <w:sz w:val="22"/>
          <w:szCs w:val="22"/>
        </w:rPr>
        <w:t>operní představení v</w:t>
      </w:r>
      <w:r w:rsidR="00EB2CF0">
        <w:rPr>
          <w:sz w:val="22"/>
          <w:szCs w:val="22"/>
        </w:rPr>
        <w:t>e</w:t>
      </w:r>
      <w:r w:rsidR="003C03E5">
        <w:rPr>
          <w:sz w:val="22"/>
          <w:szCs w:val="22"/>
        </w:rPr>
        <w:t xml:space="preserve"> Státní opeře</w:t>
      </w:r>
      <w:r w:rsidR="008F68FD">
        <w:rPr>
          <w:sz w:val="22"/>
          <w:szCs w:val="22"/>
        </w:rPr>
        <w:t xml:space="preserve"> (dále jen „SO“)</w:t>
      </w:r>
      <w:r w:rsidR="003C03E5">
        <w:rPr>
          <w:sz w:val="22"/>
          <w:szCs w:val="22"/>
        </w:rPr>
        <w:t xml:space="preserve"> a</w:t>
      </w:r>
      <w:r w:rsidR="00A31928" w:rsidRPr="00222EF9">
        <w:rPr>
          <w:sz w:val="22"/>
          <w:szCs w:val="22"/>
        </w:rPr>
        <w:t xml:space="preserve"> ve Stavovském divadle</w:t>
      </w:r>
      <w:r w:rsidR="008F68FD">
        <w:rPr>
          <w:sz w:val="22"/>
          <w:szCs w:val="22"/>
        </w:rPr>
        <w:t xml:space="preserve"> (dále jen „</w:t>
      </w:r>
      <w:proofErr w:type="spellStart"/>
      <w:r w:rsidR="008F68FD">
        <w:rPr>
          <w:sz w:val="22"/>
          <w:szCs w:val="22"/>
        </w:rPr>
        <w:t>StD</w:t>
      </w:r>
      <w:proofErr w:type="spellEnd"/>
      <w:r w:rsidR="008F68FD">
        <w:rPr>
          <w:sz w:val="22"/>
          <w:szCs w:val="22"/>
        </w:rPr>
        <w:t>“)</w:t>
      </w:r>
      <w:r w:rsidR="00574796" w:rsidRPr="00222EF9">
        <w:rPr>
          <w:sz w:val="22"/>
          <w:szCs w:val="22"/>
        </w:rPr>
        <w:t>)</w:t>
      </w:r>
      <w:r w:rsidRPr="00222EF9">
        <w:rPr>
          <w:rFonts w:cs="Arial"/>
          <w:sz w:val="22"/>
          <w:szCs w:val="22"/>
        </w:rPr>
        <w:t>.</w:t>
      </w:r>
      <w:r w:rsidR="003C03E5">
        <w:rPr>
          <w:rFonts w:cs="Arial"/>
          <w:sz w:val="22"/>
          <w:szCs w:val="22"/>
        </w:rPr>
        <w:t xml:space="preserve"> </w:t>
      </w:r>
      <w:r w:rsidR="00315F15">
        <w:rPr>
          <w:rFonts w:cs="Arial"/>
          <w:sz w:val="22"/>
          <w:szCs w:val="22"/>
        </w:rPr>
        <w:t xml:space="preserve">Seznam pronajatých hudebních nástrojů dle této Smlouvy je uveden v příloze č. 1 této Smlouvy a tvoří její nedílnou součást (dále jen Příloha č. 1). </w:t>
      </w:r>
      <w:r w:rsidR="003C03E5">
        <w:rPr>
          <w:rFonts w:cs="Arial"/>
          <w:sz w:val="22"/>
          <w:szCs w:val="22"/>
        </w:rPr>
        <w:t>Představení</w:t>
      </w:r>
      <w:r w:rsidR="00315F15">
        <w:rPr>
          <w:rFonts w:cs="Arial"/>
          <w:sz w:val="22"/>
          <w:szCs w:val="22"/>
        </w:rPr>
        <w:t xml:space="preserve"> nájemce</w:t>
      </w:r>
      <w:r w:rsidR="003C03E5">
        <w:rPr>
          <w:rFonts w:cs="Arial"/>
          <w:sz w:val="22"/>
          <w:szCs w:val="22"/>
        </w:rPr>
        <w:t xml:space="preserve"> </w:t>
      </w:r>
      <w:r w:rsidR="00315F15">
        <w:rPr>
          <w:rFonts w:cs="Arial"/>
          <w:sz w:val="22"/>
          <w:szCs w:val="22"/>
        </w:rPr>
        <w:t xml:space="preserve">v prostorách pronajímatele </w:t>
      </w:r>
      <w:r w:rsidR="003C03E5">
        <w:rPr>
          <w:rFonts w:cs="Arial"/>
          <w:sz w:val="22"/>
          <w:szCs w:val="22"/>
        </w:rPr>
        <w:t>se uskuteční</w:t>
      </w:r>
      <w:r w:rsidR="00E3572B">
        <w:rPr>
          <w:rFonts w:cs="Arial"/>
          <w:sz w:val="22"/>
          <w:szCs w:val="22"/>
        </w:rPr>
        <w:t xml:space="preserve"> </w:t>
      </w:r>
      <w:r w:rsidR="00005A7A">
        <w:rPr>
          <w:rFonts w:cs="Arial"/>
          <w:sz w:val="22"/>
          <w:szCs w:val="22"/>
        </w:rPr>
        <w:t>v roce</w:t>
      </w:r>
      <w:r w:rsidR="008F68FD">
        <w:rPr>
          <w:rFonts w:cs="Arial"/>
          <w:sz w:val="22"/>
          <w:szCs w:val="22"/>
        </w:rPr>
        <w:t xml:space="preserve"> 2025</w:t>
      </w:r>
      <w:r w:rsidR="00005A7A">
        <w:rPr>
          <w:rFonts w:cs="Arial"/>
          <w:sz w:val="22"/>
          <w:szCs w:val="22"/>
        </w:rPr>
        <w:t xml:space="preserve"> </w:t>
      </w:r>
      <w:r w:rsidR="00E3572B">
        <w:rPr>
          <w:rFonts w:cs="Arial"/>
          <w:sz w:val="22"/>
          <w:szCs w:val="22"/>
        </w:rPr>
        <w:t xml:space="preserve">v </w:t>
      </w:r>
      <w:r w:rsidR="008F68FD">
        <w:rPr>
          <w:rFonts w:cs="Arial"/>
          <w:sz w:val="22"/>
          <w:szCs w:val="22"/>
        </w:rPr>
        <w:t xml:space="preserve">následujících </w:t>
      </w:r>
      <w:r w:rsidR="00E3572B">
        <w:rPr>
          <w:rFonts w:cs="Arial"/>
          <w:sz w:val="22"/>
          <w:szCs w:val="22"/>
        </w:rPr>
        <w:t>dnech</w:t>
      </w:r>
      <w:r w:rsidR="003C03E5">
        <w:rPr>
          <w:rFonts w:cs="Arial"/>
          <w:sz w:val="22"/>
          <w:szCs w:val="22"/>
        </w:rPr>
        <w:t>:</w:t>
      </w:r>
    </w:p>
    <w:p w14:paraId="1F41E0E2" w14:textId="7C989B12" w:rsidR="00EB2CF0" w:rsidRDefault="00EB2CF0" w:rsidP="00222EF9">
      <w:pPr>
        <w:rPr>
          <w:rFonts w:cs="Arial"/>
          <w:sz w:val="22"/>
          <w:szCs w:val="22"/>
        </w:rPr>
      </w:pPr>
      <w:r>
        <w:rPr>
          <w:rFonts w:cs="Arial"/>
          <w:sz w:val="22"/>
          <w:szCs w:val="22"/>
        </w:rPr>
        <w:t xml:space="preserve">29. 1. </w:t>
      </w:r>
      <w:r w:rsidR="008F68FD">
        <w:rPr>
          <w:rFonts w:cs="Arial"/>
          <w:sz w:val="22"/>
          <w:szCs w:val="22"/>
        </w:rPr>
        <w:t xml:space="preserve">2025 - </w:t>
      </w:r>
      <w:proofErr w:type="spellStart"/>
      <w:r>
        <w:rPr>
          <w:rFonts w:cs="Arial"/>
          <w:sz w:val="22"/>
          <w:szCs w:val="22"/>
        </w:rPr>
        <w:t>StD</w:t>
      </w:r>
      <w:proofErr w:type="spellEnd"/>
    </w:p>
    <w:p w14:paraId="320E0194" w14:textId="568031D3" w:rsidR="00EB2CF0" w:rsidRDefault="00EB2CF0" w:rsidP="00222EF9">
      <w:pPr>
        <w:rPr>
          <w:rFonts w:cs="Arial"/>
          <w:sz w:val="22"/>
          <w:szCs w:val="22"/>
        </w:rPr>
      </w:pPr>
      <w:r>
        <w:rPr>
          <w:rFonts w:cs="Arial"/>
          <w:sz w:val="22"/>
          <w:szCs w:val="22"/>
        </w:rPr>
        <w:t xml:space="preserve">  4. 2. </w:t>
      </w:r>
      <w:r w:rsidR="008F68FD">
        <w:rPr>
          <w:rFonts w:cs="Arial"/>
          <w:sz w:val="22"/>
          <w:szCs w:val="22"/>
        </w:rPr>
        <w:t xml:space="preserve">2025 - </w:t>
      </w:r>
      <w:proofErr w:type="spellStart"/>
      <w:r>
        <w:rPr>
          <w:rFonts w:cs="Arial"/>
          <w:sz w:val="22"/>
          <w:szCs w:val="22"/>
        </w:rPr>
        <w:t>StD</w:t>
      </w:r>
      <w:proofErr w:type="spellEnd"/>
    </w:p>
    <w:p w14:paraId="270531CE" w14:textId="6A57352A" w:rsidR="00EB2CF0" w:rsidRDefault="00EB2CF0" w:rsidP="00222EF9">
      <w:pPr>
        <w:rPr>
          <w:rFonts w:cs="Arial"/>
          <w:sz w:val="22"/>
          <w:szCs w:val="22"/>
        </w:rPr>
      </w:pPr>
      <w:r>
        <w:rPr>
          <w:rFonts w:cs="Arial"/>
          <w:sz w:val="22"/>
          <w:szCs w:val="22"/>
        </w:rPr>
        <w:t xml:space="preserve">  7. 2. </w:t>
      </w:r>
      <w:r w:rsidR="008F68FD">
        <w:rPr>
          <w:rFonts w:cs="Arial"/>
          <w:sz w:val="22"/>
          <w:szCs w:val="22"/>
        </w:rPr>
        <w:t xml:space="preserve">2025 - </w:t>
      </w:r>
      <w:proofErr w:type="spellStart"/>
      <w:r>
        <w:rPr>
          <w:rFonts w:cs="Arial"/>
          <w:sz w:val="22"/>
          <w:szCs w:val="22"/>
        </w:rPr>
        <w:t>StD</w:t>
      </w:r>
      <w:proofErr w:type="spellEnd"/>
    </w:p>
    <w:p w14:paraId="321E9186" w14:textId="15CA4B1C" w:rsidR="00EB2CF0" w:rsidRDefault="00EB2CF0" w:rsidP="00222EF9">
      <w:pPr>
        <w:rPr>
          <w:rFonts w:cs="Arial"/>
          <w:sz w:val="22"/>
          <w:szCs w:val="22"/>
        </w:rPr>
      </w:pPr>
      <w:r>
        <w:rPr>
          <w:rFonts w:cs="Arial"/>
          <w:sz w:val="22"/>
          <w:szCs w:val="22"/>
        </w:rPr>
        <w:t xml:space="preserve">10. 2. </w:t>
      </w:r>
      <w:r w:rsidR="008F68FD">
        <w:rPr>
          <w:rFonts w:cs="Arial"/>
          <w:sz w:val="22"/>
          <w:szCs w:val="22"/>
        </w:rPr>
        <w:t xml:space="preserve">2025 - </w:t>
      </w:r>
      <w:r>
        <w:rPr>
          <w:rFonts w:cs="Arial"/>
          <w:sz w:val="22"/>
          <w:szCs w:val="22"/>
        </w:rPr>
        <w:t>SO</w:t>
      </w:r>
    </w:p>
    <w:p w14:paraId="7F038B66" w14:textId="20D6763A" w:rsidR="00EB2CF0" w:rsidRDefault="00EB2CF0" w:rsidP="00222EF9">
      <w:pPr>
        <w:rPr>
          <w:rFonts w:cs="Arial"/>
          <w:sz w:val="22"/>
          <w:szCs w:val="22"/>
        </w:rPr>
      </w:pPr>
      <w:r>
        <w:rPr>
          <w:rFonts w:cs="Arial"/>
          <w:sz w:val="22"/>
          <w:szCs w:val="22"/>
        </w:rPr>
        <w:t xml:space="preserve">13. 2. </w:t>
      </w:r>
      <w:r w:rsidR="008F68FD">
        <w:rPr>
          <w:rFonts w:cs="Arial"/>
          <w:sz w:val="22"/>
          <w:szCs w:val="22"/>
        </w:rPr>
        <w:t xml:space="preserve">2025 - </w:t>
      </w:r>
      <w:proofErr w:type="spellStart"/>
      <w:r>
        <w:rPr>
          <w:rFonts w:cs="Arial"/>
          <w:sz w:val="22"/>
          <w:szCs w:val="22"/>
        </w:rPr>
        <w:t>StD</w:t>
      </w:r>
      <w:proofErr w:type="spellEnd"/>
    </w:p>
    <w:p w14:paraId="6DE6BCF3" w14:textId="01362A7B" w:rsidR="00EB2CF0" w:rsidRDefault="00EB2CF0" w:rsidP="00222EF9">
      <w:pPr>
        <w:rPr>
          <w:rFonts w:cs="Arial"/>
          <w:sz w:val="22"/>
          <w:szCs w:val="22"/>
        </w:rPr>
      </w:pPr>
      <w:r>
        <w:rPr>
          <w:rFonts w:cs="Arial"/>
          <w:sz w:val="22"/>
          <w:szCs w:val="22"/>
        </w:rPr>
        <w:t xml:space="preserve">18. 2. </w:t>
      </w:r>
      <w:r w:rsidR="008F68FD">
        <w:rPr>
          <w:rFonts w:cs="Arial"/>
          <w:sz w:val="22"/>
          <w:szCs w:val="22"/>
        </w:rPr>
        <w:t xml:space="preserve">2025 - </w:t>
      </w:r>
      <w:proofErr w:type="spellStart"/>
      <w:r>
        <w:rPr>
          <w:rFonts w:cs="Arial"/>
          <w:sz w:val="22"/>
          <w:szCs w:val="22"/>
        </w:rPr>
        <w:t>StD</w:t>
      </w:r>
      <w:proofErr w:type="spellEnd"/>
    </w:p>
    <w:p w14:paraId="0883E570" w14:textId="53CDEC02" w:rsidR="00EB2CF0" w:rsidRDefault="00EB2CF0" w:rsidP="00222EF9">
      <w:pPr>
        <w:rPr>
          <w:rFonts w:cs="Arial"/>
          <w:sz w:val="22"/>
          <w:szCs w:val="22"/>
        </w:rPr>
      </w:pPr>
      <w:r>
        <w:rPr>
          <w:rFonts w:cs="Arial"/>
          <w:sz w:val="22"/>
          <w:szCs w:val="22"/>
        </w:rPr>
        <w:t xml:space="preserve">  7. 4. </w:t>
      </w:r>
      <w:r w:rsidR="008F68FD">
        <w:rPr>
          <w:rFonts w:cs="Arial"/>
          <w:sz w:val="22"/>
          <w:szCs w:val="22"/>
        </w:rPr>
        <w:t xml:space="preserve">2025 - </w:t>
      </w:r>
      <w:r>
        <w:rPr>
          <w:rFonts w:cs="Arial"/>
          <w:sz w:val="22"/>
          <w:szCs w:val="22"/>
        </w:rPr>
        <w:t>SO</w:t>
      </w:r>
    </w:p>
    <w:p w14:paraId="48607AF6" w14:textId="1AF2A066" w:rsidR="00EB2CF0" w:rsidRDefault="00EB2CF0" w:rsidP="00222EF9">
      <w:pPr>
        <w:rPr>
          <w:rFonts w:cs="Arial"/>
          <w:sz w:val="22"/>
          <w:szCs w:val="22"/>
        </w:rPr>
      </w:pPr>
      <w:r>
        <w:rPr>
          <w:rFonts w:cs="Arial"/>
          <w:sz w:val="22"/>
          <w:szCs w:val="22"/>
        </w:rPr>
        <w:t xml:space="preserve">14. 4. </w:t>
      </w:r>
      <w:r w:rsidR="008F68FD">
        <w:rPr>
          <w:rFonts w:cs="Arial"/>
          <w:sz w:val="22"/>
          <w:szCs w:val="22"/>
        </w:rPr>
        <w:t xml:space="preserve">2025 - </w:t>
      </w:r>
      <w:proofErr w:type="spellStart"/>
      <w:r>
        <w:rPr>
          <w:rFonts w:cs="Arial"/>
          <w:sz w:val="22"/>
          <w:szCs w:val="22"/>
        </w:rPr>
        <w:t>StD</w:t>
      </w:r>
      <w:proofErr w:type="spellEnd"/>
    </w:p>
    <w:p w14:paraId="19751804" w14:textId="25BA4E4C" w:rsidR="00EB2CF0" w:rsidRDefault="00EB2CF0" w:rsidP="00222EF9">
      <w:pPr>
        <w:rPr>
          <w:rFonts w:cs="Arial"/>
          <w:sz w:val="22"/>
          <w:szCs w:val="22"/>
        </w:rPr>
      </w:pPr>
      <w:r w:rsidRPr="00BB32C8">
        <w:rPr>
          <w:rFonts w:cs="Arial"/>
          <w:sz w:val="22"/>
          <w:szCs w:val="22"/>
        </w:rPr>
        <w:t>18.</w:t>
      </w:r>
      <w:r w:rsidR="00BB32C8" w:rsidRPr="00BB32C8">
        <w:rPr>
          <w:rFonts w:cs="Arial"/>
          <w:sz w:val="22"/>
          <w:szCs w:val="22"/>
        </w:rPr>
        <w:t xml:space="preserve"> 4.</w:t>
      </w:r>
      <w:r w:rsidRPr="00BB32C8">
        <w:rPr>
          <w:rFonts w:cs="Arial"/>
          <w:sz w:val="22"/>
          <w:szCs w:val="22"/>
        </w:rPr>
        <w:t xml:space="preserve">. </w:t>
      </w:r>
      <w:r w:rsidR="008F68FD" w:rsidRPr="00BB32C8">
        <w:rPr>
          <w:rFonts w:cs="Arial"/>
          <w:sz w:val="22"/>
          <w:szCs w:val="22"/>
        </w:rPr>
        <w:t>2025</w:t>
      </w:r>
      <w:r w:rsidR="00574670">
        <w:rPr>
          <w:rFonts w:cs="Arial"/>
          <w:sz w:val="22"/>
          <w:szCs w:val="22"/>
        </w:rPr>
        <w:t xml:space="preserve"> -</w:t>
      </w:r>
      <w:proofErr w:type="spellStart"/>
      <w:r w:rsidRPr="00BB32C8">
        <w:rPr>
          <w:rFonts w:cs="Arial"/>
          <w:sz w:val="22"/>
          <w:szCs w:val="22"/>
        </w:rPr>
        <w:t>StD</w:t>
      </w:r>
      <w:proofErr w:type="spellEnd"/>
    </w:p>
    <w:p w14:paraId="3765F057" w14:textId="672555DD" w:rsidR="00494EE2" w:rsidRDefault="00494EE2" w:rsidP="00BB32C8">
      <w:pPr>
        <w:spacing w:before="120"/>
        <w:jc w:val="both"/>
        <w:rPr>
          <w:rFonts w:cs="Arial"/>
          <w:sz w:val="22"/>
          <w:szCs w:val="22"/>
        </w:rPr>
      </w:pPr>
      <w:r>
        <w:rPr>
          <w:rFonts w:cs="Arial"/>
          <w:sz w:val="22"/>
          <w:szCs w:val="22"/>
        </w:rPr>
        <w:t xml:space="preserve">Součástí předmětu plnění ze strany pronajímatele jsou odborné služby kustodů orchestrů pronajímatele v podobě přípravy předmětu nájmu, resp. pronajímaných hudebních nástrojů dle této Smlouvy, k předání nájemci, vydávání a vracení předmětu nájmu, péče a kontrola stavu </w:t>
      </w:r>
      <w:r w:rsidR="00074090">
        <w:rPr>
          <w:rFonts w:cs="Arial"/>
          <w:sz w:val="22"/>
          <w:szCs w:val="22"/>
        </w:rPr>
        <w:t>pronajímaných, resp. vracených hudebních nástrojů, zajištění orchestřiště v prostorách pronajímatele poskytnutých v termínech dle tohoto článku nájemci pro jeho operní představení. Dále pronajímatel zajistí ladění klavíru či cembala pronajímaných nájemci dle této Smlouvy před každým dotčeným představením dle tohoto článku, na který nájemci klavír či cembalo poskytuje.</w:t>
      </w:r>
    </w:p>
    <w:p w14:paraId="68994433" w14:textId="31D377B7" w:rsidR="00074090" w:rsidRDefault="00074090" w:rsidP="00BB32C8">
      <w:pPr>
        <w:spacing w:before="120"/>
        <w:jc w:val="both"/>
        <w:rPr>
          <w:rFonts w:cs="Arial"/>
          <w:sz w:val="22"/>
          <w:szCs w:val="22"/>
        </w:rPr>
      </w:pPr>
      <w:r>
        <w:rPr>
          <w:rFonts w:cs="Arial"/>
          <w:sz w:val="22"/>
          <w:szCs w:val="22"/>
        </w:rPr>
        <w:t xml:space="preserve">Nájemce se zavazuje dle této Smlouvy zaplatit pronajímateli za předmět nájmu a </w:t>
      </w:r>
      <w:r w:rsidR="002B5D86">
        <w:rPr>
          <w:rFonts w:cs="Arial"/>
          <w:sz w:val="22"/>
          <w:szCs w:val="22"/>
        </w:rPr>
        <w:t xml:space="preserve">výše uvedené </w:t>
      </w:r>
      <w:r>
        <w:rPr>
          <w:rFonts w:cs="Arial"/>
          <w:sz w:val="22"/>
          <w:szCs w:val="22"/>
        </w:rPr>
        <w:t xml:space="preserve">služby s tím spojené smluvní cenu uvedenou v čl. III </w:t>
      </w:r>
      <w:proofErr w:type="gramStart"/>
      <w:r>
        <w:rPr>
          <w:rFonts w:cs="Arial"/>
          <w:sz w:val="22"/>
          <w:szCs w:val="22"/>
        </w:rPr>
        <w:t>této</w:t>
      </w:r>
      <w:proofErr w:type="gramEnd"/>
      <w:r>
        <w:rPr>
          <w:rFonts w:cs="Arial"/>
          <w:sz w:val="22"/>
          <w:szCs w:val="22"/>
        </w:rPr>
        <w:t xml:space="preserve"> Smlouvy.</w:t>
      </w:r>
    </w:p>
    <w:p w14:paraId="09F3D9B6" w14:textId="4B133C79" w:rsidR="003C03E5" w:rsidRDefault="00E3572B" w:rsidP="00BB32C8">
      <w:pPr>
        <w:spacing w:before="120"/>
        <w:jc w:val="both"/>
        <w:rPr>
          <w:rFonts w:cs="Arial"/>
          <w:sz w:val="22"/>
          <w:szCs w:val="22"/>
        </w:rPr>
      </w:pPr>
      <w:r>
        <w:rPr>
          <w:rFonts w:cs="Arial"/>
          <w:sz w:val="22"/>
          <w:szCs w:val="22"/>
        </w:rPr>
        <w:lastRenderedPageBreak/>
        <w:t xml:space="preserve">Seznam </w:t>
      </w:r>
      <w:r w:rsidR="00B02418">
        <w:rPr>
          <w:rFonts w:cs="Arial"/>
          <w:sz w:val="22"/>
          <w:szCs w:val="22"/>
        </w:rPr>
        <w:t xml:space="preserve">hudebních </w:t>
      </w:r>
      <w:r>
        <w:rPr>
          <w:rFonts w:cs="Arial"/>
          <w:sz w:val="22"/>
          <w:szCs w:val="22"/>
        </w:rPr>
        <w:t>nástrojů</w:t>
      </w:r>
      <w:r w:rsidR="00B02418">
        <w:rPr>
          <w:rFonts w:cs="Arial"/>
          <w:sz w:val="22"/>
          <w:szCs w:val="22"/>
        </w:rPr>
        <w:t xml:space="preserve"> na jednotlivá představení </w:t>
      </w:r>
      <w:r>
        <w:rPr>
          <w:rFonts w:cs="Arial"/>
          <w:sz w:val="22"/>
          <w:szCs w:val="22"/>
        </w:rPr>
        <w:t>předá Nájemce Správci hudebních nástrojů ND (</w:t>
      </w:r>
      <w:proofErr w:type="spellStart"/>
      <w:r w:rsidR="001114DF">
        <w:rPr>
          <w:rFonts w:cs="Arial"/>
          <w:sz w:val="22"/>
          <w:szCs w:val="22"/>
        </w:rPr>
        <w:t>xxxxx</w:t>
      </w:r>
      <w:proofErr w:type="spellEnd"/>
      <w:r>
        <w:rPr>
          <w:rFonts w:cs="Arial"/>
          <w:sz w:val="22"/>
          <w:szCs w:val="22"/>
        </w:rPr>
        <w:t>) a Správci hudebních nástrojů SO (</w:t>
      </w:r>
      <w:proofErr w:type="spellStart"/>
      <w:r w:rsidR="001114DF">
        <w:rPr>
          <w:rFonts w:cs="Arial"/>
          <w:sz w:val="22"/>
          <w:szCs w:val="22"/>
        </w:rPr>
        <w:t>xxxxx</w:t>
      </w:r>
      <w:proofErr w:type="spellEnd"/>
      <w:r>
        <w:rPr>
          <w:rFonts w:cs="Arial"/>
          <w:sz w:val="22"/>
          <w:szCs w:val="22"/>
        </w:rPr>
        <w:t>)</w:t>
      </w:r>
      <w:r w:rsidR="00FF127D">
        <w:rPr>
          <w:rFonts w:cs="Arial"/>
          <w:sz w:val="22"/>
          <w:szCs w:val="22"/>
        </w:rPr>
        <w:t xml:space="preserve"> nejpozději 10 dnů před </w:t>
      </w:r>
      <w:r w:rsidR="00315F15">
        <w:rPr>
          <w:rFonts w:cs="Arial"/>
          <w:sz w:val="22"/>
          <w:szCs w:val="22"/>
        </w:rPr>
        <w:t xml:space="preserve">prvním </w:t>
      </w:r>
      <w:r w:rsidR="00FF127D">
        <w:rPr>
          <w:rFonts w:cs="Arial"/>
          <w:sz w:val="22"/>
          <w:szCs w:val="22"/>
        </w:rPr>
        <w:t>představením</w:t>
      </w:r>
      <w:r>
        <w:rPr>
          <w:rFonts w:cs="Arial"/>
          <w:sz w:val="22"/>
          <w:szCs w:val="22"/>
        </w:rPr>
        <w:t>.</w:t>
      </w:r>
      <w:r w:rsidR="00B02418">
        <w:rPr>
          <w:rFonts w:cs="Arial"/>
          <w:sz w:val="22"/>
          <w:szCs w:val="22"/>
        </w:rPr>
        <w:t xml:space="preserve"> Pronajímatel zapůjčí pouze „velké“ hud</w:t>
      </w:r>
      <w:r w:rsidR="008F68FD">
        <w:rPr>
          <w:rFonts w:cs="Arial"/>
          <w:sz w:val="22"/>
          <w:szCs w:val="22"/>
        </w:rPr>
        <w:t>ební</w:t>
      </w:r>
      <w:r w:rsidR="00B02418">
        <w:rPr>
          <w:rFonts w:cs="Arial"/>
          <w:sz w:val="22"/>
          <w:szCs w:val="22"/>
        </w:rPr>
        <w:t xml:space="preserve"> nástroje (tympány, </w:t>
      </w:r>
      <w:r w:rsidR="00FF127D">
        <w:rPr>
          <w:rFonts w:cs="Arial"/>
          <w:sz w:val="22"/>
          <w:szCs w:val="22"/>
        </w:rPr>
        <w:t xml:space="preserve">velký buben, </w:t>
      </w:r>
      <w:r w:rsidR="00B02418">
        <w:rPr>
          <w:rFonts w:cs="Arial"/>
          <w:sz w:val="22"/>
          <w:szCs w:val="22"/>
        </w:rPr>
        <w:t xml:space="preserve">zvony, kontrabasy, klavír, cembalo, celestu, </w:t>
      </w:r>
      <w:r w:rsidR="00FF127D">
        <w:rPr>
          <w:rFonts w:cs="Arial"/>
          <w:sz w:val="22"/>
          <w:szCs w:val="22"/>
        </w:rPr>
        <w:t>atd.)</w:t>
      </w:r>
      <w:r w:rsidR="00B02418">
        <w:rPr>
          <w:rFonts w:cs="Arial"/>
          <w:sz w:val="22"/>
          <w:szCs w:val="22"/>
        </w:rPr>
        <w:t>.</w:t>
      </w:r>
    </w:p>
    <w:p w14:paraId="279C9FA2" w14:textId="77777777" w:rsidR="002A2D76" w:rsidRPr="00222EF9" w:rsidRDefault="00D2103C" w:rsidP="00074090">
      <w:pPr>
        <w:jc w:val="both"/>
        <w:rPr>
          <w:b/>
          <w:sz w:val="22"/>
          <w:szCs w:val="22"/>
        </w:rPr>
      </w:pPr>
      <w:r w:rsidRPr="00222EF9">
        <w:rPr>
          <w:rFonts w:cs="Arial"/>
          <w:sz w:val="22"/>
          <w:szCs w:val="22"/>
        </w:rPr>
        <w:t xml:space="preserve">Pronajímatel dočasně nepotřebuje předmět nájmu k plnění svých úkolů. Podpisem této smlouvy příslušný vedoucí zaměstnanec ND rozhodl o dočasné nepotřebnosti předmětu nájmu, a to na základě Podpisového řádu ND č. 009/15 a § 14 odst. 7 a § 27 odst. 1 zákona č. 219/2000 Sb.  </w:t>
      </w:r>
    </w:p>
    <w:p w14:paraId="3EA4C951" w14:textId="77777777" w:rsidR="00111340" w:rsidRPr="00520BCA" w:rsidRDefault="00111340" w:rsidP="00111340">
      <w:pPr>
        <w:pStyle w:val="Odstavecseseznamem1"/>
        <w:jc w:val="both"/>
        <w:rPr>
          <w:rFonts w:cs="Arial"/>
          <w:sz w:val="22"/>
          <w:szCs w:val="22"/>
        </w:rPr>
      </w:pPr>
    </w:p>
    <w:p w14:paraId="19EABCCE" w14:textId="77777777" w:rsidR="00FF127D" w:rsidRPr="00027C92" w:rsidRDefault="00FF127D" w:rsidP="00C92BBD">
      <w:pPr>
        <w:rPr>
          <w:b/>
          <w:sz w:val="22"/>
          <w:szCs w:val="22"/>
        </w:rPr>
      </w:pPr>
    </w:p>
    <w:p w14:paraId="5D59DE29" w14:textId="77777777" w:rsidR="00C53BAA" w:rsidRPr="00027C92" w:rsidRDefault="00C53BAA" w:rsidP="001639E1">
      <w:pPr>
        <w:jc w:val="center"/>
        <w:rPr>
          <w:b/>
          <w:sz w:val="22"/>
          <w:szCs w:val="22"/>
        </w:rPr>
      </w:pPr>
      <w:r w:rsidRPr="00027C92">
        <w:rPr>
          <w:b/>
          <w:sz w:val="22"/>
          <w:szCs w:val="22"/>
        </w:rPr>
        <w:t>II.</w:t>
      </w:r>
    </w:p>
    <w:p w14:paraId="5BACB4FE" w14:textId="77777777" w:rsidR="00C53BAA" w:rsidRPr="00027C92" w:rsidRDefault="00C53BAA" w:rsidP="001639E1">
      <w:pPr>
        <w:jc w:val="center"/>
        <w:rPr>
          <w:b/>
          <w:sz w:val="22"/>
          <w:szCs w:val="22"/>
        </w:rPr>
      </w:pPr>
      <w:r w:rsidRPr="00027C92">
        <w:rPr>
          <w:b/>
          <w:sz w:val="22"/>
          <w:szCs w:val="22"/>
        </w:rPr>
        <w:t>Práva a povinnosti smluvních stran</w:t>
      </w:r>
    </w:p>
    <w:p w14:paraId="0BA855E9" w14:textId="77777777" w:rsidR="00C53BAA" w:rsidRPr="00027C92" w:rsidRDefault="00C53BAA" w:rsidP="001639E1">
      <w:pPr>
        <w:jc w:val="center"/>
        <w:rPr>
          <w:b/>
          <w:sz w:val="22"/>
          <w:szCs w:val="22"/>
        </w:rPr>
      </w:pPr>
    </w:p>
    <w:p w14:paraId="53F472C2" w14:textId="77777777" w:rsidR="00C53BAA" w:rsidRPr="00027C92" w:rsidRDefault="00C53BAA" w:rsidP="00074090">
      <w:pPr>
        <w:numPr>
          <w:ilvl w:val="0"/>
          <w:numId w:val="5"/>
        </w:numPr>
        <w:jc w:val="both"/>
        <w:rPr>
          <w:sz w:val="22"/>
          <w:szCs w:val="22"/>
        </w:rPr>
      </w:pPr>
      <w:r w:rsidRPr="00027C92">
        <w:rPr>
          <w:sz w:val="22"/>
          <w:szCs w:val="22"/>
        </w:rPr>
        <w:t xml:space="preserve">Pronajímatel prohlašuje, že jeho příslušnost hospodařit s majetkem uvedeným v čl. I této smlouvy je založena tím, že tento movitý majetek byl pořízen pronajímatelem v rámci jeho činnosti dle Statutu ND. </w:t>
      </w:r>
    </w:p>
    <w:p w14:paraId="63E34F45" w14:textId="1933E828" w:rsidR="00C53BAA" w:rsidRDefault="00C53BAA" w:rsidP="00074090">
      <w:pPr>
        <w:numPr>
          <w:ilvl w:val="0"/>
          <w:numId w:val="5"/>
        </w:numPr>
        <w:jc w:val="both"/>
        <w:rPr>
          <w:sz w:val="22"/>
          <w:szCs w:val="22"/>
        </w:rPr>
      </w:pPr>
      <w:r w:rsidRPr="00027C92">
        <w:rPr>
          <w:sz w:val="22"/>
          <w:szCs w:val="22"/>
        </w:rPr>
        <w:t>Pronajímatel přenech</w:t>
      </w:r>
      <w:r w:rsidR="00410732">
        <w:rPr>
          <w:sz w:val="22"/>
          <w:szCs w:val="22"/>
        </w:rPr>
        <w:t>ává</w:t>
      </w:r>
      <w:r w:rsidRPr="00027C92">
        <w:rPr>
          <w:sz w:val="22"/>
          <w:szCs w:val="22"/>
        </w:rPr>
        <w:t xml:space="preserve"> </w:t>
      </w:r>
      <w:r w:rsidR="008F68FD">
        <w:rPr>
          <w:sz w:val="22"/>
          <w:szCs w:val="22"/>
        </w:rPr>
        <w:t>předmět nájmu</w:t>
      </w:r>
      <w:r w:rsidRPr="00027C92">
        <w:rPr>
          <w:sz w:val="22"/>
          <w:szCs w:val="22"/>
        </w:rPr>
        <w:t xml:space="preserve"> nájemci ve stavu způsobilém ke smluvnímu užívání a nájemce je povinen </w:t>
      </w:r>
      <w:r w:rsidR="008F68FD">
        <w:rPr>
          <w:sz w:val="22"/>
          <w:szCs w:val="22"/>
        </w:rPr>
        <w:t>předmět nájmu</w:t>
      </w:r>
      <w:r w:rsidRPr="00027C92">
        <w:rPr>
          <w:sz w:val="22"/>
          <w:szCs w:val="22"/>
        </w:rPr>
        <w:t xml:space="preserve"> v tomto stavu svým nákladem udržovat a </w:t>
      </w:r>
      <w:r w:rsidR="008F68FD">
        <w:rPr>
          <w:sz w:val="22"/>
          <w:szCs w:val="22"/>
        </w:rPr>
        <w:t xml:space="preserve">ve stejném stavu </w:t>
      </w:r>
      <w:r w:rsidRPr="00027C92">
        <w:rPr>
          <w:sz w:val="22"/>
          <w:szCs w:val="22"/>
        </w:rPr>
        <w:t>vrátit.</w:t>
      </w:r>
    </w:p>
    <w:p w14:paraId="2F432499" w14:textId="60C56FC8" w:rsidR="00EB2CF0" w:rsidRPr="00027C92" w:rsidRDefault="00EB2CF0" w:rsidP="00074090">
      <w:pPr>
        <w:numPr>
          <w:ilvl w:val="0"/>
          <w:numId w:val="5"/>
        </w:numPr>
        <w:jc w:val="both"/>
        <w:rPr>
          <w:sz w:val="22"/>
          <w:szCs w:val="22"/>
        </w:rPr>
      </w:pPr>
      <w:r>
        <w:rPr>
          <w:sz w:val="22"/>
          <w:szCs w:val="22"/>
        </w:rPr>
        <w:t>Pronajímatel zajistí</w:t>
      </w:r>
      <w:r w:rsidR="00494EE2">
        <w:rPr>
          <w:sz w:val="22"/>
          <w:szCs w:val="22"/>
        </w:rPr>
        <w:t xml:space="preserve"> pro nájemce</w:t>
      </w:r>
      <w:r>
        <w:rPr>
          <w:sz w:val="22"/>
          <w:szCs w:val="22"/>
        </w:rPr>
        <w:t xml:space="preserve"> ladění cembala a klavíru</w:t>
      </w:r>
      <w:r w:rsidR="008F68FD">
        <w:rPr>
          <w:sz w:val="22"/>
          <w:szCs w:val="22"/>
        </w:rPr>
        <w:t xml:space="preserve"> poskytnutých v rámci této Smlouvy nájemci v prostorách SO či </w:t>
      </w:r>
      <w:proofErr w:type="spellStart"/>
      <w:r w:rsidR="008F68FD">
        <w:rPr>
          <w:sz w:val="22"/>
          <w:szCs w:val="22"/>
        </w:rPr>
        <w:t>StD</w:t>
      </w:r>
      <w:proofErr w:type="spellEnd"/>
      <w:r w:rsidR="008F68FD">
        <w:rPr>
          <w:sz w:val="22"/>
          <w:szCs w:val="22"/>
        </w:rPr>
        <w:t xml:space="preserve"> pro představení uvedená v čl. I této Smlouvy</w:t>
      </w:r>
      <w:r>
        <w:rPr>
          <w:sz w:val="22"/>
          <w:szCs w:val="22"/>
        </w:rPr>
        <w:t>.</w:t>
      </w:r>
    </w:p>
    <w:p w14:paraId="2264FF42" w14:textId="6A97D88B" w:rsidR="00C53BAA" w:rsidRPr="00027C92" w:rsidRDefault="00C53BAA" w:rsidP="00074090">
      <w:pPr>
        <w:numPr>
          <w:ilvl w:val="0"/>
          <w:numId w:val="5"/>
        </w:numPr>
        <w:jc w:val="both"/>
        <w:rPr>
          <w:sz w:val="22"/>
          <w:szCs w:val="22"/>
        </w:rPr>
      </w:pPr>
      <w:r w:rsidRPr="00027C92">
        <w:rPr>
          <w:sz w:val="22"/>
          <w:szCs w:val="22"/>
        </w:rPr>
        <w:t xml:space="preserve">Nájemce je oprávněn užívat </w:t>
      </w:r>
      <w:r w:rsidR="008F68FD">
        <w:rPr>
          <w:sz w:val="22"/>
          <w:szCs w:val="22"/>
        </w:rPr>
        <w:t>předmět nájmu</w:t>
      </w:r>
      <w:r w:rsidRPr="00027C92">
        <w:rPr>
          <w:sz w:val="22"/>
          <w:szCs w:val="22"/>
        </w:rPr>
        <w:t xml:space="preserve"> způsobem stanoveným ve smlouvě</w:t>
      </w:r>
      <w:r w:rsidR="00410732" w:rsidRPr="00410732">
        <w:rPr>
          <w:sz w:val="22"/>
          <w:szCs w:val="22"/>
        </w:rPr>
        <w:t xml:space="preserve"> a je povinen provád</w:t>
      </w:r>
      <w:r w:rsidR="00410732">
        <w:rPr>
          <w:sz w:val="22"/>
          <w:szCs w:val="22"/>
        </w:rPr>
        <w:t>ět</w:t>
      </w:r>
      <w:r w:rsidR="00410732" w:rsidRPr="00410732">
        <w:rPr>
          <w:sz w:val="22"/>
          <w:szCs w:val="22"/>
        </w:rPr>
        <w:t xml:space="preserve"> běžnou údržbu </w:t>
      </w:r>
      <w:r w:rsidR="008F68FD">
        <w:rPr>
          <w:sz w:val="22"/>
          <w:szCs w:val="22"/>
        </w:rPr>
        <w:t>předmětu nájmu</w:t>
      </w:r>
      <w:r w:rsidRPr="00027C92">
        <w:rPr>
          <w:sz w:val="22"/>
          <w:szCs w:val="22"/>
        </w:rPr>
        <w:t>.</w:t>
      </w:r>
    </w:p>
    <w:p w14:paraId="17A13DC0" w14:textId="5E5B4368" w:rsidR="00C53BAA" w:rsidRPr="00027C92" w:rsidRDefault="00C53BAA" w:rsidP="00074090">
      <w:pPr>
        <w:numPr>
          <w:ilvl w:val="0"/>
          <w:numId w:val="5"/>
        </w:numPr>
        <w:jc w:val="both"/>
        <w:rPr>
          <w:sz w:val="22"/>
          <w:szCs w:val="22"/>
        </w:rPr>
      </w:pPr>
      <w:r w:rsidRPr="00027C92">
        <w:rPr>
          <w:sz w:val="22"/>
          <w:szCs w:val="22"/>
        </w:rPr>
        <w:t xml:space="preserve">Nájemce není oprávněn dát </w:t>
      </w:r>
      <w:r w:rsidR="008F68FD">
        <w:rPr>
          <w:sz w:val="22"/>
          <w:szCs w:val="22"/>
        </w:rPr>
        <w:t>předmět nájmu</w:t>
      </w:r>
      <w:r w:rsidRPr="00027C92">
        <w:rPr>
          <w:sz w:val="22"/>
          <w:szCs w:val="22"/>
        </w:rPr>
        <w:t xml:space="preserve"> dále do podnájmu.</w:t>
      </w:r>
    </w:p>
    <w:p w14:paraId="1FCAC020" w14:textId="6E35D0BC" w:rsidR="00C53BAA" w:rsidRPr="00027C92" w:rsidRDefault="00C53BAA" w:rsidP="00074090">
      <w:pPr>
        <w:numPr>
          <w:ilvl w:val="0"/>
          <w:numId w:val="5"/>
        </w:numPr>
        <w:jc w:val="both"/>
        <w:rPr>
          <w:sz w:val="22"/>
          <w:szCs w:val="22"/>
        </w:rPr>
      </w:pPr>
      <w:r w:rsidRPr="00027C92">
        <w:rPr>
          <w:sz w:val="22"/>
          <w:szCs w:val="22"/>
        </w:rPr>
        <w:t xml:space="preserve">Nájemce je povinen pečovat o to, aby na </w:t>
      </w:r>
      <w:r w:rsidR="008F68FD">
        <w:rPr>
          <w:sz w:val="22"/>
          <w:szCs w:val="22"/>
        </w:rPr>
        <w:t>předmětu nájmu</w:t>
      </w:r>
      <w:r w:rsidRPr="00027C92">
        <w:rPr>
          <w:sz w:val="22"/>
          <w:szCs w:val="22"/>
        </w:rPr>
        <w:t xml:space="preserve"> nevznikla </w:t>
      </w:r>
      <w:r w:rsidR="008F68FD">
        <w:rPr>
          <w:sz w:val="22"/>
          <w:szCs w:val="22"/>
        </w:rPr>
        <w:t xml:space="preserve">žádná </w:t>
      </w:r>
      <w:r w:rsidRPr="00027C92">
        <w:rPr>
          <w:sz w:val="22"/>
          <w:szCs w:val="22"/>
        </w:rPr>
        <w:t>škoda.</w:t>
      </w:r>
    </w:p>
    <w:p w14:paraId="40394924" w14:textId="77777777" w:rsidR="002B0DDE" w:rsidRDefault="00C53BAA" w:rsidP="00074090">
      <w:pPr>
        <w:numPr>
          <w:ilvl w:val="0"/>
          <w:numId w:val="5"/>
        </w:numPr>
        <w:jc w:val="both"/>
        <w:rPr>
          <w:sz w:val="22"/>
          <w:szCs w:val="22"/>
        </w:rPr>
      </w:pPr>
      <w:r w:rsidRPr="00027C92">
        <w:rPr>
          <w:sz w:val="22"/>
          <w:szCs w:val="22"/>
        </w:rPr>
        <w:t xml:space="preserve">Nájemce </w:t>
      </w:r>
      <w:r w:rsidR="002B0DDE">
        <w:rPr>
          <w:sz w:val="22"/>
          <w:szCs w:val="22"/>
        </w:rPr>
        <w:t>prohlašuje, že je odborně způsobilý k používání pronajatých hudebních nástrojů.</w:t>
      </w:r>
      <w:r w:rsidR="004B4697">
        <w:rPr>
          <w:sz w:val="22"/>
          <w:szCs w:val="22"/>
        </w:rPr>
        <w:t xml:space="preserve"> </w:t>
      </w:r>
    </w:p>
    <w:p w14:paraId="559EB7A3" w14:textId="77777777" w:rsidR="00C53BAA" w:rsidRDefault="00C53BAA" w:rsidP="00074090">
      <w:pPr>
        <w:jc w:val="both"/>
        <w:rPr>
          <w:sz w:val="22"/>
          <w:szCs w:val="22"/>
        </w:rPr>
      </w:pPr>
    </w:p>
    <w:p w14:paraId="2E2BE76E" w14:textId="77777777" w:rsidR="009D47D5" w:rsidRDefault="009D47D5" w:rsidP="00074090">
      <w:pPr>
        <w:jc w:val="both"/>
        <w:rPr>
          <w:b/>
          <w:sz w:val="22"/>
          <w:szCs w:val="22"/>
        </w:rPr>
      </w:pPr>
    </w:p>
    <w:p w14:paraId="655A36C2" w14:textId="77777777" w:rsidR="00C53BAA" w:rsidRPr="00027C92" w:rsidRDefault="00C53BAA" w:rsidP="00074090">
      <w:pPr>
        <w:jc w:val="center"/>
        <w:rPr>
          <w:b/>
          <w:sz w:val="22"/>
          <w:szCs w:val="22"/>
        </w:rPr>
      </w:pPr>
      <w:r w:rsidRPr="00027C92">
        <w:rPr>
          <w:b/>
          <w:sz w:val="22"/>
          <w:szCs w:val="22"/>
        </w:rPr>
        <w:t>III.</w:t>
      </w:r>
    </w:p>
    <w:p w14:paraId="50F39B79" w14:textId="77777777" w:rsidR="00C53BAA" w:rsidRPr="00005A7A" w:rsidRDefault="00C53BAA" w:rsidP="00074090">
      <w:pPr>
        <w:jc w:val="center"/>
        <w:rPr>
          <w:b/>
          <w:sz w:val="22"/>
          <w:szCs w:val="22"/>
        </w:rPr>
      </w:pPr>
      <w:r w:rsidRPr="00005A7A">
        <w:rPr>
          <w:b/>
          <w:sz w:val="22"/>
          <w:szCs w:val="22"/>
        </w:rPr>
        <w:t>Nájemné</w:t>
      </w:r>
    </w:p>
    <w:p w14:paraId="2CA0597C" w14:textId="77777777" w:rsidR="00C53BAA" w:rsidRPr="00111340" w:rsidRDefault="00C53BAA" w:rsidP="00074090">
      <w:pPr>
        <w:jc w:val="both"/>
        <w:rPr>
          <w:sz w:val="22"/>
          <w:szCs w:val="22"/>
        </w:rPr>
      </w:pPr>
    </w:p>
    <w:p w14:paraId="1E95AC70" w14:textId="359D6C36" w:rsidR="00C53BAA" w:rsidRPr="00111340" w:rsidRDefault="002B5D86" w:rsidP="00074090">
      <w:pPr>
        <w:pStyle w:val="Zkladntext"/>
        <w:numPr>
          <w:ilvl w:val="0"/>
          <w:numId w:val="1"/>
        </w:numPr>
        <w:rPr>
          <w:sz w:val="22"/>
          <w:szCs w:val="22"/>
        </w:rPr>
      </w:pPr>
      <w:r>
        <w:rPr>
          <w:sz w:val="22"/>
          <w:szCs w:val="22"/>
        </w:rPr>
        <w:t>Smluvní c</w:t>
      </w:r>
      <w:r w:rsidR="00C53BAA" w:rsidRPr="00111340">
        <w:rPr>
          <w:sz w:val="22"/>
          <w:szCs w:val="22"/>
        </w:rPr>
        <w:t xml:space="preserve">ena nájmu </w:t>
      </w:r>
      <w:r w:rsidR="002220FB">
        <w:rPr>
          <w:sz w:val="22"/>
          <w:szCs w:val="22"/>
        </w:rPr>
        <w:t xml:space="preserve">za hudební nástroje </w:t>
      </w:r>
      <w:r>
        <w:rPr>
          <w:sz w:val="22"/>
          <w:szCs w:val="22"/>
        </w:rPr>
        <w:t xml:space="preserve">a služby pronajímatele spojené s předmětem plnění </w:t>
      </w:r>
      <w:r w:rsidR="00C53BAA" w:rsidRPr="00111340">
        <w:rPr>
          <w:sz w:val="22"/>
          <w:szCs w:val="22"/>
        </w:rPr>
        <w:t xml:space="preserve">dle čl. I </w:t>
      </w:r>
      <w:r>
        <w:rPr>
          <w:sz w:val="22"/>
          <w:szCs w:val="22"/>
        </w:rPr>
        <w:t>této S</w:t>
      </w:r>
      <w:r w:rsidR="00C53BAA" w:rsidRPr="00111340">
        <w:rPr>
          <w:sz w:val="22"/>
          <w:szCs w:val="22"/>
        </w:rPr>
        <w:t>mlouvy byla stanovena dohodou v celkové výši</w:t>
      </w:r>
      <w:r w:rsidR="00A31928">
        <w:rPr>
          <w:sz w:val="22"/>
          <w:szCs w:val="22"/>
        </w:rPr>
        <w:t xml:space="preserve"> </w:t>
      </w:r>
      <w:r>
        <w:rPr>
          <w:sz w:val="22"/>
          <w:szCs w:val="22"/>
        </w:rPr>
        <w:t>95</w:t>
      </w:r>
      <w:r w:rsidR="002F07C7">
        <w:rPr>
          <w:sz w:val="22"/>
          <w:szCs w:val="22"/>
        </w:rPr>
        <w:t>.000</w:t>
      </w:r>
      <w:r w:rsidR="00A31928">
        <w:rPr>
          <w:sz w:val="22"/>
          <w:szCs w:val="22"/>
        </w:rPr>
        <w:t>,</w:t>
      </w:r>
      <w:r w:rsidR="00C53BAA" w:rsidRPr="00111340">
        <w:rPr>
          <w:sz w:val="22"/>
          <w:szCs w:val="22"/>
        </w:rPr>
        <w:t>- Kč bez DPH</w:t>
      </w:r>
      <w:r w:rsidR="00315F15">
        <w:rPr>
          <w:sz w:val="22"/>
          <w:szCs w:val="22"/>
        </w:rPr>
        <w:t xml:space="preserve"> (slovy: </w:t>
      </w:r>
      <w:r>
        <w:rPr>
          <w:sz w:val="22"/>
          <w:szCs w:val="22"/>
        </w:rPr>
        <w:t>devadesát pět</w:t>
      </w:r>
      <w:r w:rsidR="00315F15">
        <w:rPr>
          <w:sz w:val="22"/>
          <w:szCs w:val="22"/>
        </w:rPr>
        <w:t xml:space="preserve"> tisíc korun českých)</w:t>
      </w:r>
      <w:r w:rsidR="00C53BAA" w:rsidRPr="00111340">
        <w:rPr>
          <w:sz w:val="22"/>
          <w:szCs w:val="22"/>
        </w:rPr>
        <w:t xml:space="preserve">, </w:t>
      </w:r>
      <w:r w:rsidR="00C53BAA" w:rsidRPr="00BB32C8">
        <w:rPr>
          <w:b/>
          <w:sz w:val="22"/>
          <w:szCs w:val="22"/>
        </w:rPr>
        <w:t>cena celkem vč. DPH</w:t>
      </w:r>
      <w:r w:rsidR="00D86E4B" w:rsidRPr="00BB32C8">
        <w:rPr>
          <w:b/>
          <w:sz w:val="22"/>
          <w:szCs w:val="22"/>
        </w:rPr>
        <w:t xml:space="preserve"> </w:t>
      </w:r>
      <w:r w:rsidR="00315F15" w:rsidRPr="00BB32C8">
        <w:rPr>
          <w:b/>
          <w:sz w:val="22"/>
          <w:szCs w:val="22"/>
        </w:rPr>
        <w:t xml:space="preserve">činí </w:t>
      </w:r>
      <w:r>
        <w:rPr>
          <w:b/>
          <w:sz w:val="22"/>
          <w:szCs w:val="22"/>
        </w:rPr>
        <w:t>114.950</w:t>
      </w:r>
      <w:r w:rsidR="00222EF9" w:rsidRPr="00BB32C8">
        <w:rPr>
          <w:b/>
          <w:sz w:val="22"/>
          <w:szCs w:val="22"/>
        </w:rPr>
        <w:t>,</w:t>
      </w:r>
      <w:r w:rsidR="00C53BAA" w:rsidRPr="00BB32C8">
        <w:rPr>
          <w:b/>
          <w:sz w:val="22"/>
          <w:szCs w:val="22"/>
        </w:rPr>
        <w:t>- Kč</w:t>
      </w:r>
      <w:r w:rsidR="00315F15">
        <w:rPr>
          <w:sz w:val="22"/>
          <w:szCs w:val="22"/>
        </w:rPr>
        <w:t xml:space="preserve"> (slovy: </w:t>
      </w:r>
      <w:r>
        <w:rPr>
          <w:sz w:val="22"/>
          <w:szCs w:val="22"/>
        </w:rPr>
        <w:t>jedno sto čtrnáct tisíc</w:t>
      </w:r>
      <w:r w:rsidR="00315F15">
        <w:rPr>
          <w:sz w:val="22"/>
          <w:szCs w:val="22"/>
        </w:rPr>
        <w:t xml:space="preserve"> </w:t>
      </w:r>
      <w:r>
        <w:rPr>
          <w:sz w:val="22"/>
          <w:szCs w:val="22"/>
        </w:rPr>
        <w:t>devět set padesát</w:t>
      </w:r>
      <w:r w:rsidR="00315F15">
        <w:rPr>
          <w:sz w:val="22"/>
          <w:szCs w:val="22"/>
        </w:rPr>
        <w:t xml:space="preserve"> koru</w:t>
      </w:r>
      <w:r w:rsidR="00F570E0">
        <w:rPr>
          <w:sz w:val="22"/>
          <w:szCs w:val="22"/>
        </w:rPr>
        <w:t>n</w:t>
      </w:r>
      <w:r w:rsidR="00315F15">
        <w:rPr>
          <w:sz w:val="22"/>
          <w:szCs w:val="22"/>
        </w:rPr>
        <w:t xml:space="preserve"> </w:t>
      </w:r>
      <w:proofErr w:type="gramStart"/>
      <w:r w:rsidR="00315F15">
        <w:rPr>
          <w:sz w:val="22"/>
          <w:szCs w:val="22"/>
        </w:rPr>
        <w:t xml:space="preserve">českých) </w:t>
      </w:r>
      <w:r w:rsidR="00CB3E86" w:rsidRPr="00111340">
        <w:rPr>
          <w:sz w:val="22"/>
          <w:szCs w:val="22"/>
        </w:rPr>
        <w:t>.</w:t>
      </w:r>
      <w:proofErr w:type="gramEnd"/>
    </w:p>
    <w:p w14:paraId="6F04F59D" w14:textId="20CEFD0D" w:rsidR="00C53BAA" w:rsidRPr="00111340" w:rsidRDefault="00C53BAA" w:rsidP="00074090">
      <w:pPr>
        <w:pStyle w:val="Zkladntext"/>
        <w:ind w:left="360"/>
        <w:rPr>
          <w:sz w:val="22"/>
          <w:szCs w:val="22"/>
        </w:rPr>
      </w:pPr>
      <w:r w:rsidRPr="00111340">
        <w:rPr>
          <w:sz w:val="22"/>
          <w:szCs w:val="22"/>
        </w:rPr>
        <w:t xml:space="preserve">Nájemné je splatné převodem </w:t>
      </w:r>
      <w:r w:rsidR="00315F15">
        <w:rPr>
          <w:sz w:val="22"/>
          <w:szCs w:val="22"/>
        </w:rPr>
        <w:t xml:space="preserve">na bankovní účet pronajímatele </w:t>
      </w:r>
      <w:r w:rsidRPr="00111340">
        <w:rPr>
          <w:sz w:val="22"/>
          <w:szCs w:val="22"/>
        </w:rPr>
        <w:t>na základě faktury vystavené pronajímatelem</w:t>
      </w:r>
      <w:r w:rsidR="00315F15">
        <w:rPr>
          <w:sz w:val="22"/>
          <w:szCs w:val="22"/>
        </w:rPr>
        <w:t xml:space="preserve"> nejpozději do konce března 2025</w:t>
      </w:r>
      <w:r w:rsidRPr="00111340">
        <w:rPr>
          <w:sz w:val="22"/>
          <w:szCs w:val="22"/>
        </w:rPr>
        <w:t>.</w:t>
      </w:r>
      <w:r w:rsidR="00FB353C" w:rsidRPr="00111340">
        <w:rPr>
          <w:sz w:val="22"/>
          <w:szCs w:val="22"/>
        </w:rPr>
        <w:t xml:space="preserve"> </w:t>
      </w:r>
      <w:r w:rsidRPr="00111340">
        <w:rPr>
          <w:sz w:val="22"/>
          <w:szCs w:val="22"/>
        </w:rPr>
        <w:t xml:space="preserve">Datum uskutečnění zdanitelného plnění bude datum vystavení faktury. </w:t>
      </w:r>
      <w:r w:rsidR="00E54F80" w:rsidRPr="008A26DD">
        <w:rPr>
          <w:sz w:val="22"/>
          <w:szCs w:val="22"/>
        </w:rPr>
        <w:t xml:space="preserve">Splatnost faktury bude </w:t>
      </w:r>
      <w:r w:rsidR="00315F15">
        <w:rPr>
          <w:sz w:val="22"/>
          <w:szCs w:val="22"/>
        </w:rPr>
        <w:t>30 dnů od data vystavení faktury</w:t>
      </w:r>
      <w:r w:rsidR="00E54F80" w:rsidRPr="008A26DD">
        <w:rPr>
          <w:sz w:val="22"/>
          <w:szCs w:val="22"/>
        </w:rPr>
        <w:t>.</w:t>
      </w:r>
      <w:r w:rsidR="00E54F80">
        <w:rPr>
          <w:sz w:val="22"/>
          <w:szCs w:val="22"/>
        </w:rPr>
        <w:t xml:space="preserve"> </w:t>
      </w:r>
      <w:r w:rsidRPr="00111340">
        <w:rPr>
          <w:sz w:val="22"/>
          <w:szCs w:val="22"/>
        </w:rPr>
        <w:t xml:space="preserve">Za okamžik uhrazení faktury se považuje datum, kdy byla předmětná částka nájemného připsána na bankovní účet pronajímatele. </w:t>
      </w:r>
    </w:p>
    <w:p w14:paraId="75A23D86" w14:textId="77777777" w:rsidR="00FF127D" w:rsidRPr="00111340" w:rsidRDefault="00FF127D" w:rsidP="00074090">
      <w:pPr>
        <w:pStyle w:val="Zkladntext"/>
        <w:rPr>
          <w:sz w:val="22"/>
          <w:szCs w:val="22"/>
        </w:rPr>
      </w:pPr>
    </w:p>
    <w:p w14:paraId="6C1F3497" w14:textId="4FE3678C" w:rsidR="00C53BAA" w:rsidRPr="009D47D5" w:rsidRDefault="00C53BAA" w:rsidP="00074090">
      <w:pPr>
        <w:pStyle w:val="Zkladntext"/>
        <w:jc w:val="center"/>
        <w:rPr>
          <w:b/>
          <w:sz w:val="22"/>
          <w:szCs w:val="22"/>
        </w:rPr>
      </w:pPr>
      <w:r w:rsidRPr="009D47D5">
        <w:rPr>
          <w:b/>
          <w:sz w:val="22"/>
          <w:szCs w:val="22"/>
        </w:rPr>
        <w:t>IV.</w:t>
      </w:r>
    </w:p>
    <w:p w14:paraId="043168E4" w14:textId="77777777" w:rsidR="00C53BAA" w:rsidRPr="00005A7A" w:rsidRDefault="00C53BAA" w:rsidP="00074090">
      <w:pPr>
        <w:pStyle w:val="Zkladntext"/>
        <w:jc w:val="center"/>
        <w:rPr>
          <w:b/>
          <w:sz w:val="22"/>
          <w:szCs w:val="22"/>
        </w:rPr>
      </w:pPr>
      <w:r w:rsidRPr="00005A7A">
        <w:rPr>
          <w:b/>
          <w:sz w:val="22"/>
          <w:szCs w:val="22"/>
        </w:rPr>
        <w:t>Doba nájmu</w:t>
      </w:r>
    </w:p>
    <w:p w14:paraId="769192D2" w14:textId="77777777" w:rsidR="00C53BAA" w:rsidRPr="00111340" w:rsidRDefault="00C53BAA" w:rsidP="00074090">
      <w:pPr>
        <w:pStyle w:val="Zkladntext"/>
        <w:rPr>
          <w:sz w:val="22"/>
          <w:szCs w:val="22"/>
        </w:rPr>
      </w:pPr>
    </w:p>
    <w:p w14:paraId="49BA71A2" w14:textId="3FCEA53A" w:rsidR="00C53BAA" w:rsidRPr="00493261" w:rsidRDefault="00C53BAA" w:rsidP="00074090">
      <w:pPr>
        <w:pStyle w:val="Zkladntext"/>
        <w:numPr>
          <w:ilvl w:val="0"/>
          <w:numId w:val="4"/>
        </w:numPr>
        <w:rPr>
          <w:sz w:val="22"/>
          <w:szCs w:val="22"/>
        </w:rPr>
      </w:pPr>
      <w:r w:rsidRPr="00BB32C8">
        <w:rPr>
          <w:sz w:val="22"/>
          <w:szCs w:val="22"/>
        </w:rPr>
        <w:t>Nájemní smlouva na předmět nájmu dle čl. I smlouvy je sjednána na dobu určitou</w:t>
      </w:r>
      <w:r w:rsidR="0013155D" w:rsidRPr="00BB32C8">
        <w:rPr>
          <w:sz w:val="22"/>
          <w:szCs w:val="22"/>
        </w:rPr>
        <w:t xml:space="preserve"> </w:t>
      </w:r>
      <w:r w:rsidR="00315F15" w:rsidRPr="00BB32C8">
        <w:rPr>
          <w:sz w:val="22"/>
          <w:szCs w:val="22"/>
        </w:rPr>
        <w:t xml:space="preserve">od </w:t>
      </w:r>
      <w:r w:rsidR="00EB2CF0" w:rsidRPr="00BB32C8">
        <w:rPr>
          <w:sz w:val="22"/>
          <w:szCs w:val="22"/>
        </w:rPr>
        <w:t>29</w:t>
      </w:r>
      <w:r w:rsidR="003C03E5" w:rsidRPr="00BB32C8">
        <w:rPr>
          <w:sz w:val="22"/>
          <w:szCs w:val="22"/>
        </w:rPr>
        <w:t>.</w:t>
      </w:r>
      <w:r w:rsidR="00DD5F70" w:rsidRPr="00BB32C8">
        <w:rPr>
          <w:sz w:val="22"/>
          <w:szCs w:val="22"/>
        </w:rPr>
        <w:t xml:space="preserve"> </w:t>
      </w:r>
      <w:r w:rsidR="003C03E5" w:rsidRPr="00BB32C8">
        <w:rPr>
          <w:sz w:val="22"/>
          <w:szCs w:val="22"/>
        </w:rPr>
        <w:t>1.</w:t>
      </w:r>
      <w:r w:rsidR="00315F15" w:rsidRPr="00BB32C8">
        <w:rPr>
          <w:sz w:val="22"/>
          <w:szCs w:val="22"/>
        </w:rPr>
        <w:t>2025</w:t>
      </w:r>
      <w:r w:rsidR="003C03E5" w:rsidRPr="00BB32C8">
        <w:rPr>
          <w:sz w:val="22"/>
          <w:szCs w:val="22"/>
        </w:rPr>
        <w:t xml:space="preserve"> </w:t>
      </w:r>
      <w:r w:rsidR="00315F15" w:rsidRPr="00BB32C8">
        <w:rPr>
          <w:sz w:val="22"/>
          <w:szCs w:val="22"/>
        </w:rPr>
        <w:t>do</w:t>
      </w:r>
      <w:r w:rsidR="003C03E5" w:rsidRPr="00BB32C8">
        <w:rPr>
          <w:sz w:val="22"/>
          <w:szCs w:val="22"/>
        </w:rPr>
        <w:t xml:space="preserve"> 1</w:t>
      </w:r>
      <w:r w:rsidR="00EB2CF0" w:rsidRPr="00BB32C8">
        <w:rPr>
          <w:sz w:val="22"/>
          <w:szCs w:val="22"/>
        </w:rPr>
        <w:t>8</w:t>
      </w:r>
      <w:r w:rsidR="003C03E5" w:rsidRPr="00BB32C8">
        <w:rPr>
          <w:sz w:val="22"/>
          <w:szCs w:val="22"/>
        </w:rPr>
        <w:t>.</w:t>
      </w:r>
      <w:r w:rsidR="00005A7A" w:rsidRPr="00BB32C8">
        <w:rPr>
          <w:sz w:val="22"/>
          <w:szCs w:val="22"/>
        </w:rPr>
        <w:t xml:space="preserve"> </w:t>
      </w:r>
      <w:r w:rsidR="00EB2CF0" w:rsidRPr="00BB32C8">
        <w:rPr>
          <w:sz w:val="22"/>
          <w:szCs w:val="22"/>
        </w:rPr>
        <w:t>4</w:t>
      </w:r>
      <w:r w:rsidR="003C03E5" w:rsidRPr="00BB32C8">
        <w:rPr>
          <w:sz w:val="22"/>
          <w:szCs w:val="22"/>
        </w:rPr>
        <w:t>.</w:t>
      </w:r>
      <w:r w:rsidR="00574796" w:rsidRPr="00BB32C8">
        <w:rPr>
          <w:rFonts w:cs="Arial"/>
          <w:sz w:val="22"/>
          <w:szCs w:val="22"/>
        </w:rPr>
        <w:t xml:space="preserve"> 20</w:t>
      </w:r>
      <w:r w:rsidR="003C03E5" w:rsidRPr="00BB32C8">
        <w:rPr>
          <w:rFonts w:cs="Arial"/>
          <w:sz w:val="22"/>
          <w:szCs w:val="22"/>
        </w:rPr>
        <w:t>2</w:t>
      </w:r>
      <w:r w:rsidR="00EB2CF0" w:rsidRPr="00BB32C8">
        <w:rPr>
          <w:rFonts w:cs="Arial"/>
          <w:sz w:val="22"/>
          <w:szCs w:val="22"/>
        </w:rPr>
        <w:t>5</w:t>
      </w:r>
      <w:r w:rsidR="00574796" w:rsidRPr="00BB32C8">
        <w:rPr>
          <w:rFonts w:cs="Arial"/>
          <w:sz w:val="22"/>
          <w:szCs w:val="22"/>
        </w:rPr>
        <w:t>.</w:t>
      </w:r>
    </w:p>
    <w:p w14:paraId="5D7EEABD" w14:textId="77777777" w:rsidR="00493261" w:rsidRPr="00BB32C8" w:rsidRDefault="00493261" w:rsidP="00493261">
      <w:pPr>
        <w:pStyle w:val="Zkladntext"/>
        <w:numPr>
          <w:ilvl w:val="0"/>
          <w:numId w:val="4"/>
        </w:numPr>
        <w:rPr>
          <w:sz w:val="22"/>
          <w:szCs w:val="22"/>
        </w:rPr>
      </w:pPr>
      <w:r w:rsidRPr="00BB32C8">
        <w:rPr>
          <w:sz w:val="22"/>
          <w:szCs w:val="22"/>
        </w:rPr>
        <w:t xml:space="preserve">Nájemce si vyzvedne a vrátí zpět předmět nájmu </w:t>
      </w:r>
      <w:r>
        <w:rPr>
          <w:sz w:val="22"/>
          <w:szCs w:val="22"/>
        </w:rPr>
        <w:t xml:space="preserve">na každé konkrétní představení </w:t>
      </w:r>
      <w:r w:rsidRPr="00BB32C8">
        <w:rPr>
          <w:sz w:val="22"/>
          <w:szCs w:val="22"/>
        </w:rPr>
        <w:t>kustodům jednotlivých orchestrů pronajímatele.</w:t>
      </w:r>
      <w:r w:rsidRPr="00BB32C8">
        <w:rPr>
          <w:color w:val="000000"/>
          <w:sz w:val="22"/>
        </w:rPr>
        <w:t xml:space="preserve"> </w:t>
      </w:r>
      <w:r w:rsidRPr="00BB32C8">
        <w:rPr>
          <w:sz w:val="22"/>
          <w:szCs w:val="22"/>
        </w:rPr>
        <w:t xml:space="preserve"> Osoby pověřené za pronajímatele k předání předmětu nájmu a jeho převzetí zpět jsou kustodi orchestru ND a orchestru SO. Pronajímatel je oprávněn okamžitě ukončit předmětný užívací vztah v případě, že předmět nájmu bude potřebovat pro plnění nebo zajištění předmětu své činnosti. Okamžité ukončení užívacího vztahu musí být písemné a je účinné dnem jeho doručení druhé smluvní straně. Pronajímatel je oprávněn vypovědět tuto smlouvu, je-li to zákonem povoleno. Výpovědní lhůta je jeden měsíc a počítá se od prvního dne kalendářního měsíce následujícího po doručení výpovědi druhé smluvní straně.  </w:t>
      </w:r>
    </w:p>
    <w:p w14:paraId="51C0B625" w14:textId="684D01D4" w:rsidR="00C53BAA" w:rsidRPr="00493261" w:rsidRDefault="00D2103C" w:rsidP="00770F1A">
      <w:pPr>
        <w:pStyle w:val="Zkladntext"/>
        <w:numPr>
          <w:ilvl w:val="0"/>
          <w:numId w:val="4"/>
        </w:numPr>
        <w:rPr>
          <w:sz w:val="22"/>
          <w:szCs w:val="22"/>
        </w:rPr>
      </w:pPr>
      <w:r w:rsidRPr="00493261">
        <w:rPr>
          <w:sz w:val="22"/>
          <w:szCs w:val="22"/>
        </w:rPr>
        <w:t xml:space="preserve">V den </w:t>
      </w:r>
      <w:r w:rsidR="00C53BAA" w:rsidRPr="00493261">
        <w:rPr>
          <w:sz w:val="22"/>
          <w:szCs w:val="22"/>
        </w:rPr>
        <w:t xml:space="preserve">skončení </w:t>
      </w:r>
      <w:r w:rsidRPr="00493261">
        <w:rPr>
          <w:sz w:val="22"/>
          <w:szCs w:val="22"/>
        </w:rPr>
        <w:t>doby nájmu</w:t>
      </w:r>
      <w:r w:rsidR="00C53BAA" w:rsidRPr="00493261">
        <w:rPr>
          <w:sz w:val="22"/>
          <w:szCs w:val="22"/>
        </w:rPr>
        <w:t xml:space="preserve"> je nájemce povinen vrátit pronajatou věc </w:t>
      </w:r>
      <w:r w:rsidR="00E607EC" w:rsidRPr="00493261">
        <w:rPr>
          <w:sz w:val="22"/>
          <w:szCs w:val="22"/>
        </w:rPr>
        <w:t>do místa, odkud si pronajatou věc vyzvedl</w:t>
      </w:r>
      <w:r w:rsidR="00534A72" w:rsidRPr="00493261">
        <w:rPr>
          <w:sz w:val="22"/>
          <w:szCs w:val="22"/>
        </w:rPr>
        <w:t xml:space="preserve">, </w:t>
      </w:r>
      <w:r w:rsidR="00E607EC" w:rsidRPr="00493261">
        <w:rPr>
          <w:sz w:val="22"/>
          <w:szCs w:val="22"/>
        </w:rPr>
        <w:t>a v takovém stavu, v jakém byla v době, kdy ji převzal, s přihlédnutím k obvyklému opotřebení při řádném užívání</w:t>
      </w:r>
      <w:r w:rsidR="00534A72" w:rsidRPr="00493261">
        <w:rPr>
          <w:sz w:val="22"/>
          <w:szCs w:val="22"/>
        </w:rPr>
        <w:t>.</w:t>
      </w:r>
      <w:r w:rsidR="00C53BAA" w:rsidRPr="00493261">
        <w:rPr>
          <w:sz w:val="22"/>
          <w:szCs w:val="22"/>
        </w:rPr>
        <w:t xml:space="preserve"> </w:t>
      </w:r>
    </w:p>
    <w:p w14:paraId="69188E38" w14:textId="77777777" w:rsidR="00C53BAA" w:rsidRPr="00027C92" w:rsidRDefault="00C53BAA" w:rsidP="00074090">
      <w:pPr>
        <w:pStyle w:val="Zkladntext"/>
        <w:ind w:left="360"/>
        <w:rPr>
          <w:sz w:val="22"/>
          <w:szCs w:val="22"/>
        </w:rPr>
      </w:pPr>
    </w:p>
    <w:p w14:paraId="31E02C71" w14:textId="77777777" w:rsidR="004B2527" w:rsidRDefault="004B2527" w:rsidP="00074090">
      <w:pPr>
        <w:pStyle w:val="Zkladntext"/>
        <w:rPr>
          <w:b/>
          <w:sz w:val="22"/>
          <w:szCs w:val="22"/>
        </w:rPr>
      </w:pPr>
    </w:p>
    <w:p w14:paraId="0015C9B0" w14:textId="454A6CEC" w:rsidR="00C53BAA" w:rsidRPr="00027C92" w:rsidRDefault="00C53BAA" w:rsidP="00074090">
      <w:pPr>
        <w:pStyle w:val="Zkladntext"/>
        <w:jc w:val="center"/>
        <w:rPr>
          <w:b/>
          <w:sz w:val="22"/>
          <w:szCs w:val="22"/>
        </w:rPr>
      </w:pPr>
      <w:r w:rsidRPr="00027C92">
        <w:rPr>
          <w:b/>
          <w:sz w:val="22"/>
          <w:szCs w:val="22"/>
        </w:rPr>
        <w:t>V.</w:t>
      </w:r>
    </w:p>
    <w:p w14:paraId="5EE72839" w14:textId="77777777" w:rsidR="00C53BAA" w:rsidRPr="00027C92" w:rsidRDefault="00C53BAA" w:rsidP="00074090">
      <w:pPr>
        <w:pStyle w:val="Zkladntext"/>
        <w:jc w:val="center"/>
        <w:rPr>
          <w:sz w:val="22"/>
          <w:szCs w:val="22"/>
        </w:rPr>
      </w:pPr>
      <w:r w:rsidRPr="00027C92">
        <w:rPr>
          <w:b/>
          <w:sz w:val="22"/>
          <w:szCs w:val="22"/>
        </w:rPr>
        <w:t>Smluvní pokuty</w:t>
      </w:r>
    </w:p>
    <w:p w14:paraId="64FEF0E4" w14:textId="77777777" w:rsidR="00C53BAA" w:rsidRPr="00027C92" w:rsidRDefault="00C53BAA" w:rsidP="00074090">
      <w:pPr>
        <w:pStyle w:val="Zkladntext"/>
        <w:rPr>
          <w:sz w:val="22"/>
          <w:szCs w:val="22"/>
        </w:rPr>
      </w:pPr>
    </w:p>
    <w:p w14:paraId="236C4EAB" w14:textId="77777777" w:rsidR="00C53BAA" w:rsidRPr="00027C92" w:rsidRDefault="00C53BAA" w:rsidP="00074090">
      <w:pPr>
        <w:pStyle w:val="Zkladntext"/>
        <w:numPr>
          <w:ilvl w:val="0"/>
          <w:numId w:val="3"/>
        </w:numPr>
        <w:rPr>
          <w:sz w:val="22"/>
          <w:szCs w:val="22"/>
        </w:rPr>
      </w:pPr>
      <w:r w:rsidRPr="00027C92">
        <w:rPr>
          <w:sz w:val="22"/>
          <w:szCs w:val="22"/>
        </w:rPr>
        <w:t>Bude-li nájemce v prodlení s úhradou faktury, bude pro</w:t>
      </w:r>
      <w:r>
        <w:rPr>
          <w:sz w:val="22"/>
          <w:szCs w:val="22"/>
        </w:rPr>
        <w:t>najímatel</w:t>
      </w:r>
      <w:r w:rsidRPr="00027C92">
        <w:rPr>
          <w:sz w:val="22"/>
          <w:szCs w:val="22"/>
        </w:rPr>
        <w:t xml:space="preserve"> účtovat úrok z prodlení </w:t>
      </w:r>
      <w:r w:rsidRPr="00027C92">
        <w:rPr>
          <w:sz w:val="22"/>
          <w:szCs w:val="22"/>
        </w:rPr>
        <w:br/>
        <w:t>ve výši stanovené nařízením vlády č.</w:t>
      </w:r>
      <w:r w:rsidR="00051600">
        <w:rPr>
          <w:sz w:val="22"/>
          <w:szCs w:val="22"/>
        </w:rPr>
        <w:t>351/2013</w:t>
      </w:r>
      <w:r w:rsidRPr="00027C92">
        <w:rPr>
          <w:sz w:val="22"/>
          <w:szCs w:val="22"/>
        </w:rPr>
        <w:t xml:space="preserve"> Sb. ve znění platném a účinném ke dni vzniku prodlení s úhradou. </w:t>
      </w:r>
    </w:p>
    <w:p w14:paraId="0D12C8EC" w14:textId="77777777" w:rsidR="00C53BAA" w:rsidRPr="00027C92" w:rsidRDefault="00C53BAA" w:rsidP="00074090">
      <w:pPr>
        <w:pStyle w:val="Zkladntext"/>
        <w:numPr>
          <w:ilvl w:val="0"/>
          <w:numId w:val="3"/>
        </w:numPr>
        <w:rPr>
          <w:sz w:val="22"/>
          <w:szCs w:val="22"/>
        </w:rPr>
      </w:pPr>
      <w:r w:rsidRPr="00027C92">
        <w:rPr>
          <w:sz w:val="22"/>
          <w:szCs w:val="22"/>
        </w:rPr>
        <w:lastRenderedPageBreak/>
        <w:t xml:space="preserve">V případě ztráty nebo </w:t>
      </w:r>
      <w:r w:rsidR="00C72050">
        <w:rPr>
          <w:sz w:val="22"/>
          <w:szCs w:val="22"/>
        </w:rPr>
        <w:t>zničení</w:t>
      </w:r>
      <w:r w:rsidRPr="00027C92">
        <w:rPr>
          <w:sz w:val="22"/>
          <w:szCs w:val="22"/>
        </w:rPr>
        <w:t xml:space="preserve"> předmět</w:t>
      </w:r>
      <w:r w:rsidR="00A31928">
        <w:rPr>
          <w:sz w:val="22"/>
          <w:szCs w:val="22"/>
        </w:rPr>
        <w:t>ů</w:t>
      </w:r>
      <w:r w:rsidRPr="00027C92">
        <w:rPr>
          <w:sz w:val="22"/>
          <w:szCs w:val="22"/>
        </w:rPr>
        <w:t xml:space="preserve"> nájmu se nájemce zavazuje uhradit nájemci škodu</w:t>
      </w:r>
      <w:r w:rsidR="00E3572B">
        <w:rPr>
          <w:sz w:val="22"/>
          <w:szCs w:val="22"/>
        </w:rPr>
        <w:t xml:space="preserve"> v plné výši ceny hudebního nástroje</w:t>
      </w:r>
      <w:r w:rsidR="00E55F22">
        <w:rPr>
          <w:sz w:val="22"/>
          <w:szCs w:val="22"/>
        </w:rPr>
        <w:t>.</w:t>
      </w:r>
      <w:r w:rsidR="00C72050">
        <w:rPr>
          <w:sz w:val="22"/>
          <w:szCs w:val="22"/>
        </w:rPr>
        <w:t xml:space="preserve"> V případě poškození předmět</w:t>
      </w:r>
      <w:r w:rsidR="00A31928">
        <w:rPr>
          <w:sz w:val="22"/>
          <w:szCs w:val="22"/>
        </w:rPr>
        <w:t>ů</w:t>
      </w:r>
      <w:r w:rsidR="00C72050">
        <w:rPr>
          <w:sz w:val="22"/>
          <w:szCs w:val="22"/>
        </w:rPr>
        <w:t xml:space="preserve"> nájmu se nájemce zavazuje zaplatit pronajímateli náklady, které prokazatelně vynaložil na </w:t>
      </w:r>
      <w:r w:rsidR="00410732">
        <w:rPr>
          <w:sz w:val="22"/>
          <w:szCs w:val="22"/>
        </w:rPr>
        <w:t xml:space="preserve">jeho </w:t>
      </w:r>
      <w:r w:rsidR="00C72050">
        <w:rPr>
          <w:sz w:val="22"/>
          <w:szCs w:val="22"/>
        </w:rPr>
        <w:t>opravu.</w:t>
      </w:r>
    </w:p>
    <w:p w14:paraId="24B2AE33" w14:textId="365B421E" w:rsidR="00C53BAA" w:rsidRPr="00027C92" w:rsidRDefault="00C53BAA" w:rsidP="00074090">
      <w:pPr>
        <w:pStyle w:val="Zkladntext"/>
        <w:numPr>
          <w:ilvl w:val="0"/>
          <w:numId w:val="3"/>
        </w:numPr>
        <w:rPr>
          <w:sz w:val="22"/>
          <w:szCs w:val="22"/>
        </w:rPr>
      </w:pPr>
      <w:r w:rsidRPr="00027C92">
        <w:rPr>
          <w:sz w:val="22"/>
          <w:szCs w:val="22"/>
        </w:rPr>
        <w:t>V případě nedodržení termínu vrácení předmětu nájmu (nebo jeho jednotlivých částí</w:t>
      </w:r>
      <w:r w:rsidR="00C72050">
        <w:rPr>
          <w:sz w:val="22"/>
          <w:szCs w:val="22"/>
        </w:rPr>
        <w:t>/nástrojů</w:t>
      </w:r>
      <w:r w:rsidRPr="00027C92">
        <w:rPr>
          <w:sz w:val="22"/>
          <w:szCs w:val="22"/>
        </w:rPr>
        <w:t>) je nájemce povinen uhradit pronajímateli smluvní pokutu ve výši 50</w:t>
      </w:r>
      <w:r w:rsidR="00F95DA4">
        <w:rPr>
          <w:sz w:val="22"/>
          <w:szCs w:val="22"/>
        </w:rPr>
        <w:t xml:space="preserve"> </w:t>
      </w:r>
      <w:r w:rsidRPr="00027C92">
        <w:rPr>
          <w:sz w:val="22"/>
          <w:szCs w:val="22"/>
        </w:rPr>
        <w:t xml:space="preserve">% z celkové výše nájemného dle čl. III </w:t>
      </w:r>
      <w:proofErr w:type="gramStart"/>
      <w:r w:rsidRPr="00027C92">
        <w:rPr>
          <w:sz w:val="22"/>
          <w:szCs w:val="22"/>
        </w:rPr>
        <w:t>této</w:t>
      </w:r>
      <w:proofErr w:type="gramEnd"/>
      <w:r w:rsidRPr="00027C92">
        <w:rPr>
          <w:sz w:val="22"/>
          <w:szCs w:val="22"/>
        </w:rPr>
        <w:t xml:space="preserve"> smlouvy za každý den prodlení.</w:t>
      </w:r>
    </w:p>
    <w:p w14:paraId="790CFBFF" w14:textId="77777777" w:rsidR="00FF127D" w:rsidRPr="00027C92" w:rsidRDefault="00FF127D" w:rsidP="00074090">
      <w:pPr>
        <w:pStyle w:val="Zkladntext"/>
        <w:rPr>
          <w:sz w:val="22"/>
          <w:szCs w:val="22"/>
        </w:rPr>
      </w:pPr>
    </w:p>
    <w:p w14:paraId="022C5249" w14:textId="77777777" w:rsidR="00C53BAA" w:rsidRPr="00027C92" w:rsidRDefault="00C53BAA" w:rsidP="00074090">
      <w:pPr>
        <w:pStyle w:val="Zkladntext"/>
        <w:jc w:val="center"/>
        <w:rPr>
          <w:b/>
          <w:sz w:val="22"/>
          <w:szCs w:val="22"/>
        </w:rPr>
      </w:pPr>
      <w:r w:rsidRPr="00027C92">
        <w:rPr>
          <w:b/>
          <w:sz w:val="22"/>
          <w:szCs w:val="22"/>
        </w:rPr>
        <w:t>VI.</w:t>
      </w:r>
    </w:p>
    <w:p w14:paraId="795D7CAE" w14:textId="77777777" w:rsidR="00C53BAA" w:rsidRPr="00027C92" w:rsidRDefault="00C53BAA" w:rsidP="00074090">
      <w:pPr>
        <w:pStyle w:val="Zkladntext"/>
        <w:jc w:val="center"/>
        <w:rPr>
          <w:b/>
          <w:sz w:val="22"/>
          <w:szCs w:val="22"/>
        </w:rPr>
      </w:pPr>
      <w:r w:rsidRPr="00027C92">
        <w:rPr>
          <w:b/>
          <w:sz w:val="22"/>
          <w:szCs w:val="22"/>
        </w:rPr>
        <w:t>Závěrečná ustanovení</w:t>
      </w:r>
    </w:p>
    <w:p w14:paraId="128507F7" w14:textId="77777777" w:rsidR="00C53BAA" w:rsidRPr="00027C92" w:rsidRDefault="00C53BAA" w:rsidP="00074090">
      <w:pPr>
        <w:pStyle w:val="Zkladntext"/>
        <w:rPr>
          <w:b/>
          <w:sz w:val="22"/>
          <w:szCs w:val="22"/>
        </w:rPr>
      </w:pPr>
    </w:p>
    <w:p w14:paraId="148F56BD" w14:textId="77777777" w:rsidR="00C53BAA" w:rsidRPr="00027C92" w:rsidRDefault="00C53BAA" w:rsidP="00074090">
      <w:pPr>
        <w:pStyle w:val="Zkladntext"/>
        <w:numPr>
          <w:ilvl w:val="0"/>
          <w:numId w:val="2"/>
        </w:numPr>
        <w:rPr>
          <w:sz w:val="22"/>
          <w:szCs w:val="22"/>
        </w:rPr>
      </w:pPr>
      <w:r w:rsidRPr="00027C92">
        <w:rPr>
          <w:sz w:val="22"/>
          <w:szCs w:val="22"/>
        </w:rPr>
        <w:t xml:space="preserve">Odpovědnost za nesplnění některého bodu této smlouvy a případný vznik a náhrada škody se řídí obecně závaznými předpisy platnými v době porušení povinností. </w:t>
      </w:r>
    </w:p>
    <w:p w14:paraId="59FF597D" w14:textId="7B5BD214" w:rsidR="00C53BAA" w:rsidRPr="00027C92" w:rsidRDefault="00C53BAA" w:rsidP="00074090">
      <w:pPr>
        <w:pStyle w:val="Zkladntext"/>
        <w:numPr>
          <w:ilvl w:val="0"/>
          <w:numId w:val="2"/>
        </w:numPr>
        <w:rPr>
          <w:sz w:val="22"/>
          <w:szCs w:val="22"/>
        </w:rPr>
      </w:pPr>
      <w:r w:rsidRPr="00027C92">
        <w:rPr>
          <w:sz w:val="22"/>
          <w:szCs w:val="22"/>
        </w:rPr>
        <w:t>Tato smlouva je vyhotovena ve třech stejnopisech</w:t>
      </w:r>
      <w:r w:rsidR="00494EE2">
        <w:rPr>
          <w:sz w:val="22"/>
          <w:szCs w:val="22"/>
        </w:rPr>
        <w:t xml:space="preserve"> s platností originálu</w:t>
      </w:r>
      <w:r w:rsidRPr="00027C92">
        <w:rPr>
          <w:sz w:val="22"/>
          <w:szCs w:val="22"/>
        </w:rPr>
        <w:t>, z nichž pronajímatel obdrží dva originály a nájemce jeden originál.</w:t>
      </w:r>
    </w:p>
    <w:p w14:paraId="3418FF88" w14:textId="0D1FF135" w:rsidR="00C53BAA" w:rsidRPr="00027C92" w:rsidRDefault="00C53BAA" w:rsidP="00074090">
      <w:pPr>
        <w:pStyle w:val="Zkladntext"/>
        <w:numPr>
          <w:ilvl w:val="0"/>
          <w:numId w:val="2"/>
        </w:numPr>
        <w:rPr>
          <w:sz w:val="22"/>
          <w:szCs w:val="22"/>
        </w:rPr>
      </w:pPr>
      <w:r w:rsidRPr="00027C92">
        <w:rPr>
          <w:sz w:val="22"/>
          <w:szCs w:val="22"/>
        </w:rPr>
        <w:t>Veškeré změny a dodatky k této smlouvě mohou být sjednány pouze po vzájemné dohodě a to jen písemnou formou.</w:t>
      </w:r>
    </w:p>
    <w:p w14:paraId="3E0FC632" w14:textId="77777777" w:rsidR="00C53BAA" w:rsidRDefault="00C53BAA" w:rsidP="00074090">
      <w:pPr>
        <w:pStyle w:val="Zkladntext"/>
        <w:numPr>
          <w:ilvl w:val="0"/>
          <w:numId w:val="2"/>
        </w:numPr>
        <w:rPr>
          <w:sz w:val="22"/>
          <w:szCs w:val="22"/>
        </w:rPr>
      </w:pPr>
      <w:r w:rsidRPr="00027C92">
        <w:rPr>
          <w:sz w:val="22"/>
          <w:szCs w:val="22"/>
        </w:rPr>
        <w:t xml:space="preserve">Práva a povinnosti vyplývající z této smlouvy se řídí občanským zákoníkem č. </w:t>
      </w:r>
      <w:r w:rsidR="00C72050">
        <w:rPr>
          <w:sz w:val="22"/>
          <w:szCs w:val="22"/>
        </w:rPr>
        <w:t>89/2012</w:t>
      </w:r>
      <w:r w:rsidRPr="00027C92">
        <w:rPr>
          <w:sz w:val="22"/>
          <w:szCs w:val="22"/>
        </w:rPr>
        <w:t xml:space="preserve"> Sb. </w:t>
      </w:r>
      <w:r>
        <w:rPr>
          <w:sz w:val="22"/>
          <w:szCs w:val="22"/>
        </w:rPr>
        <w:t xml:space="preserve">Ustanovení § </w:t>
      </w:r>
      <w:r w:rsidR="00C72050">
        <w:rPr>
          <w:sz w:val="22"/>
          <w:szCs w:val="22"/>
        </w:rPr>
        <w:t>2230</w:t>
      </w:r>
      <w:r>
        <w:rPr>
          <w:sz w:val="22"/>
          <w:szCs w:val="22"/>
        </w:rPr>
        <w:t xml:space="preserve"> občanského zákoníku o obnovení nájemní smlouvy se nepoužije. </w:t>
      </w:r>
    </w:p>
    <w:p w14:paraId="7E333212" w14:textId="4F16BCF1" w:rsidR="00C53BAA" w:rsidRDefault="00C53BAA" w:rsidP="00074090">
      <w:pPr>
        <w:pStyle w:val="Zkladntext"/>
        <w:numPr>
          <w:ilvl w:val="0"/>
          <w:numId w:val="2"/>
        </w:numPr>
        <w:rPr>
          <w:sz w:val="22"/>
          <w:szCs w:val="22"/>
        </w:rPr>
      </w:pPr>
      <w:r>
        <w:rPr>
          <w:sz w:val="22"/>
          <w:szCs w:val="22"/>
        </w:rPr>
        <w:t>Tato smlouva nabývá platnosti dnem jejího podpisu oběma smluvními stranami</w:t>
      </w:r>
      <w:r w:rsidR="00494EE2">
        <w:rPr>
          <w:sz w:val="22"/>
          <w:szCs w:val="22"/>
        </w:rPr>
        <w:t xml:space="preserve"> a účinnosti dnem jejího uveřejnění v registru smluv dle zákona č. 340/2015 Sb.</w:t>
      </w:r>
    </w:p>
    <w:p w14:paraId="0D14C870" w14:textId="77777777" w:rsidR="00723E4D" w:rsidRDefault="00723E4D" w:rsidP="00074090">
      <w:pPr>
        <w:pStyle w:val="Zkladntext"/>
        <w:rPr>
          <w:sz w:val="22"/>
          <w:szCs w:val="22"/>
        </w:rPr>
      </w:pPr>
    </w:p>
    <w:p w14:paraId="715A39BD" w14:textId="7880D88D" w:rsidR="00FF127D" w:rsidRDefault="00494EE2" w:rsidP="00074090">
      <w:pPr>
        <w:pStyle w:val="Zkladntext"/>
        <w:rPr>
          <w:sz w:val="22"/>
          <w:szCs w:val="22"/>
        </w:rPr>
      </w:pPr>
      <w:r>
        <w:rPr>
          <w:sz w:val="22"/>
          <w:szCs w:val="22"/>
        </w:rPr>
        <w:t>Přílohy:</w:t>
      </w:r>
    </w:p>
    <w:p w14:paraId="02009ADA" w14:textId="78748CC7" w:rsidR="00494EE2" w:rsidRDefault="00494EE2" w:rsidP="00074090">
      <w:pPr>
        <w:pStyle w:val="Zkladntext"/>
        <w:rPr>
          <w:sz w:val="22"/>
          <w:szCs w:val="22"/>
        </w:rPr>
      </w:pPr>
      <w:r>
        <w:rPr>
          <w:sz w:val="22"/>
          <w:szCs w:val="22"/>
        </w:rPr>
        <w:t xml:space="preserve">Příloha </w:t>
      </w:r>
      <w:proofErr w:type="gramStart"/>
      <w:r>
        <w:rPr>
          <w:sz w:val="22"/>
          <w:szCs w:val="22"/>
        </w:rPr>
        <w:t>č.1 – seznam</w:t>
      </w:r>
      <w:proofErr w:type="gramEnd"/>
      <w:r>
        <w:rPr>
          <w:sz w:val="22"/>
          <w:szCs w:val="22"/>
        </w:rPr>
        <w:t xml:space="preserve"> pronajatých hudebních nástrojů na jednotlivá představení nájemce v prostorách pronajímatele</w:t>
      </w:r>
    </w:p>
    <w:p w14:paraId="2D660BAF" w14:textId="2A499A0B" w:rsidR="00FF127D" w:rsidRDefault="00FF127D" w:rsidP="00074090">
      <w:pPr>
        <w:pStyle w:val="Zkladntext"/>
        <w:rPr>
          <w:sz w:val="22"/>
          <w:szCs w:val="22"/>
        </w:rPr>
      </w:pPr>
    </w:p>
    <w:p w14:paraId="64A75343" w14:textId="77777777" w:rsidR="00494EE2" w:rsidRDefault="00494EE2" w:rsidP="00723E4D">
      <w:pPr>
        <w:pStyle w:val="Zkladntext"/>
        <w:rPr>
          <w:sz w:val="22"/>
          <w:szCs w:val="22"/>
        </w:rPr>
      </w:pPr>
    </w:p>
    <w:p w14:paraId="3EDB1483" w14:textId="5A5534C5" w:rsidR="00503E39" w:rsidRDefault="00494EE2" w:rsidP="00494EE2">
      <w:pPr>
        <w:pStyle w:val="Zkladntext"/>
        <w:rPr>
          <w:sz w:val="22"/>
          <w:szCs w:val="22"/>
        </w:rPr>
      </w:pPr>
      <w:r>
        <w:rPr>
          <w:sz w:val="22"/>
          <w:szCs w:val="22"/>
        </w:rPr>
        <w:t xml:space="preserve">    </w:t>
      </w:r>
      <w:r w:rsidR="00C53BAA" w:rsidRPr="00027C92">
        <w:rPr>
          <w:sz w:val="22"/>
          <w:szCs w:val="22"/>
        </w:rPr>
        <w:t>V Praze dne</w:t>
      </w:r>
      <w:r w:rsidR="00503E39">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 Praze dne:………………..</w:t>
      </w:r>
    </w:p>
    <w:p w14:paraId="75AEBA8E" w14:textId="77777777" w:rsidR="00503E39" w:rsidRDefault="00503E39" w:rsidP="001639E1">
      <w:pPr>
        <w:pStyle w:val="Zkladntext"/>
        <w:rPr>
          <w:sz w:val="22"/>
          <w:szCs w:val="22"/>
        </w:rPr>
      </w:pPr>
    </w:p>
    <w:p w14:paraId="4B37D90A" w14:textId="77777777" w:rsidR="00FF127D" w:rsidRDefault="00FF127D" w:rsidP="001639E1">
      <w:pPr>
        <w:pStyle w:val="Zkladntext"/>
        <w:rPr>
          <w:sz w:val="22"/>
          <w:szCs w:val="22"/>
        </w:rPr>
      </w:pPr>
    </w:p>
    <w:p w14:paraId="388E2D6C" w14:textId="77777777" w:rsidR="00FF127D" w:rsidRDefault="00FF127D" w:rsidP="001639E1">
      <w:pPr>
        <w:pStyle w:val="Zkladntext"/>
        <w:rPr>
          <w:sz w:val="22"/>
          <w:szCs w:val="22"/>
        </w:rPr>
      </w:pPr>
    </w:p>
    <w:p w14:paraId="41716B71" w14:textId="306B88B6" w:rsidR="002A2D76" w:rsidRDefault="00222EF9" w:rsidP="002A2D76">
      <w:pPr>
        <w:jc w:val="both"/>
        <w:rPr>
          <w:sz w:val="22"/>
          <w:szCs w:val="22"/>
          <w:lang w:eastAsia="en-US"/>
        </w:rPr>
      </w:pPr>
      <w:r>
        <w:rPr>
          <w:sz w:val="22"/>
          <w:szCs w:val="22"/>
          <w:lang w:eastAsia="en-US"/>
        </w:rPr>
        <w:t xml:space="preserve">    </w:t>
      </w:r>
      <w:r w:rsidR="002A2D76" w:rsidRPr="00027C92">
        <w:rPr>
          <w:sz w:val="22"/>
          <w:szCs w:val="22"/>
          <w:lang w:eastAsia="en-US"/>
        </w:rPr>
        <w:t>Nájemce:</w:t>
      </w:r>
      <w:r w:rsidR="002A2D76" w:rsidRPr="00027C92">
        <w:rPr>
          <w:sz w:val="22"/>
          <w:szCs w:val="22"/>
          <w:lang w:eastAsia="en-US"/>
        </w:rPr>
        <w:tab/>
      </w:r>
      <w:r w:rsidR="002A2D76" w:rsidRPr="00027C92">
        <w:rPr>
          <w:sz w:val="22"/>
          <w:szCs w:val="22"/>
          <w:lang w:eastAsia="en-US"/>
        </w:rPr>
        <w:tab/>
      </w:r>
      <w:r w:rsidR="002A2D76" w:rsidRPr="00027C92">
        <w:rPr>
          <w:sz w:val="22"/>
          <w:szCs w:val="22"/>
          <w:lang w:eastAsia="en-US"/>
        </w:rPr>
        <w:tab/>
      </w:r>
      <w:r w:rsidR="002A2D76" w:rsidRPr="00027C92">
        <w:rPr>
          <w:sz w:val="22"/>
          <w:szCs w:val="22"/>
          <w:lang w:eastAsia="en-US"/>
        </w:rPr>
        <w:tab/>
      </w:r>
      <w:r w:rsidR="002A2D76" w:rsidRPr="00027C92">
        <w:rPr>
          <w:sz w:val="22"/>
          <w:szCs w:val="22"/>
          <w:lang w:eastAsia="en-US"/>
        </w:rPr>
        <w:tab/>
        <w:t xml:space="preserve">          </w:t>
      </w:r>
      <w:r w:rsidR="002A2D76">
        <w:rPr>
          <w:sz w:val="22"/>
          <w:szCs w:val="22"/>
          <w:lang w:eastAsia="en-US"/>
        </w:rPr>
        <w:tab/>
      </w:r>
      <w:r w:rsidR="002A2D76">
        <w:rPr>
          <w:sz w:val="22"/>
          <w:szCs w:val="22"/>
          <w:lang w:eastAsia="en-US"/>
        </w:rPr>
        <w:tab/>
      </w:r>
      <w:r w:rsidR="002A2D76" w:rsidRPr="00027C92">
        <w:rPr>
          <w:sz w:val="22"/>
          <w:szCs w:val="22"/>
          <w:lang w:eastAsia="en-US"/>
        </w:rPr>
        <w:t>Pronajímatel:</w:t>
      </w:r>
    </w:p>
    <w:p w14:paraId="37339469" w14:textId="77777777" w:rsidR="002A2D76" w:rsidRDefault="002A2D76" w:rsidP="002A2D76">
      <w:pPr>
        <w:jc w:val="both"/>
        <w:rPr>
          <w:sz w:val="22"/>
          <w:szCs w:val="22"/>
          <w:lang w:eastAsia="en-US"/>
        </w:rPr>
      </w:pPr>
    </w:p>
    <w:p w14:paraId="50D14920" w14:textId="77777777" w:rsidR="002A2D76" w:rsidRDefault="002A2D76" w:rsidP="002A2D76">
      <w:pPr>
        <w:jc w:val="both"/>
        <w:rPr>
          <w:sz w:val="22"/>
          <w:szCs w:val="22"/>
          <w:lang w:eastAsia="en-US"/>
        </w:rPr>
      </w:pPr>
      <w:r>
        <w:rPr>
          <w:sz w:val="22"/>
          <w:szCs w:val="22"/>
          <w:lang w:eastAsia="en-US"/>
        </w:rPr>
        <w:t>………………………………………….</w:t>
      </w:r>
      <w:r>
        <w:rPr>
          <w:sz w:val="22"/>
          <w:szCs w:val="22"/>
          <w:lang w:eastAsia="en-US"/>
        </w:rPr>
        <w:tab/>
      </w:r>
      <w:r>
        <w:rPr>
          <w:sz w:val="22"/>
          <w:szCs w:val="22"/>
          <w:lang w:eastAsia="en-US"/>
        </w:rPr>
        <w:tab/>
      </w:r>
      <w:r>
        <w:rPr>
          <w:sz w:val="22"/>
          <w:szCs w:val="22"/>
          <w:lang w:eastAsia="en-US"/>
        </w:rPr>
        <w:tab/>
      </w:r>
      <w:r>
        <w:rPr>
          <w:sz w:val="22"/>
          <w:szCs w:val="22"/>
          <w:lang w:eastAsia="en-US"/>
        </w:rPr>
        <w:tab/>
        <w:t>……………………………………………</w:t>
      </w:r>
    </w:p>
    <w:p w14:paraId="117DA2DE" w14:textId="38E84D0C" w:rsidR="00BB32C8" w:rsidRDefault="00BB32C8" w:rsidP="00DD5F70">
      <w:pPr>
        <w:rPr>
          <w:sz w:val="22"/>
          <w:szCs w:val="22"/>
        </w:rPr>
      </w:pPr>
    </w:p>
    <w:p w14:paraId="42E09E27" w14:textId="72F9024F" w:rsidR="001114DF" w:rsidRDefault="001114DF" w:rsidP="00DD5F70">
      <w:pPr>
        <w:rPr>
          <w:sz w:val="22"/>
          <w:szCs w:val="22"/>
        </w:rPr>
      </w:pPr>
    </w:p>
    <w:p w14:paraId="55DA8A62" w14:textId="41AEF379" w:rsidR="001114DF" w:rsidRDefault="001114DF" w:rsidP="00DD5F70">
      <w:pPr>
        <w:rPr>
          <w:sz w:val="22"/>
          <w:szCs w:val="22"/>
        </w:rPr>
      </w:pPr>
    </w:p>
    <w:p w14:paraId="6FBF37EE" w14:textId="3CEBC2BC" w:rsidR="001114DF" w:rsidRDefault="001114DF" w:rsidP="00DD5F70">
      <w:pPr>
        <w:rPr>
          <w:sz w:val="22"/>
          <w:szCs w:val="22"/>
        </w:rPr>
      </w:pPr>
    </w:p>
    <w:p w14:paraId="3B9A6D41" w14:textId="77777777" w:rsidR="001114DF" w:rsidRDefault="001114DF" w:rsidP="00DD5F70">
      <w:pPr>
        <w:rPr>
          <w:sz w:val="22"/>
          <w:szCs w:val="22"/>
        </w:rPr>
      </w:pPr>
      <w:bookmarkStart w:id="0" w:name="_GoBack"/>
      <w:bookmarkEnd w:id="0"/>
    </w:p>
    <w:p w14:paraId="6C485A60" w14:textId="648D130F" w:rsidR="00CF70CA" w:rsidRDefault="00CF70CA" w:rsidP="00DD5F70">
      <w:pPr>
        <w:rPr>
          <w:sz w:val="22"/>
          <w:szCs w:val="22"/>
        </w:rPr>
      </w:pPr>
    </w:p>
    <w:p w14:paraId="13211AAB" w14:textId="4E357B77" w:rsidR="00CF70CA" w:rsidRDefault="00CF70CA" w:rsidP="00DD5F70">
      <w:pPr>
        <w:rPr>
          <w:sz w:val="22"/>
          <w:szCs w:val="22"/>
        </w:rPr>
      </w:pPr>
    </w:p>
    <w:p w14:paraId="74CE64F6" w14:textId="4150CF58" w:rsidR="00CF70CA" w:rsidRDefault="00CF70CA" w:rsidP="00DD5F70">
      <w:pPr>
        <w:rPr>
          <w:sz w:val="22"/>
          <w:szCs w:val="22"/>
        </w:rPr>
      </w:pPr>
    </w:p>
    <w:p w14:paraId="542F37A3" w14:textId="77939127" w:rsidR="00CF70CA" w:rsidRDefault="00CF70CA" w:rsidP="00DD5F70">
      <w:pPr>
        <w:rPr>
          <w:sz w:val="22"/>
          <w:szCs w:val="22"/>
        </w:rPr>
      </w:pPr>
    </w:p>
    <w:p w14:paraId="733474BC" w14:textId="6C13746A" w:rsidR="00CF70CA" w:rsidRDefault="00CF70CA" w:rsidP="00DD5F70">
      <w:pPr>
        <w:rPr>
          <w:sz w:val="22"/>
          <w:szCs w:val="22"/>
        </w:rPr>
      </w:pPr>
    </w:p>
    <w:p w14:paraId="4166091C" w14:textId="3824E03A" w:rsidR="00CF70CA" w:rsidRDefault="00CF70CA" w:rsidP="00DD5F70">
      <w:pPr>
        <w:rPr>
          <w:sz w:val="22"/>
          <w:szCs w:val="22"/>
        </w:rPr>
      </w:pPr>
    </w:p>
    <w:p w14:paraId="6DE58814" w14:textId="77777777" w:rsidR="00CF70CA" w:rsidRDefault="00CF70CA" w:rsidP="00CF70CA">
      <w:pPr>
        <w:pStyle w:val="Normlnweb"/>
        <w:spacing w:before="0" w:beforeAutospacing="0" w:after="0" w:afterAutospacing="0"/>
        <w:rPr>
          <w:b/>
          <w:bCs/>
        </w:rPr>
      </w:pPr>
    </w:p>
    <w:p w14:paraId="2623FE35" w14:textId="77777777" w:rsidR="00CF70CA" w:rsidRDefault="00CF70CA" w:rsidP="00CF70CA">
      <w:pPr>
        <w:pStyle w:val="Normlnweb"/>
        <w:spacing w:before="0" w:beforeAutospacing="0" w:after="0" w:afterAutospacing="0"/>
        <w:rPr>
          <w:b/>
          <w:bCs/>
        </w:rPr>
      </w:pPr>
    </w:p>
    <w:p w14:paraId="7B8F5F31" w14:textId="77777777" w:rsidR="00CF70CA" w:rsidRDefault="00CF70CA" w:rsidP="00CF70CA">
      <w:pPr>
        <w:pStyle w:val="Normlnweb"/>
        <w:spacing w:before="0" w:beforeAutospacing="0" w:after="0" w:afterAutospacing="0"/>
        <w:rPr>
          <w:b/>
          <w:bCs/>
        </w:rPr>
      </w:pPr>
    </w:p>
    <w:p w14:paraId="400E0944" w14:textId="77777777" w:rsidR="00CF70CA" w:rsidRDefault="00CF70CA" w:rsidP="00CF70CA">
      <w:pPr>
        <w:pStyle w:val="Normlnweb"/>
        <w:spacing w:before="0" w:beforeAutospacing="0" w:after="0" w:afterAutospacing="0"/>
        <w:rPr>
          <w:b/>
          <w:bCs/>
        </w:rPr>
      </w:pPr>
    </w:p>
    <w:p w14:paraId="7037960A" w14:textId="77777777" w:rsidR="00CF70CA" w:rsidRDefault="00CF70CA" w:rsidP="00CF70CA">
      <w:pPr>
        <w:pStyle w:val="Normlnweb"/>
        <w:spacing w:before="0" w:beforeAutospacing="0" w:after="0" w:afterAutospacing="0"/>
        <w:rPr>
          <w:b/>
          <w:bCs/>
        </w:rPr>
      </w:pPr>
    </w:p>
    <w:p w14:paraId="2668845B" w14:textId="77777777" w:rsidR="00CF70CA" w:rsidRDefault="00CF70CA" w:rsidP="00CF70CA">
      <w:pPr>
        <w:pStyle w:val="Normlnweb"/>
        <w:spacing w:before="0" w:beforeAutospacing="0" w:after="0" w:afterAutospacing="0"/>
        <w:rPr>
          <w:b/>
          <w:bCs/>
        </w:rPr>
      </w:pPr>
    </w:p>
    <w:p w14:paraId="27D1BB5A" w14:textId="77777777" w:rsidR="00CF70CA" w:rsidRDefault="00CF70CA" w:rsidP="00CF70CA">
      <w:pPr>
        <w:pStyle w:val="Normlnweb"/>
        <w:spacing w:before="0" w:beforeAutospacing="0" w:after="0" w:afterAutospacing="0"/>
        <w:rPr>
          <w:b/>
          <w:bCs/>
        </w:rPr>
      </w:pPr>
    </w:p>
    <w:p w14:paraId="11BA8C30" w14:textId="77777777" w:rsidR="00CF70CA" w:rsidRDefault="00CF70CA" w:rsidP="00CF70CA">
      <w:pPr>
        <w:pStyle w:val="Normlnweb"/>
        <w:spacing w:before="0" w:beforeAutospacing="0" w:after="0" w:afterAutospacing="0"/>
        <w:rPr>
          <w:b/>
          <w:bCs/>
        </w:rPr>
      </w:pPr>
    </w:p>
    <w:p w14:paraId="7E349913" w14:textId="77777777" w:rsidR="00CF70CA" w:rsidRDefault="00CF70CA" w:rsidP="00CF70CA">
      <w:pPr>
        <w:pStyle w:val="Normlnweb"/>
        <w:spacing w:before="0" w:beforeAutospacing="0" w:after="0" w:afterAutospacing="0"/>
        <w:rPr>
          <w:b/>
          <w:bCs/>
        </w:rPr>
      </w:pPr>
    </w:p>
    <w:p w14:paraId="1B6C998F" w14:textId="77777777" w:rsidR="00CF70CA" w:rsidRDefault="00CF70CA" w:rsidP="00CF70CA">
      <w:pPr>
        <w:pStyle w:val="Normlnweb"/>
        <w:spacing w:before="0" w:beforeAutospacing="0" w:after="0" w:afterAutospacing="0"/>
        <w:rPr>
          <w:b/>
          <w:bCs/>
        </w:rPr>
      </w:pPr>
    </w:p>
    <w:p w14:paraId="42EBDBF5" w14:textId="77777777" w:rsidR="00CF70CA" w:rsidRDefault="00CF70CA" w:rsidP="00CF70CA">
      <w:pPr>
        <w:pStyle w:val="Normlnweb"/>
        <w:spacing w:before="0" w:beforeAutospacing="0" w:after="0" w:afterAutospacing="0"/>
        <w:rPr>
          <w:b/>
          <w:bCs/>
        </w:rPr>
      </w:pPr>
    </w:p>
    <w:p w14:paraId="50ED0D1B" w14:textId="77777777" w:rsidR="00CF70CA" w:rsidRDefault="00CF70CA" w:rsidP="00CF70CA">
      <w:pPr>
        <w:pStyle w:val="Normlnweb"/>
        <w:spacing w:before="0" w:beforeAutospacing="0" w:after="0" w:afterAutospacing="0"/>
        <w:rPr>
          <w:b/>
          <w:bCs/>
        </w:rPr>
      </w:pPr>
    </w:p>
    <w:p w14:paraId="720578B0" w14:textId="6E8A7666" w:rsidR="00CF70CA" w:rsidRPr="00284342" w:rsidRDefault="00CF70CA" w:rsidP="00CF70CA">
      <w:pPr>
        <w:pStyle w:val="Normlnweb"/>
        <w:spacing w:before="0" w:beforeAutospacing="0" w:after="0" w:afterAutospacing="0"/>
        <w:rPr>
          <w:b/>
          <w:bCs/>
        </w:rPr>
      </w:pPr>
      <w:r w:rsidRPr="00284342">
        <w:rPr>
          <w:b/>
          <w:bCs/>
        </w:rPr>
        <w:t>Příloha č. 1 – seznam zapůjčených hudebních nástrojů</w:t>
      </w:r>
    </w:p>
    <w:p w14:paraId="56F3DB11" w14:textId="77777777" w:rsidR="00CF70CA" w:rsidRDefault="00CF70CA" w:rsidP="00CF70CA">
      <w:pPr>
        <w:pStyle w:val="Normlnweb"/>
        <w:spacing w:before="0" w:beforeAutospacing="0" w:after="0" w:afterAutospacing="0"/>
      </w:pPr>
    </w:p>
    <w:p w14:paraId="64280100" w14:textId="77777777" w:rsidR="00CF70CA" w:rsidRPr="008117DE" w:rsidRDefault="00CF70CA" w:rsidP="00CF70CA">
      <w:pPr>
        <w:pStyle w:val="Normlnweb"/>
        <w:spacing w:before="0" w:beforeAutospacing="0" w:after="0" w:afterAutospacing="0"/>
      </w:pPr>
      <w:r w:rsidRPr="008117DE">
        <w:t> </w:t>
      </w:r>
    </w:p>
    <w:p w14:paraId="6DBB576E" w14:textId="77777777" w:rsidR="00CF70CA" w:rsidRDefault="00CF70CA" w:rsidP="00CF70CA">
      <w:pPr>
        <w:pStyle w:val="Normlnweb"/>
        <w:spacing w:before="0" w:beforeAutospacing="0" w:after="0" w:afterAutospacing="0"/>
        <w:jc w:val="center"/>
        <w:rPr>
          <w:rStyle w:val="Siln"/>
          <w:u w:val="single"/>
        </w:rPr>
      </w:pPr>
    </w:p>
    <w:p w14:paraId="47160F85" w14:textId="77777777" w:rsidR="00CF70CA" w:rsidRPr="008117DE" w:rsidRDefault="00CF70CA" w:rsidP="00CF70CA">
      <w:pPr>
        <w:pStyle w:val="Normlnweb"/>
        <w:spacing w:before="0" w:beforeAutospacing="0" w:after="0" w:afterAutospacing="0"/>
        <w:jc w:val="center"/>
      </w:pPr>
      <w:r w:rsidRPr="008117DE">
        <w:rPr>
          <w:rStyle w:val="Siln"/>
          <w:u w:val="single"/>
        </w:rPr>
        <w:t>FESTIVAL OPERA 2025</w:t>
      </w:r>
    </w:p>
    <w:p w14:paraId="345E4532" w14:textId="77777777" w:rsidR="00CF70CA" w:rsidRDefault="00CF70CA" w:rsidP="00CF70CA">
      <w:pPr>
        <w:pStyle w:val="Normlnweb"/>
        <w:spacing w:before="0" w:beforeAutospacing="0" w:after="0" w:afterAutospacing="0"/>
      </w:pPr>
      <w:r w:rsidRPr="008117DE">
        <w:t> </w:t>
      </w:r>
    </w:p>
    <w:p w14:paraId="1F916DE0" w14:textId="77777777" w:rsidR="00CF70CA" w:rsidRDefault="00CF70CA" w:rsidP="00CF70CA">
      <w:pPr>
        <w:pStyle w:val="Normlnweb"/>
        <w:spacing w:before="0" w:beforeAutospacing="0" w:after="0" w:afterAutospacing="0"/>
      </w:pPr>
    </w:p>
    <w:p w14:paraId="2930F4A1" w14:textId="77777777" w:rsidR="00CF70CA" w:rsidRDefault="00CF70CA" w:rsidP="00CF70CA">
      <w:pPr>
        <w:pStyle w:val="Normlnweb"/>
        <w:spacing w:before="0" w:beforeAutospacing="0" w:after="0" w:afterAutospacing="0"/>
      </w:pPr>
    </w:p>
    <w:p w14:paraId="56259E8D" w14:textId="77777777" w:rsidR="00CF70CA" w:rsidRPr="008117DE" w:rsidRDefault="00CF70CA" w:rsidP="00CF70CA">
      <w:pPr>
        <w:pStyle w:val="Normlnweb"/>
        <w:spacing w:before="0" w:beforeAutospacing="0" w:after="0" w:afterAutospacing="0"/>
      </w:pPr>
    </w:p>
    <w:p w14:paraId="7C406DCC"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 xml:space="preserve">29. ledna </w:t>
      </w:r>
      <w:r>
        <w:rPr>
          <w:rStyle w:val="Siln"/>
          <w:rFonts w:ascii="Times New Roman" w:hAnsi="Times New Roman"/>
          <w:color w:val="000000"/>
        </w:rPr>
        <w:t xml:space="preserve">2025 -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OPAVA - Káťa Kabanová</w:t>
      </w:r>
    </w:p>
    <w:p w14:paraId="4EC11E80" w14:textId="77777777" w:rsidR="00CF70CA" w:rsidRPr="008117DE" w:rsidRDefault="00CF70CA" w:rsidP="00CF70CA">
      <w:pPr>
        <w:pStyle w:val="Bezmezer"/>
        <w:rPr>
          <w:rFonts w:ascii="Times New Roman" w:hAnsi="Times New Roman"/>
        </w:rPr>
      </w:pPr>
      <w:r w:rsidRPr="008117DE">
        <w:rPr>
          <w:rFonts w:ascii="Times New Roman" w:hAnsi="Times New Roman"/>
        </w:rPr>
        <w:t>3 kontrabas</w:t>
      </w:r>
      <w:r>
        <w:rPr>
          <w:rFonts w:ascii="Times New Roman" w:hAnsi="Times New Roman"/>
        </w:rPr>
        <w:t>y</w:t>
      </w:r>
    </w:p>
    <w:p w14:paraId="61BBE3D9" w14:textId="77777777" w:rsidR="00CF70CA" w:rsidRPr="008117DE" w:rsidRDefault="00CF70CA" w:rsidP="00CF70CA">
      <w:pPr>
        <w:pStyle w:val="Bezmezer"/>
        <w:rPr>
          <w:rFonts w:ascii="Times New Roman" w:hAnsi="Times New Roman"/>
        </w:rPr>
      </w:pPr>
      <w:r w:rsidRPr="008117DE">
        <w:rPr>
          <w:rFonts w:ascii="Times New Roman" w:hAnsi="Times New Roman"/>
        </w:rPr>
        <w:t>kontrafagot</w:t>
      </w:r>
    </w:p>
    <w:p w14:paraId="0020E363" w14:textId="77777777" w:rsidR="00CF70CA" w:rsidRPr="008117DE" w:rsidRDefault="00CF70CA" w:rsidP="00CF70CA">
      <w:pPr>
        <w:pStyle w:val="Bezmezer"/>
        <w:rPr>
          <w:rFonts w:ascii="Times New Roman" w:hAnsi="Times New Roman"/>
        </w:rPr>
      </w:pPr>
      <w:r w:rsidRPr="008117DE">
        <w:rPr>
          <w:rFonts w:ascii="Times New Roman" w:hAnsi="Times New Roman"/>
        </w:rPr>
        <w:t>2 tympány</w:t>
      </w:r>
    </w:p>
    <w:p w14:paraId="08C0017E" w14:textId="77777777" w:rsidR="00CF70CA" w:rsidRPr="008117DE" w:rsidRDefault="00CF70CA" w:rsidP="00CF70CA">
      <w:pPr>
        <w:pStyle w:val="Bezmezer"/>
        <w:rPr>
          <w:rFonts w:ascii="Times New Roman" w:hAnsi="Times New Roman"/>
        </w:rPr>
      </w:pPr>
      <w:r w:rsidRPr="008117DE">
        <w:rPr>
          <w:rFonts w:ascii="Times New Roman" w:hAnsi="Times New Roman"/>
        </w:rPr>
        <w:t>xylofon (rozsah alespoň 2 oktávy)</w:t>
      </w:r>
    </w:p>
    <w:p w14:paraId="4905FEEA" w14:textId="77777777" w:rsidR="00CF70CA" w:rsidRPr="008117DE" w:rsidRDefault="00CF70CA" w:rsidP="00CF70CA">
      <w:pPr>
        <w:pStyle w:val="Bezmezer"/>
        <w:rPr>
          <w:rFonts w:ascii="Times New Roman" w:hAnsi="Times New Roman"/>
        </w:rPr>
      </w:pPr>
      <w:r w:rsidRPr="008117DE">
        <w:rPr>
          <w:rFonts w:ascii="Times New Roman" w:hAnsi="Times New Roman"/>
        </w:rPr>
        <w:t>velký buben (koncertní)</w:t>
      </w:r>
    </w:p>
    <w:p w14:paraId="06112B72"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harfa (zn. </w:t>
      </w:r>
      <w:proofErr w:type="spellStart"/>
      <w:r w:rsidRPr="008117DE">
        <w:rPr>
          <w:rFonts w:ascii="Times New Roman" w:hAnsi="Times New Roman"/>
        </w:rPr>
        <w:t>Horngacher</w:t>
      </w:r>
      <w:proofErr w:type="spellEnd"/>
      <w:r w:rsidRPr="008117DE">
        <w:rPr>
          <w:rFonts w:ascii="Times New Roman" w:hAnsi="Times New Roman"/>
        </w:rPr>
        <w:t xml:space="preserve">) </w:t>
      </w:r>
    </w:p>
    <w:p w14:paraId="5BBC73CD" w14:textId="77777777" w:rsidR="00CF70CA" w:rsidRPr="008F3E87" w:rsidRDefault="00CF70CA" w:rsidP="00CF70CA">
      <w:pPr>
        <w:pStyle w:val="Bezmezer"/>
        <w:rPr>
          <w:rFonts w:ascii="Times New Roman" w:hAnsi="Times New Roman"/>
        </w:rPr>
      </w:pPr>
      <w:r w:rsidRPr="008F3E87">
        <w:rPr>
          <w:rFonts w:ascii="Times New Roman" w:hAnsi="Times New Roman"/>
        </w:rPr>
        <w:t xml:space="preserve">přenosná zvonkohra (kufříková) </w:t>
      </w:r>
    </w:p>
    <w:p w14:paraId="67B372EF" w14:textId="77777777" w:rsidR="00CF70CA" w:rsidRPr="008117DE" w:rsidRDefault="00CF70CA" w:rsidP="00CF70CA">
      <w:pPr>
        <w:pStyle w:val="Bezmezer"/>
        <w:rPr>
          <w:rFonts w:ascii="Times New Roman" w:hAnsi="Times New Roman"/>
        </w:rPr>
      </w:pPr>
    </w:p>
    <w:p w14:paraId="6A4D3781" w14:textId="77777777" w:rsidR="00CF70CA" w:rsidRDefault="00CF70CA" w:rsidP="00CF70CA">
      <w:pPr>
        <w:pStyle w:val="Bezmezer"/>
        <w:rPr>
          <w:rFonts w:ascii="Times New Roman" w:hAnsi="Times New Roman"/>
        </w:rPr>
      </w:pPr>
      <w:r w:rsidRPr="008117DE">
        <w:rPr>
          <w:rFonts w:ascii="Times New Roman" w:hAnsi="Times New Roman"/>
        </w:rPr>
        <w:t> </w:t>
      </w:r>
    </w:p>
    <w:p w14:paraId="2F57334B" w14:textId="77777777" w:rsidR="00CF70CA" w:rsidRPr="008117DE" w:rsidRDefault="00CF70CA" w:rsidP="00CF70CA">
      <w:pPr>
        <w:pStyle w:val="Bezmezer"/>
        <w:rPr>
          <w:rFonts w:ascii="Times New Roman" w:hAnsi="Times New Roman"/>
        </w:rPr>
      </w:pPr>
    </w:p>
    <w:p w14:paraId="3F579F82"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4. února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KOŠICE - Král Roger – orchestr je na pódiu</w:t>
      </w:r>
    </w:p>
    <w:p w14:paraId="1F8F2136"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55 </w:t>
      </w:r>
      <w:r>
        <w:rPr>
          <w:rFonts w:ascii="Times New Roman" w:hAnsi="Times New Roman"/>
        </w:rPr>
        <w:t>notových pultů (lampičky na 220 V si přiveze orchestr vlastní)</w:t>
      </w:r>
      <w:r w:rsidRPr="008117DE">
        <w:rPr>
          <w:rFonts w:ascii="Times New Roman" w:hAnsi="Times New Roman"/>
        </w:rPr>
        <w:t xml:space="preserve"> </w:t>
      </w:r>
    </w:p>
    <w:p w14:paraId="50F9C612"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75 </w:t>
      </w:r>
      <w:r>
        <w:rPr>
          <w:rFonts w:ascii="Times New Roman" w:hAnsi="Times New Roman"/>
        </w:rPr>
        <w:t>židlí</w:t>
      </w:r>
      <w:r w:rsidRPr="008117DE">
        <w:rPr>
          <w:rFonts w:ascii="Times New Roman" w:hAnsi="Times New Roman"/>
        </w:rPr>
        <w:t xml:space="preserve"> </w:t>
      </w:r>
    </w:p>
    <w:p w14:paraId="193075E3" w14:textId="77777777" w:rsidR="00CF70CA" w:rsidRPr="008117DE" w:rsidRDefault="00CF70CA" w:rsidP="00CF70CA">
      <w:pPr>
        <w:pStyle w:val="Bezmezer"/>
        <w:rPr>
          <w:rFonts w:ascii="Times New Roman" w:hAnsi="Times New Roman"/>
        </w:rPr>
      </w:pPr>
      <w:r w:rsidRPr="008117DE">
        <w:rPr>
          <w:rFonts w:ascii="Times New Roman" w:hAnsi="Times New Roman"/>
        </w:rPr>
        <w:t>5 kontrabas</w:t>
      </w:r>
      <w:r>
        <w:rPr>
          <w:rFonts w:ascii="Times New Roman" w:hAnsi="Times New Roman"/>
        </w:rPr>
        <w:t>ů</w:t>
      </w:r>
      <w:r w:rsidRPr="008117DE">
        <w:rPr>
          <w:rFonts w:ascii="Times New Roman" w:hAnsi="Times New Roman"/>
        </w:rPr>
        <w:t xml:space="preserve"> + </w:t>
      </w:r>
      <w:r>
        <w:rPr>
          <w:rFonts w:ascii="Times New Roman" w:hAnsi="Times New Roman"/>
        </w:rPr>
        <w:t>židličky</w:t>
      </w:r>
      <w:r w:rsidRPr="008117DE">
        <w:rPr>
          <w:rFonts w:ascii="Times New Roman" w:hAnsi="Times New Roman"/>
        </w:rPr>
        <w:t xml:space="preserve"> </w:t>
      </w:r>
    </w:p>
    <w:p w14:paraId="732734AB"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harfa </w:t>
      </w:r>
    </w:p>
    <w:p w14:paraId="421C6E98" w14:textId="77777777" w:rsidR="00CF70CA" w:rsidRPr="008F3E87" w:rsidRDefault="00CF70CA" w:rsidP="00CF70CA">
      <w:pPr>
        <w:pStyle w:val="Bezmezer"/>
        <w:rPr>
          <w:rFonts w:ascii="Times New Roman" w:hAnsi="Times New Roman"/>
        </w:rPr>
      </w:pPr>
      <w:r w:rsidRPr="008F3E87">
        <w:rPr>
          <w:rFonts w:ascii="Times New Roman" w:hAnsi="Times New Roman"/>
        </w:rPr>
        <w:t>3 tympány (26-29-32)</w:t>
      </w:r>
    </w:p>
    <w:p w14:paraId="57CB9B67" w14:textId="77777777" w:rsidR="00CF70CA" w:rsidRPr="008F3E87" w:rsidRDefault="00CF70CA" w:rsidP="00CF70CA">
      <w:pPr>
        <w:pStyle w:val="Bezmezer"/>
        <w:rPr>
          <w:rFonts w:ascii="Times New Roman" w:hAnsi="Times New Roman"/>
        </w:rPr>
      </w:pPr>
      <w:r w:rsidRPr="008F3E87">
        <w:rPr>
          <w:rFonts w:ascii="Times New Roman" w:hAnsi="Times New Roman"/>
        </w:rPr>
        <w:t xml:space="preserve">el. </w:t>
      </w:r>
      <w:proofErr w:type="gramStart"/>
      <w:r w:rsidRPr="008F3E87">
        <w:rPr>
          <w:rFonts w:ascii="Times New Roman" w:hAnsi="Times New Roman"/>
        </w:rPr>
        <w:t>klavír</w:t>
      </w:r>
      <w:proofErr w:type="gramEnd"/>
      <w:r w:rsidRPr="008F3E87">
        <w:rPr>
          <w:rFonts w:ascii="Times New Roman" w:hAnsi="Times New Roman"/>
        </w:rPr>
        <w:t xml:space="preserve"> zn. </w:t>
      </w:r>
      <w:proofErr w:type="spellStart"/>
      <w:r w:rsidRPr="008F3E87">
        <w:rPr>
          <w:rFonts w:ascii="Times New Roman" w:hAnsi="Times New Roman"/>
        </w:rPr>
        <w:t>Kurzweil</w:t>
      </w:r>
      <w:proofErr w:type="spellEnd"/>
      <w:r w:rsidRPr="008F3E87">
        <w:rPr>
          <w:rFonts w:ascii="Times New Roman" w:hAnsi="Times New Roman"/>
        </w:rPr>
        <w:t xml:space="preserve"> (místo celesty)</w:t>
      </w:r>
    </w:p>
    <w:p w14:paraId="3915A49F" w14:textId="77777777" w:rsidR="00CF70CA" w:rsidRPr="008F3E87" w:rsidRDefault="00CF70CA" w:rsidP="00CF70CA">
      <w:pPr>
        <w:pStyle w:val="Bezmezer"/>
        <w:rPr>
          <w:rFonts w:ascii="Times New Roman" w:hAnsi="Times New Roman"/>
        </w:rPr>
      </w:pPr>
      <w:r w:rsidRPr="008F3E87">
        <w:rPr>
          <w:rFonts w:ascii="Times New Roman" w:hAnsi="Times New Roman"/>
        </w:rPr>
        <w:t>pianino (Essex/</w:t>
      </w:r>
      <w:proofErr w:type="spellStart"/>
      <w:r w:rsidRPr="008F3E87">
        <w:rPr>
          <w:rFonts w:ascii="Times New Roman" w:hAnsi="Times New Roman"/>
        </w:rPr>
        <w:t>Steinway</w:t>
      </w:r>
      <w:proofErr w:type="spellEnd"/>
      <w:r w:rsidRPr="008F3E87">
        <w:rPr>
          <w:rFonts w:ascii="Times New Roman" w:hAnsi="Times New Roman"/>
        </w:rPr>
        <w:t>)</w:t>
      </w:r>
    </w:p>
    <w:p w14:paraId="0E593850" w14:textId="77777777" w:rsidR="00CF70CA" w:rsidRPr="008F3E87" w:rsidRDefault="00CF70CA" w:rsidP="00CF70CA">
      <w:pPr>
        <w:pStyle w:val="Bezmezer"/>
        <w:rPr>
          <w:rFonts w:ascii="Times New Roman" w:hAnsi="Times New Roman"/>
          <w:sz w:val="22"/>
          <w:szCs w:val="22"/>
        </w:rPr>
      </w:pPr>
      <w:r w:rsidRPr="008F3E87">
        <w:rPr>
          <w:rFonts w:ascii="Times New Roman" w:hAnsi="Times New Roman"/>
        </w:rPr>
        <w:t>velký gong</w:t>
      </w:r>
    </w:p>
    <w:p w14:paraId="0FD212A8" w14:textId="77777777" w:rsidR="00CF70CA" w:rsidRPr="000E69B4" w:rsidRDefault="00CF70CA" w:rsidP="00CF70CA">
      <w:pPr>
        <w:pStyle w:val="Bezmezer"/>
        <w:rPr>
          <w:rFonts w:ascii="Times New Roman" w:hAnsi="Times New Roman"/>
        </w:rPr>
      </w:pPr>
      <w:r w:rsidRPr="000E69B4">
        <w:rPr>
          <w:rFonts w:ascii="Times New Roman" w:hAnsi="Times New Roman"/>
        </w:rPr>
        <w:t xml:space="preserve">  </w:t>
      </w:r>
    </w:p>
    <w:p w14:paraId="09227659" w14:textId="77777777" w:rsidR="00CF70CA" w:rsidRDefault="00CF70CA" w:rsidP="00CF70CA">
      <w:pPr>
        <w:pStyle w:val="Bezmezer"/>
        <w:rPr>
          <w:rFonts w:ascii="Times New Roman" w:hAnsi="Times New Roman"/>
        </w:rPr>
      </w:pPr>
      <w:r w:rsidRPr="000E69B4">
        <w:rPr>
          <w:rFonts w:ascii="Times New Roman" w:hAnsi="Times New Roman"/>
        </w:rPr>
        <w:t xml:space="preserve">   </w:t>
      </w:r>
    </w:p>
    <w:p w14:paraId="0A22FA78" w14:textId="77777777" w:rsidR="00CF70CA" w:rsidRPr="000E69B4" w:rsidRDefault="00CF70CA" w:rsidP="00CF70CA">
      <w:pPr>
        <w:pStyle w:val="Bezmezer"/>
        <w:rPr>
          <w:rFonts w:ascii="Times New Roman" w:hAnsi="Times New Roman"/>
        </w:rPr>
      </w:pPr>
      <w:r w:rsidRPr="000E69B4">
        <w:rPr>
          <w:rFonts w:ascii="Times New Roman" w:hAnsi="Times New Roman"/>
        </w:rPr>
        <w:t>   </w:t>
      </w:r>
    </w:p>
    <w:p w14:paraId="7AEF81AA"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7. února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BANSK</w:t>
      </w:r>
      <w:r>
        <w:rPr>
          <w:rStyle w:val="Siln"/>
          <w:rFonts w:ascii="Times New Roman" w:hAnsi="Times New Roman"/>
          <w:color w:val="000000"/>
        </w:rPr>
        <w:t>Á</w:t>
      </w:r>
      <w:r w:rsidRPr="008117DE">
        <w:rPr>
          <w:rStyle w:val="Siln"/>
          <w:rFonts w:ascii="Times New Roman" w:hAnsi="Times New Roman"/>
          <w:color w:val="000000"/>
        </w:rPr>
        <w:t xml:space="preserve"> BYSTRICA - Malý Princ</w:t>
      </w:r>
    </w:p>
    <w:p w14:paraId="514E602D" w14:textId="77777777" w:rsidR="00CF70CA" w:rsidRPr="008117DE" w:rsidRDefault="00CF70CA" w:rsidP="00CF70CA">
      <w:pPr>
        <w:pStyle w:val="Bezmezer"/>
        <w:rPr>
          <w:rFonts w:ascii="Times New Roman" w:hAnsi="Times New Roman"/>
        </w:rPr>
      </w:pPr>
      <w:r w:rsidRPr="008117DE">
        <w:rPr>
          <w:rFonts w:ascii="Times New Roman" w:hAnsi="Times New Roman"/>
        </w:rPr>
        <w:t>4 tympány (32, 29</w:t>
      </w:r>
      <w:r>
        <w:rPr>
          <w:rFonts w:ascii="Times New Roman" w:hAnsi="Times New Roman"/>
        </w:rPr>
        <w:t>,</w:t>
      </w:r>
      <w:r w:rsidRPr="008117DE">
        <w:rPr>
          <w:rFonts w:ascii="Times New Roman" w:hAnsi="Times New Roman"/>
        </w:rPr>
        <w:t xml:space="preserve"> 26, 23</w:t>
      </w:r>
      <w:r>
        <w:rPr>
          <w:rFonts w:ascii="Times New Roman" w:hAnsi="Times New Roman"/>
        </w:rPr>
        <w:t>,</w:t>
      </w:r>
      <w:r w:rsidRPr="008117DE">
        <w:rPr>
          <w:rFonts w:ascii="Times New Roman" w:hAnsi="Times New Roman"/>
        </w:rPr>
        <w:t>)</w:t>
      </w:r>
    </w:p>
    <w:p w14:paraId="46CC7D48" w14:textId="77777777" w:rsidR="00CF70CA" w:rsidRPr="008117DE" w:rsidRDefault="00CF70CA" w:rsidP="00CF70CA">
      <w:pPr>
        <w:pStyle w:val="Bezmezer"/>
        <w:rPr>
          <w:rFonts w:ascii="Times New Roman" w:hAnsi="Times New Roman"/>
        </w:rPr>
      </w:pPr>
      <w:r w:rsidRPr="008117DE">
        <w:rPr>
          <w:rFonts w:ascii="Times New Roman" w:hAnsi="Times New Roman"/>
        </w:rPr>
        <w:t>harfa</w:t>
      </w:r>
    </w:p>
    <w:p w14:paraId="2DEF1251" w14:textId="77777777" w:rsidR="00CF70CA" w:rsidRPr="008117DE" w:rsidRDefault="00CF70CA" w:rsidP="00CF70CA">
      <w:pPr>
        <w:pStyle w:val="Bezmezer"/>
        <w:rPr>
          <w:rFonts w:ascii="Times New Roman" w:hAnsi="Times New Roman"/>
        </w:rPr>
      </w:pPr>
      <w:r w:rsidRPr="008117DE">
        <w:rPr>
          <w:rFonts w:ascii="Times New Roman" w:hAnsi="Times New Roman"/>
        </w:rPr>
        <w:t>2 kontrabasy </w:t>
      </w:r>
    </w:p>
    <w:p w14:paraId="479E7B20" w14:textId="77777777" w:rsidR="00CF70CA" w:rsidRPr="008117DE" w:rsidRDefault="00CF70CA" w:rsidP="00CF70CA">
      <w:pPr>
        <w:pStyle w:val="Bezmezer"/>
        <w:rPr>
          <w:rFonts w:ascii="Times New Roman" w:hAnsi="Times New Roman"/>
        </w:rPr>
      </w:pPr>
      <w:proofErr w:type="spellStart"/>
      <w:r w:rsidRPr="008117DE">
        <w:rPr>
          <w:rFonts w:ascii="Times New Roman" w:hAnsi="Times New Roman"/>
        </w:rPr>
        <w:t>xylofón</w:t>
      </w:r>
      <w:proofErr w:type="spellEnd"/>
    </w:p>
    <w:p w14:paraId="25E66254" w14:textId="77777777" w:rsidR="00CF70CA" w:rsidRPr="008117DE" w:rsidRDefault="00CF70CA" w:rsidP="00CF70CA">
      <w:pPr>
        <w:pStyle w:val="Bezmezer"/>
        <w:rPr>
          <w:rFonts w:ascii="Times New Roman" w:hAnsi="Times New Roman"/>
        </w:rPr>
      </w:pPr>
      <w:proofErr w:type="spellStart"/>
      <w:r w:rsidRPr="008117DE">
        <w:rPr>
          <w:rFonts w:ascii="Times New Roman" w:hAnsi="Times New Roman"/>
        </w:rPr>
        <w:t>vibrafón</w:t>
      </w:r>
      <w:proofErr w:type="spellEnd"/>
      <w:r w:rsidRPr="008117DE">
        <w:rPr>
          <w:rFonts w:ascii="Times New Roman" w:hAnsi="Times New Roman"/>
        </w:rPr>
        <w:t xml:space="preserve"> </w:t>
      </w:r>
    </w:p>
    <w:p w14:paraId="1256F2FB" w14:textId="77777777" w:rsidR="00CF70CA" w:rsidRPr="008117DE" w:rsidRDefault="00CF70CA" w:rsidP="00CF70CA">
      <w:pPr>
        <w:pStyle w:val="Bezmezer"/>
        <w:rPr>
          <w:rFonts w:ascii="Times New Roman" w:hAnsi="Times New Roman"/>
        </w:rPr>
      </w:pPr>
      <w:r w:rsidRPr="008117DE">
        <w:rPr>
          <w:rFonts w:ascii="Times New Roman" w:hAnsi="Times New Roman"/>
        </w:rPr>
        <w:t>elektrický klavír (</w:t>
      </w:r>
      <w:proofErr w:type="spellStart"/>
      <w:r w:rsidRPr="008117DE">
        <w:rPr>
          <w:rFonts w:ascii="Times New Roman" w:hAnsi="Times New Roman"/>
        </w:rPr>
        <w:t>Kurzweil</w:t>
      </w:r>
      <w:proofErr w:type="spellEnd"/>
      <w:r w:rsidRPr="008117DE">
        <w:rPr>
          <w:rFonts w:ascii="Times New Roman" w:hAnsi="Times New Roman"/>
        </w:rPr>
        <w:t>)</w:t>
      </w:r>
    </w:p>
    <w:p w14:paraId="2CB43F15" w14:textId="77777777" w:rsidR="00CF70CA" w:rsidRDefault="00CF70CA" w:rsidP="00CF70CA">
      <w:pPr>
        <w:pStyle w:val="Bezmezer"/>
        <w:rPr>
          <w:rFonts w:ascii="Times New Roman" w:hAnsi="Times New Roman"/>
        </w:rPr>
      </w:pPr>
      <w:r w:rsidRPr="008117DE">
        <w:rPr>
          <w:rFonts w:ascii="Times New Roman" w:hAnsi="Times New Roman"/>
        </w:rPr>
        <w:t>  </w:t>
      </w:r>
    </w:p>
    <w:p w14:paraId="19E4CF70" w14:textId="77777777" w:rsidR="00CF70CA" w:rsidRDefault="00CF70CA" w:rsidP="00CF70CA">
      <w:pPr>
        <w:pStyle w:val="Bezmezer"/>
        <w:rPr>
          <w:rFonts w:ascii="Times New Roman" w:hAnsi="Times New Roman"/>
        </w:rPr>
      </w:pPr>
    </w:p>
    <w:p w14:paraId="79F6C81C"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10. února</w:t>
      </w:r>
      <w:r>
        <w:rPr>
          <w:rStyle w:val="Siln"/>
          <w:rFonts w:ascii="Times New Roman" w:hAnsi="Times New Roman"/>
          <w:color w:val="000000"/>
        </w:rPr>
        <w:t xml:space="preserve"> 2025 -</w:t>
      </w:r>
      <w:r w:rsidRPr="008117DE">
        <w:rPr>
          <w:rStyle w:val="Siln"/>
          <w:rFonts w:ascii="Times New Roman" w:hAnsi="Times New Roman"/>
          <w:color w:val="000000"/>
        </w:rPr>
        <w:t xml:space="preserve"> SO - ČESKÉ BUDĚJOVICE - Komenský</w:t>
      </w:r>
    </w:p>
    <w:p w14:paraId="0B67E4DE" w14:textId="77777777" w:rsidR="00CF70CA" w:rsidRPr="008117DE" w:rsidRDefault="00CF70CA" w:rsidP="00CF70CA">
      <w:pPr>
        <w:pStyle w:val="Bezmezer"/>
        <w:rPr>
          <w:rFonts w:ascii="Times New Roman" w:hAnsi="Times New Roman"/>
        </w:rPr>
      </w:pPr>
      <w:proofErr w:type="spellStart"/>
      <w:r w:rsidRPr="008117DE">
        <w:rPr>
          <w:rFonts w:ascii="Times New Roman" w:hAnsi="Times New Roman"/>
        </w:rPr>
        <w:t>velky</w:t>
      </w:r>
      <w:proofErr w:type="spellEnd"/>
      <w:r w:rsidRPr="008117DE">
        <w:rPr>
          <w:rFonts w:ascii="Times New Roman" w:hAnsi="Times New Roman"/>
        </w:rPr>
        <w:t xml:space="preserve">́ </w:t>
      </w:r>
      <w:proofErr w:type="spellStart"/>
      <w:r w:rsidRPr="008117DE">
        <w:rPr>
          <w:rFonts w:ascii="Times New Roman" w:hAnsi="Times New Roman"/>
        </w:rPr>
        <w:t>koncertni</w:t>
      </w:r>
      <w:proofErr w:type="spellEnd"/>
      <w:r w:rsidRPr="008117DE">
        <w:rPr>
          <w:rFonts w:ascii="Times New Roman" w:hAnsi="Times New Roman"/>
        </w:rPr>
        <w:t xml:space="preserve">́ buben </w:t>
      </w:r>
    </w:p>
    <w:p w14:paraId="2BC3D485" w14:textId="77777777" w:rsidR="00CF70CA" w:rsidRPr="008117DE" w:rsidRDefault="00CF70CA" w:rsidP="00CF70CA">
      <w:pPr>
        <w:pStyle w:val="Bezmezer"/>
        <w:rPr>
          <w:rFonts w:ascii="Times New Roman" w:hAnsi="Times New Roman"/>
        </w:rPr>
      </w:pPr>
      <w:proofErr w:type="spellStart"/>
      <w:r w:rsidRPr="008117DE">
        <w:rPr>
          <w:rFonts w:ascii="Times New Roman" w:hAnsi="Times New Roman"/>
        </w:rPr>
        <w:t>velky</w:t>
      </w:r>
      <w:proofErr w:type="spellEnd"/>
      <w:r w:rsidRPr="008117DE">
        <w:rPr>
          <w:rFonts w:ascii="Times New Roman" w:hAnsi="Times New Roman"/>
        </w:rPr>
        <w:t xml:space="preserve">́ buben se </w:t>
      </w:r>
      <w:proofErr w:type="spellStart"/>
      <w:r w:rsidRPr="008117DE">
        <w:rPr>
          <w:rFonts w:ascii="Times New Roman" w:hAnsi="Times New Roman"/>
        </w:rPr>
        <w:t>šlapkou</w:t>
      </w:r>
      <w:proofErr w:type="spellEnd"/>
      <w:r w:rsidRPr="008117DE">
        <w:rPr>
          <w:rFonts w:ascii="Times New Roman" w:hAnsi="Times New Roman"/>
        </w:rPr>
        <w:t xml:space="preserve"> </w:t>
      </w:r>
    </w:p>
    <w:p w14:paraId="12BCAAD1"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2 </w:t>
      </w:r>
      <w:proofErr w:type="spellStart"/>
      <w:r w:rsidRPr="008117DE">
        <w:rPr>
          <w:rFonts w:ascii="Times New Roman" w:hAnsi="Times New Roman"/>
        </w:rPr>
        <w:t>tympány</w:t>
      </w:r>
      <w:proofErr w:type="spellEnd"/>
      <w:r w:rsidRPr="008117DE">
        <w:rPr>
          <w:rFonts w:ascii="Times New Roman" w:hAnsi="Times New Roman"/>
        </w:rPr>
        <w:br/>
        <w:t xml:space="preserve">zvonkohra </w:t>
      </w:r>
      <w:r>
        <w:rPr>
          <w:rFonts w:ascii="Times New Roman" w:hAnsi="Times New Roman"/>
        </w:rPr>
        <w:t>(kufříková)</w:t>
      </w:r>
    </w:p>
    <w:p w14:paraId="6AF1C5C0" w14:textId="77777777" w:rsidR="00CF70CA" w:rsidRPr="00C550D1" w:rsidRDefault="00CF70CA" w:rsidP="00CF70CA">
      <w:pPr>
        <w:pStyle w:val="Bezmezer"/>
        <w:rPr>
          <w:rFonts w:ascii="Times New Roman" w:hAnsi="Times New Roman"/>
        </w:rPr>
      </w:pPr>
      <w:r>
        <w:rPr>
          <w:rFonts w:ascii="Times New Roman" w:hAnsi="Times New Roman"/>
        </w:rPr>
        <w:t>3</w:t>
      </w:r>
      <w:r w:rsidRPr="008117DE">
        <w:rPr>
          <w:rFonts w:ascii="Times New Roman" w:hAnsi="Times New Roman"/>
        </w:rPr>
        <w:t xml:space="preserve"> kontrabasy</w:t>
      </w:r>
      <w:r w:rsidRPr="008117DE">
        <w:rPr>
          <w:rFonts w:ascii="Times New Roman" w:hAnsi="Times New Roman"/>
        </w:rPr>
        <w:br/>
      </w:r>
    </w:p>
    <w:p w14:paraId="583C4EEF" w14:textId="77777777" w:rsidR="00CF70CA" w:rsidRDefault="00CF70CA" w:rsidP="00CF70CA">
      <w:pPr>
        <w:pStyle w:val="Bezmezer"/>
        <w:rPr>
          <w:rFonts w:ascii="Times New Roman" w:hAnsi="Times New Roman"/>
        </w:rPr>
      </w:pPr>
    </w:p>
    <w:p w14:paraId="1CAD0E27" w14:textId="77777777" w:rsidR="00CF70CA" w:rsidRDefault="00CF70CA" w:rsidP="00CF70CA">
      <w:pPr>
        <w:pStyle w:val="Bezmezer"/>
        <w:rPr>
          <w:rFonts w:ascii="Times New Roman" w:hAnsi="Times New Roman"/>
        </w:rPr>
      </w:pPr>
    </w:p>
    <w:p w14:paraId="3604B427"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13. února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PLZE</w:t>
      </w:r>
      <w:r>
        <w:rPr>
          <w:rStyle w:val="Siln"/>
          <w:rFonts w:ascii="Times New Roman" w:hAnsi="Times New Roman"/>
          <w:color w:val="000000"/>
        </w:rPr>
        <w:t>Ň</w:t>
      </w:r>
      <w:r w:rsidRPr="008117DE">
        <w:rPr>
          <w:rStyle w:val="Siln"/>
          <w:rFonts w:ascii="Times New Roman" w:hAnsi="Times New Roman"/>
          <w:color w:val="000000"/>
        </w:rPr>
        <w:t xml:space="preserve"> - La </w:t>
      </w:r>
      <w:proofErr w:type="spellStart"/>
      <w:r w:rsidRPr="008117DE">
        <w:rPr>
          <w:rStyle w:val="Siln"/>
          <w:rFonts w:ascii="Times New Roman" w:hAnsi="Times New Roman"/>
          <w:color w:val="000000"/>
        </w:rPr>
        <w:t>clamenza</w:t>
      </w:r>
      <w:proofErr w:type="spellEnd"/>
      <w:r w:rsidRPr="008117DE">
        <w:rPr>
          <w:rStyle w:val="Siln"/>
          <w:rFonts w:ascii="Times New Roman" w:hAnsi="Times New Roman"/>
          <w:color w:val="000000"/>
        </w:rPr>
        <w:t xml:space="preserve"> di Tito  </w:t>
      </w:r>
    </w:p>
    <w:p w14:paraId="6D8008AB" w14:textId="77777777" w:rsidR="00CF70CA" w:rsidRPr="008117DE" w:rsidRDefault="00CF70CA" w:rsidP="00CF70CA">
      <w:pPr>
        <w:pStyle w:val="Bezmezer"/>
        <w:rPr>
          <w:rFonts w:ascii="Times New Roman" w:hAnsi="Times New Roman"/>
        </w:rPr>
      </w:pPr>
      <w:r>
        <w:rPr>
          <w:rFonts w:ascii="Times New Roman" w:hAnsi="Times New Roman"/>
        </w:rPr>
        <w:t>c</w:t>
      </w:r>
      <w:r w:rsidRPr="008117DE">
        <w:rPr>
          <w:rFonts w:ascii="Times New Roman" w:hAnsi="Times New Roman"/>
        </w:rPr>
        <w:t xml:space="preserve">embalo </w:t>
      </w:r>
    </w:p>
    <w:p w14:paraId="63D9736B" w14:textId="77777777" w:rsidR="00CF70CA" w:rsidRPr="008117DE" w:rsidRDefault="00CF70CA" w:rsidP="00CF70CA">
      <w:pPr>
        <w:pStyle w:val="Bezmezer"/>
        <w:rPr>
          <w:rFonts w:ascii="Times New Roman" w:hAnsi="Times New Roman"/>
        </w:rPr>
      </w:pPr>
      <w:r w:rsidRPr="008117DE">
        <w:rPr>
          <w:rFonts w:ascii="Times New Roman" w:hAnsi="Times New Roman"/>
        </w:rPr>
        <w:t>2 tympány (26´ a 29´).</w:t>
      </w:r>
    </w:p>
    <w:p w14:paraId="282DADE8" w14:textId="77777777" w:rsidR="00CF70CA" w:rsidRDefault="00CF70CA" w:rsidP="00CF70CA">
      <w:pPr>
        <w:pStyle w:val="Bezmezer"/>
        <w:rPr>
          <w:rFonts w:ascii="Times New Roman" w:hAnsi="Times New Roman"/>
        </w:rPr>
      </w:pPr>
      <w:r w:rsidRPr="008117DE">
        <w:rPr>
          <w:rFonts w:ascii="Times New Roman" w:hAnsi="Times New Roman"/>
        </w:rPr>
        <w:t> </w:t>
      </w:r>
    </w:p>
    <w:p w14:paraId="7B75758B" w14:textId="77777777" w:rsidR="00CF70CA" w:rsidRDefault="00CF70CA" w:rsidP="00CF70CA">
      <w:pPr>
        <w:pStyle w:val="Bezmezer"/>
        <w:rPr>
          <w:rFonts w:ascii="Times New Roman" w:hAnsi="Times New Roman"/>
          <w:i/>
          <w:iCs/>
        </w:rPr>
      </w:pPr>
    </w:p>
    <w:p w14:paraId="642B54A6" w14:textId="77777777" w:rsidR="00CF70CA" w:rsidRDefault="00CF70CA" w:rsidP="00CF70CA">
      <w:pPr>
        <w:pStyle w:val="Bezmezer"/>
        <w:rPr>
          <w:rFonts w:ascii="Times New Roman" w:hAnsi="Times New Roman"/>
          <w:i/>
          <w:iCs/>
        </w:rPr>
      </w:pPr>
    </w:p>
    <w:p w14:paraId="6D5B4795"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18. února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LIBEREC - Adam a Eva   </w:t>
      </w:r>
    </w:p>
    <w:p w14:paraId="61D612D1"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cembalo </w:t>
      </w:r>
    </w:p>
    <w:p w14:paraId="6C9CC725" w14:textId="77777777" w:rsidR="00CF70CA" w:rsidRPr="00C550D1" w:rsidRDefault="00CF70CA" w:rsidP="00CF70CA">
      <w:pPr>
        <w:pStyle w:val="Bezmezer"/>
        <w:rPr>
          <w:rFonts w:ascii="Times New Roman" w:hAnsi="Times New Roman"/>
        </w:rPr>
      </w:pPr>
    </w:p>
    <w:p w14:paraId="5590D3DF" w14:textId="77777777" w:rsidR="00CF70CA" w:rsidRDefault="00CF70CA" w:rsidP="00CF70CA">
      <w:pPr>
        <w:pStyle w:val="Bezmezer"/>
        <w:rPr>
          <w:rFonts w:ascii="Times New Roman" w:hAnsi="Times New Roman"/>
          <w:i/>
          <w:iCs/>
        </w:rPr>
      </w:pPr>
    </w:p>
    <w:p w14:paraId="301CEE8D"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7. dubna</w:t>
      </w:r>
      <w:r>
        <w:rPr>
          <w:rStyle w:val="Siln"/>
          <w:rFonts w:ascii="Times New Roman" w:hAnsi="Times New Roman"/>
          <w:color w:val="000000"/>
        </w:rPr>
        <w:t xml:space="preserve"> 2025 -</w:t>
      </w:r>
      <w:r w:rsidRPr="008117DE">
        <w:rPr>
          <w:rStyle w:val="Siln"/>
          <w:rFonts w:ascii="Times New Roman" w:hAnsi="Times New Roman"/>
          <w:color w:val="000000"/>
        </w:rPr>
        <w:t xml:space="preserve"> SO - BRNO - Salome</w:t>
      </w:r>
    </w:p>
    <w:p w14:paraId="60F85736" w14:textId="77777777" w:rsidR="00CF70CA" w:rsidRPr="008117DE" w:rsidRDefault="00CF70CA" w:rsidP="00CF70CA">
      <w:pPr>
        <w:pStyle w:val="Bezmezer"/>
        <w:rPr>
          <w:rFonts w:ascii="Times New Roman" w:hAnsi="Times New Roman"/>
        </w:rPr>
      </w:pPr>
      <w:r w:rsidRPr="008117DE">
        <w:rPr>
          <w:rFonts w:ascii="Times New Roman" w:hAnsi="Times New Roman"/>
        </w:rPr>
        <w:t>2 harfy</w:t>
      </w:r>
    </w:p>
    <w:p w14:paraId="3236911A" w14:textId="77777777" w:rsidR="00CF70CA" w:rsidRPr="008117DE" w:rsidRDefault="00CF70CA" w:rsidP="00CF70CA">
      <w:pPr>
        <w:pStyle w:val="Bezmezer"/>
        <w:rPr>
          <w:rFonts w:ascii="Times New Roman" w:hAnsi="Times New Roman"/>
        </w:rPr>
      </w:pPr>
      <w:r w:rsidRPr="008117DE">
        <w:rPr>
          <w:rFonts w:ascii="Times New Roman" w:hAnsi="Times New Roman"/>
        </w:rPr>
        <w:t>velký buben</w:t>
      </w:r>
    </w:p>
    <w:p w14:paraId="72696E28" w14:textId="77777777" w:rsidR="00CF70CA" w:rsidRPr="008117DE" w:rsidRDefault="00CF70CA" w:rsidP="00CF70CA">
      <w:pPr>
        <w:pStyle w:val="Bezmezer"/>
        <w:rPr>
          <w:rFonts w:ascii="Times New Roman" w:hAnsi="Times New Roman"/>
        </w:rPr>
      </w:pPr>
      <w:r w:rsidRPr="008117DE">
        <w:rPr>
          <w:rFonts w:ascii="Times New Roman" w:hAnsi="Times New Roman"/>
        </w:rPr>
        <w:t>xylofon</w:t>
      </w:r>
    </w:p>
    <w:p w14:paraId="51B3DAF5" w14:textId="77777777" w:rsidR="00CF70CA" w:rsidRPr="008117DE" w:rsidRDefault="00CF70CA" w:rsidP="00CF70CA">
      <w:pPr>
        <w:pStyle w:val="Bezmezer"/>
        <w:rPr>
          <w:rFonts w:ascii="Times New Roman" w:hAnsi="Times New Roman"/>
        </w:rPr>
      </w:pPr>
      <w:proofErr w:type="spellStart"/>
      <w:r w:rsidRPr="008117DE">
        <w:rPr>
          <w:rFonts w:ascii="Times New Roman" w:hAnsi="Times New Roman"/>
        </w:rPr>
        <w:t>paličkov</w:t>
      </w:r>
      <w:r>
        <w:rPr>
          <w:rFonts w:ascii="Times New Roman" w:hAnsi="Times New Roman"/>
        </w:rPr>
        <w:t>á</w:t>
      </w:r>
      <w:proofErr w:type="spellEnd"/>
      <w:r w:rsidRPr="008117DE">
        <w:rPr>
          <w:rFonts w:ascii="Times New Roman" w:hAnsi="Times New Roman"/>
        </w:rPr>
        <w:t xml:space="preserve"> zvonkohr</w:t>
      </w:r>
      <w:r>
        <w:rPr>
          <w:rFonts w:ascii="Times New Roman" w:hAnsi="Times New Roman"/>
        </w:rPr>
        <w:t>a</w:t>
      </w:r>
      <w:r w:rsidRPr="008117DE">
        <w:rPr>
          <w:rFonts w:ascii="Times New Roman" w:hAnsi="Times New Roman"/>
        </w:rPr>
        <w:t xml:space="preserve">  </w:t>
      </w:r>
    </w:p>
    <w:p w14:paraId="7BE3CE87" w14:textId="77777777" w:rsidR="00CF70CA" w:rsidRPr="008117DE" w:rsidRDefault="00CF70CA" w:rsidP="00CF70CA">
      <w:pPr>
        <w:pStyle w:val="Bezmezer"/>
        <w:rPr>
          <w:rFonts w:ascii="Times New Roman" w:hAnsi="Times New Roman"/>
        </w:rPr>
      </w:pPr>
      <w:r w:rsidRPr="008117DE">
        <w:rPr>
          <w:rFonts w:ascii="Times New Roman" w:hAnsi="Times New Roman"/>
        </w:rPr>
        <w:t>velký tam-tam</w:t>
      </w:r>
    </w:p>
    <w:p w14:paraId="6D7715F7" w14:textId="77777777" w:rsidR="00CF70CA" w:rsidRDefault="00CF70CA" w:rsidP="00CF70CA">
      <w:pPr>
        <w:pStyle w:val="Bezmezer"/>
        <w:rPr>
          <w:rFonts w:ascii="Times New Roman" w:hAnsi="Times New Roman"/>
        </w:rPr>
      </w:pPr>
      <w:r w:rsidRPr="008117DE">
        <w:rPr>
          <w:rFonts w:ascii="Times New Roman" w:hAnsi="Times New Roman"/>
        </w:rPr>
        <w:t>celest</w:t>
      </w:r>
      <w:r>
        <w:rPr>
          <w:rFonts w:ascii="Times New Roman" w:hAnsi="Times New Roman"/>
        </w:rPr>
        <w:t>a</w:t>
      </w:r>
      <w:r w:rsidRPr="008117DE">
        <w:rPr>
          <w:rFonts w:ascii="Times New Roman" w:hAnsi="Times New Roman"/>
        </w:rPr>
        <w:t> </w:t>
      </w:r>
    </w:p>
    <w:p w14:paraId="0C928790" w14:textId="77777777" w:rsidR="00CF70CA" w:rsidRPr="008117DE" w:rsidRDefault="00CF70CA" w:rsidP="00CF70CA">
      <w:pPr>
        <w:pStyle w:val="Bezmezer"/>
        <w:rPr>
          <w:rFonts w:ascii="Times New Roman" w:hAnsi="Times New Roman"/>
        </w:rPr>
      </w:pPr>
    </w:p>
    <w:p w14:paraId="6C676944" w14:textId="77777777" w:rsidR="00CF70CA" w:rsidRPr="008117DE" w:rsidRDefault="00CF70CA" w:rsidP="00CF70CA">
      <w:pPr>
        <w:pStyle w:val="Bezmezer"/>
        <w:rPr>
          <w:rFonts w:ascii="Times New Roman" w:hAnsi="Times New Roman"/>
        </w:rPr>
      </w:pPr>
      <w:r w:rsidRPr="008117DE">
        <w:rPr>
          <w:rFonts w:ascii="Times New Roman" w:hAnsi="Times New Roman"/>
        </w:rPr>
        <w:t> </w:t>
      </w:r>
    </w:p>
    <w:p w14:paraId="563E3A42"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14. dubna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OSTRAVA - Florentský slaměný klobouk</w:t>
      </w:r>
    </w:p>
    <w:p w14:paraId="2C4DC6D3" w14:textId="77777777" w:rsidR="00CF70CA" w:rsidRPr="00C550D1" w:rsidRDefault="00CF70CA" w:rsidP="00CF70CA">
      <w:pPr>
        <w:pStyle w:val="Bezmezer"/>
        <w:rPr>
          <w:rFonts w:ascii="Times New Roman" w:hAnsi="Times New Roman"/>
        </w:rPr>
      </w:pPr>
      <w:r w:rsidRPr="00C550D1">
        <w:rPr>
          <w:rFonts w:ascii="Times New Roman" w:hAnsi="Times New Roman"/>
        </w:rPr>
        <w:t>3 kontrabasy (4 strunné)</w:t>
      </w:r>
    </w:p>
    <w:p w14:paraId="3ED1661E" w14:textId="77777777" w:rsidR="00CF70CA" w:rsidRPr="00C550D1" w:rsidRDefault="00CF70CA" w:rsidP="00CF70CA">
      <w:pPr>
        <w:pStyle w:val="Bezmezer"/>
        <w:rPr>
          <w:rFonts w:ascii="Times New Roman" w:hAnsi="Times New Roman"/>
        </w:rPr>
      </w:pPr>
      <w:r w:rsidRPr="00C550D1">
        <w:rPr>
          <w:rFonts w:ascii="Times New Roman" w:hAnsi="Times New Roman"/>
        </w:rPr>
        <w:t>harfa</w:t>
      </w:r>
    </w:p>
    <w:p w14:paraId="02476219" w14:textId="77777777" w:rsidR="00CF70CA" w:rsidRPr="00C550D1" w:rsidRDefault="00CF70CA" w:rsidP="00CF70CA">
      <w:pPr>
        <w:pStyle w:val="Bezmezer"/>
        <w:rPr>
          <w:rFonts w:ascii="Times New Roman" w:hAnsi="Times New Roman"/>
        </w:rPr>
      </w:pPr>
      <w:r w:rsidRPr="00C550D1">
        <w:rPr>
          <w:rFonts w:ascii="Times New Roman" w:hAnsi="Times New Roman"/>
        </w:rPr>
        <w:t>celesta</w:t>
      </w:r>
    </w:p>
    <w:p w14:paraId="078AFA5B" w14:textId="77777777" w:rsidR="00CF70CA" w:rsidRPr="00C550D1" w:rsidRDefault="00CF70CA" w:rsidP="00CF70CA">
      <w:pPr>
        <w:pStyle w:val="Bezmezer"/>
        <w:rPr>
          <w:rFonts w:ascii="Times New Roman" w:hAnsi="Times New Roman"/>
        </w:rPr>
      </w:pPr>
      <w:r w:rsidRPr="00C550D1">
        <w:rPr>
          <w:rFonts w:ascii="Times New Roman" w:hAnsi="Times New Roman"/>
        </w:rPr>
        <w:t>velký buben</w:t>
      </w:r>
    </w:p>
    <w:p w14:paraId="79B31B0C" w14:textId="77777777" w:rsidR="00CF70CA" w:rsidRPr="00C550D1" w:rsidRDefault="00CF70CA" w:rsidP="00CF70CA">
      <w:pPr>
        <w:pStyle w:val="Bezmezer"/>
        <w:rPr>
          <w:rFonts w:ascii="Times New Roman" w:hAnsi="Times New Roman"/>
        </w:rPr>
      </w:pPr>
      <w:r w:rsidRPr="00C550D1">
        <w:rPr>
          <w:rFonts w:ascii="Times New Roman" w:hAnsi="Times New Roman"/>
        </w:rPr>
        <w:t xml:space="preserve">2 tympány </w:t>
      </w:r>
      <w:r>
        <w:rPr>
          <w:rFonts w:ascii="Times New Roman" w:hAnsi="Times New Roman"/>
        </w:rPr>
        <w:t>(</w:t>
      </w:r>
      <w:r w:rsidRPr="00C550D1">
        <w:rPr>
          <w:rFonts w:ascii="Times New Roman" w:hAnsi="Times New Roman"/>
        </w:rPr>
        <w:t>rozsah E-g</w:t>
      </w:r>
      <w:r>
        <w:rPr>
          <w:rFonts w:ascii="Times New Roman" w:hAnsi="Times New Roman"/>
        </w:rPr>
        <w:t>)</w:t>
      </w:r>
    </w:p>
    <w:p w14:paraId="67218FB6" w14:textId="77777777" w:rsidR="00CF70CA" w:rsidRDefault="00CF70CA" w:rsidP="00CF70CA">
      <w:pPr>
        <w:pStyle w:val="Bezmezer"/>
        <w:rPr>
          <w:rFonts w:ascii="Times New Roman" w:hAnsi="Times New Roman"/>
        </w:rPr>
      </w:pPr>
    </w:p>
    <w:p w14:paraId="0D932D7C" w14:textId="77777777" w:rsidR="00CF70CA" w:rsidRDefault="00CF70CA" w:rsidP="00CF70CA">
      <w:pPr>
        <w:pStyle w:val="Bezmezer"/>
        <w:rPr>
          <w:rFonts w:ascii="Times New Roman" w:hAnsi="Times New Roman"/>
        </w:rPr>
      </w:pPr>
    </w:p>
    <w:p w14:paraId="6244A4E5" w14:textId="77777777" w:rsidR="00CF70CA" w:rsidRPr="008117DE" w:rsidRDefault="00CF70CA" w:rsidP="00CF70CA">
      <w:pPr>
        <w:pStyle w:val="Bezmezer"/>
        <w:rPr>
          <w:rFonts w:ascii="Times New Roman" w:hAnsi="Times New Roman"/>
        </w:rPr>
      </w:pPr>
      <w:r w:rsidRPr="008117DE">
        <w:rPr>
          <w:rStyle w:val="Siln"/>
          <w:rFonts w:ascii="Times New Roman" w:hAnsi="Times New Roman"/>
          <w:color w:val="000000"/>
        </w:rPr>
        <w:t>18. dubna</w:t>
      </w:r>
      <w:r>
        <w:rPr>
          <w:rStyle w:val="Siln"/>
          <w:rFonts w:ascii="Times New Roman" w:hAnsi="Times New Roman"/>
          <w:color w:val="000000"/>
        </w:rPr>
        <w:t xml:space="preserve"> 2025 -</w:t>
      </w:r>
      <w:r w:rsidRPr="008117DE">
        <w:rPr>
          <w:rStyle w:val="Siln"/>
          <w:rFonts w:ascii="Times New Roman" w:hAnsi="Times New Roman"/>
          <w:color w:val="000000"/>
        </w:rPr>
        <w:t xml:space="preserve"> </w:t>
      </w:r>
      <w:proofErr w:type="spellStart"/>
      <w:r w:rsidRPr="008117DE">
        <w:rPr>
          <w:rStyle w:val="Siln"/>
          <w:rFonts w:ascii="Times New Roman" w:hAnsi="Times New Roman"/>
          <w:color w:val="000000"/>
        </w:rPr>
        <w:t>StD</w:t>
      </w:r>
      <w:proofErr w:type="spellEnd"/>
      <w:r w:rsidRPr="008117DE">
        <w:rPr>
          <w:rStyle w:val="Siln"/>
          <w:rFonts w:ascii="Times New Roman" w:hAnsi="Times New Roman"/>
          <w:color w:val="000000"/>
        </w:rPr>
        <w:t xml:space="preserve"> - OLOMOUC - Sedlák kaval</w:t>
      </w:r>
      <w:r>
        <w:rPr>
          <w:rStyle w:val="Siln"/>
          <w:rFonts w:ascii="Times New Roman" w:hAnsi="Times New Roman"/>
          <w:color w:val="000000"/>
        </w:rPr>
        <w:t>í</w:t>
      </w:r>
      <w:r w:rsidRPr="008117DE">
        <w:rPr>
          <w:rStyle w:val="Siln"/>
          <w:rFonts w:ascii="Times New Roman" w:hAnsi="Times New Roman"/>
          <w:color w:val="000000"/>
        </w:rPr>
        <w:t>r</w:t>
      </w:r>
    </w:p>
    <w:p w14:paraId="7E76BD87" w14:textId="77777777" w:rsidR="00CF70CA" w:rsidRPr="008117DE" w:rsidRDefault="00CF70CA" w:rsidP="00CF70CA">
      <w:pPr>
        <w:pStyle w:val="Bezmezer"/>
        <w:rPr>
          <w:rFonts w:ascii="Times New Roman" w:hAnsi="Times New Roman"/>
        </w:rPr>
      </w:pPr>
      <w:r w:rsidRPr="008117DE">
        <w:rPr>
          <w:rFonts w:ascii="Times New Roman" w:hAnsi="Times New Roman"/>
        </w:rPr>
        <w:t xml:space="preserve">Vše si </w:t>
      </w:r>
      <w:r>
        <w:rPr>
          <w:rFonts w:ascii="Times New Roman" w:hAnsi="Times New Roman"/>
        </w:rPr>
        <w:t xml:space="preserve">orchestr </w:t>
      </w:r>
      <w:r w:rsidRPr="008117DE">
        <w:rPr>
          <w:rFonts w:ascii="Times New Roman" w:hAnsi="Times New Roman"/>
        </w:rPr>
        <w:t>přive</w:t>
      </w:r>
      <w:r>
        <w:rPr>
          <w:rFonts w:ascii="Times New Roman" w:hAnsi="Times New Roman"/>
        </w:rPr>
        <w:t>ze vlastní</w:t>
      </w:r>
    </w:p>
    <w:p w14:paraId="79BAD613" w14:textId="77777777" w:rsidR="00CF70CA" w:rsidRPr="00027C92" w:rsidRDefault="00CF70CA" w:rsidP="00DD5F70">
      <w:pPr>
        <w:rPr>
          <w:sz w:val="22"/>
          <w:szCs w:val="22"/>
        </w:rPr>
      </w:pPr>
    </w:p>
    <w:sectPr w:rsidR="00CF70CA" w:rsidRPr="00027C92" w:rsidSect="004B2527">
      <w:headerReference w:type="default" r:id="rId11"/>
      <w:footerReference w:type="default" r:id="rId12"/>
      <w:pgSz w:w="11906" w:h="16838" w:code="9"/>
      <w:pgMar w:top="1135" w:right="1133"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1A22" w14:textId="77777777" w:rsidR="00F95DA4" w:rsidRDefault="00F95DA4" w:rsidP="00F95DA4">
      <w:r>
        <w:separator/>
      </w:r>
    </w:p>
  </w:endnote>
  <w:endnote w:type="continuationSeparator" w:id="0">
    <w:p w14:paraId="6CC8497A" w14:textId="77777777" w:rsidR="00F95DA4" w:rsidRDefault="00F95DA4" w:rsidP="00F9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411852"/>
      <w:docPartObj>
        <w:docPartGallery w:val="Page Numbers (Bottom of Page)"/>
        <w:docPartUnique/>
      </w:docPartObj>
    </w:sdtPr>
    <w:sdtEndPr/>
    <w:sdtContent>
      <w:p w14:paraId="000CB4B8" w14:textId="6E48D05A" w:rsidR="00F95DA4" w:rsidRDefault="00F95DA4">
        <w:pPr>
          <w:pStyle w:val="Zpat"/>
          <w:jc w:val="right"/>
        </w:pPr>
        <w:r>
          <w:fldChar w:fldCharType="begin"/>
        </w:r>
        <w:r>
          <w:instrText>PAGE   \* MERGEFORMAT</w:instrText>
        </w:r>
        <w:r>
          <w:fldChar w:fldCharType="separate"/>
        </w:r>
        <w:r w:rsidR="001114DF">
          <w:rPr>
            <w:noProof/>
          </w:rPr>
          <w:t>4</w:t>
        </w:r>
        <w:r>
          <w:fldChar w:fldCharType="end"/>
        </w:r>
      </w:p>
    </w:sdtContent>
  </w:sdt>
  <w:p w14:paraId="45E299B3" w14:textId="77777777" w:rsidR="00F95DA4" w:rsidRDefault="00F95D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F563" w14:textId="77777777" w:rsidR="00F95DA4" w:rsidRDefault="00F95DA4" w:rsidP="00F95DA4">
      <w:r>
        <w:separator/>
      </w:r>
    </w:p>
  </w:footnote>
  <w:footnote w:type="continuationSeparator" w:id="0">
    <w:p w14:paraId="6123B994" w14:textId="77777777" w:rsidR="00F95DA4" w:rsidRDefault="00F95DA4" w:rsidP="00F9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A520" w14:textId="2F3680CA" w:rsidR="00FD2622" w:rsidRDefault="00FD2622" w:rsidP="00FD2622">
    <w:pPr>
      <w:pStyle w:val="Zhlav"/>
      <w:jc w:val="right"/>
    </w:pPr>
    <w:r>
      <w:t>202/021/25   202-HU-NA</w:t>
    </w:r>
  </w:p>
  <w:p w14:paraId="58F79A6D" w14:textId="31275949" w:rsidR="00FD2622" w:rsidRDefault="00FD2622" w:rsidP="00FD2622">
    <w:pPr>
      <w:pStyle w:val="Zhlav"/>
      <w:jc w:val="right"/>
    </w:pPr>
    <w:r>
      <w:t>Č. j. ND/0428/201410/2025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6FF"/>
    <w:multiLevelType w:val="hybridMultilevel"/>
    <w:tmpl w:val="14EE3706"/>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D06A90"/>
    <w:multiLevelType w:val="hybridMultilevel"/>
    <w:tmpl w:val="EE0E478C"/>
    <w:lvl w:ilvl="0" w:tplc="A8BCE72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1C4ACB"/>
    <w:multiLevelType w:val="multilevel"/>
    <w:tmpl w:val="E8C6B61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3" w15:restartNumberingAfterBreak="0">
    <w:nsid w:val="18496BD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222813E6"/>
    <w:multiLevelType w:val="hybridMultilevel"/>
    <w:tmpl w:val="28082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5157F8"/>
    <w:multiLevelType w:val="hybridMultilevel"/>
    <w:tmpl w:val="113EE23A"/>
    <w:lvl w:ilvl="0" w:tplc="0405000F">
      <w:start w:val="1"/>
      <w:numFmt w:val="decimal"/>
      <w:lvlText w:val="%1."/>
      <w:lvlJc w:val="left"/>
      <w:pPr>
        <w:ind w:left="720" w:hanging="360"/>
      </w:pPr>
      <w:rPr>
        <w:rFonts w:cs="Times New Roman"/>
      </w:rPr>
    </w:lvl>
    <w:lvl w:ilvl="1" w:tplc="9176E78A">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C5C7F7D"/>
    <w:multiLevelType w:val="hybridMultilevel"/>
    <w:tmpl w:val="47760ABE"/>
    <w:lvl w:ilvl="0" w:tplc="776E4A1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8E2BCD"/>
    <w:multiLevelType w:val="hybridMultilevel"/>
    <w:tmpl w:val="F67451F0"/>
    <w:lvl w:ilvl="0" w:tplc="34BEBC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3114B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74FF3477"/>
    <w:multiLevelType w:val="hybridMultilevel"/>
    <w:tmpl w:val="34BEC60E"/>
    <w:lvl w:ilvl="0" w:tplc="8E0C0990">
      <w:start w:val="1"/>
      <w:numFmt w:val="lowerLetter"/>
      <w:lvlText w:val="%1)"/>
      <w:lvlJc w:val="left"/>
      <w:pPr>
        <w:ind w:left="1005" w:hanging="360"/>
      </w:pPr>
      <w:rPr>
        <w:rFonts w:cs="Arial" w:hint="default"/>
        <w:sz w:val="22"/>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8"/>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E1"/>
    <w:rsid w:val="00005A7A"/>
    <w:rsid w:val="0002441D"/>
    <w:rsid w:val="00027C92"/>
    <w:rsid w:val="00051600"/>
    <w:rsid w:val="00074090"/>
    <w:rsid w:val="00076751"/>
    <w:rsid w:val="000B7795"/>
    <w:rsid w:val="000D0A29"/>
    <w:rsid w:val="000E5979"/>
    <w:rsid w:val="00111340"/>
    <w:rsid w:val="001114DF"/>
    <w:rsid w:val="00127A42"/>
    <w:rsid w:val="0013155D"/>
    <w:rsid w:val="00134195"/>
    <w:rsid w:val="001639E1"/>
    <w:rsid w:val="0019199B"/>
    <w:rsid w:val="00194338"/>
    <w:rsid w:val="00196EA4"/>
    <w:rsid w:val="001A5315"/>
    <w:rsid w:val="001C6BF1"/>
    <w:rsid w:val="001D2C94"/>
    <w:rsid w:val="001E4795"/>
    <w:rsid w:val="001E7947"/>
    <w:rsid w:val="001F1CF5"/>
    <w:rsid w:val="001F74DE"/>
    <w:rsid w:val="002220FB"/>
    <w:rsid w:val="00222EF9"/>
    <w:rsid w:val="002231EC"/>
    <w:rsid w:val="002345DB"/>
    <w:rsid w:val="0024674F"/>
    <w:rsid w:val="002660CC"/>
    <w:rsid w:val="002872B6"/>
    <w:rsid w:val="00292FBB"/>
    <w:rsid w:val="0029672E"/>
    <w:rsid w:val="002A2A64"/>
    <w:rsid w:val="002A2D76"/>
    <w:rsid w:val="002B0DDE"/>
    <w:rsid w:val="002B5D86"/>
    <w:rsid w:val="002C4827"/>
    <w:rsid w:val="002D4824"/>
    <w:rsid w:val="002D74A6"/>
    <w:rsid w:val="002F07C7"/>
    <w:rsid w:val="002F45C9"/>
    <w:rsid w:val="00306598"/>
    <w:rsid w:val="00313003"/>
    <w:rsid w:val="00315F15"/>
    <w:rsid w:val="00393A15"/>
    <w:rsid w:val="003B758E"/>
    <w:rsid w:val="003C03E5"/>
    <w:rsid w:val="003C0798"/>
    <w:rsid w:val="003D2062"/>
    <w:rsid w:val="00410732"/>
    <w:rsid w:val="004230FB"/>
    <w:rsid w:val="00435DFE"/>
    <w:rsid w:val="00493261"/>
    <w:rsid w:val="00494EE2"/>
    <w:rsid w:val="004A2395"/>
    <w:rsid w:val="004B2527"/>
    <w:rsid w:val="004B4697"/>
    <w:rsid w:val="00501F81"/>
    <w:rsid w:val="00503E39"/>
    <w:rsid w:val="00520BCA"/>
    <w:rsid w:val="00534A72"/>
    <w:rsid w:val="00536392"/>
    <w:rsid w:val="0054155D"/>
    <w:rsid w:val="00541C25"/>
    <w:rsid w:val="00550AB2"/>
    <w:rsid w:val="00550D05"/>
    <w:rsid w:val="00574670"/>
    <w:rsid w:val="00574796"/>
    <w:rsid w:val="00592350"/>
    <w:rsid w:val="00594B25"/>
    <w:rsid w:val="005B6E0F"/>
    <w:rsid w:val="005D1095"/>
    <w:rsid w:val="005D17E8"/>
    <w:rsid w:val="005D3820"/>
    <w:rsid w:val="00623E79"/>
    <w:rsid w:val="00631759"/>
    <w:rsid w:val="0063246B"/>
    <w:rsid w:val="00645181"/>
    <w:rsid w:val="00647398"/>
    <w:rsid w:val="00666B95"/>
    <w:rsid w:val="00666F33"/>
    <w:rsid w:val="00691C35"/>
    <w:rsid w:val="006A288C"/>
    <w:rsid w:val="006A5238"/>
    <w:rsid w:val="006F2A93"/>
    <w:rsid w:val="00723E4D"/>
    <w:rsid w:val="007601C2"/>
    <w:rsid w:val="007C368B"/>
    <w:rsid w:val="007E42BE"/>
    <w:rsid w:val="007E7F93"/>
    <w:rsid w:val="00802284"/>
    <w:rsid w:val="00806859"/>
    <w:rsid w:val="00824F1C"/>
    <w:rsid w:val="008315DC"/>
    <w:rsid w:val="008A26DD"/>
    <w:rsid w:val="008A792B"/>
    <w:rsid w:val="008B402A"/>
    <w:rsid w:val="008F68FD"/>
    <w:rsid w:val="00917F03"/>
    <w:rsid w:val="009350B3"/>
    <w:rsid w:val="00987FE3"/>
    <w:rsid w:val="009A3374"/>
    <w:rsid w:val="009C0643"/>
    <w:rsid w:val="009C2B84"/>
    <w:rsid w:val="009D47D5"/>
    <w:rsid w:val="00A05F5A"/>
    <w:rsid w:val="00A060CC"/>
    <w:rsid w:val="00A31928"/>
    <w:rsid w:val="00A336BE"/>
    <w:rsid w:val="00A61F42"/>
    <w:rsid w:val="00A756BC"/>
    <w:rsid w:val="00A852A9"/>
    <w:rsid w:val="00AC4440"/>
    <w:rsid w:val="00B02418"/>
    <w:rsid w:val="00B111A6"/>
    <w:rsid w:val="00B7785E"/>
    <w:rsid w:val="00B8290A"/>
    <w:rsid w:val="00B8353E"/>
    <w:rsid w:val="00BB32C8"/>
    <w:rsid w:val="00BC6E7D"/>
    <w:rsid w:val="00C02BB7"/>
    <w:rsid w:val="00C4087B"/>
    <w:rsid w:val="00C53BAA"/>
    <w:rsid w:val="00C72050"/>
    <w:rsid w:val="00C92BBD"/>
    <w:rsid w:val="00C9547F"/>
    <w:rsid w:val="00CA3E2A"/>
    <w:rsid w:val="00CB3E86"/>
    <w:rsid w:val="00CD5A67"/>
    <w:rsid w:val="00CF70CA"/>
    <w:rsid w:val="00D2103C"/>
    <w:rsid w:val="00D22C69"/>
    <w:rsid w:val="00D27081"/>
    <w:rsid w:val="00D41D4A"/>
    <w:rsid w:val="00D86E4B"/>
    <w:rsid w:val="00D961F6"/>
    <w:rsid w:val="00DB0297"/>
    <w:rsid w:val="00DB1185"/>
    <w:rsid w:val="00DD4A18"/>
    <w:rsid w:val="00DD5F70"/>
    <w:rsid w:val="00E30A49"/>
    <w:rsid w:val="00E3572B"/>
    <w:rsid w:val="00E374F3"/>
    <w:rsid w:val="00E54F80"/>
    <w:rsid w:val="00E55F22"/>
    <w:rsid w:val="00E607EC"/>
    <w:rsid w:val="00E76291"/>
    <w:rsid w:val="00EA41E5"/>
    <w:rsid w:val="00EB2CF0"/>
    <w:rsid w:val="00F11EE7"/>
    <w:rsid w:val="00F50E9D"/>
    <w:rsid w:val="00F570E0"/>
    <w:rsid w:val="00F64014"/>
    <w:rsid w:val="00F64B61"/>
    <w:rsid w:val="00F95DA4"/>
    <w:rsid w:val="00FB353C"/>
    <w:rsid w:val="00FD1BD2"/>
    <w:rsid w:val="00FD2622"/>
    <w:rsid w:val="00FD3EFB"/>
    <w:rsid w:val="00FF127D"/>
    <w:rsid w:val="00FF7188"/>
    <w:rsid w:val="00FF74FF"/>
    <w:rsid w:val="00FF7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B6538"/>
  <w15:docId w15:val="{B213C984-8F7E-4965-8957-882680C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39E1"/>
    <w:rPr>
      <w:rFonts w:ascii="Arial Narrow" w:hAnsi="Arial Narrow"/>
      <w:sz w:val="24"/>
      <w:szCs w:val="24"/>
    </w:rPr>
  </w:style>
  <w:style w:type="paragraph" w:styleId="Nadpis1">
    <w:name w:val="heading 1"/>
    <w:basedOn w:val="Normln"/>
    <w:next w:val="Normln"/>
    <w:link w:val="Nadpis1Char"/>
    <w:uiPriority w:val="99"/>
    <w:qFormat/>
    <w:rsid w:val="001639E1"/>
    <w:pPr>
      <w:keepNext/>
      <w:jc w:val="both"/>
      <w:outlineLvl w:val="0"/>
    </w:pPr>
  </w:style>
  <w:style w:type="paragraph" w:styleId="Nadpis2">
    <w:name w:val="heading 2"/>
    <w:basedOn w:val="Normln"/>
    <w:next w:val="Normln"/>
    <w:link w:val="Nadpis2Char"/>
    <w:uiPriority w:val="99"/>
    <w:qFormat/>
    <w:rsid w:val="001639E1"/>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3003"/>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13003"/>
    <w:rPr>
      <w:rFonts w:ascii="Cambria" w:hAnsi="Cambria" w:cs="Times New Roman"/>
      <w:b/>
      <w:bCs/>
      <w:i/>
      <w:iCs/>
      <w:sz w:val="28"/>
      <w:szCs w:val="28"/>
    </w:rPr>
  </w:style>
  <w:style w:type="paragraph" w:styleId="Zkladntext">
    <w:name w:val="Body Text"/>
    <w:basedOn w:val="Normln"/>
    <w:link w:val="ZkladntextChar"/>
    <w:uiPriority w:val="99"/>
    <w:rsid w:val="001639E1"/>
    <w:pPr>
      <w:jc w:val="both"/>
    </w:pPr>
  </w:style>
  <w:style w:type="character" w:customStyle="1" w:styleId="ZkladntextChar">
    <w:name w:val="Základní text Char"/>
    <w:basedOn w:val="Standardnpsmoodstavce"/>
    <w:link w:val="Zkladntext"/>
    <w:uiPriority w:val="99"/>
    <w:locked/>
    <w:rsid w:val="00313003"/>
    <w:rPr>
      <w:rFonts w:ascii="Arial Narrow" w:hAnsi="Arial Narrow" w:cs="Times New Roman"/>
      <w:sz w:val="24"/>
      <w:szCs w:val="24"/>
    </w:rPr>
  </w:style>
  <w:style w:type="paragraph" w:customStyle="1" w:styleId="Odstavecseseznamem1">
    <w:name w:val="Odstavec se seznamem1"/>
    <w:basedOn w:val="Normln"/>
    <w:uiPriority w:val="99"/>
    <w:rsid w:val="001639E1"/>
    <w:pPr>
      <w:ind w:left="720"/>
      <w:contextualSpacing/>
    </w:pPr>
  </w:style>
  <w:style w:type="paragraph" w:styleId="Textbubliny">
    <w:name w:val="Balloon Text"/>
    <w:basedOn w:val="Normln"/>
    <w:link w:val="TextbublinyChar"/>
    <w:uiPriority w:val="99"/>
    <w:semiHidden/>
    <w:rsid w:val="008022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3003"/>
    <w:rPr>
      <w:rFonts w:cs="Times New Roman"/>
      <w:sz w:val="2"/>
    </w:rPr>
  </w:style>
  <w:style w:type="character" w:styleId="Odkaznakoment">
    <w:name w:val="annotation reference"/>
    <w:basedOn w:val="Standardnpsmoodstavce"/>
    <w:uiPriority w:val="99"/>
    <w:semiHidden/>
    <w:rsid w:val="005D1095"/>
    <w:rPr>
      <w:rFonts w:cs="Times New Roman"/>
      <w:sz w:val="16"/>
      <w:szCs w:val="16"/>
    </w:rPr>
  </w:style>
  <w:style w:type="paragraph" w:styleId="Textkomente">
    <w:name w:val="annotation text"/>
    <w:basedOn w:val="Normln"/>
    <w:link w:val="TextkomenteChar"/>
    <w:uiPriority w:val="99"/>
    <w:semiHidden/>
    <w:rsid w:val="005D1095"/>
    <w:rPr>
      <w:sz w:val="20"/>
      <w:szCs w:val="20"/>
    </w:rPr>
  </w:style>
  <w:style w:type="character" w:customStyle="1" w:styleId="TextkomenteChar">
    <w:name w:val="Text komentáře Char"/>
    <w:basedOn w:val="Standardnpsmoodstavce"/>
    <w:link w:val="Textkomente"/>
    <w:uiPriority w:val="99"/>
    <w:semiHidden/>
    <w:locked/>
    <w:rsid w:val="00313003"/>
    <w:rPr>
      <w:rFonts w:ascii="Arial Narrow" w:hAnsi="Arial Narrow" w:cs="Times New Roman"/>
      <w:sz w:val="20"/>
      <w:szCs w:val="20"/>
    </w:rPr>
  </w:style>
  <w:style w:type="paragraph" w:styleId="Pedmtkomente">
    <w:name w:val="annotation subject"/>
    <w:basedOn w:val="Textkomente"/>
    <w:next w:val="Textkomente"/>
    <w:link w:val="PedmtkomenteChar"/>
    <w:uiPriority w:val="99"/>
    <w:semiHidden/>
    <w:rsid w:val="005D1095"/>
    <w:rPr>
      <w:b/>
      <w:bCs/>
    </w:rPr>
  </w:style>
  <w:style w:type="character" w:customStyle="1" w:styleId="PedmtkomenteChar">
    <w:name w:val="Předmět komentáře Char"/>
    <w:basedOn w:val="TextkomenteChar"/>
    <w:link w:val="Pedmtkomente"/>
    <w:uiPriority w:val="99"/>
    <w:semiHidden/>
    <w:locked/>
    <w:rsid w:val="00313003"/>
    <w:rPr>
      <w:rFonts w:ascii="Arial Narrow" w:hAnsi="Arial Narrow" w:cs="Times New Roman"/>
      <w:b/>
      <w:bCs/>
      <w:sz w:val="20"/>
      <w:szCs w:val="20"/>
    </w:rPr>
  </w:style>
  <w:style w:type="character" w:styleId="Hypertextovodkaz">
    <w:name w:val="Hyperlink"/>
    <w:basedOn w:val="Standardnpsmoodstavce"/>
    <w:uiPriority w:val="99"/>
    <w:rsid w:val="00E374F3"/>
    <w:rPr>
      <w:rFonts w:cs="Times New Roman"/>
      <w:color w:val="0000FF"/>
      <w:u w:val="single"/>
    </w:rPr>
  </w:style>
  <w:style w:type="paragraph" w:styleId="Prosttext">
    <w:name w:val="Plain Text"/>
    <w:basedOn w:val="Normln"/>
    <w:link w:val="ProsttextChar"/>
    <w:uiPriority w:val="99"/>
    <w:semiHidden/>
    <w:unhideWhenUsed/>
    <w:rsid w:val="002A2D7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2A2D76"/>
    <w:rPr>
      <w:rFonts w:ascii="Consolas" w:eastAsiaTheme="minorHAnsi" w:hAnsi="Consolas" w:cstheme="minorBidi"/>
      <w:sz w:val="21"/>
      <w:szCs w:val="21"/>
      <w:lang w:eastAsia="en-US"/>
    </w:rPr>
  </w:style>
  <w:style w:type="paragraph" w:styleId="Odstavecseseznamem">
    <w:name w:val="List Paragraph"/>
    <w:basedOn w:val="Normln"/>
    <w:uiPriority w:val="34"/>
    <w:qFormat/>
    <w:rsid w:val="002A2D76"/>
    <w:pPr>
      <w:ind w:left="720"/>
      <w:contextualSpacing/>
    </w:pPr>
  </w:style>
  <w:style w:type="paragraph" w:styleId="Normlnweb">
    <w:name w:val="Normal (Web)"/>
    <w:basedOn w:val="Normln"/>
    <w:uiPriority w:val="99"/>
    <w:unhideWhenUsed/>
    <w:rsid w:val="001D2C94"/>
    <w:pPr>
      <w:spacing w:before="100" w:beforeAutospacing="1" w:after="100" w:afterAutospacing="1"/>
    </w:pPr>
    <w:rPr>
      <w:rFonts w:ascii="Times New Roman" w:eastAsiaTheme="minorHAnsi" w:hAnsi="Times New Roman"/>
    </w:rPr>
  </w:style>
  <w:style w:type="character" w:styleId="Siln">
    <w:name w:val="Strong"/>
    <w:basedOn w:val="Standardnpsmoodstavce"/>
    <w:uiPriority w:val="22"/>
    <w:qFormat/>
    <w:locked/>
    <w:rsid w:val="001D2C94"/>
    <w:rPr>
      <w:b/>
      <w:bCs/>
    </w:rPr>
  </w:style>
  <w:style w:type="paragraph" w:styleId="Bezmezer">
    <w:name w:val="No Spacing"/>
    <w:uiPriority w:val="1"/>
    <w:qFormat/>
    <w:rsid w:val="001D2C94"/>
    <w:rPr>
      <w:rFonts w:ascii="Arial Narrow" w:hAnsi="Arial Narrow"/>
      <w:sz w:val="24"/>
      <w:szCs w:val="24"/>
    </w:rPr>
  </w:style>
  <w:style w:type="paragraph" w:styleId="Revize">
    <w:name w:val="Revision"/>
    <w:hidden/>
    <w:uiPriority w:val="99"/>
    <w:semiHidden/>
    <w:rsid w:val="006A5238"/>
    <w:rPr>
      <w:rFonts w:ascii="Arial Narrow" w:hAnsi="Arial Narrow"/>
      <w:sz w:val="24"/>
      <w:szCs w:val="24"/>
    </w:rPr>
  </w:style>
  <w:style w:type="paragraph" w:styleId="Zhlav">
    <w:name w:val="header"/>
    <w:basedOn w:val="Normln"/>
    <w:link w:val="ZhlavChar"/>
    <w:uiPriority w:val="99"/>
    <w:unhideWhenUsed/>
    <w:rsid w:val="00F95DA4"/>
    <w:pPr>
      <w:tabs>
        <w:tab w:val="center" w:pos="4536"/>
        <w:tab w:val="right" w:pos="9072"/>
      </w:tabs>
    </w:pPr>
  </w:style>
  <w:style w:type="character" w:customStyle="1" w:styleId="ZhlavChar">
    <w:name w:val="Záhlaví Char"/>
    <w:basedOn w:val="Standardnpsmoodstavce"/>
    <w:link w:val="Zhlav"/>
    <w:uiPriority w:val="99"/>
    <w:rsid w:val="00F95DA4"/>
    <w:rPr>
      <w:rFonts w:ascii="Arial Narrow" w:hAnsi="Arial Narrow"/>
      <w:sz w:val="24"/>
      <w:szCs w:val="24"/>
    </w:rPr>
  </w:style>
  <w:style w:type="paragraph" w:styleId="Zpat">
    <w:name w:val="footer"/>
    <w:basedOn w:val="Normln"/>
    <w:link w:val="ZpatChar"/>
    <w:uiPriority w:val="99"/>
    <w:unhideWhenUsed/>
    <w:rsid w:val="00F95DA4"/>
    <w:pPr>
      <w:tabs>
        <w:tab w:val="center" w:pos="4536"/>
        <w:tab w:val="right" w:pos="9072"/>
      </w:tabs>
    </w:pPr>
  </w:style>
  <w:style w:type="character" w:customStyle="1" w:styleId="ZpatChar">
    <w:name w:val="Zápatí Char"/>
    <w:basedOn w:val="Standardnpsmoodstavce"/>
    <w:link w:val="Zpat"/>
    <w:uiPriority w:val="99"/>
    <w:rsid w:val="00F95DA4"/>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40">
      <w:bodyDiv w:val="1"/>
      <w:marLeft w:val="0"/>
      <w:marRight w:val="0"/>
      <w:marTop w:val="0"/>
      <w:marBottom w:val="0"/>
      <w:divBdr>
        <w:top w:val="none" w:sz="0" w:space="0" w:color="auto"/>
        <w:left w:val="none" w:sz="0" w:space="0" w:color="auto"/>
        <w:bottom w:val="none" w:sz="0" w:space="0" w:color="auto"/>
        <w:right w:val="none" w:sz="0" w:space="0" w:color="auto"/>
      </w:divBdr>
    </w:div>
    <w:div w:id="457146363">
      <w:bodyDiv w:val="1"/>
      <w:marLeft w:val="0"/>
      <w:marRight w:val="0"/>
      <w:marTop w:val="0"/>
      <w:marBottom w:val="0"/>
      <w:divBdr>
        <w:top w:val="none" w:sz="0" w:space="0" w:color="auto"/>
        <w:left w:val="none" w:sz="0" w:space="0" w:color="auto"/>
        <w:bottom w:val="none" w:sz="0" w:space="0" w:color="auto"/>
        <w:right w:val="none" w:sz="0" w:space="0" w:color="auto"/>
      </w:divBdr>
    </w:div>
    <w:div w:id="544299451">
      <w:bodyDiv w:val="1"/>
      <w:marLeft w:val="0"/>
      <w:marRight w:val="0"/>
      <w:marTop w:val="0"/>
      <w:marBottom w:val="0"/>
      <w:divBdr>
        <w:top w:val="none" w:sz="0" w:space="0" w:color="auto"/>
        <w:left w:val="none" w:sz="0" w:space="0" w:color="auto"/>
        <w:bottom w:val="none" w:sz="0" w:space="0" w:color="auto"/>
        <w:right w:val="none" w:sz="0" w:space="0" w:color="auto"/>
      </w:divBdr>
    </w:div>
    <w:div w:id="885676842">
      <w:bodyDiv w:val="1"/>
      <w:marLeft w:val="0"/>
      <w:marRight w:val="0"/>
      <w:marTop w:val="0"/>
      <w:marBottom w:val="0"/>
      <w:divBdr>
        <w:top w:val="none" w:sz="0" w:space="0" w:color="auto"/>
        <w:left w:val="none" w:sz="0" w:space="0" w:color="auto"/>
        <w:bottom w:val="none" w:sz="0" w:space="0" w:color="auto"/>
        <w:right w:val="none" w:sz="0" w:space="0" w:color="auto"/>
      </w:divBdr>
    </w:div>
    <w:div w:id="909459712">
      <w:bodyDiv w:val="1"/>
      <w:marLeft w:val="0"/>
      <w:marRight w:val="0"/>
      <w:marTop w:val="0"/>
      <w:marBottom w:val="0"/>
      <w:divBdr>
        <w:top w:val="none" w:sz="0" w:space="0" w:color="auto"/>
        <w:left w:val="none" w:sz="0" w:space="0" w:color="auto"/>
        <w:bottom w:val="none" w:sz="0" w:space="0" w:color="auto"/>
        <w:right w:val="none" w:sz="0" w:space="0" w:color="auto"/>
      </w:divBdr>
    </w:div>
    <w:div w:id="913929019">
      <w:bodyDiv w:val="1"/>
      <w:marLeft w:val="0"/>
      <w:marRight w:val="0"/>
      <w:marTop w:val="0"/>
      <w:marBottom w:val="0"/>
      <w:divBdr>
        <w:top w:val="none" w:sz="0" w:space="0" w:color="auto"/>
        <w:left w:val="none" w:sz="0" w:space="0" w:color="auto"/>
        <w:bottom w:val="none" w:sz="0" w:space="0" w:color="auto"/>
        <w:right w:val="none" w:sz="0" w:space="0" w:color="auto"/>
      </w:divBdr>
    </w:div>
    <w:div w:id="1059669640">
      <w:bodyDiv w:val="1"/>
      <w:marLeft w:val="0"/>
      <w:marRight w:val="0"/>
      <w:marTop w:val="0"/>
      <w:marBottom w:val="0"/>
      <w:divBdr>
        <w:top w:val="none" w:sz="0" w:space="0" w:color="auto"/>
        <w:left w:val="none" w:sz="0" w:space="0" w:color="auto"/>
        <w:bottom w:val="none" w:sz="0" w:space="0" w:color="auto"/>
        <w:right w:val="none" w:sz="0" w:space="0" w:color="auto"/>
      </w:divBdr>
    </w:div>
    <w:div w:id="1114446552">
      <w:bodyDiv w:val="1"/>
      <w:marLeft w:val="0"/>
      <w:marRight w:val="0"/>
      <w:marTop w:val="0"/>
      <w:marBottom w:val="0"/>
      <w:divBdr>
        <w:top w:val="none" w:sz="0" w:space="0" w:color="auto"/>
        <w:left w:val="none" w:sz="0" w:space="0" w:color="auto"/>
        <w:bottom w:val="none" w:sz="0" w:space="0" w:color="auto"/>
        <w:right w:val="none" w:sz="0" w:space="0" w:color="auto"/>
      </w:divBdr>
    </w:div>
    <w:div w:id="1206213187">
      <w:bodyDiv w:val="1"/>
      <w:marLeft w:val="0"/>
      <w:marRight w:val="0"/>
      <w:marTop w:val="0"/>
      <w:marBottom w:val="0"/>
      <w:divBdr>
        <w:top w:val="none" w:sz="0" w:space="0" w:color="auto"/>
        <w:left w:val="none" w:sz="0" w:space="0" w:color="auto"/>
        <w:bottom w:val="none" w:sz="0" w:space="0" w:color="auto"/>
        <w:right w:val="none" w:sz="0" w:space="0" w:color="auto"/>
      </w:divBdr>
    </w:div>
    <w:div w:id="1685017453">
      <w:marLeft w:val="0"/>
      <w:marRight w:val="0"/>
      <w:marTop w:val="0"/>
      <w:marBottom w:val="0"/>
      <w:divBdr>
        <w:top w:val="none" w:sz="0" w:space="0" w:color="auto"/>
        <w:left w:val="none" w:sz="0" w:space="0" w:color="auto"/>
        <w:bottom w:val="none" w:sz="0" w:space="0" w:color="auto"/>
        <w:right w:val="none" w:sz="0" w:space="0" w:color="auto"/>
      </w:divBdr>
      <w:divsChild>
        <w:div w:id="1685017451">
          <w:marLeft w:val="0"/>
          <w:marRight w:val="0"/>
          <w:marTop w:val="0"/>
          <w:marBottom w:val="0"/>
          <w:divBdr>
            <w:top w:val="none" w:sz="0" w:space="0" w:color="auto"/>
            <w:left w:val="none" w:sz="0" w:space="0" w:color="auto"/>
            <w:bottom w:val="none" w:sz="0" w:space="0" w:color="auto"/>
            <w:right w:val="none" w:sz="0" w:space="0" w:color="auto"/>
          </w:divBdr>
          <w:divsChild>
            <w:div w:id="1685017454">
              <w:marLeft w:val="0"/>
              <w:marRight w:val="0"/>
              <w:marTop w:val="0"/>
              <w:marBottom w:val="0"/>
              <w:divBdr>
                <w:top w:val="none" w:sz="0" w:space="0" w:color="auto"/>
                <w:left w:val="none" w:sz="0" w:space="0" w:color="auto"/>
                <w:bottom w:val="none" w:sz="0" w:space="0" w:color="auto"/>
                <w:right w:val="none" w:sz="0" w:space="0" w:color="auto"/>
              </w:divBdr>
              <w:divsChild>
                <w:div w:id="1685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6D98A92C6C0540B00AFA9215E94974" ma:contentTypeVersion="14" ma:contentTypeDescription="Vytvoří nový dokument" ma:contentTypeScope="" ma:versionID="2ada8391f186521ab4123af54205c81d">
  <xsd:schema xmlns:xsd="http://www.w3.org/2001/XMLSchema" xmlns:xs="http://www.w3.org/2001/XMLSchema" xmlns:p="http://schemas.microsoft.com/office/2006/metadata/properties" xmlns:ns3="9aacbe51-1064-45ef-9232-41a1d3bb6e53" targetNamespace="http://schemas.microsoft.com/office/2006/metadata/properties" ma:root="true" ma:fieldsID="6c1dbe5e80b649be134361f0b181e231" ns3:_="">
    <xsd:import namespace="9aacbe51-1064-45ef-9232-41a1d3bb6e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cbe51-1064-45ef-9232-41a1d3bb6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806B-858A-41AD-A99D-C68B78908473}">
  <ds:schemaRefs>
    <ds:schemaRef ds:uri="9aacbe51-1064-45ef-9232-41a1d3bb6e53"/>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0818064-F4BE-4EC3-BF6D-14059799EAFE}">
  <ds:schemaRefs>
    <ds:schemaRef ds:uri="http://schemas.microsoft.com/sharepoint/v3/contenttype/forms"/>
  </ds:schemaRefs>
</ds:datastoreItem>
</file>

<file path=customXml/itemProps3.xml><?xml version="1.0" encoding="utf-8"?>
<ds:datastoreItem xmlns:ds="http://schemas.openxmlformats.org/officeDocument/2006/customXml" ds:itemID="{03F9215A-87B0-4B18-B77E-5634A4EEB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cbe51-1064-45ef-9232-41a1d3bb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2A2A-83B1-4ECC-A50D-2B0CF409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1306</Words>
  <Characters>7187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Pronajímatel:</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Pronajímatel:</dc:title>
  <dc:creator>Pechmanová Monika</dc:creator>
  <cp:lastModifiedBy>Linhartová Romana</cp:lastModifiedBy>
  <cp:revision>3</cp:revision>
  <cp:lastPrinted>2025-01-15T13:16:00Z</cp:lastPrinted>
  <dcterms:created xsi:type="dcterms:W3CDTF">2025-03-26T14:41:00Z</dcterms:created>
  <dcterms:modified xsi:type="dcterms:W3CDTF">2025-03-26T14:44:00Z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0x010100C96D98A92C6C0540B00AFA9215E94974</vt:lpwstr>
  </property>
</Properties>
</file>