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9D7D" w14:textId="77777777" w:rsidR="008B6096" w:rsidRDefault="008B6096" w:rsidP="008B6096">
      <w:pPr>
        <w:jc w:val="center"/>
        <w:rPr>
          <w:rFonts w:cs="Arial"/>
          <w:b/>
          <w:i/>
          <w:color w:val="FF0000"/>
        </w:rPr>
      </w:pPr>
    </w:p>
    <w:p w14:paraId="253FDE4B" w14:textId="77777777" w:rsidR="008B6096" w:rsidRDefault="008B6096" w:rsidP="00860D6E">
      <w:pPr>
        <w:keepNext/>
        <w:tabs>
          <w:tab w:val="left" w:pos="1496"/>
        </w:tabs>
        <w:spacing w:before="240" w:line="280" w:lineRule="atLeast"/>
        <w:jc w:val="center"/>
        <w:rPr>
          <w:b/>
          <w:szCs w:val="22"/>
        </w:rPr>
      </w:pPr>
    </w:p>
    <w:p w14:paraId="2980617E" w14:textId="33EFA968" w:rsidR="00760D35" w:rsidRPr="00653559" w:rsidRDefault="00BE6148" w:rsidP="00C20D33">
      <w:pPr>
        <w:keepNext/>
        <w:tabs>
          <w:tab w:val="left" w:pos="1496"/>
        </w:tabs>
        <w:spacing w:before="240" w:line="280" w:lineRule="atLeast"/>
        <w:jc w:val="center"/>
        <w:rPr>
          <w:rFonts w:cs="Arial"/>
          <w:b/>
          <w:sz w:val="28"/>
          <w:szCs w:val="28"/>
        </w:rPr>
      </w:pPr>
      <w:r w:rsidRPr="00653559">
        <w:rPr>
          <w:b/>
          <w:sz w:val="28"/>
          <w:szCs w:val="28"/>
        </w:rPr>
        <w:t xml:space="preserve">Smlouva o </w:t>
      </w:r>
      <w:bookmarkStart w:id="0" w:name="_Hlk150160258"/>
      <w:r w:rsidR="002C24E1" w:rsidRPr="00653559">
        <w:rPr>
          <w:b/>
          <w:sz w:val="28"/>
          <w:szCs w:val="28"/>
        </w:rPr>
        <w:t xml:space="preserve">zajištění </w:t>
      </w:r>
      <w:r w:rsidR="00536467">
        <w:rPr>
          <w:b/>
          <w:sz w:val="28"/>
          <w:szCs w:val="28"/>
        </w:rPr>
        <w:t xml:space="preserve">cateringu pro </w:t>
      </w:r>
      <w:r w:rsidR="00536467" w:rsidRPr="00536467">
        <w:rPr>
          <w:b/>
          <w:sz w:val="28"/>
          <w:szCs w:val="28"/>
        </w:rPr>
        <w:t>konferenci CLLD</w:t>
      </w:r>
    </w:p>
    <w:bookmarkEnd w:id="0"/>
    <w:p w14:paraId="3D28D4F2" w14:textId="77777777" w:rsidR="004F67B3" w:rsidRDefault="004F67B3" w:rsidP="00426C22">
      <w:pPr>
        <w:keepNext/>
        <w:widowControl w:val="0"/>
        <w:spacing w:line="280" w:lineRule="atLeast"/>
        <w:jc w:val="both"/>
        <w:rPr>
          <w:rFonts w:cs="Arial"/>
          <w:b/>
          <w:sz w:val="20"/>
        </w:rPr>
      </w:pPr>
    </w:p>
    <w:p w14:paraId="21A2553F" w14:textId="77777777" w:rsidR="008B6096" w:rsidRDefault="008B6096" w:rsidP="00426C22">
      <w:pPr>
        <w:keepNext/>
        <w:widowControl w:val="0"/>
        <w:spacing w:line="280" w:lineRule="atLeast"/>
        <w:jc w:val="both"/>
        <w:rPr>
          <w:rFonts w:cs="Arial"/>
          <w:b/>
          <w:sz w:val="20"/>
        </w:rPr>
      </w:pPr>
    </w:p>
    <w:p w14:paraId="47FB0140" w14:textId="77777777" w:rsidR="007B4569" w:rsidRPr="00503EF6" w:rsidRDefault="007B4569" w:rsidP="007B4569">
      <w:pPr>
        <w:keepNext/>
        <w:widowControl w:val="0"/>
        <w:spacing w:line="280" w:lineRule="atLeast"/>
        <w:jc w:val="both"/>
        <w:rPr>
          <w:rFonts w:cs="Arial"/>
          <w:b/>
          <w:sz w:val="20"/>
        </w:rPr>
      </w:pPr>
      <w:r w:rsidRPr="00503EF6">
        <w:rPr>
          <w:rFonts w:cs="Arial"/>
          <w:b/>
          <w:sz w:val="20"/>
        </w:rPr>
        <w:t>Česká republika – Ministerstvo práce a sociálních věcí</w:t>
      </w:r>
    </w:p>
    <w:p w14:paraId="036BC88C" w14:textId="77777777" w:rsidR="007B4569" w:rsidRPr="00503EF6" w:rsidRDefault="007B4569" w:rsidP="007B4569">
      <w:pPr>
        <w:keepNext/>
        <w:widowControl w:val="0"/>
        <w:spacing w:line="280" w:lineRule="atLeast"/>
        <w:jc w:val="both"/>
        <w:rPr>
          <w:rFonts w:cs="Arial"/>
          <w:sz w:val="20"/>
        </w:rPr>
      </w:pPr>
      <w:r w:rsidRPr="00503EF6">
        <w:rPr>
          <w:rFonts w:cs="Arial"/>
          <w:sz w:val="20"/>
        </w:rPr>
        <w:t>s</w:t>
      </w:r>
      <w:r>
        <w:rPr>
          <w:rFonts w:cs="Arial"/>
          <w:sz w:val="20"/>
        </w:rPr>
        <w:t>e sídlem:</w:t>
      </w:r>
      <w:r>
        <w:rPr>
          <w:rFonts w:cs="Arial"/>
          <w:sz w:val="20"/>
        </w:rPr>
        <w:tab/>
      </w:r>
      <w:r>
        <w:rPr>
          <w:rFonts w:cs="Arial"/>
          <w:sz w:val="20"/>
        </w:rPr>
        <w:tab/>
      </w:r>
      <w:r w:rsidRPr="00503EF6">
        <w:rPr>
          <w:rFonts w:cs="Arial"/>
          <w:sz w:val="20"/>
        </w:rPr>
        <w:t>Na Poříčním právu 376/1, 128 0</w:t>
      </w:r>
      <w:r>
        <w:rPr>
          <w:rFonts w:cs="Arial"/>
          <w:sz w:val="20"/>
        </w:rPr>
        <w:t>0</w:t>
      </w:r>
      <w:r w:rsidRPr="00503EF6">
        <w:rPr>
          <w:rFonts w:cs="Arial"/>
          <w:sz w:val="20"/>
        </w:rPr>
        <w:t xml:space="preserve"> Praha 2</w:t>
      </w:r>
    </w:p>
    <w:p w14:paraId="58F96399" w14:textId="77777777" w:rsidR="007B4569" w:rsidRDefault="007B4569" w:rsidP="007B4569">
      <w:pPr>
        <w:spacing w:line="280" w:lineRule="atLeast"/>
        <w:ind w:left="2127" w:right="23" w:hanging="2127"/>
        <w:jc w:val="both"/>
        <w:rPr>
          <w:rFonts w:cs="Arial"/>
          <w:sz w:val="20"/>
        </w:rPr>
      </w:pPr>
      <w:r w:rsidRPr="00C12979">
        <w:rPr>
          <w:rFonts w:cs="Arial"/>
          <w:sz w:val="20"/>
        </w:rPr>
        <w:t xml:space="preserve">zastoupena: </w:t>
      </w:r>
      <w:r w:rsidRPr="00C12979">
        <w:rPr>
          <w:rFonts w:cs="Arial"/>
          <w:sz w:val="20"/>
        </w:rPr>
        <w:tab/>
      </w:r>
      <w:r w:rsidRPr="008D183E">
        <w:rPr>
          <w:rFonts w:cs="Arial"/>
          <w:sz w:val="20"/>
        </w:rPr>
        <w:t xml:space="preserve">Mgr. Jiřím Kinským, ředitelem odboru řízení programů ESF </w:t>
      </w:r>
    </w:p>
    <w:p w14:paraId="726EBC05" w14:textId="77777777" w:rsidR="007B4569" w:rsidRDefault="007B4569" w:rsidP="007B4569">
      <w:pPr>
        <w:spacing w:line="280" w:lineRule="atLeast"/>
        <w:ind w:left="2127" w:right="23" w:hanging="2127"/>
        <w:jc w:val="both"/>
        <w:rPr>
          <w:rFonts w:cs="Arial"/>
          <w:sz w:val="20"/>
        </w:rPr>
      </w:pPr>
      <w:r w:rsidRPr="00503EF6">
        <w:rPr>
          <w:rFonts w:cs="Arial"/>
          <w:sz w:val="20"/>
        </w:rPr>
        <w:t>IČO</w:t>
      </w:r>
      <w:r>
        <w:rPr>
          <w:rFonts w:cs="Arial"/>
          <w:sz w:val="20"/>
        </w:rPr>
        <w:t xml:space="preserve">: </w:t>
      </w:r>
      <w:r>
        <w:rPr>
          <w:rFonts w:cs="Arial"/>
          <w:sz w:val="20"/>
        </w:rPr>
        <w:tab/>
      </w:r>
      <w:r w:rsidRPr="00503EF6">
        <w:rPr>
          <w:rFonts w:cs="Arial"/>
          <w:sz w:val="20"/>
        </w:rPr>
        <w:t>00551023</w:t>
      </w:r>
    </w:p>
    <w:p w14:paraId="1D300B0C" w14:textId="77777777" w:rsidR="007B4569" w:rsidRPr="000C3A0B" w:rsidRDefault="007B4569" w:rsidP="007B4569">
      <w:pPr>
        <w:widowControl w:val="0"/>
        <w:suppressAutoHyphens w:val="0"/>
        <w:spacing w:line="280" w:lineRule="atLeast"/>
        <w:jc w:val="both"/>
        <w:rPr>
          <w:rFonts w:cs="Arial"/>
          <w:sz w:val="20"/>
        </w:rPr>
      </w:pPr>
      <w:r w:rsidRPr="000C3A0B">
        <w:rPr>
          <w:rFonts w:cs="Arial"/>
          <w:sz w:val="20"/>
        </w:rPr>
        <w:t xml:space="preserve">bankovní spojení: </w:t>
      </w:r>
      <w:r w:rsidRPr="000C3A0B">
        <w:rPr>
          <w:rFonts w:cs="Arial"/>
          <w:sz w:val="20"/>
        </w:rPr>
        <w:tab/>
        <w:t xml:space="preserve">ČNB, pobočka Praha, Na Příkopě 28, 115 03 Praha 1 </w:t>
      </w:r>
    </w:p>
    <w:p w14:paraId="57248F51" w14:textId="77777777" w:rsidR="007B4569" w:rsidRPr="000C3A0B" w:rsidRDefault="007B4569" w:rsidP="007B4569">
      <w:pPr>
        <w:widowControl w:val="0"/>
        <w:suppressAutoHyphens w:val="0"/>
        <w:spacing w:line="280" w:lineRule="atLeast"/>
        <w:jc w:val="both"/>
        <w:rPr>
          <w:rFonts w:cs="Arial"/>
          <w:sz w:val="20"/>
        </w:rPr>
      </w:pPr>
      <w:r w:rsidRPr="000C3A0B">
        <w:rPr>
          <w:rFonts w:cs="Arial"/>
          <w:sz w:val="20"/>
        </w:rPr>
        <w:t xml:space="preserve">číslo účtu: </w:t>
      </w:r>
      <w:r w:rsidRPr="000C3A0B">
        <w:rPr>
          <w:rFonts w:cs="Arial"/>
          <w:sz w:val="20"/>
        </w:rPr>
        <w:tab/>
      </w:r>
      <w:r w:rsidRPr="000C3A0B">
        <w:rPr>
          <w:rFonts w:cs="Arial"/>
          <w:sz w:val="20"/>
        </w:rPr>
        <w:tab/>
        <w:t>2229001/0710</w:t>
      </w:r>
    </w:p>
    <w:p w14:paraId="309B0CF7" w14:textId="77777777" w:rsidR="007B4569" w:rsidRPr="00503EF6" w:rsidRDefault="007B4569" w:rsidP="007B4569">
      <w:pPr>
        <w:widowControl w:val="0"/>
        <w:suppressAutoHyphens w:val="0"/>
        <w:spacing w:line="280" w:lineRule="atLeast"/>
        <w:jc w:val="both"/>
        <w:rPr>
          <w:rFonts w:cs="Arial"/>
          <w:sz w:val="20"/>
        </w:rPr>
      </w:pPr>
      <w:r w:rsidRPr="000C3A0B">
        <w:rPr>
          <w:rFonts w:cs="Arial"/>
          <w:sz w:val="20"/>
        </w:rPr>
        <w:t xml:space="preserve">ID datové schránky: </w:t>
      </w:r>
      <w:r w:rsidRPr="000C3A0B">
        <w:rPr>
          <w:rFonts w:cs="Arial"/>
          <w:sz w:val="20"/>
        </w:rPr>
        <w:tab/>
        <w:t>sc9aavg</w:t>
      </w:r>
    </w:p>
    <w:p w14:paraId="474D20D8" w14:textId="77777777" w:rsidR="007B4569" w:rsidRPr="00503EF6" w:rsidRDefault="007B4569" w:rsidP="007B4569">
      <w:pPr>
        <w:widowControl w:val="0"/>
        <w:suppressAutoHyphens w:val="0"/>
        <w:spacing w:line="280" w:lineRule="atLeast"/>
        <w:jc w:val="both"/>
        <w:rPr>
          <w:rFonts w:cs="Arial"/>
          <w:sz w:val="20"/>
        </w:rPr>
      </w:pPr>
    </w:p>
    <w:p w14:paraId="74F1D263" w14:textId="77777777" w:rsidR="007B4569" w:rsidRPr="00503EF6" w:rsidRDefault="007B4569" w:rsidP="007B4569">
      <w:pPr>
        <w:widowControl w:val="0"/>
        <w:suppressAutoHyphens w:val="0"/>
        <w:spacing w:line="280" w:lineRule="atLeast"/>
        <w:jc w:val="both"/>
        <w:rPr>
          <w:rFonts w:cs="Arial"/>
          <w:sz w:val="20"/>
        </w:rPr>
      </w:pPr>
      <w:r>
        <w:rPr>
          <w:rFonts w:cs="Arial"/>
          <w:sz w:val="20"/>
        </w:rPr>
        <w:t>(dále jen „</w:t>
      </w:r>
      <w:r w:rsidRPr="005512C4">
        <w:rPr>
          <w:rFonts w:cs="Arial"/>
          <w:b/>
          <w:bCs/>
          <w:i/>
          <w:iCs/>
          <w:sz w:val="20"/>
        </w:rPr>
        <w:t>Objednatel</w:t>
      </w:r>
      <w:r>
        <w:rPr>
          <w:rFonts w:cs="Arial"/>
          <w:sz w:val="20"/>
        </w:rPr>
        <w:t>“)</w:t>
      </w:r>
    </w:p>
    <w:p w14:paraId="655F7DE3" w14:textId="77777777" w:rsidR="004F67B3" w:rsidRDefault="004F67B3" w:rsidP="00426C22">
      <w:pPr>
        <w:widowControl w:val="0"/>
        <w:suppressAutoHyphens w:val="0"/>
        <w:spacing w:line="280" w:lineRule="atLeast"/>
        <w:jc w:val="both"/>
        <w:rPr>
          <w:rFonts w:cs="Arial"/>
          <w:sz w:val="20"/>
        </w:rPr>
      </w:pPr>
    </w:p>
    <w:p w14:paraId="1B6D4F66" w14:textId="77777777" w:rsidR="004F67B3" w:rsidRDefault="004F67B3" w:rsidP="00426C22">
      <w:pPr>
        <w:widowControl w:val="0"/>
        <w:suppressAutoHyphens w:val="0"/>
        <w:spacing w:line="280" w:lineRule="atLeast"/>
        <w:jc w:val="both"/>
        <w:rPr>
          <w:rFonts w:cs="Arial"/>
          <w:sz w:val="20"/>
        </w:rPr>
      </w:pPr>
    </w:p>
    <w:p w14:paraId="4B8BBF0A" w14:textId="77777777" w:rsidR="0040380E" w:rsidRDefault="0040380E" w:rsidP="00426C22">
      <w:pPr>
        <w:widowControl w:val="0"/>
        <w:suppressAutoHyphens w:val="0"/>
        <w:spacing w:line="280" w:lineRule="atLeast"/>
        <w:jc w:val="both"/>
        <w:rPr>
          <w:rFonts w:cs="Arial"/>
          <w:sz w:val="20"/>
        </w:rPr>
      </w:pPr>
      <w:r w:rsidRPr="00503EF6">
        <w:rPr>
          <w:rFonts w:cs="Arial"/>
          <w:sz w:val="20"/>
        </w:rPr>
        <w:t>a</w:t>
      </w:r>
    </w:p>
    <w:p w14:paraId="4B2CCB4F" w14:textId="0FC53890" w:rsidR="004F67B3" w:rsidRDefault="004F67B3" w:rsidP="00426C22">
      <w:pPr>
        <w:widowControl w:val="0"/>
        <w:suppressAutoHyphens w:val="0"/>
        <w:spacing w:line="280" w:lineRule="atLeast"/>
        <w:jc w:val="both"/>
        <w:rPr>
          <w:rFonts w:cs="Arial"/>
          <w:sz w:val="20"/>
        </w:rPr>
      </w:pPr>
    </w:p>
    <w:p w14:paraId="685C5CA3" w14:textId="77777777" w:rsidR="00CD2C34" w:rsidRDefault="00CD2C34" w:rsidP="008B6096">
      <w:pPr>
        <w:pStyle w:val="RLdajeosmluvnstran"/>
        <w:widowControl w:val="0"/>
        <w:spacing w:after="0" w:line="280" w:lineRule="atLeast"/>
        <w:jc w:val="both"/>
        <w:rPr>
          <w:rFonts w:ascii="Arial" w:hAnsi="Arial" w:cs="Arial"/>
          <w:b/>
          <w:bCs/>
          <w:sz w:val="20"/>
          <w:shd w:val="clear" w:color="auto" w:fill="BFBFBF" w:themeFill="background1" w:themeFillShade="BF"/>
        </w:rPr>
      </w:pPr>
    </w:p>
    <w:p w14:paraId="70328B47" w14:textId="5C67EE36" w:rsidR="00CD2C34" w:rsidRPr="00330E18" w:rsidRDefault="00CD2C34" w:rsidP="008B6096">
      <w:pPr>
        <w:pStyle w:val="RLdajeosmluvnstran"/>
        <w:widowControl w:val="0"/>
        <w:spacing w:after="0" w:line="280" w:lineRule="atLeast"/>
        <w:jc w:val="both"/>
        <w:rPr>
          <w:rFonts w:ascii="Arial" w:hAnsi="Arial" w:cs="Arial"/>
          <w:b/>
          <w:sz w:val="20"/>
          <w:szCs w:val="20"/>
        </w:rPr>
      </w:pPr>
      <w:proofErr w:type="spellStart"/>
      <w:r w:rsidRPr="00330E18">
        <w:rPr>
          <w:rFonts w:ascii="Arial" w:hAnsi="Arial" w:cs="Arial"/>
          <w:b/>
          <w:sz w:val="20"/>
          <w:szCs w:val="20"/>
        </w:rPr>
        <w:t>Auletris</w:t>
      </w:r>
      <w:proofErr w:type="spellEnd"/>
      <w:r w:rsidRPr="00330E18">
        <w:rPr>
          <w:rFonts w:ascii="Arial" w:hAnsi="Arial" w:cs="Arial"/>
          <w:b/>
          <w:sz w:val="20"/>
          <w:szCs w:val="20"/>
        </w:rPr>
        <w:t>, s.r.o.</w:t>
      </w:r>
    </w:p>
    <w:p w14:paraId="648516ED" w14:textId="3DBC54E9" w:rsidR="008B6096" w:rsidRPr="00330E18" w:rsidRDefault="000052CB" w:rsidP="008B6096">
      <w:pPr>
        <w:pStyle w:val="RLdajeosmluvnstran"/>
        <w:widowControl w:val="0"/>
        <w:spacing w:after="0" w:line="280" w:lineRule="atLeast"/>
        <w:jc w:val="both"/>
        <w:rPr>
          <w:rFonts w:ascii="Arial" w:hAnsi="Arial" w:cs="Arial"/>
          <w:sz w:val="20"/>
          <w:shd w:val="clear" w:color="auto" w:fill="BFBFBF" w:themeFill="background1" w:themeFillShade="BF"/>
        </w:rPr>
      </w:pPr>
      <w:r w:rsidRPr="00330E18">
        <w:rPr>
          <w:rFonts w:ascii="Arial" w:hAnsi="Arial" w:cs="Arial"/>
          <w:sz w:val="20"/>
          <w:szCs w:val="20"/>
        </w:rPr>
        <w:t xml:space="preserve">se sídlem: </w:t>
      </w:r>
      <w:r w:rsidRPr="00330E18">
        <w:rPr>
          <w:rFonts w:ascii="Arial" w:hAnsi="Arial" w:cs="Arial"/>
          <w:sz w:val="20"/>
          <w:szCs w:val="20"/>
        </w:rPr>
        <w:tab/>
      </w:r>
      <w:r w:rsidR="00CD2C34" w:rsidRPr="00330E18">
        <w:rPr>
          <w:rFonts w:ascii="Arial" w:hAnsi="Arial" w:cs="Arial"/>
          <w:sz w:val="20"/>
          <w:szCs w:val="20"/>
        </w:rPr>
        <w:tab/>
        <w:t>Tomanova 2302/12a</w:t>
      </w:r>
    </w:p>
    <w:p w14:paraId="73E3F586" w14:textId="20377355" w:rsidR="008B6096" w:rsidRPr="00330E18" w:rsidRDefault="008B6096" w:rsidP="008B6096">
      <w:pPr>
        <w:pStyle w:val="RLdajeosmluvnstran"/>
        <w:widowControl w:val="0"/>
        <w:spacing w:after="0" w:line="280" w:lineRule="atLeast"/>
        <w:jc w:val="both"/>
        <w:rPr>
          <w:rFonts w:ascii="Arial" w:hAnsi="Arial" w:cs="Arial"/>
          <w:sz w:val="20"/>
          <w:shd w:val="clear" w:color="auto" w:fill="BFBFBF" w:themeFill="background1" w:themeFillShade="BF"/>
        </w:rPr>
      </w:pPr>
      <w:r w:rsidRPr="00330E18">
        <w:rPr>
          <w:rFonts w:ascii="Arial" w:hAnsi="Arial" w:cs="Arial"/>
          <w:sz w:val="20"/>
          <w:szCs w:val="20"/>
        </w:rPr>
        <w:t xml:space="preserve">zastoupen/a: </w:t>
      </w:r>
      <w:r w:rsidRPr="00330E18">
        <w:rPr>
          <w:rFonts w:ascii="Arial" w:hAnsi="Arial" w:cs="Arial"/>
          <w:sz w:val="20"/>
          <w:szCs w:val="20"/>
        </w:rPr>
        <w:tab/>
      </w:r>
      <w:r w:rsidR="00CD2C34" w:rsidRPr="00330E18">
        <w:rPr>
          <w:rFonts w:ascii="Arial" w:hAnsi="Arial" w:cs="Arial"/>
          <w:sz w:val="20"/>
          <w:szCs w:val="20"/>
        </w:rPr>
        <w:tab/>
        <w:t xml:space="preserve">Mgr. Ing. Martinem </w:t>
      </w:r>
      <w:proofErr w:type="spellStart"/>
      <w:r w:rsidR="00CD2C34" w:rsidRPr="00330E18">
        <w:rPr>
          <w:rFonts w:ascii="Arial" w:hAnsi="Arial" w:cs="Arial"/>
          <w:sz w:val="20"/>
          <w:szCs w:val="20"/>
        </w:rPr>
        <w:t>Halounem</w:t>
      </w:r>
      <w:proofErr w:type="spellEnd"/>
      <w:r w:rsidR="00CD2C34" w:rsidRPr="00330E18">
        <w:rPr>
          <w:rFonts w:ascii="Arial" w:hAnsi="Arial" w:cs="Arial"/>
          <w:sz w:val="20"/>
          <w:szCs w:val="20"/>
        </w:rPr>
        <w:t>, jednatelem</w:t>
      </w:r>
    </w:p>
    <w:p w14:paraId="72B83B61" w14:textId="33FC43B8" w:rsidR="008B6096" w:rsidRPr="00330E18" w:rsidRDefault="0040380E" w:rsidP="008B6096">
      <w:pPr>
        <w:pStyle w:val="RLdajeosmluvnstran"/>
        <w:widowControl w:val="0"/>
        <w:spacing w:after="0" w:line="280" w:lineRule="atLeast"/>
        <w:jc w:val="both"/>
        <w:rPr>
          <w:rFonts w:ascii="Arial" w:hAnsi="Arial" w:cs="Arial"/>
          <w:sz w:val="20"/>
          <w:shd w:val="clear" w:color="auto" w:fill="BFBFBF" w:themeFill="background1" w:themeFillShade="BF"/>
        </w:rPr>
      </w:pPr>
      <w:r w:rsidRPr="00330E18">
        <w:rPr>
          <w:rFonts w:ascii="Arial" w:hAnsi="Arial" w:cs="Arial"/>
          <w:sz w:val="20"/>
          <w:szCs w:val="20"/>
        </w:rPr>
        <w:t>IČ</w:t>
      </w:r>
      <w:r w:rsidR="00EC33C5" w:rsidRPr="00330E18">
        <w:rPr>
          <w:rFonts w:ascii="Arial" w:hAnsi="Arial" w:cs="Arial"/>
          <w:sz w:val="20"/>
          <w:szCs w:val="20"/>
        </w:rPr>
        <w:t>O</w:t>
      </w:r>
      <w:r w:rsidR="000052CB" w:rsidRPr="00330E18">
        <w:rPr>
          <w:rFonts w:ascii="Arial" w:hAnsi="Arial" w:cs="Arial"/>
          <w:sz w:val="20"/>
          <w:szCs w:val="20"/>
        </w:rPr>
        <w:t xml:space="preserve">: </w:t>
      </w:r>
      <w:r w:rsidR="000052CB" w:rsidRPr="00330E18">
        <w:rPr>
          <w:rFonts w:ascii="Arial" w:hAnsi="Arial" w:cs="Arial"/>
          <w:sz w:val="20"/>
          <w:szCs w:val="20"/>
        </w:rPr>
        <w:tab/>
      </w:r>
      <w:r w:rsidR="000052CB" w:rsidRPr="00330E18">
        <w:rPr>
          <w:rFonts w:ascii="Arial" w:hAnsi="Arial" w:cs="Arial"/>
          <w:sz w:val="20"/>
          <w:szCs w:val="20"/>
        </w:rPr>
        <w:tab/>
      </w:r>
      <w:r w:rsidR="00CD2C34" w:rsidRPr="00330E18">
        <w:rPr>
          <w:rFonts w:ascii="Arial" w:hAnsi="Arial" w:cs="Arial"/>
          <w:sz w:val="20"/>
          <w:szCs w:val="20"/>
        </w:rPr>
        <w:tab/>
        <w:t>24744182</w:t>
      </w:r>
    </w:p>
    <w:p w14:paraId="22850C80" w14:textId="4EB88B85" w:rsidR="0040380E" w:rsidRPr="00330E18" w:rsidRDefault="000052CB" w:rsidP="00426C22">
      <w:pPr>
        <w:pStyle w:val="RLdajeosmluvnstran"/>
        <w:widowControl w:val="0"/>
        <w:spacing w:after="0" w:line="280" w:lineRule="atLeast"/>
        <w:jc w:val="both"/>
        <w:rPr>
          <w:rFonts w:ascii="Arial" w:hAnsi="Arial" w:cs="Arial"/>
          <w:sz w:val="20"/>
          <w:shd w:val="clear" w:color="auto" w:fill="BFBFBF" w:themeFill="background1" w:themeFillShade="BF"/>
        </w:rPr>
      </w:pPr>
      <w:r w:rsidRPr="00330E18">
        <w:rPr>
          <w:rFonts w:ascii="Arial" w:hAnsi="Arial" w:cs="Arial"/>
          <w:sz w:val="20"/>
          <w:szCs w:val="20"/>
        </w:rPr>
        <w:t xml:space="preserve">DIČ: </w:t>
      </w:r>
      <w:r w:rsidRPr="00330E18">
        <w:rPr>
          <w:rFonts w:ascii="Arial" w:hAnsi="Arial" w:cs="Arial"/>
          <w:sz w:val="20"/>
          <w:szCs w:val="20"/>
        </w:rPr>
        <w:tab/>
      </w:r>
      <w:r w:rsidRPr="00330E18">
        <w:rPr>
          <w:rFonts w:ascii="Arial" w:hAnsi="Arial" w:cs="Arial"/>
          <w:sz w:val="20"/>
          <w:szCs w:val="20"/>
        </w:rPr>
        <w:tab/>
      </w:r>
      <w:r w:rsidR="00CD2C34" w:rsidRPr="00330E18">
        <w:rPr>
          <w:rFonts w:ascii="Arial" w:hAnsi="Arial" w:cs="Arial"/>
          <w:sz w:val="20"/>
          <w:szCs w:val="20"/>
        </w:rPr>
        <w:tab/>
        <w:t>CZ24744182</w:t>
      </w:r>
    </w:p>
    <w:p w14:paraId="1C06AFA7" w14:textId="12C416E4" w:rsidR="00CD2C34" w:rsidRPr="00330E18" w:rsidRDefault="0040380E" w:rsidP="00CD2C34">
      <w:pPr>
        <w:pStyle w:val="RLdajeosmluvnstran"/>
        <w:widowControl w:val="0"/>
        <w:spacing w:after="0" w:line="280" w:lineRule="atLeast"/>
        <w:jc w:val="both"/>
        <w:rPr>
          <w:rFonts w:ascii="Arial" w:hAnsi="Arial" w:cs="Arial"/>
          <w:sz w:val="20"/>
          <w:szCs w:val="20"/>
        </w:rPr>
      </w:pPr>
      <w:r w:rsidRPr="00330E18">
        <w:rPr>
          <w:rFonts w:ascii="Arial" w:hAnsi="Arial" w:cs="Arial"/>
          <w:sz w:val="20"/>
          <w:szCs w:val="20"/>
        </w:rPr>
        <w:t>společnost zapsaná v obchodním rejstříku vedeném</w:t>
      </w:r>
      <w:r w:rsidR="00CD2C34" w:rsidRPr="00330E18">
        <w:rPr>
          <w:rFonts w:ascii="Verdana" w:hAnsi="Verdana"/>
          <w:sz w:val="20"/>
          <w:lang w:eastAsia="cs-CZ"/>
        </w:rPr>
        <w:t xml:space="preserve"> </w:t>
      </w:r>
      <w:proofErr w:type="spellStart"/>
      <w:r w:rsidR="00CD2C34" w:rsidRPr="00330E18">
        <w:rPr>
          <w:rFonts w:ascii="Arial" w:hAnsi="Arial" w:cs="Arial"/>
          <w:sz w:val="20"/>
          <w:szCs w:val="20"/>
        </w:rPr>
        <w:t>Městským</w:t>
      </w:r>
      <w:proofErr w:type="spellEnd"/>
      <w:r w:rsidR="00CD2C34" w:rsidRPr="00330E18">
        <w:rPr>
          <w:rFonts w:ascii="Arial" w:hAnsi="Arial" w:cs="Arial"/>
          <w:sz w:val="20"/>
          <w:szCs w:val="20"/>
        </w:rPr>
        <w:t xml:space="preserve"> soudem v Praze </w:t>
      </w:r>
      <w:proofErr w:type="spellStart"/>
      <w:r w:rsidR="00CD2C34" w:rsidRPr="00330E18">
        <w:rPr>
          <w:rFonts w:ascii="Arial" w:hAnsi="Arial" w:cs="Arial"/>
          <w:sz w:val="20"/>
          <w:szCs w:val="20"/>
        </w:rPr>
        <w:t>oddíl</w:t>
      </w:r>
      <w:proofErr w:type="spellEnd"/>
      <w:r w:rsidR="00CD2C34" w:rsidRPr="00330E18">
        <w:rPr>
          <w:rFonts w:ascii="Arial" w:hAnsi="Arial" w:cs="Arial"/>
          <w:sz w:val="20"/>
          <w:szCs w:val="20"/>
        </w:rPr>
        <w:t xml:space="preserve"> C, </w:t>
      </w:r>
      <w:proofErr w:type="spellStart"/>
      <w:r w:rsidR="00CD2C34" w:rsidRPr="00330E18">
        <w:rPr>
          <w:rFonts w:ascii="Arial" w:hAnsi="Arial" w:cs="Arial"/>
          <w:sz w:val="20"/>
          <w:szCs w:val="20"/>
        </w:rPr>
        <w:t>vložka</w:t>
      </w:r>
      <w:proofErr w:type="spellEnd"/>
      <w:r w:rsidR="00CD2C34" w:rsidRPr="00330E18">
        <w:rPr>
          <w:rFonts w:ascii="Arial" w:hAnsi="Arial" w:cs="Arial"/>
          <w:sz w:val="20"/>
          <w:szCs w:val="20"/>
        </w:rPr>
        <w:t xml:space="preserve"> 170696 </w:t>
      </w:r>
    </w:p>
    <w:p w14:paraId="791E207D" w14:textId="6F3A8FA1" w:rsidR="0040380E" w:rsidRPr="00330E18" w:rsidRDefault="00994791" w:rsidP="00426C22">
      <w:pPr>
        <w:pStyle w:val="RLdajeosmluvnstran"/>
        <w:widowControl w:val="0"/>
        <w:spacing w:after="0" w:line="280" w:lineRule="atLeast"/>
        <w:jc w:val="both"/>
        <w:rPr>
          <w:rFonts w:ascii="Arial" w:hAnsi="Arial" w:cs="Arial"/>
          <w:sz w:val="20"/>
          <w:shd w:val="clear" w:color="auto" w:fill="BFBFBF" w:themeFill="background1" w:themeFillShade="BF"/>
        </w:rPr>
      </w:pPr>
      <w:r w:rsidRPr="00330E18">
        <w:rPr>
          <w:rFonts w:ascii="Arial" w:hAnsi="Arial" w:cs="Arial"/>
          <w:sz w:val="20"/>
          <w:szCs w:val="20"/>
        </w:rPr>
        <w:t>b</w:t>
      </w:r>
      <w:r w:rsidR="000052CB" w:rsidRPr="00330E18">
        <w:rPr>
          <w:rFonts w:ascii="Arial" w:hAnsi="Arial" w:cs="Arial"/>
          <w:sz w:val="20"/>
          <w:szCs w:val="20"/>
        </w:rPr>
        <w:t xml:space="preserve">ank. spojení: </w:t>
      </w:r>
      <w:r w:rsidR="000052CB" w:rsidRPr="00330E18">
        <w:rPr>
          <w:rFonts w:ascii="Arial" w:hAnsi="Arial" w:cs="Arial"/>
          <w:sz w:val="20"/>
          <w:szCs w:val="20"/>
        </w:rPr>
        <w:tab/>
      </w:r>
      <w:r w:rsidR="00CD2C34" w:rsidRPr="00330E18">
        <w:rPr>
          <w:rFonts w:ascii="Arial" w:hAnsi="Arial" w:cs="Arial"/>
          <w:sz w:val="20"/>
          <w:szCs w:val="20"/>
        </w:rPr>
        <w:tab/>
      </w:r>
      <w:r w:rsidR="00C00039" w:rsidRPr="00BE5DB2">
        <w:rPr>
          <w:rFonts w:ascii="Arial" w:hAnsi="Arial" w:cs="Arial"/>
          <w:i/>
          <w:iCs/>
          <w:sz w:val="20"/>
          <w:szCs w:val="20"/>
        </w:rPr>
        <w:t>neveřejný údaj</w:t>
      </w:r>
    </w:p>
    <w:p w14:paraId="0F4460ED" w14:textId="77777777" w:rsidR="00C00039" w:rsidRDefault="00ED19D1" w:rsidP="008B6096">
      <w:pPr>
        <w:pStyle w:val="RLdajeosmluvnstran"/>
        <w:widowControl w:val="0"/>
        <w:spacing w:after="0" w:line="280" w:lineRule="atLeast"/>
        <w:jc w:val="both"/>
        <w:rPr>
          <w:rFonts w:ascii="Arial" w:hAnsi="Arial" w:cs="Arial"/>
          <w:sz w:val="20"/>
          <w:szCs w:val="20"/>
        </w:rPr>
      </w:pPr>
      <w:r w:rsidRPr="00330E18">
        <w:rPr>
          <w:rFonts w:ascii="Arial" w:hAnsi="Arial" w:cs="Arial"/>
          <w:sz w:val="20"/>
          <w:szCs w:val="20"/>
        </w:rPr>
        <w:t>č. účtu:</w:t>
      </w:r>
      <w:r w:rsidRPr="00330E18">
        <w:rPr>
          <w:rFonts w:ascii="Arial" w:hAnsi="Arial" w:cs="Arial"/>
          <w:sz w:val="20"/>
          <w:szCs w:val="20"/>
        </w:rPr>
        <w:tab/>
      </w:r>
      <w:r w:rsidRPr="00330E18">
        <w:rPr>
          <w:rFonts w:ascii="Arial" w:hAnsi="Arial" w:cs="Arial"/>
          <w:sz w:val="20"/>
          <w:szCs w:val="20"/>
        </w:rPr>
        <w:tab/>
      </w:r>
      <w:r w:rsidR="00CD2C34" w:rsidRPr="00330E18">
        <w:rPr>
          <w:rFonts w:ascii="Arial" w:hAnsi="Arial" w:cs="Arial"/>
          <w:sz w:val="20"/>
          <w:szCs w:val="20"/>
        </w:rPr>
        <w:tab/>
      </w:r>
      <w:r w:rsidR="00C00039" w:rsidRPr="00BE5DB2">
        <w:rPr>
          <w:rFonts w:ascii="Arial" w:hAnsi="Arial" w:cs="Arial"/>
          <w:i/>
          <w:iCs/>
          <w:sz w:val="20"/>
          <w:szCs w:val="20"/>
        </w:rPr>
        <w:t>neveřejný údaj</w:t>
      </w:r>
      <w:r w:rsidR="00C00039" w:rsidRPr="00BE3A36">
        <w:rPr>
          <w:rFonts w:ascii="Arial" w:hAnsi="Arial" w:cs="Arial"/>
          <w:sz w:val="20"/>
          <w:szCs w:val="20"/>
        </w:rPr>
        <w:t xml:space="preserve"> </w:t>
      </w:r>
    </w:p>
    <w:p w14:paraId="3303608B" w14:textId="514CED9C" w:rsidR="008B6096" w:rsidRPr="00330E18" w:rsidRDefault="008B6096" w:rsidP="008B6096">
      <w:pPr>
        <w:pStyle w:val="RLdajeosmluvnstran"/>
        <w:widowControl w:val="0"/>
        <w:spacing w:after="0" w:line="280" w:lineRule="atLeast"/>
        <w:jc w:val="both"/>
        <w:rPr>
          <w:rFonts w:ascii="Arial" w:hAnsi="Arial" w:cs="Arial"/>
          <w:sz w:val="20"/>
          <w:shd w:val="clear" w:color="auto" w:fill="BFBFBF" w:themeFill="background1" w:themeFillShade="BF"/>
        </w:rPr>
      </w:pPr>
      <w:r w:rsidRPr="00330E18">
        <w:rPr>
          <w:rFonts w:ascii="Arial" w:hAnsi="Arial" w:cs="Arial"/>
          <w:sz w:val="20"/>
          <w:szCs w:val="20"/>
        </w:rPr>
        <w:t xml:space="preserve">ID </w:t>
      </w:r>
      <w:r w:rsidR="007B50F5" w:rsidRPr="00330E18">
        <w:rPr>
          <w:rFonts w:ascii="Arial" w:hAnsi="Arial" w:cs="Arial"/>
          <w:sz w:val="20"/>
          <w:szCs w:val="20"/>
        </w:rPr>
        <w:t>datov</w:t>
      </w:r>
      <w:r w:rsidRPr="00330E18">
        <w:rPr>
          <w:rFonts w:ascii="Arial" w:hAnsi="Arial" w:cs="Arial"/>
          <w:sz w:val="20"/>
          <w:szCs w:val="20"/>
        </w:rPr>
        <w:t>é</w:t>
      </w:r>
      <w:r w:rsidR="007B50F5" w:rsidRPr="00330E18">
        <w:rPr>
          <w:rFonts w:ascii="Arial" w:hAnsi="Arial" w:cs="Arial"/>
          <w:sz w:val="20"/>
          <w:szCs w:val="20"/>
        </w:rPr>
        <w:t xml:space="preserve"> schránk</w:t>
      </w:r>
      <w:r w:rsidRPr="00330E18">
        <w:rPr>
          <w:rFonts w:ascii="Arial" w:hAnsi="Arial" w:cs="Arial"/>
          <w:sz w:val="20"/>
          <w:szCs w:val="20"/>
        </w:rPr>
        <w:t>y</w:t>
      </w:r>
      <w:r w:rsidR="007B50F5" w:rsidRPr="00330E18">
        <w:rPr>
          <w:rFonts w:ascii="Arial" w:hAnsi="Arial" w:cs="Arial"/>
          <w:sz w:val="20"/>
          <w:szCs w:val="20"/>
        </w:rPr>
        <w:t>:</w:t>
      </w:r>
      <w:r w:rsidR="00AD795B" w:rsidRPr="00330E18">
        <w:rPr>
          <w:rFonts w:ascii="Arial" w:hAnsi="Arial" w:cs="Arial"/>
          <w:sz w:val="20"/>
          <w:szCs w:val="20"/>
        </w:rPr>
        <w:tab/>
      </w:r>
      <w:proofErr w:type="spellStart"/>
      <w:r w:rsidR="00AD795B" w:rsidRPr="00330E18">
        <w:rPr>
          <w:rFonts w:ascii="Arial" w:hAnsi="Arial" w:cs="Arial"/>
          <w:sz w:val="20"/>
          <w:szCs w:val="20"/>
        </w:rPr>
        <w:t>yceuqqv</w:t>
      </w:r>
      <w:proofErr w:type="spellEnd"/>
    </w:p>
    <w:p w14:paraId="75B612F5" w14:textId="77777777" w:rsidR="0040380E" w:rsidRPr="00330E18" w:rsidRDefault="0040380E" w:rsidP="008B6096">
      <w:pPr>
        <w:pStyle w:val="RLdajeosmluvnstran"/>
        <w:widowControl w:val="0"/>
        <w:spacing w:before="120" w:after="0" w:line="280" w:lineRule="atLeast"/>
        <w:jc w:val="both"/>
        <w:rPr>
          <w:rFonts w:ascii="Arial" w:hAnsi="Arial" w:cs="Arial"/>
          <w:sz w:val="20"/>
          <w:szCs w:val="20"/>
        </w:rPr>
      </w:pPr>
      <w:r w:rsidRPr="00330E18">
        <w:rPr>
          <w:rFonts w:ascii="Arial" w:hAnsi="Arial" w:cs="Arial"/>
          <w:sz w:val="20"/>
          <w:szCs w:val="20"/>
        </w:rPr>
        <w:t>(dále jen „</w:t>
      </w:r>
      <w:r w:rsidR="004911BC" w:rsidRPr="00330E18">
        <w:rPr>
          <w:rStyle w:val="RLProhlensmluvnchstranChar"/>
          <w:rFonts w:ascii="Arial" w:hAnsi="Arial" w:cs="Arial"/>
          <w:bCs/>
          <w:i/>
          <w:iCs/>
          <w:sz w:val="20"/>
          <w:szCs w:val="20"/>
        </w:rPr>
        <w:t>Dodavatel</w:t>
      </w:r>
      <w:r w:rsidR="00640D54" w:rsidRPr="00330E18">
        <w:rPr>
          <w:rFonts w:ascii="Arial" w:hAnsi="Arial" w:cs="Arial"/>
          <w:sz w:val="20"/>
          <w:szCs w:val="20"/>
        </w:rPr>
        <w:t>“)</w:t>
      </w:r>
    </w:p>
    <w:p w14:paraId="650228C7" w14:textId="77777777" w:rsidR="005E0B0C" w:rsidRPr="00503EF6" w:rsidRDefault="005E0B0C" w:rsidP="00426C22">
      <w:pPr>
        <w:pStyle w:val="RLdajeosmluvnstran"/>
        <w:widowControl w:val="0"/>
        <w:spacing w:line="280" w:lineRule="atLeast"/>
        <w:jc w:val="both"/>
        <w:rPr>
          <w:rFonts w:ascii="Arial" w:hAnsi="Arial" w:cs="Arial"/>
          <w:sz w:val="20"/>
          <w:szCs w:val="20"/>
        </w:rPr>
      </w:pPr>
    </w:p>
    <w:p w14:paraId="1EE34A2A" w14:textId="5E09970C" w:rsidR="004B2CF2" w:rsidRPr="00503EF6" w:rsidRDefault="00586925" w:rsidP="00426C22">
      <w:pPr>
        <w:pStyle w:val="RLdajeosmluvnstran"/>
        <w:widowControl w:val="0"/>
        <w:spacing w:line="280" w:lineRule="atLeast"/>
        <w:jc w:val="both"/>
        <w:rPr>
          <w:rFonts w:ascii="Arial" w:hAnsi="Arial" w:cs="Arial"/>
          <w:sz w:val="20"/>
          <w:szCs w:val="20"/>
        </w:rPr>
      </w:pPr>
      <w:r>
        <w:rPr>
          <w:rFonts w:ascii="Arial" w:hAnsi="Arial" w:cs="Arial"/>
          <w:sz w:val="20"/>
          <w:szCs w:val="20"/>
        </w:rPr>
        <w:t xml:space="preserve">(Objednatel a </w:t>
      </w:r>
      <w:r w:rsidR="00221EF0">
        <w:rPr>
          <w:rFonts w:ascii="Arial" w:hAnsi="Arial" w:cs="Arial"/>
          <w:sz w:val="20"/>
          <w:szCs w:val="20"/>
        </w:rPr>
        <w:t>Dodavatel</w:t>
      </w:r>
      <w:r w:rsidR="004B2CF2" w:rsidRPr="00503EF6">
        <w:rPr>
          <w:rFonts w:ascii="Arial" w:hAnsi="Arial" w:cs="Arial"/>
          <w:sz w:val="20"/>
          <w:szCs w:val="20"/>
        </w:rPr>
        <w:t xml:space="preserve"> společně též jako „</w:t>
      </w:r>
      <w:r w:rsidR="00536467">
        <w:rPr>
          <w:rFonts w:ascii="Arial" w:hAnsi="Arial" w:cs="Arial"/>
          <w:b/>
          <w:bCs/>
          <w:i/>
          <w:iCs/>
          <w:sz w:val="20"/>
          <w:szCs w:val="20"/>
        </w:rPr>
        <w:t>S</w:t>
      </w:r>
      <w:r w:rsidR="004B2CF2" w:rsidRPr="008B6096">
        <w:rPr>
          <w:rFonts w:ascii="Arial" w:hAnsi="Arial" w:cs="Arial"/>
          <w:b/>
          <w:bCs/>
          <w:i/>
          <w:iCs/>
          <w:sz w:val="20"/>
          <w:szCs w:val="20"/>
        </w:rPr>
        <w:t>mluvní strany</w:t>
      </w:r>
      <w:r w:rsidR="004B2CF2" w:rsidRPr="00503EF6">
        <w:rPr>
          <w:rFonts w:ascii="Arial" w:hAnsi="Arial" w:cs="Arial"/>
          <w:sz w:val="20"/>
          <w:szCs w:val="20"/>
        </w:rPr>
        <w:t>“ a/nebo jednotlivě jako „</w:t>
      </w:r>
      <w:r w:rsidR="00536467">
        <w:rPr>
          <w:rFonts w:ascii="Arial" w:hAnsi="Arial" w:cs="Arial"/>
          <w:b/>
          <w:bCs/>
          <w:i/>
          <w:iCs/>
          <w:sz w:val="20"/>
          <w:szCs w:val="20"/>
        </w:rPr>
        <w:t>S</w:t>
      </w:r>
      <w:r w:rsidR="004B2CF2" w:rsidRPr="008B6096">
        <w:rPr>
          <w:rFonts w:ascii="Arial" w:hAnsi="Arial" w:cs="Arial"/>
          <w:b/>
          <w:bCs/>
          <w:i/>
          <w:iCs/>
          <w:sz w:val="20"/>
          <w:szCs w:val="20"/>
        </w:rPr>
        <w:t>mluvní strana</w:t>
      </w:r>
      <w:r w:rsidR="004B2CF2" w:rsidRPr="00503EF6">
        <w:rPr>
          <w:rFonts w:ascii="Arial" w:hAnsi="Arial" w:cs="Arial"/>
          <w:sz w:val="20"/>
          <w:szCs w:val="20"/>
        </w:rPr>
        <w:t>“)</w:t>
      </w:r>
    </w:p>
    <w:p w14:paraId="10A0E801" w14:textId="77777777" w:rsidR="00DF50B1" w:rsidRPr="00503EF6" w:rsidRDefault="00DF50B1" w:rsidP="00426C22">
      <w:pPr>
        <w:pStyle w:val="RLdajeosmluvnstran"/>
        <w:widowControl w:val="0"/>
        <w:spacing w:line="280" w:lineRule="atLeast"/>
        <w:jc w:val="both"/>
        <w:rPr>
          <w:rFonts w:ascii="Arial" w:hAnsi="Arial" w:cs="Arial"/>
          <w:sz w:val="20"/>
          <w:szCs w:val="20"/>
        </w:rPr>
      </w:pPr>
    </w:p>
    <w:p w14:paraId="07F1316E" w14:textId="77777777" w:rsidR="00E5568B" w:rsidRPr="00503EF6" w:rsidRDefault="00E5568B" w:rsidP="00426C22">
      <w:pPr>
        <w:pStyle w:val="RLdajeosmluvnstran"/>
        <w:widowControl w:val="0"/>
        <w:spacing w:line="280" w:lineRule="atLeast"/>
        <w:jc w:val="both"/>
        <w:rPr>
          <w:rFonts w:ascii="Arial" w:hAnsi="Arial" w:cs="Arial"/>
          <w:sz w:val="20"/>
          <w:szCs w:val="20"/>
        </w:rPr>
      </w:pPr>
    </w:p>
    <w:p w14:paraId="4B01EBE1" w14:textId="00AF4333" w:rsidR="00DF50B1" w:rsidRPr="00503EF6" w:rsidRDefault="00DF50B1" w:rsidP="00C20D33">
      <w:pPr>
        <w:suppressAutoHyphens w:val="0"/>
        <w:overflowPunct/>
        <w:autoSpaceDE/>
        <w:spacing w:line="280" w:lineRule="atLeast"/>
        <w:jc w:val="both"/>
        <w:textAlignment w:val="auto"/>
        <w:rPr>
          <w:rFonts w:cs="Arial"/>
          <w:sz w:val="20"/>
        </w:rPr>
      </w:pPr>
      <w:r w:rsidRPr="00503EF6">
        <w:rPr>
          <w:rFonts w:cs="Arial"/>
          <w:sz w:val="20"/>
        </w:rPr>
        <w:t xml:space="preserve">uzavírají tuto smlouvu </w:t>
      </w:r>
      <w:r w:rsidR="00536467" w:rsidRPr="00536467">
        <w:rPr>
          <w:rFonts w:cs="Arial"/>
          <w:sz w:val="20"/>
        </w:rPr>
        <w:t xml:space="preserve">o zajištění cateringu pro konferenci CLLD </w:t>
      </w:r>
      <w:r w:rsidRPr="00503EF6">
        <w:rPr>
          <w:rFonts w:cs="Arial"/>
          <w:sz w:val="20"/>
        </w:rPr>
        <w:t>(dále jen „</w:t>
      </w:r>
      <w:r w:rsidRPr="008B6096">
        <w:rPr>
          <w:rFonts w:cs="Arial"/>
          <w:b/>
          <w:bCs/>
          <w:i/>
          <w:iCs/>
          <w:sz w:val="20"/>
        </w:rPr>
        <w:t>Smlouva</w:t>
      </w:r>
      <w:r w:rsidRPr="00503EF6">
        <w:rPr>
          <w:rFonts w:cs="Arial"/>
          <w:sz w:val="20"/>
        </w:rPr>
        <w:t xml:space="preserve">“) v souladu s ustanovením § </w:t>
      </w:r>
      <w:r w:rsidR="009B44BD">
        <w:rPr>
          <w:rFonts w:cs="Arial"/>
          <w:sz w:val="20"/>
        </w:rPr>
        <w:t>1746 odst. 2</w:t>
      </w:r>
      <w:r w:rsidRPr="00503EF6">
        <w:rPr>
          <w:rFonts w:cs="Arial"/>
          <w:sz w:val="20"/>
        </w:rPr>
        <w:t xml:space="preserve"> zákona č. 89/2012 Sb</w:t>
      </w:r>
      <w:r w:rsidR="00E5568B" w:rsidRPr="00503EF6">
        <w:rPr>
          <w:rFonts w:cs="Arial"/>
          <w:sz w:val="20"/>
        </w:rPr>
        <w:t>., občanský zákoník</w:t>
      </w:r>
      <w:r w:rsidR="0082771A">
        <w:rPr>
          <w:rFonts w:cs="Arial"/>
          <w:sz w:val="20"/>
        </w:rPr>
        <w:t>, ve znění pozdějších předpisů</w:t>
      </w:r>
      <w:r w:rsidR="00E5568B" w:rsidRPr="00503EF6">
        <w:rPr>
          <w:rFonts w:cs="Arial"/>
          <w:sz w:val="20"/>
        </w:rPr>
        <w:t xml:space="preserve"> (dále jen „</w:t>
      </w:r>
      <w:r w:rsidR="00E5568B" w:rsidRPr="008B6096">
        <w:rPr>
          <w:rFonts w:cs="Arial"/>
          <w:b/>
          <w:bCs/>
          <w:i/>
          <w:iCs/>
          <w:sz w:val="20"/>
        </w:rPr>
        <w:t>O</w:t>
      </w:r>
      <w:r w:rsidRPr="008B6096">
        <w:rPr>
          <w:rFonts w:cs="Arial"/>
          <w:b/>
          <w:bCs/>
          <w:i/>
          <w:iCs/>
          <w:sz w:val="20"/>
        </w:rPr>
        <w:t>bčanský zákoník</w:t>
      </w:r>
      <w:r w:rsidRPr="00503EF6">
        <w:rPr>
          <w:rFonts w:cs="Arial"/>
          <w:sz w:val="20"/>
        </w:rPr>
        <w:t>“).</w:t>
      </w:r>
    </w:p>
    <w:p w14:paraId="36AA8997" w14:textId="77777777" w:rsidR="00D24534" w:rsidRDefault="00D24534" w:rsidP="00426C22">
      <w:pPr>
        <w:suppressAutoHyphens w:val="0"/>
        <w:overflowPunct/>
        <w:autoSpaceDE/>
        <w:spacing w:line="280" w:lineRule="atLeast"/>
        <w:textAlignment w:val="auto"/>
        <w:rPr>
          <w:rFonts w:cs="Arial"/>
          <w:b/>
          <w:bCs/>
          <w:sz w:val="20"/>
        </w:rPr>
      </w:pPr>
      <w:r>
        <w:rPr>
          <w:rFonts w:cs="Arial"/>
          <w:b/>
          <w:bCs/>
          <w:sz w:val="20"/>
        </w:rPr>
        <w:br w:type="page"/>
      </w:r>
    </w:p>
    <w:p w14:paraId="476D265E" w14:textId="77777777" w:rsidR="00DF50B1" w:rsidRPr="00503EF6" w:rsidRDefault="00E5568B" w:rsidP="002C4C6E">
      <w:pPr>
        <w:widowControl w:val="0"/>
        <w:tabs>
          <w:tab w:val="left" w:pos="0"/>
        </w:tabs>
        <w:suppressAutoHyphens w:val="0"/>
        <w:spacing w:line="280" w:lineRule="atLeast"/>
        <w:jc w:val="center"/>
        <w:rPr>
          <w:rFonts w:cs="Arial"/>
          <w:b/>
          <w:bCs/>
          <w:sz w:val="20"/>
        </w:rPr>
      </w:pPr>
      <w:r w:rsidRPr="00503EF6">
        <w:rPr>
          <w:rFonts w:cs="Arial"/>
          <w:b/>
          <w:bCs/>
          <w:sz w:val="20"/>
        </w:rPr>
        <w:lastRenderedPageBreak/>
        <w:t>Článek 1</w:t>
      </w:r>
    </w:p>
    <w:p w14:paraId="4165CD0C" w14:textId="77777777" w:rsidR="00E5568B" w:rsidRPr="00503EF6" w:rsidRDefault="00692AA3" w:rsidP="00426C22">
      <w:pPr>
        <w:widowControl w:val="0"/>
        <w:tabs>
          <w:tab w:val="left" w:pos="0"/>
        </w:tabs>
        <w:suppressAutoHyphens w:val="0"/>
        <w:spacing w:after="200" w:line="280" w:lineRule="atLeast"/>
        <w:jc w:val="center"/>
        <w:rPr>
          <w:rFonts w:cs="Arial"/>
          <w:b/>
          <w:bCs/>
          <w:sz w:val="20"/>
        </w:rPr>
      </w:pPr>
      <w:r>
        <w:rPr>
          <w:rFonts w:cs="Arial"/>
          <w:b/>
          <w:bCs/>
          <w:sz w:val="20"/>
        </w:rPr>
        <w:t>ÚVODNÍ USTANOVENÍ</w:t>
      </w:r>
    </w:p>
    <w:p w14:paraId="087B18D4" w14:textId="16470AB4" w:rsidR="00F745BB" w:rsidRPr="00F745BB" w:rsidRDefault="00F745BB" w:rsidP="00481CD4">
      <w:pPr>
        <w:numPr>
          <w:ilvl w:val="1"/>
          <w:numId w:val="7"/>
        </w:numPr>
        <w:suppressAutoHyphens w:val="0"/>
        <w:overflowPunct/>
        <w:autoSpaceDE/>
        <w:spacing w:before="120" w:after="120" w:line="280" w:lineRule="atLeast"/>
        <w:jc w:val="both"/>
        <w:textAlignment w:val="auto"/>
        <w:rPr>
          <w:rFonts w:cs="Arial"/>
          <w:sz w:val="20"/>
          <w:lang w:eastAsia="en-US"/>
        </w:rPr>
      </w:pPr>
      <w:r w:rsidRPr="00F745BB">
        <w:rPr>
          <w:rFonts w:cs="Arial"/>
          <w:sz w:val="20"/>
          <w:lang w:eastAsia="en-US"/>
        </w:rPr>
        <w:t>Tato Smlouva je uzavírána v rámci spolupráce založen</w:t>
      </w:r>
      <w:r w:rsidR="006F5997">
        <w:rPr>
          <w:rFonts w:cs="Arial"/>
          <w:sz w:val="20"/>
          <w:lang w:eastAsia="en-US"/>
        </w:rPr>
        <w:t>é</w:t>
      </w:r>
      <w:r w:rsidRPr="00F745BB">
        <w:rPr>
          <w:rFonts w:cs="Arial"/>
          <w:sz w:val="20"/>
          <w:lang w:eastAsia="en-US"/>
        </w:rPr>
        <w:t xml:space="preserve"> Smlouvou o společném zadávání, která byla uzavřena ve smyslu § 7 zákona č. 134/2016 Sb., o zadávání veřejných zakázek, ve znění pozdějších předpisů (dále jen „</w:t>
      </w:r>
      <w:r w:rsidRPr="00F745BB">
        <w:rPr>
          <w:rFonts w:cs="Arial"/>
          <w:b/>
          <w:bCs/>
          <w:i/>
          <w:iCs/>
          <w:sz w:val="20"/>
          <w:lang w:eastAsia="en-US"/>
        </w:rPr>
        <w:t>ZZVZ</w:t>
      </w:r>
      <w:r w:rsidRPr="00F745BB">
        <w:rPr>
          <w:rFonts w:cs="Arial"/>
          <w:sz w:val="20"/>
          <w:lang w:eastAsia="en-US"/>
        </w:rPr>
        <w:t xml:space="preserve">“) dne </w:t>
      </w:r>
      <w:r w:rsidR="0020550C">
        <w:rPr>
          <w:rFonts w:cs="Arial"/>
          <w:sz w:val="20"/>
          <w:lang w:eastAsia="en-US"/>
        </w:rPr>
        <w:t>20. 1. 2025</w:t>
      </w:r>
      <w:r w:rsidRPr="00F745BB">
        <w:rPr>
          <w:rFonts w:cs="Arial"/>
          <w:sz w:val="20"/>
          <w:lang w:eastAsia="en-US"/>
        </w:rPr>
        <w:t xml:space="preserve"> mezi Objednatelem a Ministerstvem zemědělství, se sídlem </w:t>
      </w:r>
      <w:proofErr w:type="spellStart"/>
      <w:r w:rsidRPr="00F745BB">
        <w:rPr>
          <w:rFonts w:cs="Arial"/>
          <w:sz w:val="20"/>
          <w:lang w:eastAsia="en-US"/>
        </w:rPr>
        <w:t>Těšnov</w:t>
      </w:r>
      <w:proofErr w:type="spellEnd"/>
      <w:r w:rsidRPr="00F745BB">
        <w:rPr>
          <w:rFonts w:cs="Arial"/>
          <w:sz w:val="20"/>
          <w:lang w:eastAsia="en-US"/>
        </w:rPr>
        <w:t xml:space="preserve"> 65/17, Praha 1, 110 00, IČO:</w:t>
      </w:r>
      <w:r w:rsidR="00604B68">
        <w:rPr>
          <w:rFonts w:cs="Arial"/>
          <w:sz w:val="20"/>
          <w:lang w:eastAsia="en-US"/>
        </w:rPr>
        <w:t xml:space="preserve"> </w:t>
      </w:r>
      <w:r w:rsidRPr="00F745BB">
        <w:rPr>
          <w:rFonts w:cs="Arial"/>
          <w:sz w:val="20"/>
          <w:lang w:eastAsia="en-US"/>
        </w:rPr>
        <w:t>00020478 (dále jen „</w:t>
      </w:r>
      <w:proofErr w:type="spellStart"/>
      <w:r w:rsidRPr="00F745BB">
        <w:rPr>
          <w:rFonts w:cs="Arial"/>
          <w:b/>
          <w:bCs/>
          <w:i/>
          <w:iCs/>
          <w:sz w:val="20"/>
          <w:lang w:eastAsia="en-US"/>
        </w:rPr>
        <w:t>MZe</w:t>
      </w:r>
      <w:proofErr w:type="spellEnd"/>
      <w:r w:rsidRPr="00F745BB">
        <w:rPr>
          <w:rFonts w:cs="Arial"/>
          <w:sz w:val="20"/>
          <w:lang w:eastAsia="en-US"/>
        </w:rPr>
        <w:t>”)</w:t>
      </w:r>
      <w:r>
        <w:rPr>
          <w:rFonts w:cs="Arial"/>
          <w:sz w:val="20"/>
          <w:lang w:eastAsia="en-US"/>
        </w:rPr>
        <w:t>.</w:t>
      </w:r>
      <w:r w:rsidR="00EA4CC8">
        <w:rPr>
          <w:rFonts w:cs="Arial"/>
          <w:sz w:val="20"/>
          <w:lang w:eastAsia="en-US"/>
        </w:rPr>
        <w:t xml:space="preserve"> Objednatel </w:t>
      </w:r>
      <w:r w:rsidR="00C6672F">
        <w:rPr>
          <w:rFonts w:cs="Arial"/>
          <w:sz w:val="20"/>
          <w:lang w:eastAsia="en-US"/>
        </w:rPr>
        <w:t xml:space="preserve">prohlašuje, že on </w:t>
      </w:r>
      <w:r w:rsidR="00EA4CC8">
        <w:rPr>
          <w:rFonts w:cs="Arial"/>
          <w:sz w:val="20"/>
          <w:lang w:eastAsia="en-US"/>
        </w:rPr>
        <w:t xml:space="preserve">a </w:t>
      </w:r>
      <w:proofErr w:type="spellStart"/>
      <w:r w:rsidR="00EA4CC8">
        <w:rPr>
          <w:rFonts w:cs="Arial"/>
          <w:sz w:val="20"/>
          <w:lang w:eastAsia="en-US"/>
        </w:rPr>
        <w:t>MZe</w:t>
      </w:r>
      <w:proofErr w:type="spellEnd"/>
      <w:r w:rsidR="00EA4CC8">
        <w:rPr>
          <w:rFonts w:cs="Arial"/>
          <w:sz w:val="20"/>
          <w:lang w:eastAsia="en-US"/>
        </w:rPr>
        <w:t xml:space="preserve"> se bud</w:t>
      </w:r>
      <w:r w:rsidR="004A7A4C">
        <w:rPr>
          <w:rFonts w:cs="Arial"/>
          <w:sz w:val="20"/>
          <w:lang w:eastAsia="en-US"/>
        </w:rPr>
        <w:t>o</w:t>
      </w:r>
      <w:r w:rsidR="00EA4CC8">
        <w:rPr>
          <w:rFonts w:cs="Arial"/>
          <w:sz w:val="20"/>
          <w:lang w:eastAsia="en-US"/>
        </w:rPr>
        <w:t>u společně podílet na úhradě finančních závazků vyplývajících z této Smlouvy.</w:t>
      </w:r>
    </w:p>
    <w:p w14:paraId="79782A96" w14:textId="47719ECD" w:rsidR="00E5568B" w:rsidRPr="00BA1BF3" w:rsidRDefault="00E5568B" w:rsidP="00FA5F48">
      <w:pPr>
        <w:numPr>
          <w:ilvl w:val="1"/>
          <w:numId w:val="7"/>
        </w:numPr>
        <w:suppressAutoHyphens w:val="0"/>
        <w:overflowPunct/>
        <w:autoSpaceDE/>
        <w:spacing w:before="120" w:after="120" w:line="280" w:lineRule="atLeast"/>
        <w:ind w:hanging="574"/>
        <w:jc w:val="both"/>
        <w:textAlignment w:val="auto"/>
        <w:rPr>
          <w:rFonts w:cs="Arial"/>
          <w:sz w:val="20"/>
          <w:lang w:eastAsia="en-US"/>
        </w:rPr>
      </w:pPr>
      <w:r w:rsidRPr="00D24534">
        <w:rPr>
          <w:rFonts w:cs="Arial"/>
          <w:sz w:val="20"/>
          <w:lang w:eastAsia="en-US"/>
        </w:rPr>
        <w:t xml:space="preserve">Na základě zadávacího řízení na veřejnou zakázku </w:t>
      </w:r>
      <w:r w:rsidR="00D03C17">
        <w:rPr>
          <w:rFonts w:cs="Arial"/>
          <w:sz w:val="20"/>
          <w:lang w:eastAsia="en-US"/>
        </w:rPr>
        <w:t xml:space="preserve">malého rozsahu </w:t>
      </w:r>
      <w:r w:rsidR="00BE6148">
        <w:rPr>
          <w:rFonts w:cs="Arial"/>
          <w:sz w:val="20"/>
          <w:lang w:eastAsia="en-US"/>
        </w:rPr>
        <w:t xml:space="preserve">pod </w:t>
      </w:r>
      <w:r w:rsidRPr="00D24534">
        <w:rPr>
          <w:rFonts w:cs="Arial"/>
          <w:sz w:val="20"/>
          <w:lang w:eastAsia="en-US"/>
        </w:rPr>
        <w:t xml:space="preserve">názvem </w:t>
      </w:r>
      <w:r w:rsidR="00C20D33" w:rsidRPr="00B5164A">
        <w:rPr>
          <w:rFonts w:cs="Arial"/>
          <w:b/>
          <w:bCs/>
          <w:i/>
          <w:iCs/>
          <w:sz w:val="20"/>
          <w:lang w:eastAsia="en-US"/>
        </w:rPr>
        <w:t>„</w:t>
      </w:r>
      <w:r w:rsidR="00536467" w:rsidRPr="00536467">
        <w:rPr>
          <w:b/>
          <w:sz w:val="20"/>
        </w:rPr>
        <w:t>Zajištění cateringu na konferenci CLLD“</w:t>
      </w:r>
      <w:r w:rsidRPr="002479EB">
        <w:rPr>
          <w:rFonts w:cs="Arial"/>
          <w:sz w:val="20"/>
          <w:lang w:eastAsia="en-US"/>
        </w:rPr>
        <w:t xml:space="preserve"> </w:t>
      </w:r>
      <w:r w:rsidR="001C0773" w:rsidRPr="002479EB">
        <w:rPr>
          <w:rFonts w:cs="Arial"/>
          <w:sz w:val="20"/>
          <w:lang w:eastAsia="en-US"/>
        </w:rPr>
        <w:t>(dále jen</w:t>
      </w:r>
      <w:r w:rsidR="001C0773" w:rsidRPr="00BA1BF3">
        <w:rPr>
          <w:rFonts w:cs="Arial"/>
          <w:sz w:val="20"/>
          <w:lang w:eastAsia="en-US"/>
        </w:rPr>
        <w:t xml:space="preserve"> „</w:t>
      </w:r>
      <w:r w:rsidR="001C0773" w:rsidRPr="008B6096">
        <w:rPr>
          <w:rFonts w:cs="Arial"/>
          <w:b/>
          <w:bCs/>
          <w:i/>
          <w:iCs/>
          <w:sz w:val="20"/>
          <w:lang w:eastAsia="en-US"/>
        </w:rPr>
        <w:t>Veřejná zakázka</w:t>
      </w:r>
      <w:r w:rsidR="001C0773" w:rsidRPr="00BA1BF3">
        <w:rPr>
          <w:rFonts w:cs="Arial"/>
          <w:sz w:val="20"/>
          <w:lang w:eastAsia="en-US"/>
        </w:rPr>
        <w:t>“)</w:t>
      </w:r>
      <w:r w:rsidR="00BE6148">
        <w:rPr>
          <w:rFonts w:cs="Arial"/>
          <w:sz w:val="20"/>
          <w:lang w:eastAsia="en-US"/>
        </w:rPr>
        <w:t xml:space="preserve"> Dodavatel předložil v souladu se zadávací</w:t>
      </w:r>
      <w:r w:rsidR="00447DD1">
        <w:rPr>
          <w:rFonts w:cs="Arial"/>
          <w:sz w:val="20"/>
          <w:lang w:eastAsia="en-US"/>
        </w:rPr>
        <w:t>mi</w:t>
      </w:r>
      <w:r w:rsidR="00BE6148">
        <w:rPr>
          <w:rFonts w:cs="Arial"/>
          <w:sz w:val="20"/>
          <w:lang w:eastAsia="en-US"/>
        </w:rPr>
        <w:t xml:space="preserve"> podmínkami </w:t>
      </w:r>
      <w:r w:rsidR="004F3689">
        <w:rPr>
          <w:rFonts w:cs="Arial"/>
          <w:sz w:val="20"/>
          <w:lang w:eastAsia="en-US"/>
        </w:rPr>
        <w:t>V</w:t>
      </w:r>
      <w:r w:rsidR="00BE6148">
        <w:rPr>
          <w:rFonts w:cs="Arial"/>
          <w:sz w:val="20"/>
          <w:lang w:eastAsia="en-US"/>
        </w:rPr>
        <w:t>eřejné zakázky nabídku (dále jen „</w:t>
      </w:r>
      <w:r w:rsidR="004F3689" w:rsidRPr="008B6096">
        <w:rPr>
          <w:rFonts w:cs="Arial"/>
          <w:b/>
          <w:bCs/>
          <w:i/>
          <w:iCs/>
          <w:sz w:val="20"/>
          <w:lang w:eastAsia="en-US"/>
        </w:rPr>
        <w:t>N</w:t>
      </w:r>
      <w:r w:rsidR="00BE6148" w:rsidRPr="008B6096">
        <w:rPr>
          <w:rFonts w:cs="Arial"/>
          <w:b/>
          <w:bCs/>
          <w:i/>
          <w:iCs/>
          <w:sz w:val="20"/>
          <w:lang w:eastAsia="en-US"/>
        </w:rPr>
        <w:t>abídka</w:t>
      </w:r>
      <w:r w:rsidR="00BE6148">
        <w:rPr>
          <w:rFonts w:cs="Arial"/>
          <w:sz w:val="20"/>
          <w:lang w:eastAsia="en-US"/>
        </w:rPr>
        <w:t xml:space="preserve">“) a tato byla pro plnění </w:t>
      </w:r>
      <w:r w:rsidR="004F3689">
        <w:rPr>
          <w:rFonts w:cs="Arial"/>
          <w:sz w:val="20"/>
          <w:lang w:eastAsia="en-US"/>
        </w:rPr>
        <w:t>V</w:t>
      </w:r>
      <w:r w:rsidR="00BE6148">
        <w:rPr>
          <w:rFonts w:cs="Arial"/>
          <w:sz w:val="20"/>
          <w:lang w:eastAsia="en-US"/>
        </w:rPr>
        <w:t>eřejné zakázky v</w:t>
      </w:r>
      <w:r w:rsidR="004F3689">
        <w:rPr>
          <w:rFonts w:cs="Arial"/>
          <w:sz w:val="20"/>
          <w:lang w:eastAsia="en-US"/>
        </w:rPr>
        <w:t> </w:t>
      </w:r>
      <w:r w:rsidR="00BE6148">
        <w:rPr>
          <w:rFonts w:cs="Arial"/>
          <w:sz w:val="20"/>
          <w:lang w:eastAsia="en-US"/>
        </w:rPr>
        <w:t>souladu s</w:t>
      </w:r>
      <w:r w:rsidR="004F3689">
        <w:rPr>
          <w:rFonts w:cs="Arial"/>
          <w:sz w:val="20"/>
          <w:lang w:eastAsia="en-US"/>
        </w:rPr>
        <w:t> </w:t>
      </w:r>
      <w:r w:rsidR="00BE6148">
        <w:rPr>
          <w:rFonts w:cs="Arial"/>
          <w:sz w:val="20"/>
          <w:lang w:eastAsia="en-US"/>
        </w:rPr>
        <w:t>hodnotícím kritériem ekonomická výhodnost nabídky vybrána jako nejvhodnější</w:t>
      </w:r>
      <w:r w:rsidR="00E95F0F">
        <w:rPr>
          <w:rFonts w:cs="Arial"/>
          <w:sz w:val="20"/>
          <w:lang w:eastAsia="en-US"/>
        </w:rPr>
        <w:t>.</w:t>
      </w:r>
      <w:r w:rsidR="003F17EC">
        <w:rPr>
          <w:rFonts w:cs="Arial"/>
          <w:sz w:val="20"/>
          <w:lang w:eastAsia="en-US"/>
        </w:rPr>
        <w:t xml:space="preserve"> </w:t>
      </w:r>
      <w:r w:rsidRPr="00BA1BF3">
        <w:rPr>
          <w:rFonts w:cs="Arial"/>
          <w:sz w:val="20"/>
          <w:lang w:eastAsia="en-US"/>
        </w:rPr>
        <w:t>V</w:t>
      </w:r>
      <w:r w:rsidR="004F3689">
        <w:rPr>
          <w:rFonts w:cs="Arial"/>
          <w:sz w:val="20"/>
          <w:lang w:eastAsia="en-US"/>
        </w:rPr>
        <w:t> </w:t>
      </w:r>
      <w:r w:rsidRPr="00BA1BF3">
        <w:rPr>
          <w:rFonts w:cs="Arial"/>
          <w:sz w:val="20"/>
          <w:lang w:eastAsia="en-US"/>
        </w:rPr>
        <w:t xml:space="preserve">návaznosti na tuto skutečnost se </w:t>
      </w:r>
      <w:r w:rsidR="00536467">
        <w:rPr>
          <w:rFonts w:cs="Arial"/>
          <w:sz w:val="20"/>
          <w:lang w:eastAsia="en-US"/>
        </w:rPr>
        <w:t>S</w:t>
      </w:r>
      <w:r w:rsidRPr="00BA1BF3">
        <w:rPr>
          <w:rFonts w:cs="Arial"/>
          <w:sz w:val="20"/>
          <w:lang w:eastAsia="en-US"/>
        </w:rPr>
        <w:t>mluvní strany dohodly na uzavření této Smlouvy.</w:t>
      </w:r>
    </w:p>
    <w:p w14:paraId="1206A58B" w14:textId="549FC7C7" w:rsidR="007B50F5" w:rsidRPr="00C47703" w:rsidRDefault="00E5568B" w:rsidP="00FA5F48">
      <w:pPr>
        <w:numPr>
          <w:ilvl w:val="1"/>
          <w:numId w:val="7"/>
        </w:numPr>
        <w:suppressAutoHyphens w:val="0"/>
        <w:overflowPunct/>
        <w:autoSpaceDE/>
        <w:spacing w:before="120" w:after="120" w:line="280" w:lineRule="atLeast"/>
        <w:ind w:left="573" w:hanging="573"/>
        <w:jc w:val="both"/>
        <w:textAlignment w:val="auto"/>
        <w:rPr>
          <w:rFonts w:cs="Arial"/>
          <w:sz w:val="20"/>
          <w:lang w:eastAsia="en-US"/>
        </w:rPr>
      </w:pPr>
      <w:r w:rsidRPr="00503EF6">
        <w:rPr>
          <w:rFonts w:cs="Arial"/>
          <w:sz w:val="20"/>
          <w:lang w:eastAsia="en-US"/>
        </w:rPr>
        <w:t xml:space="preserve">Při výkladu obsahu této Smlouvy </w:t>
      </w:r>
      <w:r w:rsidR="00861828">
        <w:rPr>
          <w:rFonts w:cs="Arial"/>
          <w:sz w:val="20"/>
          <w:lang w:eastAsia="en-US"/>
        </w:rPr>
        <w:t>se</w:t>
      </w:r>
      <w:r w:rsidR="00861828" w:rsidRPr="00503EF6">
        <w:rPr>
          <w:rFonts w:cs="Arial"/>
          <w:sz w:val="20"/>
          <w:lang w:eastAsia="en-US"/>
        </w:rPr>
        <w:t xml:space="preserve"> </w:t>
      </w:r>
      <w:r w:rsidR="00536467">
        <w:rPr>
          <w:rFonts w:cs="Arial"/>
          <w:sz w:val="20"/>
          <w:lang w:eastAsia="en-US"/>
        </w:rPr>
        <w:t>S</w:t>
      </w:r>
      <w:r w:rsidRPr="00503EF6">
        <w:rPr>
          <w:rFonts w:cs="Arial"/>
          <w:sz w:val="20"/>
          <w:lang w:eastAsia="en-US"/>
        </w:rPr>
        <w:t xml:space="preserve">mluvní strany </w:t>
      </w:r>
      <w:r w:rsidR="00861828">
        <w:rPr>
          <w:rFonts w:cs="Arial"/>
          <w:sz w:val="20"/>
          <w:lang w:eastAsia="en-US"/>
        </w:rPr>
        <w:t xml:space="preserve">zavazují </w:t>
      </w:r>
      <w:r w:rsidRPr="00503EF6">
        <w:rPr>
          <w:rFonts w:cs="Arial"/>
          <w:sz w:val="20"/>
          <w:lang w:eastAsia="en-US"/>
        </w:rPr>
        <w:t>přihlížet k</w:t>
      </w:r>
      <w:r w:rsidR="004F3689">
        <w:rPr>
          <w:rFonts w:cs="Arial"/>
          <w:sz w:val="20"/>
          <w:lang w:eastAsia="en-US"/>
        </w:rPr>
        <w:t> </w:t>
      </w:r>
      <w:r w:rsidRPr="00503EF6">
        <w:rPr>
          <w:rFonts w:cs="Arial"/>
          <w:sz w:val="20"/>
          <w:lang w:eastAsia="en-US"/>
        </w:rPr>
        <w:t>zadávacím podmínkám vztahujícím se k</w:t>
      </w:r>
      <w:r w:rsidR="004F3689">
        <w:rPr>
          <w:rFonts w:cs="Arial"/>
          <w:sz w:val="20"/>
          <w:lang w:eastAsia="en-US"/>
        </w:rPr>
        <w:t> </w:t>
      </w:r>
      <w:r w:rsidRPr="00503EF6">
        <w:rPr>
          <w:rFonts w:cs="Arial"/>
          <w:sz w:val="20"/>
          <w:lang w:eastAsia="en-US"/>
        </w:rPr>
        <w:t>zadávacímu řízení dle předchozího odstavce této Smlouvy, k</w:t>
      </w:r>
      <w:r w:rsidR="004F3689">
        <w:rPr>
          <w:rFonts w:cs="Arial"/>
          <w:sz w:val="20"/>
          <w:lang w:eastAsia="en-US"/>
        </w:rPr>
        <w:t> </w:t>
      </w:r>
      <w:r w:rsidRPr="00503EF6">
        <w:rPr>
          <w:rFonts w:cs="Arial"/>
          <w:sz w:val="20"/>
          <w:lang w:eastAsia="en-US"/>
        </w:rPr>
        <w:t xml:space="preserve">účelu tohoto zadávacího řízení a dalším úkonům </w:t>
      </w:r>
      <w:r w:rsidR="00536467">
        <w:rPr>
          <w:rFonts w:cs="Arial"/>
          <w:sz w:val="20"/>
          <w:lang w:eastAsia="en-US"/>
        </w:rPr>
        <w:t>S</w:t>
      </w:r>
      <w:r w:rsidRPr="00503EF6">
        <w:rPr>
          <w:rFonts w:cs="Arial"/>
          <w:sz w:val="20"/>
          <w:lang w:eastAsia="en-US"/>
        </w:rPr>
        <w:t>mluvních stran učiněným v</w:t>
      </w:r>
      <w:r w:rsidR="004F3689">
        <w:rPr>
          <w:rFonts w:cs="Arial"/>
          <w:sz w:val="20"/>
          <w:lang w:eastAsia="en-US"/>
        </w:rPr>
        <w:t> </w:t>
      </w:r>
      <w:r w:rsidRPr="00503EF6">
        <w:rPr>
          <w:rFonts w:cs="Arial"/>
          <w:sz w:val="20"/>
          <w:lang w:eastAsia="en-US"/>
        </w:rPr>
        <w:t>průběhu zadávacího řízení, jako k</w:t>
      </w:r>
      <w:r w:rsidR="004F3689">
        <w:rPr>
          <w:rFonts w:cs="Arial"/>
          <w:sz w:val="20"/>
          <w:lang w:eastAsia="en-US"/>
        </w:rPr>
        <w:t> </w:t>
      </w:r>
      <w:r w:rsidRPr="00503EF6">
        <w:rPr>
          <w:rFonts w:cs="Arial"/>
          <w:sz w:val="20"/>
          <w:lang w:eastAsia="en-US"/>
        </w:rPr>
        <w:t xml:space="preserve">relevantnímu jednání </w:t>
      </w:r>
      <w:r w:rsidR="00536467">
        <w:rPr>
          <w:rFonts w:cs="Arial"/>
          <w:sz w:val="20"/>
          <w:lang w:eastAsia="en-US"/>
        </w:rPr>
        <w:t>S</w:t>
      </w:r>
      <w:r w:rsidRPr="00503EF6">
        <w:rPr>
          <w:rFonts w:cs="Arial"/>
          <w:sz w:val="20"/>
          <w:lang w:eastAsia="en-US"/>
        </w:rPr>
        <w:t>mluvních stran o obsahu této Smlouvy před jejím uzavřením. Ustanovení platných a účinných právních předpisů o výkladu právních úkonů tím nejsou nijak dotčena.</w:t>
      </w:r>
    </w:p>
    <w:p w14:paraId="30688870" w14:textId="4C35A0EE" w:rsidR="006F5997" w:rsidRPr="00CD7B30" w:rsidRDefault="006F5997" w:rsidP="006F5997">
      <w:pPr>
        <w:numPr>
          <w:ilvl w:val="1"/>
          <w:numId w:val="7"/>
        </w:numPr>
        <w:suppressAutoHyphens w:val="0"/>
        <w:overflowPunct/>
        <w:autoSpaceDE/>
        <w:spacing w:before="120" w:after="120" w:line="280" w:lineRule="atLeast"/>
        <w:ind w:hanging="574"/>
        <w:jc w:val="both"/>
        <w:textAlignment w:val="auto"/>
        <w:rPr>
          <w:rFonts w:cs="Arial"/>
          <w:bCs/>
          <w:sz w:val="20"/>
        </w:rPr>
      </w:pPr>
      <w:bookmarkStart w:id="1" w:name="_Hlk184803840"/>
      <w:bookmarkStart w:id="2" w:name="_Hlk184055105"/>
      <w:r>
        <w:rPr>
          <w:rFonts w:cs="Arial"/>
          <w:sz w:val="20"/>
          <w:lang w:eastAsia="en-US"/>
        </w:rPr>
        <w:t>Veřejná zakázka je spolufinancována</w:t>
      </w:r>
      <w:r w:rsidR="008A214B">
        <w:rPr>
          <w:rFonts w:cs="Arial"/>
          <w:sz w:val="20"/>
          <w:lang w:eastAsia="en-US"/>
        </w:rPr>
        <w:t xml:space="preserve"> z prostředků</w:t>
      </w:r>
      <w:r>
        <w:rPr>
          <w:rFonts w:cs="Arial"/>
          <w:sz w:val="20"/>
          <w:lang w:eastAsia="en-US"/>
        </w:rPr>
        <w:t xml:space="preserve"> </w:t>
      </w:r>
      <w:r w:rsidR="008A214B" w:rsidRPr="008A214B">
        <w:rPr>
          <w:rFonts w:cs="Arial"/>
          <w:sz w:val="20"/>
          <w:lang w:eastAsia="en-US"/>
        </w:rPr>
        <w:t>Technické pomoci OPZ+, z prostředků státního rozpočtu ČR</w:t>
      </w:r>
      <w:r w:rsidR="008A214B">
        <w:t xml:space="preserve"> </w:t>
      </w:r>
      <w:r w:rsidR="006E083B">
        <w:rPr>
          <w:rFonts w:cs="Arial"/>
          <w:sz w:val="20"/>
          <w:lang w:eastAsia="en-US"/>
        </w:rPr>
        <w:t>a dále</w:t>
      </w:r>
      <w:r w:rsidR="008A214B">
        <w:rPr>
          <w:rFonts w:cs="Arial"/>
          <w:sz w:val="20"/>
          <w:lang w:eastAsia="en-US"/>
        </w:rPr>
        <w:t> z prostředků</w:t>
      </w:r>
      <w:r w:rsidR="001A7448" w:rsidRPr="001A7448">
        <w:rPr>
          <w:rFonts w:cs="Arial"/>
          <w:sz w:val="20"/>
          <w:lang w:eastAsia="en-US"/>
        </w:rPr>
        <w:t xml:space="preserve"> Technické pomoci Strategického plánu Společné zemědělské politiky 2023</w:t>
      </w:r>
      <w:r w:rsidR="008B7DCA">
        <w:rPr>
          <w:rFonts w:cs="Arial"/>
          <w:sz w:val="20"/>
          <w:lang w:eastAsia="en-US"/>
        </w:rPr>
        <w:t>–</w:t>
      </w:r>
      <w:r w:rsidR="001A7448" w:rsidRPr="001A7448">
        <w:rPr>
          <w:rFonts w:cs="Arial"/>
          <w:sz w:val="20"/>
          <w:lang w:eastAsia="en-US"/>
        </w:rPr>
        <w:t>2027</w:t>
      </w:r>
      <w:r w:rsidR="001A7448" w:rsidDel="001A7448">
        <w:rPr>
          <w:rFonts w:cs="Arial"/>
          <w:sz w:val="20"/>
          <w:lang w:eastAsia="en-US"/>
        </w:rPr>
        <w:t xml:space="preserve"> </w:t>
      </w:r>
      <w:bookmarkEnd w:id="1"/>
      <w:r>
        <w:rPr>
          <w:rFonts w:cs="Arial"/>
          <w:sz w:val="20"/>
          <w:lang w:eastAsia="en-US"/>
        </w:rPr>
        <w:t>(dále jen „</w:t>
      </w:r>
      <w:r w:rsidRPr="00EB4C11">
        <w:rPr>
          <w:rFonts w:cs="Arial"/>
          <w:b/>
          <w:bCs/>
          <w:i/>
          <w:iCs/>
          <w:sz w:val="20"/>
          <w:lang w:eastAsia="en-US"/>
        </w:rPr>
        <w:t>Projekt</w:t>
      </w:r>
      <w:r w:rsidR="00B93F68">
        <w:rPr>
          <w:rFonts w:cs="Arial"/>
          <w:b/>
          <w:bCs/>
          <w:i/>
          <w:iCs/>
          <w:sz w:val="20"/>
          <w:lang w:eastAsia="en-US"/>
        </w:rPr>
        <w:t>y</w:t>
      </w:r>
      <w:r>
        <w:rPr>
          <w:rFonts w:cs="Arial"/>
          <w:sz w:val="20"/>
          <w:lang w:eastAsia="en-US"/>
        </w:rPr>
        <w:t>“).</w:t>
      </w:r>
    </w:p>
    <w:bookmarkEnd w:id="2"/>
    <w:p w14:paraId="5E9BF1F4" w14:textId="7AD2B4FE" w:rsidR="00CD7B30" w:rsidRPr="00B773B1" w:rsidRDefault="00CD7B30" w:rsidP="00FA5F48">
      <w:pPr>
        <w:numPr>
          <w:ilvl w:val="1"/>
          <w:numId w:val="7"/>
        </w:numPr>
        <w:suppressAutoHyphens w:val="0"/>
        <w:overflowPunct/>
        <w:autoSpaceDE/>
        <w:spacing w:before="120" w:after="120" w:line="280" w:lineRule="atLeast"/>
        <w:ind w:hanging="574"/>
        <w:jc w:val="both"/>
        <w:textAlignment w:val="auto"/>
        <w:rPr>
          <w:rFonts w:cs="Arial"/>
          <w:bCs/>
          <w:sz w:val="20"/>
        </w:rPr>
      </w:pPr>
      <w:r w:rsidRPr="001F0D61">
        <w:rPr>
          <w:sz w:val="20"/>
        </w:rPr>
        <w:t>Smluvní strany prohlašují, že mají společnou snahu přispět k</w:t>
      </w:r>
      <w:r w:rsidR="004F3689">
        <w:rPr>
          <w:sz w:val="20"/>
        </w:rPr>
        <w:t> </w:t>
      </w:r>
      <w:r w:rsidRPr="001F0D61">
        <w:rPr>
          <w:sz w:val="20"/>
        </w:rPr>
        <w:t>férovému a etickému prostředí. S</w:t>
      </w:r>
      <w:r w:rsidR="004F3689">
        <w:rPr>
          <w:sz w:val="20"/>
        </w:rPr>
        <w:t> </w:t>
      </w:r>
      <w:r w:rsidRPr="001F0D61">
        <w:rPr>
          <w:sz w:val="20"/>
        </w:rPr>
        <w:t>cílem kultivovat prostředí tuz</w:t>
      </w:r>
      <w:r>
        <w:rPr>
          <w:sz w:val="20"/>
        </w:rPr>
        <w:t>e</w:t>
      </w:r>
      <w:r w:rsidRPr="001F0D61">
        <w:rPr>
          <w:sz w:val="20"/>
        </w:rPr>
        <w:t>mského trhu tak, aby se přiblížilo vyšším standardům v</w:t>
      </w:r>
      <w:r w:rsidR="004F3689">
        <w:rPr>
          <w:sz w:val="20"/>
        </w:rPr>
        <w:t> </w:t>
      </w:r>
      <w:r w:rsidRPr="001F0D61">
        <w:rPr>
          <w:sz w:val="20"/>
        </w:rPr>
        <w:t xml:space="preserve">oblasti obchodní, soutěžní a pracovněprávní etiky, </w:t>
      </w:r>
      <w:r w:rsidR="00536467">
        <w:rPr>
          <w:sz w:val="20"/>
        </w:rPr>
        <w:t>S</w:t>
      </w:r>
      <w:r w:rsidRPr="001F0D61">
        <w:rPr>
          <w:sz w:val="20"/>
        </w:rPr>
        <w:t xml:space="preserve">mluvní strany učinily nedílnou součástí </w:t>
      </w:r>
      <w:r w:rsidR="008B6096">
        <w:rPr>
          <w:sz w:val="20"/>
        </w:rPr>
        <w:t xml:space="preserve">a přílohou </w:t>
      </w:r>
      <w:r w:rsidR="00853E11">
        <w:rPr>
          <w:sz w:val="20"/>
        </w:rPr>
        <w:br/>
        <w:t xml:space="preserve">č. </w:t>
      </w:r>
      <w:r w:rsidR="00536467">
        <w:rPr>
          <w:sz w:val="20"/>
        </w:rPr>
        <w:t>1 t</w:t>
      </w:r>
      <w:r w:rsidR="008B6096">
        <w:rPr>
          <w:sz w:val="20"/>
        </w:rPr>
        <w:t xml:space="preserve">éto </w:t>
      </w:r>
      <w:r w:rsidRPr="001F0D61">
        <w:rPr>
          <w:sz w:val="20"/>
        </w:rPr>
        <w:t>Smlouvy Etický kodex, v</w:t>
      </w:r>
      <w:r w:rsidR="004F3689">
        <w:rPr>
          <w:sz w:val="20"/>
        </w:rPr>
        <w:t> </w:t>
      </w:r>
      <w:r w:rsidRPr="001F0D61">
        <w:rPr>
          <w:sz w:val="20"/>
        </w:rPr>
        <w:t>souladu s</w:t>
      </w:r>
      <w:r w:rsidR="004F3689">
        <w:rPr>
          <w:sz w:val="20"/>
        </w:rPr>
        <w:t> </w:t>
      </w:r>
      <w:r w:rsidRPr="001F0D61">
        <w:rPr>
          <w:sz w:val="20"/>
        </w:rPr>
        <w:t>jehož pravidly se zavazují předmět</w:t>
      </w:r>
      <w:r w:rsidR="004F3689">
        <w:rPr>
          <w:sz w:val="20"/>
        </w:rPr>
        <w:t xml:space="preserve"> této</w:t>
      </w:r>
      <w:r w:rsidRPr="001F0D61">
        <w:rPr>
          <w:sz w:val="20"/>
        </w:rPr>
        <w:t xml:space="preserve"> Smlouvy plnit</w:t>
      </w:r>
      <w:r>
        <w:rPr>
          <w:sz w:val="20"/>
        </w:rPr>
        <w:t>.</w:t>
      </w:r>
    </w:p>
    <w:p w14:paraId="42F2D9AE" w14:textId="3CABEA02" w:rsidR="00B773B1" w:rsidRPr="00503EF6" w:rsidRDefault="00B773B1" w:rsidP="00FA5F48">
      <w:pPr>
        <w:numPr>
          <w:ilvl w:val="1"/>
          <w:numId w:val="7"/>
        </w:numPr>
        <w:suppressAutoHyphens w:val="0"/>
        <w:overflowPunct/>
        <w:autoSpaceDE/>
        <w:spacing w:before="120" w:after="120" w:line="280" w:lineRule="atLeast"/>
        <w:ind w:hanging="574"/>
        <w:jc w:val="both"/>
        <w:textAlignment w:val="auto"/>
        <w:rPr>
          <w:rFonts w:cs="Arial"/>
          <w:bCs/>
          <w:sz w:val="20"/>
        </w:rPr>
      </w:pPr>
      <w:r w:rsidRPr="00B773B1">
        <w:rPr>
          <w:rFonts w:cs="Arial"/>
          <w:bCs/>
          <w:sz w:val="20"/>
        </w:rPr>
        <w:t xml:space="preserve">Dodavatel bere na vědomí, že Objednatel má zájem na poskytování plnění dle této Smlouvy </w:t>
      </w:r>
      <w:r w:rsidR="00536467">
        <w:rPr>
          <w:rFonts w:cs="Arial"/>
          <w:bCs/>
          <w:sz w:val="20"/>
        </w:rPr>
        <w:br/>
      </w:r>
      <w:r w:rsidRPr="00B773B1">
        <w:rPr>
          <w:rFonts w:cs="Arial"/>
          <w:bCs/>
          <w:sz w:val="20"/>
        </w:rPr>
        <w:t>v souladu se zásadami odpovědného veřejného zadávání a zejména podpořit sociální podniky, etické nakupování a ekologicky šetrná řešení</w:t>
      </w:r>
      <w:r w:rsidR="001661BD">
        <w:rPr>
          <w:rFonts w:cs="Arial"/>
          <w:bCs/>
          <w:sz w:val="20"/>
        </w:rPr>
        <w:t>.</w:t>
      </w:r>
    </w:p>
    <w:p w14:paraId="1E440E29" w14:textId="39A100F9" w:rsidR="00DF50B1" w:rsidRPr="0036293E" w:rsidRDefault="00E5568B" w:rsidP="002C4C6E">
      <w:pPr>
        <w:widowControl w:val="0"/>
        <w:tabs>
          <w:tab w:val="left" w:pos="0"/>
        </w:tabs>
        <w:suppressAutoHyphens w:val="0"/>
        <w:spacing w:before="360" w:line="280" w:lineRule="atLeast"/>
        <w:jc w:val="center"/>
        <w:rPr>
          <w:rFonts w:cs="Arial"/>
          <w:b/>
          <w:bCs/>
          <w:sz w:val="20"/>
        </w:rPr>
      </w:pPr>
      <w:bookmarkStart w:id="3" w:name="_Ref359924175"/>
      <w:bookmarkStart w:id="4" w:name="_Ref260209809"/>
      <w:r w:rsidRPr="0036293E">
        <w:rPr>
          <w:rFonts w:cs="Arial"/>
          <w:b/>
          <w:bCs/>
          <w:sz w:val="20"/>
        </w:rPr>
        <w:t>Článek 2</w:t>
      </w:r>
    </w:p>
    <w:bookmarkEnd w:id="3"/>
    <w:bookmarkEnd w:id="4"/>
    <w:p w14:paraId="33E00034" w14:textId="0BA93EDC" w:rsidR="00DF50B1" w:rsidRPr="0036293E" w:rsidRDefault="00692AA3" w:rsidP="00426C22">
      <w:pPr>
        <w:widowControl w:val="0"/>
        <w:tabs>
          <w:tab w:val="left" w:pos="0"/>
        </w:tabs>
        <w:suppressAutoHyphens w:val="0"/>
        <w:spacing w:after="200" w:line="280" w:lineRule="atLeast"/>
        <w:jc w:val="center"/>
        <w:rPr>
          <w:rFonts w:cs="Arial"/>
          <w:b/>
          <w:bCs/>
          <w:sz w:val="20"/>
        </w:rPr>
      </w:pPr>
      <w:r w:rsidRPr="00094385">
        <w:rPr>
          <w:rFonts w:cs="Arial"/>
          <w:b/>
          <w:bCs/>
          <w:sz w:val="20"/>
        </w:rPr>
        <w:t>PŘEDMĚT SMLOUVY</w:t>
      </w:r>
    </w:p>
    <w:p w14:paraId="42F5E723" w14:textId="304BBBDA" w:rsidR="006D4FCE" w:rsidRDefault="00DF50B1" w:rsidP="003060DF">
      <w:pPr>
        <w:pStyle w:val="RLTextlnkuslovan"/>
        <w:widowControl w:val="0"/>
        <w:numPr>
          <w:ilvl w:val="1"/>
          <w:numId w:val="3"/>
        </w:numPr>
        <w:spacing w:before="120" w:line="280" w:lineRule="atLeast"/>
        <w:ind w:left="567" w:hanging="567"/>
        <w:rPr>
          <w:rFonts w:cs="Arial"/>
          <w:iCs/>
          <w:sz w:val="20"/>
          <w:szCs w:val="20"/>
        </w:rPr>
      </w:pPr>
      <w:r w:rsidRPr="00C47703">
        <w:rPr>
          <w:rFonts w:cs="Arial"/>
          <w:iCs/>
          <w:sz w:val="20"/>
          <w:szCs w:val="20"/>
        </w:rPr>
        <w:t>Předmětem</w:t>
      </w:r>
      <w:r w:rsidR="00434264" w:rsidRPr="00C47703">
        <w:rPr>
          <w:rFonts w:cs="Arial"/>
          <w:iCs/>
          <w:sz w:val="20"/>
          <w:szCs w:val="20"/>
        </w:rPr>
        <w:t xml:space="preserve"> této</w:t>
      </w:r>
      <w:r w:rsidRPr="00C47703">
        <w:rPr>
          <w:rFonts w:cs="Arial"/>
          <w:iCs/>
          <w:sz w:val="20"/>
          <w:szCs w:val="20"/>
        </w:rPr>
        <w:t xml:space="preserve"> Smlouvy je </w:t>
      </w:r>
      <w:r w:rsidR="00DE0F80">
        <w:rPr>
          <w:rFonts w:cs="Arial"/>
          <w:iCs/>
          <w:sz w:val="20"/>
          <w:szCs w:val="20"/>
        </w:rPr>
        <w:t>závazek</w:t>
      </w:r>
      <w:r w:rsidR="00DE0F80" w:rsidRPr="00C47703">
        <w:rPr>
          <w:rFonts w:cs="Arial"/>
          <w:iCs/>
          <w:sz w:val="20"/>
          <w:szCs w:val="20"/>
        </w:rPr>
        <w:t xml:space="preserve"> </w:t>
      </w:r>
      <w:r w:rsidR="00221EF0">
        <w:rPr>
          <w:rFonts w:cs="Arial"/>
          <w:iCs/>
          <w:sz w:val="20"/>
          <w:szCs w:val="20"/>
        </w:rPr>
        <w:t>Dodavatel</w:t>
      </w:r>
      <w:r w:rsidRPr="00C47703">
        <w:rPr>
          <w:rFonts w:cs="Arial"/>
          <w:iCs/>
          <w:sz w:val="20"/>
          <w:szCs w:val="20"/>
        </w:rPr>
        <w:t xml:space="preserve">e </w:t>
      </w:r>
      <w:r w:rsidR="006F5997">
        <w:rPr>
          <w:rFonts w:cs="Arial"/>
          <w:iCs/>
          <w:sz w:val="20"/>
          <w:szCs w:val="20"/>
        </w:rPr>
        <w:t xml:space="preserve">komplexně </w:t>
      </w:r>
      <w:r w:rsidR="009B6D08" w:rsidRPr="009B6D08">
        <w:rPr>
          <w:rFonts w:cs="Arial"/>
          <w:iCs/>
          <w:sz w:val="20"/>
          <w:szCs w:val="20"/>
        </w:rPr>
        <w:t>zaji</w:t>
      </w:r>
      <w:r w:rsidR="009B6D08">
        <w:rPr>
          <w:rFonts w:cs="Arial"/>
          <w:iCs/>
          <w:sz w:val="20"/>
          <w:szCs w:val="20"/>
        </w:rPr>
        <w:t>stit</w:t>
      </w:r>
      <w:r w:rsidR="009B6D08" w:rsidRPr="009B6D08">
        <w:rPr>
          <w:rFonts w:cs="Arial"/>
          <w:iCs/>
          <w:sz w:val="20"/>
          <w:szCs w:val="20"/>
        </w:rPr>
        <w:t xml:space="preserve"> </w:t>
      </w:r>
      <w:r w:rsidR="00874087">
        <w:rPr>
          <w:rFonts w:cs="Arial"/>
          <w:iCs/>
          <w:sz w:val="20"/>
          <w:szCs w:val="20"/>
        </w:rPr>
        <w:t xml:space="preserve">catering </w:t>
      </w:r>
      <w:r w:rsidR="00083A7B">
        <w:rPr>
          <w:rFonts w:cs="Arial"/>
          <w:iCs/>
          <w:sz w:val="20"/>
          <w:szCs w:val="20"/>
        </w:rPr>
        <w:t xml:space="preserve">a </w:t>
      </w:r>
      <w:r w:rsidR="006E083B">
        <w:rPr>
          <w:rFonts w:cs="Arial"/>
          <w:iCs/>
          <w:sz w:val="20"/>
          <w:szCs w:val="20"/>
        </w:rPr>
        <w:t xml:space="preserve">s tím </w:t>
      </w:r>
      <w:r w:rsidR="00083A7B">
        <w:rPr>
          <w:rFonts w:cs="Arial"/>
          <w:iCs/>
          <w:sz w:val="20"/>
          <w:szCs w:val="20"/>
        </w:rPr>
        <w:t>související služb</w:t>
      </w:r>
      <w:r w:rsidR="00536467">
        <w:rPr>
          <w:rFonts w:cs="Arial"/>
          <w:iCs/>
          <w:sz w:val="20"/>
          <w:szCs w:val="20"/>
        </w:rPr>
        <w:t>y v rámci konference CLLD</w:t>
      </w:r>
      <w:r w:rsidR="00727E40">
        <w:rPr>
          <w:rFonts w:cs="Arial"/>
          <w:iCs/>
          <w:sz w:val="20"/>
          <w:szCs w:val="20"/>
        </w:rPr>
        <w:t xml:space="preserve"> (dále jen „</w:t>
      </w:r>
      <w:r w:rsidR="00727E40" w:rsidRPr="00727E40">
        <w:rPr>
          <w:rFonts w:cs="Arial"/>
          <w:b/>
          <w:bCs/>
          <w:i/>
          <w:sz w:val="20"/>
          <w:szCs w:val="20"/>
        </w:rPr>
        <w:t>konference</w:t>
      </w:r>
      <w:r w:rsidR="00727E40">
        <w:rPr>
          <w:rFonts w:cs="Arial"/>
          <w:iCs/>
          <w:sz w:val="20"/>
          <w:szCs w:val="20"/>
        </w:rPr>
        <w:t>“)</w:t>
      </w:r>
      <w:r w:rsidR="00083A7B">
        <w:rPr>
          <w:rFonts w:cs="Arial"/>
          <w:iCs/>
          <w:sz w:val="20"/>
          <w:szCs w:val="20"/>
        </w:rPr>
        <w:t xml:space="preserve"> </w:t>
      </w:r>
      <w:r w:rsidR="009B6D08">
        <w:rPr>
          <w:rFonts w:cs="Arial"/>
          <w:iCs/>
          <w:sz w:val="20"/>
          <w:szCs w:val="20"/>
        </w:rPr>
        <w:t>dl</w:t>
      </w:r>
      <w:r w:rsidR="00E1033A" w:rsidRPr="00C47703">
        <w:rPr>
          <w:rFonts w:cs="Arial"/>
          <w:iCs/>
          <w:sz w:val="20"/>
          <w:szCs w:val="20"/>
        </w:rPr>
        <w:t>e specifikace uvedené v </w:t>
      </w:r>
      <w:r w:rsidR="008B6096" w:rsidRPr="00F47163">
        <w:rPr>
          <w:rFonts w:cs="Arial"/>
          <w:iCs/>
          <w:sz w:val="20"/>
          <w:szCs w:val="20"/>
        </w:rPr>
        <w:t>p</w:t>
      </w:r>
      <w:r w:rsidR="00E1033A" w:rsidRPr="00F47163">
        <w:rPr>
          <w:rFonts w:cs="Arial"/>
          <w:iCs/>
          <w:sz w:val="20"/>
          <w:szCs w:val="20"/>
        </w:rPr>
        <w:t xml:space="preserve">říloze </w:t>
      </w:r>
      <w:r w:rsidR="00853E11" w:rsidRPr="00F47163">
        <w:rPr>
          <w:rFonts w:cs="Arial"/>
          <w:iCs/>
          <w:sz w:val="20"/>
          <w:szCs w:val="20"/>
        </w:rPr>
        <w:t xml:space="preserve">č. </w:t>
      </w:r>
      <w:r w:rsidR="00536467" w:rsidRPr="00F47163">
        <w:rPr>
          <w:rFonts w:cs="Arial"/>
          <w:iCs/>
          <w:sz w:val="20"/>
          <w:szCs w:val="20"/>
        </w:rPr>
        <w:t>2</w:t>
      </w:r>
      <w:r w:rsidR="00A60B87">
        <w:rPr>
          <w:rFonts w:cs="Arial"/>
          <w:iCs/>
          <w:sz w:val="20"/>
          <w:szCs w:val="20"/>
        </w:rPr>
        <w:t xml:space="preserve"> </w:t>
      </w:r>
      <w:r w:rsidR="00E1033A" w:rsidRPr="00C47703">
        <w:rPr>
          <w:rFonts w:cs="Arial"/>
          <w:iCs/>
          <w:sz w:val="20"/>
          <w:szCs w:val="20"/>
        </w:rPr>
        <w:t>této</w:t>
      </w:r>
      <w:r w:rsidR="00B4372D">
        <w:rPr>
          <w:rFonts w:cs="Arial"/>
          <w:iCs/>
          <w:sz w:val="20"/>
          <w:szCs w:val="20"/>
        </w:rPr>
        <w:t xml:space="preserve"> Smlouvy</w:t>
      </w:r>
      <w:r w:rsidR="00E1033A" w:rsidRPr="00C47703">
        <w:rPr>
          <w:rFonts w:cs="Arial"/>
          <w:iCs/>
          <w:sz w:val="20"/>
          <w:szCs w:val="20"/>
        </w:rPr>
        <w:t xml:space="preserve"> </w:t>
      </w:r>
      <w:r w:rsidR="00945BB4">
        <w:rPr>
          <w:rFonts w:cs="Arial"/>
          <w:iCs/>
          <w:sz w:val="20"/>
          <w:szCs w:val="20"/>
        </w:rPr>
        <w:t>(dále také jen „</w:t>
      </w:r>
      <w:r w:rsidR="00945BB4" w:rsidRPr="00E6415B">
        <w:rPr>
          <w:rFonts w:cs="Arial"/>
          <w:b/>
          <w:bCs/>
          <w:i/>
          <w:sz w:val="20"/>
          <w:szCs w:val="20"/>
        </w:rPr>
        <w:t>plnění</w:t>
      </w:r>
      <w:r w:rsidR="00945BB4">
        <w:rPr>
          <w:rFonts w:cs="Arial"/>
          <w:iCs/>
          <w:sz w:val="20"/>
          <w:szCs w:val="20"/>
        </w:rPr>
        <w:t xml:space="preserve">“) </w:t>
      </w:r>
      <w:r w:rsidR="00434264" w:rsidRPr="00EC77EA">
        <w:rPr>
          <w:rFonts w:cs="Arial"/>
          <w:iCs/>
          <w:sz w:val="20"/>
          <w:szCs w:val="20"/>
        </w:rPr>
        <w:t>a</w:t>
      </w:r>
      <w:r w:rsidR="00C82ABE">
        <w:rPr>
          <w:rFonts w:cs="Arial"/>
          <w:iCs/>
          <w:sz w:val="20"/>
          <w:szCs w:val="20"/>
        </w:rPr>
        <w:t> </w:t>
      </w:r>
      <w:r w:rsidR="001C5E06">
        <w:rPr>
          <w:rFonts w:cs="Arial"/>
          <w:iCs/>
          <w:sz w:val="20"/>
          <w:szCs w:val="20"/>
        </w:rPr>
        <w:t>závazek</w:t>
      </w:r>
      <w:r w:rsidR="00656825" w:rsidRPr="00EC77EA">
        <w:rPr>
          <w:rFonts w:cs="Arial"/>
          <w:iCs/>
          <w:sz w:val="20"/>
          <w:szCs w:val="20"/>
        </w:rPr>
        <w:t xml:space="preserve"> Objednatele za řádně </w:t>
      </w:r>
      <w:r w:rsidR="001C5E06">
        <w:rPr>
          <w:rFonts w:cs="Arial"/>
          <w:iCs/>
          <w:sz w:val="20"/>
          <w:szCs w:val="20"/>
        </w:rPr>
        <w:t xml:space="preserve">a včas </w:t>
      </w:r>
      <w:r w:rsidR="00E6415B">
        <w:rPr>
          <w:rFonts w:cs="Arial"/>
          <w:iCs/>
          <w:sz w:val="20"/>
          <w:szCs w:val="20"/>
        </w:rPr>
        <w:t>poskytnuté plnění</w:t>
      </w:r>
      <w:r w:rsidR="00B734C3">
        <w:rPr>
          <w:rFonts w:cs="Arial"/>
          <w:iCs/>
          <w:sz w:val="20"/>
          <w:szCs w:val="20"/>
        </w:rPr>
        <w:t xml:space="preserve"> bez vad a nedodělků</w:t>
      </w:r>
      <w:r w:rsidR="00E22C81" w:rsidRPr="00EC77EA">
        <w:rPr>
          <w:rFonts w:cs="Arial"/>
          <w:iCs/>
          <w:sz w:val="20"/>
          <w:szCs w:val="20"/>
        </w:rPr>
        <w:t xml:space="preserve"> zaplatit</w:t>
      </w:r>
      <w:r w:rsidR="00434264" w:rsidRPr="00EC77EA">
        <w:rPr>
          <w:rFonts w:cs="Arial"/>
          <w:iCs/>
          <w:sz w:val="20"/>
          <w:szCs w:val="20"/>
        </w:rPr>
        <w:t xml:space="preserve"> </w:t>
      </w:r>
      <w:r w:rsidR="00221EF0">
        <w:rPr>
          <w:rFonts w:cs="Arial"/>
          <w:iCs/>
          <w:sz w:val="20"/>
          <w:szCs w:val="20"/>
        </w:rPr>
        <w:t>Dodavatel</w:t>
      </w:r>
      <w:r w:rsidR="00434264" w:rsidRPr="00EC77EA">
        <w:rPr>
          <w:rFonts w:cs="Arial"/>
          <w:iCs/>
          <w:sz w:val="20"/>
          <w:szCs w:val="20"/>
        </w:rPr>
        <w:t xml:space="preserve">i </w:t>
      </w:r>
      <w:r w:rsidR="00994791" w:rsidRPr="00EC77EA">
        <w:rPr>
          <w:rFonts w:cs="Arial"/>
          <w:iCs/>
          <w:sz w:val="20"/>
          <w:szCs w:val="20"/>
        </w:rPr>
        <w:t>odměnu sjednanou v souladu s</w:t>
      </w:r>
      <w:r w:rsidR="00536467">
        <w:rPr>
          <w:rFonts w:cs="Arial"/>
          <w:iCs/>
          <w:sz w:val="20"/>
          <w:szCs w:val="20"/>
        </w:rPr>
        <w:t> </w:t>
      </w:r>
      <w:r w:rsidR="00994791" w:rsidRPr="00EC77EA">
        <w:rPr>
          <w:rFonts w:cs="Arial"/>
          <w:iCs/>
          <w:sz w:val="20"/>
          <w:szCs w:val="20"/>
        </w:rPr>
        <w:t>čl</w:t>
      </w:r>
      <w:r w:rsidR="00536467">
        <w:rPr>
          <w:rFonts w:cs="Arial"/>
          <w:iCs/>
          <w:sz w:val="20"/>
          <w:szCs w:val="20"/>
        </w:rPr>
        <w:t xml:space="preserve">. </w:t>
      </w:r>
      <w:r w:rsidR="00994791" w:rsidRPr="00EC77EA">
        <w:rPr>
          <w:rFonts w:cs="Arial"/>
          <w:iCs/>
          <w:sz w:val="20"/>
          <w:szCs w:val="20"/>
        </w:rPr>
        <w:t>6</w:t>
      </w:r>
      <w:r w:rsidR="00434264" w:rsidRPr="00EC77EA">
        <w:rPr>
          <w:rFonts w:cs="Arial"/>
          <w:iCs/>
          <w:sz w:val="20"/>
          <w:szCs w:val="20"/>
        </w:rPr>
        <w:t xml:space="preserve"> této Smlouvy</w:t>
      </w:r>
      <w:r w:rsidRPr="00EC77EA">
        <w:rPr>
          <w:rFonts w:cs="Arial"/>
          <w:iCs/>
          <w:sz w:val="20"/>
          <w:szCs w:val="20"/>
        </w:rPr>
        <w:t>.</w:t>
      </w:r>
    </w:p>
    <w:p w14:paraId="1D17CF1B" w14:textId="51C4C234" w:rsidR="000E4D62" w:rsidRPr="0036293E" w:rsidRDefault="000E4D62" w:rsidP="002C4C6E">
      <w:pPr>
        <w:widowControl w:val="0"/>
        <w:tabs>
          <w:tab w:val="left" w:pos="0"/>
        </w:tabs>
        <w:suppressAutoHyphens w:val="0"/>
        <w:spacing w:before="360" w:line="280" w:lineRule="atLeast"/>
        <w:jc w:val="center"/>
        <w:rPr>
          <w:rFonts w:cs="Arial"/>
          <w:b/>
          <w:bCs/>
          <w:sz w:val="20"/>
        </w:rPr>
      </w:pPr>
      <w:bookmarkStart w:id="5" w:name="_Ref359941196"/>
      <w:r w:rsidRPr="0036293E">
        <w:rPr>
          <w:rFonts w:cs="Arial"/>
          <w:b/>
          <w:bCs/>
          <w:sz w:val="20"/>
        </w:rPr>
        <w:t xml:space="preserve">Článek </w:t>
      </w:r>
      <w:r>
        <w:rPr>
          <w:rFonts w:cs="Arial"/>
          <w:b/>
          <w:bCs/>
          <w:sz w:val="20"/>
        </w:rPr>
        <w:t>3</w:t>
      </w:r>
    </w:p>
    <w:p w14:paraId="35710B50" w14:textId="6005C5C0" w:rsidR="000E4D62" w:rsidRPr="0036293E" w:rsidRDefault="000E4D62" w:rsidP="00426C22">
      <w:pPr>
        <w:widowControl w:val="0"/>
        <w:tabs>
          <w:tab w:val="left" w:pos="0"/>
        </w:tabs>
        <w:suppressAutoHyphens w:val="0"/>
        <w:spacing w:after="120" w:line="280" w:lineRule="atLeast"/>
        <w:jc w:val="center"/>
        <w:rPr>
          <w:rFonts w:cs="Arial"/>
          <w:b/>
          <w:bCs/>
          <w:sz w:val="20"/>
        </w:rPr>
      </w:pPr>
      <w:r>
        <w:rPr>
          <w:rFonts w:cs="Arial"/>
          <w:b/>
          <w:bCs/>
          <w:sz w:val="20"/>
        </w:rPr>
        <w:t>MÍSTO</w:t>
      </w:r>
      <w:r w:rsidR="00B773B1">
        <w:rPr>
          <w:rFonts w:cs="Arial"/>
          <w:b/>
          <w:bCs/>
          <w:sz w:val="20"/>
        </w:rPr>
        <w:t xml:space="preserve">, </w:t>
      </w:r>
      <w:r>
        <w:rPr>
          <w:rFonts w:cs="Arial"/>
          <w:b/>
          <w:bCs/>
          <w:sz w:val="20"/>
        </w:rPr>
        <w:t xml:space="preserve">DOBA </w:t>
      </w:r>
      <w:r w:rsidR="00B773B1">
        <w:rPr>
          <w:rFonts w:cs="Arial"/>
          <w:b/>
          <w:bCs/>
          <w:sz w:val="20"/>
        </w:rPr>
        <w:t xml:space="preserve">A ZPŮSOB </w:t>
      </w:r>
      <w:r>
        <w:rPr>
          <w:rFonts w:cs="Arial"/>
          <w:b/>
          <w:bCs/>
          <w:sz w:val="20"/>
        </w:rPr>
        <w:t>PLNĚNÍ</w:t>
      </w:r>
    </w:p>
    <w:p w14:paraId="10298DF4" w14:textId="38D2B8E4" w:rsidR="00C20D33" w:rsidRPr="002D7C5B" w:rsidRDefault="000E4D62" w:rsidP="00536467">
      <w:pPr>
        <w:pStyle w:val="RLTextlnkuslovan"/>
        <w:numPr>
          <w:ilvl w:val="1"/>
          <w:numId w:val="10"/>
        </w:numPr>
        <w:ind w:left="567" w:right="23" w:hanging="567"/>
        <w:rPr>
          <w:rFonts w:cs="Arial"/>
          <w:sz w:val="20"/>
          <w:szCs w:val="20"/>
        </w:rPr>
      </w:pPr>
      <w:r>
        <w:rPr>
          <w:rFonts w:cs="Arial"/>
          <w:sz w:val="20"/>
          <w:szCs w:val="20"/>
        </w:rPr>
        <w:t>Míst</w:t>
      </w:r>
      <w:r w:rsidR="00945BB4">
        <w:rPr>
          <w:rFonts w:cs="Arial"/>
          <w:sz w:val="20"/>
          <w:szCs w:val="20"/>
        </w:rPr>
        <w:t xml:space="preserve">em </w:t>
      </w:r>
      <w:r w:rsidR="00853E11">
        <w:rPr>
          <w:rFonts w:cs="Arial"/>
          <w:sz w:val="20"/>
          <w:szCs w:val="20"/>
        </w:rPr>
        <w:t>konání</w:t>
      </w:r>
      <w:r w:rsidR="00C20D33">
        <w:rPr>
          <w:rFonts w:cs="Arial"/>
          <w:sz w:val="20"/>
          <w:szCs w:val="20"/>
        </w:rPr>
        <w:t xml:space="preserve"> </w:t>
      </w:r>
      <w:r w:rsidR="00536467">
        <w:rPr>
          <w:rFonts w:cs="Arial"/>
          <w:sz w:val="20"/>
          <w:szCs w:val="20"/>
        </w:rPr>
        <w:t xml:space="preserve">konference je </w:t>
      </w:r>
      <w:r w:rsidR="002D7C5B" w:rsidRPr="002D7C5B">
        <w:rPr>
          <w:rFonts w:cs="Arial"/>
          <w:sz w:val="20"/>
          <w:szCs w:val="20"/>
        </w:rPr>
        <w:t>Národní zemědělské muzeum, s. p. o., Kostelní 1300/44, 170 00 Praha 7</w:t>
      </w:r>
      <w:r w:rsidR="002D7C5B">
        <w:rPr>
          <w:rFonts w:cs="Arial"/>
          <w:sz w:val="20"/>
          <w:szCs w:val="20"/>
        </w:rPr>
        <w:t>.</w:t>
      </w:r>
    </w:p>
    <w:p w14:paraId="558B3F4C" w14:textId="2168A7CD" w:rsidR="00536467" w:rsidRPr="00C20D33" w:rsidRDefault="00536467" w:rsidP="00536467">
      <w:pPr>
        <w:pStyle w:val="RLTextlnkuslovan"/>
        <w:numPr>
          <w:ilvl w:val="1"/>
          <w:numId w:val="10"/>
        </w:numPr>
        <w:ind w:left="567" w:right="23" w:hanging="567"/>
        <w:rPr>
          <w:rFonts w:cs="Arial"/>
          <w:i/>
          <w:iCs/>
          <w:sz w:val="20"/>
        </w:rPr>
      </w:pPr>
      <w:r>
        <w:rPr>
          <w:rFonts w:cs="Arial"/>
          <w:sz w:val="20"/>
          <w:szCs w:val="20"/>
        </w:rPr>
        <w:t xml:space="preserve">Konference se bude konat </w:t>
      </w:r>
      <w:r w:rsidR="006E083B">
        <w:rPr>
          <w:rFonts w:cs="Arial"/>
          <w:sz w:val="20"/>
          <w:szCs w:val="20"/>
        </w:rPr>
        <w:t xml:space="preserve">ve </w:t>
      </w:r>
      <w:r w:rsidR="00EA4CC8">
        <w:rPr>
          <w:rFonts w:cs="Arial"/>
          <w:sz w:val="20"/>
          <w:szCs w:val="20"/>
        </w:rPr>
        <w:t>dne</w:t>
      </w:r>
      <w:r w:rsidR="006E083B">
        <w:rPr>
          <w:rFonts w:cs="Arial"/>
          <w:sz w:val="20"/>
          <w:szCs w:val="20"/>
        </w:rPr>
        <w:t>ch</w:t>
      </w:r>
      <w:r w:rsidR="00EA4CC8">
        <w:rPr>
          <w:rFonts w:cs="Arial"/>
          <w:sz w:val="20"/>
          <w:szCs w:val="20"/>
        </w:rPr>
        <w:t xml:space="preserve"> </w:t>
      </w:r>
      <w:r w:rsidR="00127899">
        <w:rPr>
          <w:rFonts w:cs="Arial"/>
          <w:sz w:val="20"/>
          <w:szCs w:val="20"/>
        </w:rPr>
        <w:t>1.</w:t>
      </w:r>
      <w:r w:rsidR="006E083B">
        <w:rPr>
          <w:rFonts w:cs="Arial"/>
          <w:sz w:val="20"/>
          <w:szCs w:val="20"/>
        </w:rPr>
        <w:t xml:space="preserve"> 4. 2025</w:t>
      </w:r>
      <w:r w:rsidR="00127899">
        <w:rPr>
          <w:rFonts w:cs="Arial"/>
          <w:sz w:val="20"/>
          <w:szCs w:val="20"/>
        </w:rPr>
        <w:t xml:space="preserve"> - 2.</w:t>
      </w:r>
      <w:r w:rsidR="006E083B">
        <w:rPr>
          <w:rFonts w:cs="Arial"/>
          <w:sz w:val="20"/>
          <w:szCs w:val="20"/>
        </w:rPr>
        <w:t xml:space="preserve"> </w:t>
      </w:r>
      <w:r w:rsidR="00127899">
        <w:rPr>
          <w:rFonts w:cs="Arial"/>
          <w:sz w:val="20"/>
          <w:szCs w:val="20"/>
        </w:rPr>
        <w:t>4. 2025</w:t>
      </w:r>
      <w:r w:rsidR="006E083B">
        <w:rPr>
          <w:rFonts w:cs="Arial"/>
          <w:sz w:val="20"/>
          <w:szCs w:val="20"/>
        </w:rPr>
        <w:t>.</w:t>
      </w:r>
    </w:p>
    <w:p w14:paraId="1267BF4E" w14:textId="18F70D0B" w:rsidR="001139D7" w:rsidRPr="00536467" w:rsidRDefault="00C20D33" w:rsidP="00584D94">
      <w:pPr>
        <w:pStyle w:val="RLTextlnkuslovan"/>
        <w:numPr>
          <w:ilvl w:val="1"/>
          <w:numId w:val="10"/>
        </w:numPr>
        <w:ind w:left="567" w:right="23" w:hanging="567"/>
        <w:rPr>
          <w:rFonts w:cs="Arial"/>
          <w:sz w:val="20"/>
          <w:szCs w:val="20"/>
        </w:rPr>
      </w:pPr>
      <w:r w:rsidRPr="00536467">
        <w:rPr>
          <w:rFonts w:cs="Arial"/>
          <w:sz w:val="20"/>
          <w:szCs w:val="20"/>
        </w:rPr>
        <w:lastRenderedPageBreak/>
        <w:t xml:space="preserve">Předpokládaný celkový počet účastníků </w:t>
      </w:r>
      <w:r w:rsidR="00536467" w:rsidRPr="00536467">
        <w:rPr>
          <w:rFonts w:cs="Arial"/>
          <w:sz w:val="20"/>
          <w:szCs w:val="20"/>
        </w:rPr>
        <w:t>konference</w:t>
      </w:r>
      <w:r w:rsidRPr="00536467">
        <w:rPr>
          <w:rFonts w:cs="Arial"/>
          <w:sz w:val="20"/>
          <w:szCs w:val="20"/>
        </w:rPr>
        <w:t xml:space="preserve"> </w:t>
      </w:r>
      <w:r w:rsidR="00536467" w:rsidRPr="00536467">
        <w:rPr>
          <w:rFonts w:cs="Arial"/>
          <w:sz w:val="20"/>
          <w:szCs w:val="20"/>
        </w:rPr>
        <w:t xml:space="preserve">je </w:t>
      </w:r>
      <w:r w:rsidR="007D2BDE">
        <w:rPr>
          <w:rFonts w:cs="Arial"/>
          <w:sz w:val="20"/>
          <w:szCs w:val="20"/>
        </w:rPr>
        <w:t>220</w:t>
      </w:r>
      <w:r w:rsidR="00874087">
        <w:rPr>
          <w:rFonts w:cs="Arial"/>
          <w:sz w:val="20"/>
          <w:szCs w:val="20"/>
        </w:rPr>
        <w:t>.</w:t>
      </w:r>
      <w:r w:rsidR="00536467" w:rsidRPr="00536467">
        <w:rPr>
          <w:rFonts w:cs="Arial"/>
          <w:sz w:val="20"/>
          <w:szCs w:val="20"/>
        </w:rPr>
        <w:t xml:space="preserve"> </w:t>
      </w:r>
      <w:r w:rsidR="001139D7" w:rsidRPr="00536467">
        <w:rPr>
          <w:rFonts w:cs="Arial"/>
          <w:sz w:val="20"/>
          <w:szCs w:val="20"/>
        </w:rPr>
        <w:t xml:space="preserve">Objednatel se zavazuje potvrdit Dodavateli konkrétní počet účastníků </w:t>
      </w:r>
      <w:r w:rsidR="00536467">
        <w:rPr>
          <w:rFonts w:cs="Arial"/>
          <w:sz w:val="20"/>
          <w:szCs w:val="20"/>
        </w:rPr>
        <w:t xml:space="preserve">konference </w:t>
      </w:r>
      <w:r w:rsidR="001139D7" w:rsidRPr="00536467">
        <w:rPr>
          <w:rFonts w:cs="Arial"/>
          <w:sz w:val="20"/>
          <w:szCs w:val="20"/>
        </w:rPr>
        <w:t xml:space="preserve">nejpozději </w:t>
      </w:r>
      <w:r w:rsidR="006E083B">
        <w:rPr>
          <w:rFonts w:cs="Arial"/>
          <w:sz w:val="20"/>
          <w:szCs w:val="20"/>
        </w:rPr>
        <w:t xml:space="preserve">7 </w:t>
      </w:r>
      <w:r w:rsidR="00C35D91" w:rsidRPr="00536467">
        <w:rPr>
          <w:rFonts w:cs="Arial"/>
          <w:sz w:val="20"/>
          <w:szCs w:val="20"/>
        </w:rPr>
        <w:t>pracovních</w:t>
      </w:r>
      <w:r w:rsidR="001139D7" w:rsidRPr="00536467">
        <w:rPr>
          <w:rFonts w:cs="Arial"/>
          <w:sz w:val="20"/>
          <w:szCs w:val="20"/>
        </w:rPr>
        <w:t xml:space="preserve"> dnů před zahájením </w:t>
      </w:r>
      <w:r w:rsidR="00536467">
        <w:rPr>
          <w:rFonts w:cs="Arial"/>
          <w:sz w:val="20"/>
          <w:szCs w:val="20"/>
        </w:rPr>
        <w:t>konference</w:t>
      </w:r>
      <w:r w:rsidR="001139D7" w:rsidRPr="00536467">
        <w:rPr>
          <w:rFonts w:cs="Arial"/>
          <w:sz w:val="20"/>
          <w:szCs w:val="20"/>
        </w:rPr>
        <w:t>.</w:t>
      </w:r>
    </w:p>
    <w:p w14:paraId="30946609" w14:textId="7389730A" w:rsidR="002447B7" w:rsidRDefault="002447B7" w:rsidP="00536467">
      <w:pPr>
        <w:suppressAutoHyphens w:val="0"/>
        <w:overflowPunct/>
        <w:autoSpaceDE/>
        <w:spacing w:before="240"/>
        <w:jc w:val="center"/>
        <w:textAlignment w:val="auto"/>
        <w:rPr>
          <w:rFonts w:cs="Arial"/>
          <w:b/>
          <w:bCs/>
          <w:sz w:val="20"/>
        </w:rPr>
      </w:pPr>
      <w:r>
        <w:rPr>
          <w:rFonts w:cs="Arial"/>
          <w:b/>
          <w:bCs/>
          <w:sz w:val="20"/>
        </w:rPr>
        <w:t xml:space="preserve">Článek </w:t>
      </w:r>
      <w:r w:rsidR="00160C18">
        <w:rPr>
          <w:rFonts w:cs="Arial"/>
          <w:b/>
          <w:bCs/>
          <w:sz w:val="20"/>
        </w:rPr>
        <w:t>4</w:t>
      </w:r>
    </w:p>
    <w:p w14:paraId="481B223D" w14:textId="77777777" w:rsidR="002447B7" w:rsidRDefault="00724498" w:rsidP="00426C22">
      <w:pPr>
        <w:widowControl w:val="0"/>
        <w:tabs>
          <w:tab w:val="left" w:pos="0"/>
        </w:tabs>
        <w:suppressAutoHyphens w:val="0"/>
        <w:spacing w:after="120" w:line="280" w:lineRule="atLeast"/>
        <w:jc w:val="center"/>
        <w:rPr>
          <w:rFonts w:cs="Arial"/>
          <w:b/>
          <w:bCs/>
          <w:sz w:val="20"/>
        </w:rPr>
      </w:pPr>
      <w:r>
        <w:rPr>
          <w:rFonts w:cs="Arial"/>
          <w:b/>
          <w:bCs/>
          <w:sz w:val="20"/>
        </w:rPr>
        <w:t>KONTAKTNÍ OSOBY PRO ÚČELY SMLOUVY</w:t>
      </w:r>
    </w:p>
    <w:p w14:paraId="53FD5620" w14:textId="101B6C0A" w:rsidR="002447B7" w:rsidRPr="00F745BB" w:rsidRDefault="002447B7" w:rsidP="00C20D33">
      <w:pPr>
        <w:pStyle w:val="RLTextlnkuslovan"/>
        <w:widowControl w:val="0"/>
        <w:numPr>
          <w:ilvl w:val="1"/>
          <w:numId w:val="11"/>
        </w:numPr>
        <w:spacing w:before="120" w:line="280" w:lineRule="atLeast"/>
        <w:ind w:left="567" w:hanging="567"/>
        <w:rPr>
          <w:rFonts w:cs="Arial"/>
          <w:sz w:val="20"/>
          <w:szCs w:val="20"/>
        </w:rPr>
      </w:pPr>
      <w:r w:rsidRPr="00A428E7">
        <w:rPr>
          <w:rFonts w:cs="Arial"/>
          <w:sz w:val="20"/>
          <w:szCs w:val="20"/>
        </w:rPr>
        <w:t>Kontaktní osobou Objednatele, tj. osobou pověřenou pro účely této Smlouvy</w:t>
      </w:r>
      <w:r w:rsidR="00724498">
        <w:rPr>
          <w:rFonts w:cs="Arial"/>
          <w:sz w:val="20"/>
          <w:szCs w:val="20"/>
        </w:rPr>
        <w:t>,</w:t>
      </w:r>
      <w:r w:rsidRPr="00A428E7">
        <w:rPr>
          <w:rFonts w:cs="Arial"/>
          <w:sz w:val="20"/>
          <w:szCs w:val="20"/>
        </w:rPr>
        <w:t xml:space="preserve"> neoznámí-li Objednatel </w:t>
      </w:r>
      <w:r w:rsidR="00221EF0">
        <w:rPr>
          <w:rFonts w:cs="Arial"/>
          <w:sz w:val="20"/>
          <w:szCs w:val="20"/>
        </w:rPr>
        <w:t>Dodavatel</w:t>
      </w:r>
      <w:r w:rsidR="00724498">
        <w:rPr>
          <w:rFonts w:cs="Arial"/>
          <w:sz w:val="20"/>
          <w:szCs w:val="20"/>
        </w:rPr>
        <w:t>i</w:t>
      </w:r>
      <w:r w:rsidRPr="00A428E7">
        <w:rPr>
          <w:rFonts w:cs="Arial"/>
          <w:sz w:val="20"/>
          <w:szCs w:val="20"/>
        </w:rPr>
        <w:t xml:space="preserve"> </w:t>
      </w:r>
      <w:r w:rsidR="00FA5F48">
        <w:rPr>
          <w:rFonts w:cs="Arial"/>
          <w:sz w:val="20"/>
          <w:szCs w:val="20"/>
        </w:rPr>
        <w:t xml:space="preserve">písemně </w:t>
      </w:r>
      <w:r w:rsidRPr="00A428E7">
        <w:rPr>
          <w:rFonts w:cs="Arial"/>
          <w:sz w:val="20"/>
          <w:szCs w:val="20"/>
        </w:rPr>
        <w:t>jinak</w:t>
      </w:r>
      <w:r w:rsidRPr="00D00773">
        <w:rPr>
          <w:rFonts w:cs="Arial"/>
          <w:sz w:val="20"/>
          <w:szCs w:val="20"/>
        </w:rPr>
        <w:t>, j</w:t>
      </w:r>
      <w:r w:rsidR="001018BA">
        <w:rPr>
          <w:rFonts w:cs="Arial"/>
          <w:sz w:val="20"/>
          <w:szCs w:val="20"/>
        </w:rPr>
        <w:t>e</w:t>
      </w:r>
      <w:r w:rsidR="008D13F0">
        <w:rPr>
          <w:rFonts w:cs="Arial"/>
          <w:sz w:val="20"/>
          <w:szCs w:val="20"/>
        </w:rPr>
        <w:t xml:space="preserve"> </w:t>
      </w:r>
      <w:r w:rsidR="00C00039" w:rsidRPr="00BE5DB2">
        <w:rPr>
          <w:rFonts w:cs="Arial"/>
          <w:i/>
          <w:iCs/>
          <w:sz w:val="20"/>
          <w:szCs w:val="20"/>
          <w:lang w:eastAsia="en-US"/>
        </w:rPr>
        <w:t>neveřejný údaj</w:t>
      </w:r>
      <w:r w:rsidR="00FA5F48" w:rsidRPr="001D257A">
        <w:rPr>
          <w:rFonts w:cs="Arial"/>
          <w:sz w:val="20"/>
          <w:szCs w:val="20"/>
        </w:rPr>
        <w:t xml:space="preserve">, </w:t>
      </w:r>
      <w:r w:rsidRPr="005C4323">
        <w:rPr>
          <w:rFonts w:cs="Arial"/>
          <w:sz w:val="20"/>
          <w:szCs w:val="20"/>
        </w:rPr>
        <w:t>e-mail:</w:t>
      </w:r>
      <w:r w:rsidR="00D00773" w:rsidRPr="005C4323">
        <w:rPr>
          <w:rFonts w:cs="Arial"/>
          <w:sz w:val="20"/>
          <w:szCs w:val="20"/>
        </w:rPr>
        <w:t xml:space="preserve"> </w:t>
      </w:r>
      <w:r w:rsidR="00C00039" w:rsidRPr="00BE5DB2">
        <w:rPr>
          <w:rFonts w:cs="Arial"/>
          <w:i/>
          <w:iCs/>
          <w:sz w:val="20"/>
          <w:szCs w:val="20"/>
          <w:lang w:eastAsia="en-US"/>
        </w:rPr>
        <w:t>neveřejný údaj</w:t>
      </w:r>
      <w:r w:rsidR="00DF68DA">
        <w:rPr>
          <w:rFonts w:cs="Arial"/>
          <w:sz w:val="20"/>
          <w:szCs w:val="20"/>
        </w:rPr>
        <w:t>,</w:t>
      </w:r>
      <w:r w:rsidR="008F5434">
        <w:rPr>
          <w:rFonts w:cs="Arial"/>
          <w:sz w:val="20"/>
          <w:szCs w:val="20"/>
        </w:rPr>
        <w:t xml:space="preserve"> </w:t>
      </w:r>
      <w:r w:rsidR="008C084C" w:rsidRPr="002C0169">
        <w:rPr>
          <w:rFonts w:cs="Arial"/>
          <w:sz w:val="20"/>
          <w:szCs w:val="20"/>
        </w:rPr>
        <w:t>tel</w:t>
      </w:r>
      <w:r w:rsidR="00DF68DA" w:rsidRPr="002C0169">
        <w:rPr>
          <w:rFonts w:cs="Arial"/>
          <w:sz w:val="20"/>
          <w:szCs w:val="20"/>
        </w:rPr>
        <w:t>.</w:t>
      </w:r>
      <w:r w:rsidR="00A8063A">
        <w:rPr>
          <w:rFonts w:cs="Arial"/>
          <w:sz w:val="20"/>
          <w:szCs w:val="20"/>
        </w:rPr>
        <w:t>:</w:t>
      </w:r>
      <w:r w:rsidR="00DF68DA" w:rsidRPr="002C0169">
        <w:rPr>
          <w:rFonts w:cs="Arial"/>
          <w:sz w:val="20"/>
          <w:szCs w:val="20"/>
        </w:rPr>
        <w:t> </w:t>
      </w:r>
      <w:r w:rsidR="00C00039" w:rsidRPr="00BE5DB2">
        <w:rPr>
          <w:rFonts w:cs="Arial"/>
          <w:i/>
          <w:iCs/>
          <w:sz w:val="20"/>
          <w:szCs w:val="20"/>
          <w:lang w:eastAsia="en-US"/>
        </w:rPr>
        <w:t>neveřejný údaj</w:t>
      </w:r>
      <w:r w:rsidR="001D257A">
        <w:rPr>
          <w:rFonts w:cs="Arial"/>
          <w:sz w:val="20"/>
          <w:szCs w:val="20"/>
        </w:rPr>
        <w:t>.</w:t>
      </w:r>
      <w:r w:rsidR="001D257A" w:rsidRPr="00F745BB">
        <w:rPr>
          <w:rFonts w:cs="Arial"/>
          <w:sz w:val="20"/>
          <w:szCs w:val="20"/>
        </w:rPr>
        <w:t xml:space="preserve"> </w:t>
      </w:r>
    </w:p>
    <w:p w14:paraId="5F53FD96" w14:textId="49C7157E" w:rsidR="00F745BB" w:rsidRPr="00F745BB" w:rsidRDefault="00F745BB" w:rsidP="00F745BB">
      <w:pPr>
        <w:pStyle w:val="RLTextlnkuslovan"/>
        <w:widowControl w:val="0"/>
        <w:numPr>
          <w:ilvl w:val="1"/>
          <w:numId w:val="11"/>
        </w:numPr>
        <w:spacing w:before="120" w:line="280" w:lineRule="atLeast"/>
        <w:ind w:left="567" w:hanging="567"/>
        <w:rPr>
          <w:rFonts w:cs="Arial"/>
          <w:sz w:val="20"/>
          <w:szCs w:val="20"/>
        </w:rPr>
      </w:pPr>
      <w:r w:rsidRPr="00A428E7">
        <w:rPr>
          <w:rFonts w:cs="Arial"/>
          <w:sz w:val="20"/>
          <w:szCs w:val="20"/>
        </w:rPr>
        <w:t xml:space="preserve">Kontaktní osobou </w:t>
      </w:r>
      <w:proofErr w:type="spellStart"/>
      <w:r>
        <w:rPr>
          <w:rFonts w:cs="Arial"/>
          <w:sz w:val="20"/>
          <w:szCs w:val="20"/>
        </w:rPr>
        <w:t>MZe</w:t>
      </w:r>
      <w:proofErr w:type="spellEnd"/>
      <w:r w:rsidRPr="00A428E7">
        <w:rPr>
          <w:rFonts w:cs="Arial"/>
          <w:sz w:val="20"/>
          <w:szCs w:val="20"/>
        </w:rPr>
        <w:t>, tj. osobou pověřenou pro účely této Smlouvy</w:t>
      </w:r>
      <w:r>
        <w:rPr>
          <w:rFonts w:cs="Arial"/>
          <w:sz w:val="20"/>
          <w:szCs w:val="20"/>
        </w:rPr>
        <w:t>,</w:t>
      </w:r>
      <w:r w:rsidRPr="00A428E7">
        <w:rPr>
          <w:rFonts w:cs="Arial"/>
          <w:sz w:val="20"/>
          <w:szCs w:val="20"/>
        </w:rPr>
        <w:t xml:space="preserve"> neoznámí-li Objednatel </w:t>
      </w:r>
      <w:r>
        <w:rPr>
          <w:rFonts w:cs="Arial"/>
          <w:sz w:val="20"/>
          <w:szCs w:val="20"/>
        </w:rPr>
        <w:t xml:space="preserve">a/nebo </w:t>
      </w:r>
      <w:proofErr w:type="spellStart"/>
      <w:r>
        <w:rPr>
          <w:rFonts w:cs="Arial"/>
          <w:sz w:val="20"/>
          <w:szCs w:val="20"/>
        </w:rPr>
        <w:t>MZe</w:t>
      </w:r>
      <w:proofErr w:type="spellEnd"/>
      <w:r>
        <w:rPr>
          <w:rFonts w:cs="Arial"/>
          <w:sz w:val="20"/>
          <w:szCs w:val="20"/>
        </w:rPr>
        <w:t xml:space="preserve"> Dodavateli</w:t>
      </w:r>
      <w:r w:rsidRPr="00A428E7">
        <w:rPr>
          <w:rFonts w:cs="Arial"/>
          <w:sz w:val="20"/>
          <w:szCs w:val="20"/>
        </w:rPr>
        <w:t xml:space="preserve"> </w:t>
      </w:r>
      <w:r>
        <w:rPr>
          <w:rFonts w:cs="Arial"/>
          <w:sz w:val="20"/>
          <w:szCs w:val="20"/>
        </w:rPr>
        <w:t xml:space="preserve">písemně </w:t>
      </w:r>
      <w:r w:rsidRPr="00A428E7">
        <w:rPr>
          <w:rFonts w:cs="Arial"/>
          <w:sz w:val="20"/>
          <w:szCs w:val="20"/>
        </w:rPr>
        <w:t>jinak</w:t>
      </w:r>
      <w:r w:rsidRPr="00D00773">
        <w:rPr>
          <w:rFonts w:cs="Arial"/>
          <w:sz w:val="20"/>
          <w:szCs w:val="20"/>
        </w:rPr>
        <w:t>, j</w:t>
      </w:r>
      <w:r>
        <w:rPr>
          <w:rFonts w:cs="Arial"/>
          <w:sz w:val="20"/>
          <w:szCs w:val="20"/>
        </w:rPr>
        <w:t xml:space="preserve">e </w:t>
      </w:r>
      <w:r w:rsidR="00C00039" w:rsidRPr="00BE5DB2">
        <w:rPr>
          <w:rFonts w:cs="Arial"/>
          <w:i/>
          <w:iCs/>
          <w:sz w:val="20"/>
          <w:szCs w:val="20"/>
          <w:lang w:eastAsia="en-US"/>
        </w:rPr>
        <w:t>neveřejný údaj</w:t>
      </w:r>
      <w:r w:rsidR="001D257A" w:rsidRPr="001D257A">
        <w:rPr>
          <w:rFonts w:cs="Arial"/>
          <w:sz w:val="20"/>
          <w:szCs w:val="20"/>
        </w:rPr>
        <w:t xml:space="preserve">, </w:t>
      </w:r>
      <w:r w:rsidRPr="005C4323">
        <w:rPr>
          <w:rFonts w:cs="Arial"/>
          <w:sz w:val="20"/>
          <w:szCs w:val="20"/>
        </w:rPr>
        <w:t>e-mail:</w:t>
      </w:r>
      <w:r w:rsidR="001D257A" w:rsidRPr="001D257A">
        <w:rPr>
          <w:rFonts w:cs="Arial"/>
          <w:sz w:val="20"/>
          <w:szCs w:val="20"/>
        </w:rPr>
        <w:t xml:space="preserve"> </w:t>
      </w:r>
      <w:r w:rsidR="00C00039" w:rsidRPr="00BE5DB2">
        <w:rPr>
          <w:rFonts w:cs="Arial"/>
          <w:i/>
          <w:iCs/>
          <w:sz w:val="20"/>
          <w:szCs w:val="20"/>
          <w:lang w:eastAsia="en-US"/>
        </w:rPr>
        <w:t>neveřejný údaj</w:t>
      </w:r>
      <w:r w:rsidR="001D257A" w:rsidRPr="001D257A">
        <w:rPr>
          <w:rFonts w:cs="Arial"/>
          <w:sz w:val="20"/>
          <w:szCs w:val="20"/>
        </w:rPr>
        <w:t xml:space="preserve">, </w:t>
      </w:r>
      <w:r w:rsidRPr="002C0169">
        <w:rPr>
          <w:rFonts w:cs="Arial"/>
          <w:sz w:val="20"/>
          <w:szCs w:val="20"/>
        </w:rPr>
        <w:t>tel.</w:t>
      </w:r>
      <w:r>
        <w:rPr>
          <w:rFonts w:cs="Arial"/>
          <w:sz w:val="20"/>
          <w:szCs w:val="20"/>
        </w:rPr>
        <w:t>:</w:t>
      </w:r>
      <w:r w:rsidRPr="002C0169">
        <w:rPr>
          <w:rFonts w:cs="Arial"/>
          <w:sz w:val="20"/>
          <w:szCs w:val="20"/>
        </w:rPr>
        <w:t> </w:t>
      </w:r>
      <w:r w:rsidR="00C00039" w:rsidRPr="00BE5DB2">
        <w:rPr>
          <w:rFonts w:cs="Arial"/>
          <w:i/>
          <w:iCs/>
          <w:sz w:val="20"/>
          <w:szCs w:val="20"/>
          <w:lang w:eastAsia="en-US"/>
        </w:rPr>
        <w:t>neveřejný údaj</w:t>
      </w:r>
      <w:r w:rsidRPr="001D257A">
        <w:rPr>
          <w:rFonts w:cs="Arial"/>
          <w:sz w:val="20"/>
          <w:szCs w:val="20"/>
        </w:rPr>
        <w:t>.</w:t>
      </w:r>
    </w:p>
    <w:p w14:paraId="5818AB26" w14:textId="6A90F336" w:rsidR="00C35D91" w:rsidRPr="00C20D33" w:rsidRDefault="002447B7" w:rsidP="00C20D33">
      <w:pPr>
        <w:pStyle w:val="RLTextlnkuslovan"/>
        <w:widowControl w:val="0"/>
        <w:numPr>
          <w:ilvl w:val="1"/>
          <w:numId w:val="11"/>
        </w:numPr>
        <w:spacing w:before="120" w:line="280" w:lineRule="atLeast"/>
        <w:ind w:left="567" w:hanging="567"/>
        <w:rPr>
          <w:rFonts w:cs="Arial"/>
          <w:sz w:val="20"/>
          <w:szCs w:val="20"/>
        </w:rPr>
      </w:pPr>
      <w:r w:rsidRPr="00FA5F48">
        <w:rPr>
          <w:rFonts w:cs="Arial"/>
          <w:sz w:val="20"/>
          <w:szCs w:val="20"/>
        </w:rPr>
        <w:t xml:space="preserve">Kontaktní osobou </w:t>
      </w:r>
      <w:r w:rsidR="00221EF0" w:rsidRPr="00FA5F48">
        <w:rPr>
          <w:rFonts w:cs="Arial"/>
          <w:sz w:val="20"/>
          <w:szCs w:val="20"/>
        </w:rPr>
        <w:t>Dodavatel</w:t>
      </w:r>
      <w:r w:rsidR="00991FD9" w:rsidRPr="00FA5F48">
        <w:rPr>
          <w:rFonts w:cs="Arial"/>
          <w:sz w:val="20"/>
          <w:szCs w:val="20"/>
        </w:rPr>
        <w:t>e</w:t>
      </w:r>
      <w:r w:rsidRPr="00FA5F48">
        <w:rPr>
          <w:rFonts w:cs="Arial"/>
          <w:sz w:val="20"/>
          <w:szCs w:val="20"/>
        </w:rPr>
        <w:t xml:space="preserve">, tj. osobou pověřenou pro účely této Smlouvy, neoznámí-li </w:t>
      </w:r>
      <w:r w:rsidR="00221EF0" w:rsidRPr="00FA5F48">
        <w:rPr>
          <w:rFonts w:cs="Arial"/>
          <w:sz w:val="20"/>
          <w:szCs w:val="20"/>
        </w:rPr>
        <w:t>Dodavatel</w:t>
      </w:r>
      <w:r w:rsidR="00991FD9" w:rsidRPr="00FA5F48">
        <w:rPr>
          <w:rFonts w:cs="Arial"/>
          <w:sz w:val="20"/>
          <w:szCs w:val="20"/>
        </w:rPr>
        <w:t xml:space="preserve"> </w:t>
      </w:r>
      <w:r w:rsidRPr="00FA5F48">
        <w:rPr>
          <w:rFonts w:cs="Arial"/>
          <w:sz w:val="20"/>
          <w:szCs w:val="20"/>
        </w:rPr>
        <w:t>Objednateli</w:t>
      </w:r>
      <w:r w:rsidR="00C20D33">
        <w:rPr>
          <w:rFonts w:cs="Arial"/>
          <w:sz w:val="20"/>
          <w:szCs w:val="20"/>
        </w:rPr>
        <w:t xml:space="preserve"> písemně</w:t>
      </w:r>
      <w:r w:rsidRPr="00FA5F48">
        <w:rPr>
          <w:rFonts w:cs="Arial"/>
          <w:sz w:val="20"/>
          <w:szCs w:val="20"/>
        </w:rPr>
        <w:t xml:space="preserve"> jinak, je</w:t>
      </w:r>
      <w:r w:rsidR="009F2F87">
        <w:rPr>
          <w:rFonts w:cs="Arial"/>
          <w:sz w:val="20"/>
          <w:szCs w:val="20"/>
        </w:rPr>
        <w:t xml:space="preserve"> </w:t>
      </w:r>
      <w:bookmarkStart w:id="6" w:name="_Hlk167195674"/>
      <w:r w:rsidR="00C00039" w:rsidRPr="00BE5DB2">
        <w:rPr>
          <w:rFonts w:cs="Arial"/>
          <w:i/>
          <w:iCs/>
          <w:sz w:val="20"/>
          <w:szCs w:val="20"/>
          <w:lang w:eastAsia="en-US"/>
        </w:rPr>
        <w:t>neveřejný údaj</w:t>
      </w:r>
      <w:r w:rsidR="00FA5F48" w:rsidRPr="00FA5F48">
        <w:rPr>
          <w:rFonts w:cs="Arial"/>
          <w:sz w:val="20"/>
          <w:shd w:val="clear" w:color="auto" w:fill="FFFFFF" w:themeFill="background1"/>
        </w:rPr>
        <w:t xml:space="preserve">, </w:t>
      </w:r>
      <w:bookmarkEnd w:id="6"/>
      <w:r w:rsidR="002F08C8" w:rsidRPr="00FA5F48">
        <w:rPr>
          <w:rFonts w:cs="Arial"/>
          <w:sz w:val="20"/>
          <w:szCs w:val="20"/>
          <w:shd w:val="clear" w:color="auto" w:fill="FFFFFF" w:themeFill="background1"/>
        </w:rPr>
        <w:t>e</w:t>
      </w:r>
      <w:r w:rsidR="002F08C8" w:rsidRPr="00FA5F48">
        <w:rPr>
          <w:rFonts w:cs="Arial"/>
          <w:sz w:val="20"/>
          <w:szCs w:val="20"/>
        </w:rPr>
        <w:t>-mail:</w:t>
      </w:r>
      <w:r w:rsidR="009F2F87">
        <w:rPr>
          <w:rFonts w:cs="Arial"/>
          <w:sz w:val="20"/>
          <w:szCs w:val="20"/>
        </w:rPr>
        <w:t xml:space="preserve"> </w:t>
      </w:r>
      <w:r w:rsidR="00C00039" w:rsidRPr="00BE5DB2">
        <w:rPr>
          <w:rFonts w:cs="Arial"/>
          <w:i/>
          <w:iCs/>
          <w:sz w:val="20"/>
          <w:szCs w:val="20"/>
          <w:lang w:eastAsia="en-US"/>
        </w:rPr>
        <w:t>neveřejný údaj</w:t>
      </w:r>
      <w:r w:rsidR="009F2F87">
        <w:rPr>
          <w:rFonts w:cs="Arial"/>
          <w:sz w:val="20"/>
          <w:szCs w:val="20"/>
        </w:rPr>
        <w:t xml:space="preserve">, </w:t>
      </w:r>
      <w:r w:rsidR="002F08C8" w:rsidRPr="00FA5F48">
        <w:rPr>
          <w:rFonts w:cs="Arial"/>
          <w:sz w:val="20"/>
          <w:szCs w:val="20"/>
        </w:rPr>
        <w:t>tel.</w:t>
      </w:r>
      <w:r w:rsidR="00A8063A" w:rsidRPr="00FA5F48">
        <w:rPr>
          <w:rFonts w:cs="Arial"/>
          <w:sz w:val="20"/>
          <w:szCs w:val="20"/>
        </w:rPr>
        <w:t>:</w:t>
      </w:r>
      <w:r w:rsidR="009F2F87">
        <w:rPr>
          <w:rFonts w:cs="Arial"/>
          <w:sz w:val="20"/>
          <w:szCs w:val="20"/>
        </w:rPr>
        <w:t xml:space="preserve"> </w:t>
      </w:r>
      <w:r w:rsidR="00C00039" w:rsidRPr="00BE5DB2">
        <w:rPr>
          <w:rFonts w:cs="Arial"/>
          <w:i/>
          <w:iCs/>
          <w:sz w:val="20"/>
          <w:szCs w:val="20"/>
          <w:lang w:eastAsia="en-US"/>
        </w:rPr>
        <w:t>neveřejný údaj</w:t>
      </w:r>
      <w:r w:rsidR="009F2F87">
        <w:rPr>
          <w:rFonts w:cs="Arial"/>
          <w:sz w:val="20"/>
          <w:szCs w:val="20"/>
        </w:rPr>
        <w:t>.</w:t>
      </w:r>
      <w:r w:rsidR="00FA5F48">
        <w:rPr>
          <w:rFonts w:cs="Arial"/>
          <w:sz w:val="20"/>
          <w:shd w:val="clear" w:color="auto" w:fill="FFFFFF" w:themeFill="background1"/>
        </w:rPr>
        <w:t xml:space="preserve"> </w:t>
      </w:r>
    </w:p>
    <w:p w14:paraId="5A89F7F9" w14:textId="7376573B" w:rsidR="00C20D33" w:rsidRDefault="00FA5F48" w:rsidP="00C20D33">
      <w:pPr>
        <w:pStyle w:val="RLTextlnkuslovan"/>
        <w:widowControl w:val="0"/>
        <w:numPr>
          <w:ilvl w:val="1"/>
          <w:numId w:val="11"/>
        </w:numPr>
        <w:spacing w:before="120" w:line="280" w:lineRule="atLeast"/>
        <w:ind w:left="567" w:hanging="567"/>
        <w:rPr>
          <w:rFonts w:cs="Arial"/>
          <w:sz w:val="20"/>
          <w:szCs w:val="20"/>
        </w:rPr>
      </w:pPr>
      <w:r w:rsidRPr="00FA5F48">
        <w:rPr>
          <w:rFonts w:cs="Arial"/>
          <w:sz w:val="20"/>
        </w:rPr>
        <w:t>Není-li v</w:t>
      </w:r>
      <w:r>
        <w:rPr>
          <w:rFonts w:cs="Arial"/>
          <w:sz w:val="20"/>
        </w:rPr>
        <w:t xml:space="preserve"> této</w:t>
      </w:r>
      <w:r w:rsidRPr="00FA5F48">
        <w:rPr>
          <w:rFonts w:cs="Arial"/>
          <w:sz w:val="20"/>
        </w:rPr>
        <w:t xml:space="preserve"> Smlouvě uvedeno výslovně jinak, rozumí se úkony </w:t>
      </w:r>
      <w:r>
        <w:rPr>
          <w:rFonts w:cs="Arial"/>
          <w:sz w:val="20"/>
        </w:rPr>
        <w:t xml:space="preserve">Objednatele </w:t>
      </w:r>
      <w:r w:rsidRPr="00FA5F48">
        <w:rPr>
          <w:rFonts w:cs="Arial"/>
          <w:sz w:val="20"/>
        </w:rPr>
        <w:t xml:space="preserve">a </w:t>
      </w:r>
      <w:r>
        <w:rPr>
          <w:rFonts w:cs="Arial"/>
          <w:sz w:val="20"/>
        </w:rPr>
        <w:t xml:space="preserve">Dodavatele </w:t>
      </w:r>
      <w:r>
        <w:rPr>
          <w:rFonts w:cs="Arial"/>
          <w:sz w:val="20"/>
        </w:rPr>
        <w:br/>
      </w:r>
      <w:r w:rsidRPr="00FA5F48">
        <w:rPr>
          <w:rFonts w:cs="Arial"/>
          <w:sz w:val="20"/>
        </w:rPr>
        <w:t>ve smyslu</w:t>
      </w:r>
      <w:r>
        <w:rPr>
          <w:rFonts w:cs="Arial"/>
          <w:sz w:val="20"/>
        </w:rPr>
        <w:t xml:space="preserve"> této</w:t>
      </w:r>
      <w:r w:rsidRPr="00FA5F48">
        <w:rPr>
          <w:rFonts w:cs="Arial"/>
          <w:sz w:val="20"/>
        </w:rPr>
        <w:t xml:space="preserve"> Smlouvy úkony kontaktních osob </w:t>
      </w:r>
      <w:r w:rsidR="00536467">
        <w:rPr>
          <w:rFonts w:cs="Arial"/>
          <w:sz w:val="20"/>
        </w:rPr>
        <w:t>S</w:t>
      </w:r>
      <w:r w:rsidRPr="00FA5F48">
        <w:rPr>
          <w:rFonts w:cs="Arial"/>
          <w:sz w:val="20"/>
        </w:rPr>
        <w:t>mluvních stran uvedených v tomto článku Smlouvy</w:t>
      </w:r>
      <w:r>
        <w:rPr>
          <w:rFonts w:cs="Arial"/>
          <w:sz w:val="20"/>
        </w:rPr>
        <w:t>.</w:t>
      </w:r>
    </w:p>
    <w:p w14:paraId="7B285E5A" w14:textId="02947E6B" w:rsidR="00C20D33" w:rsidRPr="00945BB4" w:rsidRDefault="00C20D33" w:rsidP="00C20D33">
      <w:pPr>
        <w:pStyle w:val="RLTextlnkuslovan"/>
        <w:widowControl w:val="0"/>
        <w:numPr>
          <w:ilvl w:val="1"/>
          <w:numId w:val="11"/>
        </w:numPr>
        <w:spacing w:before="120" w:line="280" w:lineRule="atLeast"/>
        <w:ind w:left="567" w:hanging="567"/>
        <w:rPr>
          <w:rFonts w:cs="Arial"/>
          <w:sz w:val="20"/>
          <w:szCs w:val="20"/>
        </w:rPr>
      </w:pPr>
      <w:r w:rsidRPr="00945BB4">
        <w:rPr>
          <w:rFonts w:cs="Arial"/>
          <w:sz w:val="20"/>
        </w:rPr>
        <w:t>Zástupc</w:t>
      </w:r>
      <w:r w:rsidR="00CD7F14">
        <w:rPr>
          <w:rFonts w:cs="Arial"/>
          <w:sz w:val="20"/>
        </w:rPr>
        <w:t>e</w:t>
      </w:r>
      <w:r w:rsidRPr="00945BB4">
        <w:rPr>
          <w:rFonts w:cs="Arial"/>
          <w:sz w:val="20"/>
        </w:rPr>
        <w:t xml:space="preserve"> </w:t>
      </w:r>
      <w:r w:rsidR="00536467">
        <w:rPr>
          <w:rFonts w:cs="Arial"/>
          <w:sz w:val="20"/>
        </w:rPr>
        <w:t>S</w:t>
      </w:r>
      <w:r w:rsidRPr="00945BB4">
        <w:rPr>
          <w:rFonts w:cs="Arial"/>
          <w:sz w:val="20"/>
        </w:rPr>
        <w:t>mluvních stran, kteří se budou pohybovat na místě plnění v</w:t>
      </w:r>
      <w:r w:rsidR="00536467">
        <w:rPr>
          <w:rFonts w:cs="Arial"/>
          <w:sz w:val="20"/>
        </w:rPr>
        <w:t> </w:t>
      </w:r>
      <w:r w:rsidRPr="00945BB4">
        <w:rPr>
          <w:rFonts w:cs="Arial"/>
          <w:sz w:val="20"/>
        </w:rPr>
        <w:t>termín</w:t>
      </w:r>
      <w:r w:rsidR="00536467">
        <w:rPr>
          <w:rFonts w:cs="Arial"/>
          <w:sz w:val="20"/>
        </w:rPr>
        <w:t>u konání konference</w:t>
      </w:r>
      <w:r w:rsidR="00CD7F14">
        <w:rPr>
          <w:rFonts w:cs="Arial"/>
          <w:sz w:val="20"/>
        </w:rPr>
        <w:t>,</w:t>
      </w:r>
      <w:r w:rsidRPr="00945BB4">
        <w:rPr>
          <w:rFonts w:cs="Arial"/>
          <w:sz w:val="20"/>
        </w:rPr>
        <w:t xml:space="preserve"> si </w:t>
      </w:r>
      <w:r w:rsidR="00536467">
        <w:rPr>
          <w:rFonts w:cs="Arial"/>
          <w:sz w:val="20"/>
        </w:rPr>
        <w:t>S</w:t>
      </w:r>
      <w:r w:rsidRPr="00945BB4">
        <w:rPr>
          <w:rFonts w:cs="Arial"/>
          <w:sz w:val="20"/>
        </w:rPr>
        <w:t xml:space="preserve">mluvní strany sdělí písemně nejpozději 14 kalendářních dnů před konáním </w:t>
      </w:r>
      <w:r w:rsidR="00536467">
        <w:rPr>
          <w:rFonts w:cs="Arial"/>
          <w:sz w:val="20"/>
        </w:rPr>
        <w:t>konference.</w:t>
      </w:r>
    </w:p>
    <w:p w14:paraId="7ADC1E78" w14:textId="77777777" w:rsidR="00BB6C83" w:rsidRPr="0036293E" w:rsidRDefault="006A6434" w:rsidP="003A6CB9">
      <w:pPr>
        <w:widowControl w:val="0"/>
        <w:tabs>
          <w:tab w:val="left" w:pos="0"/>
        </w:tabs>
        <w:suppressAutoHyphens w:val="0"/>
        <w:spacing w:before="240" w:line="280" w:lineRule="atLeast"/>
        <w:jc w:val="center"/>
        <w:rPr>
          <w:rFonts w:cs="Arial"/>
          <w:b/>
          <w:bCs/>
          <w:sz w:val="20"/>
        </w:rPr>
      </w:pPr>
      <w:r>
        <w:rPr>
          <w:rFonts w:cs="Arial"/>
          <w:b/>
          <w:bCs/>
          <w:sz w:val="20"/>
        </w:rPr>
        <w:t xml:space="preserve">Článek </w:t>
      </w:r>
      <w:r w:rsidR="00160C18">
        <w:rPr>
          <w:rFonts w:cs="Arial"/>
          <w:b/>
          <w:bCs/>
          <w:sz w:val="20"/>
        </w:rPr>
        <w:t>5</w:t>
      </w:r>
    </w:p>
    <w:p w14:paraId="6989E457" w14:textId="057BBE4F" w:rsidR="00924F16" w:rsidRPr="0036293E" w:rsidRDefault="000C3D67" w:rsidP="00426C22">
      <w:pPr>
        <w:widowControl w:val="0"/>
        <w:tabs>
          <w:tab w:val="left" w:pos="0"/>
        </w:tabs>
        <w:suppressAutoHyphens w:val="0"/>
        <w:spacing w:after="120" w:line="280" w:lineRule="atLeast"/>
        <w:jc w:val="center"/>
        <w:rPr>
          <w:rFonts w:cs="Arial"/>
          <w:b/>
          <w:bCs/>
          <w:sz w:val="20"/>
        </w:rPr>
      </w:pPr>
      <w:r>
        <w:rPr>
          <w:rFonts w:cs="Arial"/>
          <w:b/>
          <w:bCs/>
          <w:sz w:val="20"/>
        </w:rPr>
        <w:t>SOUČINNOST</w:t>
      </w:r>
      <w:r w:rsidR="00CD7F14">
        <w:rPr>
          <w:rFonts w:cs="Arial"/>
          <w:b/>
          <w:bCs/>
          <w:sz w:val="20"/>
        </w:rPr>
        <w:t xml:space="preserve"> SMLUVNÍCH STRAN</w:t>
      </w:r>
    </w:p>
    <w:p w14:paraId="6A09DC75" w14:textId="267D30F7" w:rsidR="00BB6C83" w:rsidRPr="00503EF6" w:rsidRDefault="00BB6C83" w:rsidP="00C20D33">
      <w:pPr>
        <w:pStyle w:val="RLTextlnkuslovan"/>
        <w:widowControl w:val="0"/>
        <w:numPr>
          <w:ilvl w:val="1"/>
          <w:numId w:val="12"/>
        </w:numPr>
        <w:spacing w:before="120" w:line="280" w:lineRule="atLeast"/>
        <w:ind w:left="567" w:hanging="567"/>
        <w:rPr>
          <w:rFonts w:cs="Arial"/>
          <w:sz w:val="20"/>
          <w:szCs w:val="20"/>
        </w:rPr>
      </w:pPr>
      <w:r w:rsidRPr="00503EF6">
        <w:rPr>
          <w:rFonts w:cs="Arial"/>
          <w:sz w:val="20"/>
          <w:szCs w:val="20"/>
        </w:rPr>
        <w:t xml:space="preserve">Smluvní strany </w:t>
      </w:r>
      <w:r w:rsidR="006274CC">
        <w:rPr>
          <w:rFonts w:cs="Arial"/>
          <w:sz w:val="20"/>
          <w:szCs w:val="20"/>
        </w:rPr>
        <w:t>se zavazují</w:t>
      </w:r>
      <w:r w:rsidRPr="00503EF6">
        <w:rPr>
          <w:rFonts w:cs="Arial"/>
          <w:sz w:val="20"/>
          <w:szCs w:val="20"/>
        </w:rPr>
        <w:t xml:space="preserve"> vzájemně spolupracovat a </w:t>
      </w:r>
      <w:r w:rsidR="00924F16" w:rsidRPr="00503EF6">
        <w:rPr>
          <w:rFonts w:cs="Arial"/>
          <w:sz w:val="20"/>
          <w:szCs w:val="20"/>
        </w:rPr>
        <w:t xml:space="preserve">vzájemně </w:t>
      </w:r>
      <w:r w:rsidR="006B20DD" w:rsidRPr="00503EF6">
        <w:rPr>
          <w:rFonts w:cs="Arial"/>
          <w:sz w:val="20"/>
          <w:szCs w:val="20"/>
        </w:rPr>
        <w:t>se informovat</w:t>
      </w:r>
      <w:r w:rsidRPr="00503EF6">
        <w:rPr>
          <w:rFonts w:cs="Arial"/>
          <w:sz w:val="20"/>
          <w:szCs w:val="20"/>
        </w:rPr>
        <w:t xml:space="preserve"> o veškerých skutečnostech, které jsou nebo mohou být důležité pro řádné plnění této Smlouvy</w:t>
      </w:r>
      <w:r w:rsidR="00856269">
        <w:rPr>
          <w:rFonts w:cs="Arial"/>
          <w:sz w:val="20"/>
          <w:szCs w:val="20"/>
        </w:rPr>
        <w:t>.</w:t>
      </w:r>
    </w:p>
    <w:p w14:paraId="175B6234" w14:textId="3950D51B" w:rsidR="006A2366" w:rsidRPr="00221EF0" w:rsidRDefault="00BB6C83" w:rsidP="00C20D33">
      <w:pPr>
        <w:pStyle w:val="RLTextlnkuslovan"/>
        <w:widowControl w:val="0"/>
        <w:numPr>
          <w:ilvl w:val="1"/>
          <w:numId w:val="12"/>
        </w:numPr>
        <w:spacing w:before="120" w:line="280" w:lineRule="atLeast"/>
        <w:ind w:left="567" w:hanging="567"/>
        <w:rPr>
          <w:rFonts w:cs="Arial"/>
          <w:sz w:val="20"/>
          <w:szCs w:val="20"/>
        </w:rPr>
      </w:pPr>
      <w:r w:rsidRPr="00503EF6">
        <w:rPr>
          <w:rFonts w:cs="Arial"/>
          <w:sz w:val="20"/>
          <w:szCs w:val="20"/>
        </w:rPr>
        <w:t xml:space="preserve">Smluvní strany </w:t>
      </w:r>
      <w:r w:rsidR="00A8063A">
        <w:rPr>
          <w:rFonts w:cs="Arial"/>
          <w:sz w:val="20"/>
          <w:szCs w:val="20"/>
        </w:rPr>
        <w:t>se zavazují</w:t>
      </w:r>
      <w:r w:rsidRPr="00503EF6">
        <w:rPr>
          <w:rFonts w:cs="Arial"/>
          <w:sz w:val="20"/>
          <w:szCs w:val="20"/>
        </w:rPr>
        <w:t xml:space="preserve"> plnit své závazky vyplývající z této Smlouvy tak, aby nedocházelo k prodlení s plněním jednotlivých termínů a k prodlení </w:t>
      </w:r>
      <w:r w:rsidR="00924F16" w:rsidRPr="00503EF6">
        <w:rPr>
          <w:rFonts w:cs="Arial"/>
          <w:sz w:val="20"/>
          <w:szCs w:val="20"/>
        </w:rPr>
        <w:t>s</w:t>
      </w:r>
      <w:r w:rsidR="00C33B22">
        <w:rPr>
          <w:rFonts w:cs="Arial"/>
          <w:sz w:val="20"/>
          <w:szCs w:val="20"/>
        </w:rPr>
        <w:t>e zaplacením</w:t>
      </w:r>
      <w:r w:rsidRPr="00503EF6">
        <w:rPr>
          <w:rFonts w:cs="Arial"/>
          <w:sz w:val="20"/>
          <w:szCs w:val="20"/>
        </w:rPr>
        <w:t xml:space="preserve"> jednotlivých peněžních závazků</w:t>
      </w:r>
      <w:r w:rsidR="00B553E0">
        <w:rPr>
          <w:rFonts w:cs="Arial"/>
          <w:sz w:val="20"/>
          <w:szCs w:val="20"/>
        </w:rPr>
        <w:t xml:space="preserve"> </w:t>
      </w:r>
      <w:r w:rsidR="009F7460" w:rsidRPr="009F7460">
        <w:rPr>
          <w:rFonts w:cs="Arial"/>
          <w:sz w:val="20"/>
          <w:szCs w:val="20"/>
        </w:rPr>
        <w:t>dle této Smlouvy.</w:t>
      </w:r>
    </w:p>
    <w:p w14:paraId="01E39D54" w14:textId="64D036B8" w:rsidR="00DF50B1" w:rsidRPr="0036293E" w:rsidRDefault="00994791" w:rsidP="003A6CB9">
      <w:pPr>
        <w:widowControl w:val="0"/>
        <w:tabs>
          <w:tab w:val="left" w:pos="0"/>
        </w:tabs>
        <w:suppressAutoHyphens w:val="0"/>
        <w:spacing w:before="240" w:line="280" w:lineRule="atLeast"/>
        <w:jc w:val="center"/>
        <w:rPr>
          <w:rFonts w:cs="Arial"/>
          <w:b/>
          <w:bCs/>
          <w:sz w:val="20"/>
        </w:rPr>
      </w:pPr>
      <w:bookmarkStart w:id="7" w:name="_Ref359937099"/>
      <w:bookmarkEnd w:id="5"/>
      <w:r w:rsidRPr="0036293E">
        <w:rPr>
          <w:rFonts w:cs="Arial"/>
          <w:b/>
          <w:bCs/>
          <w:sz w:val="20"/>
        </w:rPr>
        <w:t>Článek 6</w:t>
      </w:r>
    </w:p>
    <w:bookmarkEnd w:id="7"/>
    <w:p w14:paraId="14175EAF" w14:textId="0E04C883" w:rsidR="00DF50B1" w:rsidRPr="0036293E" w:rsidRDefault="00515E0C" w:rsidP="00426C22">
      <w:pPr>
        <w:widowControl w:val="0"/>
        <w:tabs>
          <w:tab w:val="left" w:pos="0"/>
        </w:tabs>
        <w:suppressAutoHyphens w:val="0"/>
        <w:spacing w:after="120" w:line="280" w:lineRule="atLeast"/>
        <w:jc w:val="center"/>
        <w:rPr>
          <w:rFonts w:cs="Arial"/>
          <w:b/>
          <w:bCs/>
          <w:sz w:val="20"/>
        </w:rPr>
      </w:pPr>
      <w:r>
        <w:rPr>
          <w:rFonts w:cs="Arial"/>
          <w:b/>
          <w:bCs/>
          <w:sz w:val="20"/>
        </w:rPr>
        <w:t xml:space="preserve">ODMĚNA </w:t>
      </w:r>
      <w:r w:rsidR="00102B92">
        <w:rPr>
          <w:rFonts w:cs="Arial"/>
          <w:b/>
          <w:bCs/>
          <w:sz w:val="20"/>
        </w:rPr>
        <w:t>A PLATEBNÍ PODMÍNKY</w:t>
      </w:r>
    </w:p>
    <w:p w14:paraId="7491BBC8" w14:textId="5B792BEE" w:rsidR="00B773B1" w:rsidRPr="009A36D5" w:rsidRDefault="00B773B1" w:rsidP="00B773B1">
      <w:pPr>
        <w:pStyle w:val="RLTextlnkuslovan"/>
        <w:widowControl w:val="0"/>
        <w:numPr>
          <w:ilvl w:val="1"/>
          <w:numId w:val="4"/>
        </w:numPr>
        <w:spacing w:before="120" w:line="280" w:lineRule="atLeast"/>
        <w:ind w:left="567" w:hanging="567"/>
        <w:rPr>
          <w:rFonts w:cs="Arial"/>
          <w:sz w:val="20"/>
        </w:rPr>
      </w:pPr>
      <w:bookmarkStart w:id="8" w:name="_Ref263402556"/>
      <w:r w:rsidRPr="009A36D5">
        <w:rPr>
          <w:rFonts w:cs="Arial"/>
          <w:sz w:val="20"/>
        </w:rPr>
        <w:t xml:space="preserve">Odměna Dodavatele za zajištění </w:t>
      </w:r>
      <w:r w:rsidR="00B553E0">
        <w:rPr>
          <w:rFonts w:cs="Arial"/>
          <w:sz w:val="20"/>
        </w:rPr>
        <w:t>cateringu dle této</w:t>
      </w:r>
      <w:r w:rsidR="006D3A14">
        <w:rPr>
          <w:rFonts w:cs="Arial"/>
          <w:sz w:val="20"/>
        </w:rPr>
        <w:t xml:space="preserve"> Smlouvy </w:t>
      </w:r>
      <w:r w:rsidRPr="009A36D5">
        <w:rPr>
          <w:rFonts w:cs="Arial"/>
          <w:sz w:val="20"/>
        </w:rPr>
        <w:t xml:space="preserve">bude Objednatelem </w:t>
      </w:r>
      <w:r w:rsidR="00B8351D">
        <w:rPr>
          <w:rFonts w:cs="Arial"/>
          <w:sz w:val="20"/>
        </w:rPr>
        <w:t xml:space="preserve">a </w:t>
      </w:r>
      <w:proofErr w:type="spellStart"/>
      <w:r w:rsidR="00B8351D">
        <w:rPr>
          <w:rFonts w:cs="Arial"/>
          <w:sz w:val="20"/>
        </w:rPr>
        <w:t>MZe</w:t>
      </w:r>
      <w:proofErr w:type="spellEnd"/>
      <w:r w:rsidR="00B8351D">
        <w:rPr>
          <w:rFonts w:cs="Arial"/>
          <w:sz w:val="20"/>
        </w:rPr>
        <w:t xml:space="preserve"> </w:t>
      </w:r>
      <w:r w:rsidRPr="009A36D5">
        <w:rPr>
          <w:rFonts w:cs="Arial"/>
          <w:sz w:val="20"/>
        </w:rPr>
        <w:t>zaplacena ve výši prokazat</w:t>
      </w:r>
      <w:r w:rsidR="003A6CB9">
        <w:rPr>
          <w:rFonts w:cs="Arial"/>
          <w:sz w:val="20"/>
        </w:rPr>
        <w:t>e</w:t>
      </w:r>
      <w:r w:rsidRPr="009A36D5">
        <w:rPr>
          <w:rFonts w:cs="Arial"/>
          <w:sz w:val="20"/>
        </w:rPr>
        <w:t xml:space="preserve">lně skutečně vynaložených nákladů Dodavatele, tj. </w:t>
      </w:r>
      <w:r w:rsidR="00B553E0">
        <w:rPr>
          <w:rFonts w:cs="Arial"/>
          <w:sz w:val="20"/>
        </w:rPr>
        <w:t xml:space="preserve">v návaznosti na </w:t>
      </w:r>
      <w:r w:rsidRPr="009A36D5">
        <w:rPr>
          <w:rFonts w:cs="Arial"/>
          <w:sz w:val="20"/>
        </w:rPr>
        <w:t>skutečn</w:t>
      </w:r>
      <w:r w:rsidR="00B553E0">
        <w:rPr>
          <w:rFonts w:cs="Arial"/>
          <w:sz w:val="20"/>
        </w:rPr>
        <w:t>ý</w:t>
      </w:r>
      <w:r w:rsidRPr="009A36D5">
        <w:rPr>
          <w:rFonts w:cs="Arial"/>
          <w:sz w:val="20"/>
        </w:rPr>
        <w:t xml:space="preserve"> poč</w:t>
      </w:r>
      <w:r w:rsidR="00B553E0">
        <w:rPr>
          <w:rFonts w:cs="Arial"/>
          <w:sz w:val="20"/>
        </w:rPr>
        <w:t>e</w:t>
      </w:r>
      <w:r w:rsidRPr="009A36D5">
        <w:rPr>
          <w:rFonts w:cs="Arial"/>
          <w:sz w:val="20"/>
        </w:rPr>
        <w:t xml:space="preserve">t účastníků </w:t>
      </w:r>
      <w:r w:rsidR="00536467">
        <w:rPr>
          <w:rFonts w:cs="Arial"/>
          <w:sz w:val="20"/>
        </w:rPr>
        <w:t>konference</w:t>
      </w:r>
      <w:r w:rsidRPr="009A36D5">
        <w:rPr>
          <w:rFonts w:cs="Arial"/>
          <w:sz w:val="20"/>
        </w:rPr>
        <w:t>, který bud</w:t>
      </w:r>
      <w:r w:rsidR="009A36D5" w:rsidRPr="009A36D5">
        <w:rPr>
          <w:rFonts w:cs="Arial"/>
          <w:sz w:val="20"/>
        </w:rPr>
        <w:t>e</w:t>
      </w:r>
      <w:r w:rsidRPr="009A36D5">
        <w:rPr>
          <w:rFonts w:cs="Arial"/>
          <w:sz w:val="20"/>
        </w:rPr>
        <w:t xml:space="preserve"> Dodavateli Objednatelem sdělen </w:t>
      </w:r>
      <w:r w:rsidRPr="001139D7">
        <w:rPr>
          <w:rFonts w:cs="Arial"/>
          <w:sz w:val="20"/>
        </w:rPr>
        <w:t xml:space="preserve">ve lhůtě dle </w:t>
      </w:r>
      <w:r w:rsidR="00536467">
        <w:rPr>
          <w:rFonts w:cs="Arial"/>
          <w:sz w:val="20"/>
        </w:rPr>
        <w:t xml:space="preserve">čl. 3 </w:t>
      </w:r>
      <w:r w:rsidRPr="001139D7">
        <w:rPr>
          <w:rFonts w:cs="Arial"/>
          <w:sz w:val="20"/>
        </w:rPr>
        <w:t>odst. 3.</w:t>
      </w:r>
      <w:r w:rsidR="00536467">
        <w:rPr>
          <w:rFonts w:cs="Arial"/>
          <w:sz w:val="20"/>
        </w:rPr>
        <w:t>3</w:t>
      </w:r>
      <w:r w:rsidRPr="001139D7">
        <w:rPr>
          <w:rFonts w:cs="Arial"/>
          <w:sz w:val="20"/>
        </w:rPr>
        <w:t xml:space="preserve"> této Smlouvy.</w:t>
      </w:r>
    </w:p>
    <w:p w14:paraId="58758E4B" w14:textId="4812A4DF" w:rsidR="00B773B1" w:rsidRPr="009A36D5" w:rsidRDefault="00B773B1" w:rsidP="00B773B1">
      <w:pPr>
        <w:pStyle w:val="Odstavecseseznamem"/>
        <w:numPr>
          <w:ilvl w:val="1"/>
          <w:numId w:val="4"/>
        </w:numPr>
        <w:suppressAutoHyphens w:val="0"/>
        <w:overflowPunct/>
        <w:autoSpaceDE/>
        <w:spacing w:before="120" w:after="120" w:line="280" w:lineRule="atLeast"/>
        <w:ind w:left="567" w:hanging="567"/>
        <w:jc w:val="both"/>
        <w:textAlignment w:val="auto"/>
        <w:rPr>
          <w:rFonts w:cs="Arial"/>
          <w:sz w:val="20"/>
        </w:rPr>
      </w:pPr>
      <w:r w:rsidRPr="009A36D5">
        <w:rPr>
          <w:rFonts w:cs="Arial"/>
          <w:bCs/>
          <w:sz w:val="20"/>
        </w:rPr>
        <w:t>Dodavatel prohlašuje, že odměn</w:t>
      </w:r>
      <w:r w:rsidR="00CB1C24">
        <w:rPr>
          <w:rFonts w:cs="Arial"/>
          <w:bCs/>
          <w:sz w:val="20"/>
        </w:rPr>
        <w:t>y</w:t>
      </w:r>
      <w:r w:rsidRPr="009A36D5">
        <w:rPr>
          <w:rFonts w:cs="Arial"/>
          <w:bCs/>
          <w:sz w:val="20"/>
        </w:rPr>
        <w:t xml:space="preserve"> za </w:t>
      </w:r>
      <w:r w:rsidR="002034F2">
        <w:rPr>
          <w:rFonts w:cs="Arial"/>
          <w:bCs/>
          <w:sz w:val="20"/>
        </w:rPr>
        <w:t>jednotlivé druhy občerstvení</w:t>
      </w:r>
      <w:r w:rsidRPr="009A36D5">
        <w:rPr>
          <w:rFonts w:cs="Arial"/>
          <w:bCs/>
          <w:sz w:val="20"/>
        </w:rPr>
        <w:t xml:space="preserve"> dle </w:t>
      </w:r>
      <w:r w:rsidRPr="00E635BA">
        <w:rPr>
          <w:rFonts w:cs="Arial"/>
          <w:bCs/>
          <w:sz w:val="20"/>
        </w:rPr>
        <w:t xml:space="preserve">přílohy č. </w:t>
      </w:r>
      <w:r w:rsidR="002034F2" w:rsidRPr="00E635BA">
        <w:rPr>
          <w:rFonts w:cs="Arial"/>
          <w:bCs/>
          <w:sz w:val="20"/>
        </w:rPr>
        <w:t>3</w:t>
      </w:r>
      <w:r w:rsidRPr="00E635BA">
        <w:rPr>
          <w:rFonts w:cs="Arial"/>
          <w:bCs/>
          <w:sz w:val="20"/>
        </w:rPr>
        <w:t xml:space="preserve"> této Smlouvy</w:t>
      </w:r>
      <w:r w:rsidRPr="009A36D5">
        <w:rPr>
          <w:rFonts w:cs="Arial"/>
          <w:bCs/>
          <w:sz w:val="20"/>
        </w:rPr>
        <w:t xml:space="preserve"> jsou stanoveny správně a obsahují veškeré uznatelné náklady nezbytné k řádnému a včasnému zajištění daného plnění dle této Smlouvy a jejích příloh. </w:t>
      </w:r>
    </w:p>
    <w:p w14:paraId="36E0C4DD" w14:textId="77777777" w:rsidR="00160CD7" w:rsidRDefault="00160CD7">
      <w:pPr>
        <w:suppressAutoHyphens w:val="0"/>
        <w:overflowPunct/>
        <w:autoSpaceDE/>
        <w:textAlignment w:val="auto"/>
        <w:rPr>
          <w:rFonts w:eastAsia="MS Minngs" w:cs="Arial"/>
          <w:sz w:val="20"/>
        </w:rPr>
      </w:pPr>
      <w:r>
        <w:rPr>
          <w:rFonts w:eastAsia="MS Minngs" w:cs="Arial"/>
          <w:sz w:val="20"/>
        </w:rPr>
        <w:br w:type="page"/>
      </w:r>
    </w:p>
    <w:p w14:paraId="3714EE63" w14:textId="528AEE32" w:rsidR="00B773B1" w:rsidRPr="009A36D5" w:rsidRDefault="00B773B1" w:rsidP="00B773B1">
      <w:pPr>
        <w:pStyle w:val="RLTextlnkuslovan"/>
        <w:widowControl w:val="0"/>
        <w:numPr>
          <w:ilvl w:val="1"/>
          <w:numId w:val="4"/>
        </w:numPr>
        <w:spacing w:before="120" w:line="280" w:lineRule="atLeast"/>
        <w:ind w:left="567" w:hanging="567"/>
        <w:rPr>
          <w:rFonts w:cs="Arial"/>
          <w:sz w:val="20"/>
        </w:rPr>
      </w:pPr>
      <w:r w:rsidRPr="009A36D5">
        <w:rPr>
          <w:rFonts w:eastAsia="MS Minngs" w:cs="Arial"/>
          <w:sz w:val="20"/>
          <w:szCs w:val="20"/>
        </w:rPr>
        <w:lastRenderedPageBreak/>
        <w:t xml:space="preserve">Dodavatel prohlašuje, že před uzavřením této Smlouvy přezkoumal a prověřil možnosti a podmínky poskytování plnění dle této Smlouvy a potvrzuje, že jej lze za odměnu a stanovených podmínek poskytnout tak, aby plnilo Objednatelem požadovaný účel. </w:t>
      </w:r>
    </w:p>
    <w:p w14:paraId="1E106BD7" w14:textId="01BA34C1" w:rsidR="002034F2" w:rsidRDefault="00B773B1" w:rsidP="002034F2">
      <w:pPr>
        <w:pStyle w:val="RLTextlnkuslovan"/>
        <w:widowControl w:val="0"/>
        <w:numPr>
          <w:ilvl w:val="1"/>
          <w:numId w:val="4"/>
        </w:numPr>
        <w:spacing w:before="120" w:line="280" w:lineRule="atLeast"/>
        <w:ind w:left="567" w:hanging="567"/>
        <w:rPr>
          <w:rFonts w:cs="Arial"/>
          <w:sz w:val="20"/>
          <w:szCs w:val="20"/>
        </w:rPr>
      </w:pPr>
      <w:r w:rsidRPr="009A36D5">
        <w:rPr>
          <w:rFonts w:cs="Arial"/>
          <w:sz w:val="20"/>
          <w:szCs w:val="20"/>
        </w:rPr>
        <w:t>Smluvní strany sjednávají, že odměna za plnění dle této Smlouvy bude zaplacena na základě účetního či daňového dokladu (dále jen „</w:t>
      </w:r>
      <w:r w:rsidR="002034F2">
        <w:rPr>
          <w:rFonts w:cs="Arial"/>
          <w:b/>
          <w:bCs/>
          <w:i/>
          <w:iCs/>
          <w:sz w:val="20"/>
          <w:szCs w:val="20"/>
        </w:rPr>
        <w:t>f</w:t>
      </w:r>
      <w:r w:rsidRPr="009A36D5">
        <w:rPr>
          <w:rFonts w:cs="Arial"/>
          <w:b/>
          <w:bCs/>
          <w:i/>
          <w:iCs/>
          <w:sz w:val="20"/>
          <w:szCs w:val="20"/>
        </w:rPr>
        <w:t>aktura</w:t>
      </w:r>
      <w:r w:rsidRPr="009A36D5">
        <w:rPr>
          <w:rFonts w:cs="Arial"/>
          <w:sz w:val="20"/>
          <w:szCs w:val="20"/>
        </w:rPr>
        <w:t xml:space="preserve">“), řádně vystavené Dodavatelem </w:t>
      </w:r>
      <w:r w:rsidR="00160CD7">
        <w:rPr>
          <w:rFonts w:cs="Arial"/>
          <w:sz w:val="20"/>
          <w:szCs w:val="20"/>
        </w:rPr>
        <w:br/>
      </w:r>
      <w:r w:rsidR="002034F2">
        <w:rPr>
          <w:rFonts w:cs="Arial"/>
          <w:sz w:val="20"/>
          <w:szCs w:val="20"/>
        </w:rPr>
        <w:t xml:space="preserve">do </w:t>
      </w:r>
      <w:r w:rsidR="0037700B">
        <w:rPr>
          <w:rFonts w:cs="Arial"/>
          <w:sz w:val="20"/>
          <w:szCs w:val="20"/>
        </w:rPr>
        <w:t>14</w:t>
      </w:r>
      <w:r w:rsidR="004A7A4C">
        <w:rPr>
          <w:rFonts w:cs="Arial"/>
          <w:sz w:val="20"/>
          <w:szCs w:val="20"/>
        </w:rPr>
        <w:t>.</w:t>
      </w:r>
      <w:r w:rsidR="00160CD7">
        <w:rPr>
          <w:rFonts w:cs="Arial"/>
          <w:sz w:val="20"/>
          <w:szCs w:val="20"/>
        </w:rPr>
        <w:t xml:space="preserve"> </w:t>
      </w:r>
      <w:r w:rsidR="002034F2">
        <w:rPr>
          <w:rFonts w:cs="Arial"/>
          <w:sz w:val="20"/>
          <w:szCs w:val="20"/>
        </w:rPr>
        <w:t>kalendářních dnů od ukončení konference.</w:t>
      </w:r>
      <w:r w:rsidR="00C91414">
        <w:rPr>
          <w:rFonts w:cs="Arial"/>
          <w:sz w:val="20"/>
          <w:szCs w:val="20"/>
        </w:rPr>
        <w:t xml:space="preserve"> </w:t>
      </w:r>
      <w:r w:rsidR="00163A94">
        <w:rPr>
          <w:rFonts w:cs="Arial"/>
          <w:sz w:val="20"/>
          <w:szCs w:val="20"/>
        </w:rPr>
        <w:t>Faktura bude vystavena</w:t>
      </w:r>
      <w:r w:rsidR="00C91414">
        <w:rPr>
          <w:rFonts w:cs="Arial"/>
          <w:sz w:val="20"/>
          <w:szCs w:val="20"/>
        </w:rPr>
        <w:t xml:space="preserve"> na základě Protokolu o skutečně poskytnutých službách bez vad a nedodělků </w:t>
      </w:r>
      <w:r w:rsidR="00163A94">
        <w:rPr>
          <w:rFonts w:cs="Arial"/>
          <w:sz w:val="20"/>
          <w:szCs w:val="20"/>
        </w:rPr>
        <w:t>potvrzeným</w:t>
      </w:r>
      <w:r w:rsidR="00C91414">
        <w:rPr>
          <w:rFonts w:cs="Arial"/>
          <w:sz w:val="20"/>
          <w:szCs w:val="20"/>
        </w:rPr>
        <w:t xml:space="preserve"> </w:t>
      </w:r>
      <w:r w:rsidR="00163A94">
        <w:rPr>
          <w:rFonts w:cs="Arial"/>
          <w:sz w:val="20"/>
          <w:szCs w:val="20"/>
        </w:rPr>
        <w:t xml:space="preserve">Dodavatelem, Objednatelem a </w:t>
      </w:r>
      <w:proofErr w:type="spellStart"/>
      <w:r w:rsidR="00163A94">
        <w:rPr>
          <w:rFonts w:cs="Arial"/>
          <w:sz w:val="20"/>
          <w:szCs w:val="20"/>
        </w:rPr>
        <w:t>MZe</w:t>
      </w:r>
      <w:proofErr w:type="spellEnd"/>
      <w:r w:rsidR="00163A94">
        <w:rPr>
          <w:rFonts w:cs="Arial"/>
          <w:sz w:val="20"/>
          <w:szCs w:val="20"/>
        </w:rPr>
        <w:t>.</w:t>
      </w:r>
      <w:r w:rsidR="0005018A">
        <w:rPr>
          <w:rFonts w:cs="Arial"/>
          <w:sz w:val="20"/>
          <w:szCs w:val="20"/>
        </w:rPr>
        <w:t xml:space="preserve"> </w:t>
      </w:r>
      <w:r w:rsidRPr="009A36D5">
        <w:rPr>
          <w:rFonts w:cs="Arial"/>
          <w:sz w:val="20"/>
          <w:szCs w:val="20"/>
        </w:rPr>
        <w:t xml:space="preserve">K celkové </w:t>
      </w:r>
      <w:r w:rsidR="00E6415B">
        <w:rPr>
          <w:rFonts w:cs="Arial"/>
          <w:sz w:val="20"/>
          <w:szCs w:val="20"/>
        </w:rPr>
        <w:t>fakturované</w:t>
      </w:r>
      <w:r w:rsidR="0005018A">
        <w:rPr>
          <w:rFonts w:cs="Arial"/>
          <w:sz w:val="20"/>
          <w:szCs w:val="20"/>
        </w:rPr>
        <w:t xml:space="preserve"> </w:t>
      </w:r>
      <w:r w:rsidRPr="009A36D5">
        <w:rPr>
          <w:rFonts w:cs="Arial"/>
          <w:sz w:val="20"/>
          <w:szCs w:val="20"/>
        </w:rPr>
        <w:t>odměně</w:t>
      </w:r>
      <w:r w:rsidR="002034F2">
        <w:rPr>
          <w:rFonts w:cs="Arial"/>
          <w:sz w:val="20"/>
          <w:szCs w:val="20"/>
        </w:rPr>
        <w:t xml:space="preserve"> </w:t>
      </w:r>
      <w:r w:rsidRPr="009A36D5">
        <w:rPr>
          <w:rFonts w:cs="Arial"/>
          <w:sz w:val="20"/>
          <w:szCs w:val="20"/>
        </w:rPr>
        <w:t>za</w:t>
      </w:r>
      <w:r w:rsidR="002034F2">
        <w:rPr>
          <w:rFonts w:cs="Arial"/>
          <w:sz w:val="20"/>
          <w:szCs w:val="20"/>
        </w:rPr>
        <w:t xml:space="preserve"> skutečně poskytnutá</w:t>
      </w:r>
      <w:r w:rsidRPr="009A36D5">
        <w:rPr>
          <w:rFonts w:cs="Arial"/>
          <w:sz w:val="20"/>
          <w:szCs w:val="20"/>
        </w:rPr>
        <w:t xml:space="preserve"> </w:t>
      </w:r>
      <w:r w:rsidR="00FB3082">
        <w:rPr>
          <w:rFonts w:cs="Arial"/>
          <w:sz w:val="20"/>
          <w:szCs w:val="20"/>
        </w:rPr>
        <w:t>j</w:t>
      </w:r>
      <w:r w:rsidRPr="009A36D5">
        <w:rPr>
          <w:rFonts w:cs="Arial"/>
          <w:sz w:val="20"/>
          <w:szCs w:val="20"/>
        </w:rPr>
        <w:t>ednotlivá plnění bude připočtena DPH dle příslušných předpisů ve výši platné pro dané plnění ke dni uskutečnění zdanitelného plnění.</w:t>
      </w:r>
    </w:p>
    <w:p w14:paraId="11A4A0CB" w14:textId="5851A157" w:rsidR="00EA4CC8" w:rsidRPr="00EA4CC8" w:rsidRDefault="00B773B1" w:rsidP="002034F2">
      <w:pPr>
        <w:pStyle w:val="RLTextlnkuslovan"/>
        <w:widowControl w:val="0"/>
        <w:numPr>
          <w:ilvl w:val="1"/>
          <w:numId w:val="4"/>
        </w:numPr>
        <w:spacing w:before="120" w:line="280" w:lineRule="atLeast"/>
        <w:ind w:left="567" w:hanging="567"/>
        <w:rPr>
          <w:rFonts w:cs="Arial"/>
          <w:sz w:val="20"/>
          <w:szCs w:val="20"/>
        </w:rPr>
      </w:pPr>
      <w:r w:rsidRPr="002034F2">
        <w:rPr>
          <w:rFonts w:cs="Arial"/>
          <w:sz w:val="20"/>
        </w:rPr>
        <w:t xml:space="preserve">Dodavatel se zavazuje vystavit a </w:t>
      </w:r>
      <w:r w:rsidRPr="00363416">
        <w:rPr>
          <w:rFonts w:cs="Arial"/>
          <w:sz w:val="20"/>
        </w:rPr>
        <w:t xml:space="preserve">doručit </w:t>
      </w:r>
      <w:r w:rsidR="006D3A14" w:rsidRPr="00363416">
        <w:rPr>
          <w:rFonts w:cs="Arial"/>
          <w:sz w:val="20"/>
        </w:rPr>
        <w:t xml:space="preserve">tři </w:t>
      </w:r>
      <w:r w:rsidR="00EA4CC8" w:rsidRPr="00363416">
        <w:rPr>
          <w:rFonts w:cs="Arial"/>
          <w:sz w:val="20"/>
        </w:rPr>
        <w:t>faktury, a to následovně</w:t>
      </w:r>
      <w:r w:rsidR="00EA4CC8">
        <w:rPr>
          <w:rFonts w:cs="Arial"/>
          <w:sz w:val="20"/>
        </w:rPr>
        <w:t>:</w:t>
      </w:r>
    </w:p>
    <w:p w14:paraId="30227669" w14:textId="5BACA408" w:rsidR="00FC1C72" w:rsidRDefault="00EA4CC8" w:rsidP="00EA4CC8">
      <w:pPr>
        <w:pStyle w:val="RLTextlnkuslovan"/>
        <w:numPr>
          <w:ilvl w:val="2"/>
          <w:numId w:val="5"/>
        </w:numPr>
        <w:spacing w:before="120" w:after="0" w:line="280" w:lineRule="atLeast"/>
        <w:ind w:left="851" w:hanging="709"/>
        <w:rPr>
          <w:rFonts w:cs="Arial"/>
          <w:sz w:val="20"/>
          <w:szCs w:val="20"/>
        </w:rPr>
      </w:pPr>
      <w:r>
        <w:rPr>
          <w:rFonts w:cs="Arial"/>
          <w:sz w:val="20"/>
        </w:rPr>
        <w:t xml:space="preserve">Fakturu za položky </w:t>
      </w:r>
      <w:r w:rsidR="00365D0E">
        <w:rPr>
          <w:rFonts w:cs="Arial"/>
          <w:sz w:val="20"/>
        </w:rPr>
        <w:t>Oběd (1. den), Studený obědový bufet (2. den)</w:t>
      </w:r>
      <w:r w:rsidR="007C48FE">
        <w:rPr>
          <w:rFonts w:cs="Arial"/>
          <w:sz w:val="20"/>
        </w:rPr>
        <w:t>, Servis ve spojitosti s cateringem (doprava, manipulace, nádobí apod.)</w:t>
      </w:r>
      <w:r w:rsidR="00365D0E">
        <w:rPr>
          <w:rFonts w:cs="Arial"/>
          <w:sz w:val="20"/>
        </w:rPr>
        <w:t xml:space="preserve"> </w:t>
      </w:r>
      <w:r>
        <w:rPr>
          <w:rFonts w:cs="Arial"/>
          <w:sz w:val="20"/>
        </w:rPr>
        <w:t xml:space="preserve">dle přílohy </w:t>
      </w:r>
      <w:r w:rsidRPr="00D66451">
        <w:rPr>
          <w:rFonts w:cs="Arial"/>
          <w:sz w:val="20"/>
        </w:rPr>
        <w:t>č. 3</w:t>
      </w:r>
      <w:r>
        <w:rPr>
          <w:rFonts w:cs="Arial"/>
          <w:sz w:val="20"/>
        </w:rPr>
        <w:t xml:space="preserve"> </w:t>
      </w:r>
      <w:r w:rsidR="006D3A14">
        <w:rPr>
          <w:rFonts w:cs="Arial"/>
          <w:sz w:val="20"/>
        </w:rPr>
        <w:t>této Smlouvy a fakturu za</w:t>
      </w:r>
      <w:r w:rsidR="00B44E86">
        <w:rPr>
          <w:rFonts w:cs="Arial"/>
          <w:sz w:val="20"/>
        </w:rPr>
        <w:t> </w:t>
      </w:r>
      <w:r w:rsidR="006D3A14">
        <w:rPr>
          <w:rFonts w:cs="Arial"/>
          <w:sz w:val="20"/>
        </w:rPr>
        <w:t xml:space="preserve">položky </w:t>
      </w:r>
      <w:r w:rsidR="00D16ADA">
        <w:rPr>
          <w:rFonts w:cs="Arial"/>
          <w:sz w:val="20"/>
        </w:rPr>
        <w:t>Večeře (1. den)</w:t>
      </w:r>
      <w:r w:rsidR="006D3A14">
        <w:rPr>
          <w:rFonts w:cs="Arial"/>
          <w:sz w:val="20"/>
        </w:rPr>
        <w:t xml:space="preserve"> </w:t>
      </w:r>
      <w:r w:rsidR="00B617A0">
        <w:rPr>
          <w:rFonts w:cs="Arial"/>
          <w:sz w:val="20"/>
        </w:rPr>
        <w:t xml:space="preserve">a Rozšířený </w:t>
      </w:r>
      <w:r w:rsidR="00D35335">
        <w:rPr>
          <w:rFonts w:cs="Arial"/>
          <w:sz w:val="20"/>
        </w:rPr>
        <w:t xml:space="preserve">nealkoholický </w:t>
      </w:r>
      <w:r w:rsidR="00B617A0">
        <w:rPr>
          <w:rFonts w:cs="Arial"/>
          <w:sz w:val="20"/>
        </w:rPr>
        <w:t xml:space="preserve">nápojový balíček (1. den) </w:t>
      </w:r>
      <w:r w:rsidR="006D3A14">
        <w:rPr>
          <w:rFonts w:cs="Arial"/>
          <w:sz w:val="20"/>
        </w:rPr>
        <w:t xml:space="preserve">dle přílohy č. 3 </w:t>
      </w:r>
      <w:r>
        <w:rPr>
          <w:rFonts w:cs="Arial"/>
          <w:sz w:val="20"/>
        </w:rPr>
        <w:t xml:space="preserve">této Smlouvy se zavazuje doručit </w:t>
      </w:r>
      <w:r w:rsidR="00B773B1" w:rsidRPr="002034F2">
        <w:rPr>
          <w:rFonts w:cs="Arial"/>
          <w:sz w:val="20"/>
        </w:rPr>
        <w:t xml:space="preserve">Objednateli </w:t>
      </w:r>
      <w:r w:rsidR="002034F2" w:rsidRPr="002034F2">
        <w:rPr>
          <w:rFonts w:cs="Arial"/>
          <w:sz w:val="20"/>
        </w:rPr>
        <w:t>do</w:t>
      </w:r>
      <w:r w:rsidR="00B44E86">
        <w:rPr>
          <w:rFonts w:cs="Arial"/>
          <w:sz w:val="20"/>
        </w:rPr>
        <w:t> </w:t>
      </w:r>
      <w:r w:rsidR="002034F2" w:rsidRPr="002034F2">
        <w:rPr>
          <w:rFonts w:cs="Arial"/>
          <w:sz w:val="20"/>
        </w:rPr>
        <w:t xml:space="preserve">datové schránky Objednatele uvedené v záhlaví této Smlouvy nebo na e-mailovou adresu: </w:t>
      </w:r>
      <w:hyperlink r:id="rId8" w:history="1">
        <w:r w:rsidR="002034F2" w:rsidRPr="00051242">
          <w:rPr>
            <w:rStyle w:val="Hypertextovodkaz"/>
            <w:rFonts w:cs="Arial"/>
            <w:sz w:val="20"/>
          </w:rPr>
          <w:t>posta@mpsv.cz</w:t>
        </w:r>
      </w:hyperlink>
      <w:r w:rsidR="002034F2" w:rsidRPr="002034F2">
        <w:rPr>
          <w:rFonts w:cs="Arial"/>
          <w:sz w:val="20"/>
        </w:rPr>
        <w:t xml:space="preserve">. </w:t>
      </w:r>
      <w:r w:rsidR="00B44E86">
        <w:rPr>
          <w:rFonts w:cs="Arial"/>
          <w:sz w:val="20"/>
        </w:rPr>
        <w:t>Dodavatel</w:t>
      </w:r>
      <w:r w:rsidR="00B44E86" w:rsidRPr="002034F2">
        <w:rPr>
          <w:rFonts w:cs="Arial"/>
          <w:sz w:val="20"/>
        </w:rPr>
        <w:t xml:space="preserve"> </w:t>
      </w:r>
      <w:r w:rsidR="002034F2" w:rsidRPr="002034F2">
        <w:rPr>
          <w:rFonts w:cs="Arial"/>
          <w:sz w:val="20"/>
        </w:rPr>
        <w:t>je rovněž povinen zaslat</w:t>
      </w:r>
      <w:r w:rsidR="002034F2">
        <w:rPr>
          <w:rFonts w:cs="Arial"/>
          <w:sz w:val="20"/>
        </w:rPr>
        <w:t xml:space="preserve"> f</w:t>
      </w:r>
      <w:r w:rsidR="002034F2" w:rsidRPr="002034F2">
        <w:rPr>
          <w:rFonts w:cs="Arial"/>
          <w:sz w:val="20"/>
        </w:rPr>
        <w:t xml:space="preserve">akturu na emailovou adresu kontaktní osoby </w:t>
      </w:r>
      <w:r w:rsidR="002034F2">
        <w:rPr>
          <w:rFonts w:cs="Arial"/>
          <w:sz w:val="20"/>
        </w:rPr>
        <w:t>Objednatele.</w:t>
      </w:r>
      <w:r w:rsidR="002034F2">
        <w:rPr>
          <w:rFonts w:cs="Arial"/>
          <w:sz w:val="20"/>
          <w:szCs w:val="20"/>
        </w:rPr>
        <w:t xml:space="preserve"> </w:t>
      </w:r>
      <w:r w:rsidR="00B773B1" w:rsidRPr="002034F2">
        <w:rPr>
          <w:rFonts w:cs="Arial"/>
          <w:sz w:val="20"/>
          <w:szCs w:val="20"/>
        </w:rPr>
        <w:t xml:space="preserve">Přílohou </w:t>
      </w:r>
      <w:r w:rsidR="002034F2">
        <w:rPr>
          <w:rFonts w:cs="Arial"/>
          <w:sz w:val="20"/>
          <w:szCs w:val="20"/>
        </w:rPr>
        <w:t>f</w:t>
      </w:r>
      <w:r w:rsidR="00B773B1" w:rsidRPr="002034F2">
        <w:rPr>
          <w:rFonts w:cs="Arial"/>
          <w:sz w:val="20"/>
          <w:szCs w:val="20"/>
        </w:rPr>
        <w:t xml:space="preserve">aktury bude </w:t>
      </w:r>
      <w:r w:rsidR="00160CD7" w:rsidRPr="00160CD7">
        <w:rPr>
          <w:rFonts w:cs="Arial"/>
          <w:sz w:val="20"/>
          <w:szCs w:val="20"/>
        </w:rPr>
        <w:t xml:space="preserve">třístranný potvrzený Protokol o skutečně poskytnutých službách bez vad a nedodělků, který bude obsahovat </w:t>
      </w:r>
      <w:r w:rsidR="00B773B1" w:rsidRPr="002034F2">
        <w:rPr>
          <w:rFonts w:cs="Arial"/>
          <w:sz w:val="20"/>
          <w:szCs w:val="20"/>
        </w:rPr>
        <w:t xml:space="preserve">přehled skutečně poskytnutého plnění vč. výše odměn za jednotlivá plnění, resp. jednotlivých účtovaných položek, a to min. v členění dle přílohy č. </w:t>
      </w:r>
      <w:r w:rsidR="002034F2">
        <w:rPr>
          <w:rFonts w:cs="Arial"/>
          <w:sz w:val="20"/>
          <w:szCs w:val="20"/>
        </w:rPr>
        <w:t>3</w:t>
      </w:r>
      <w:r w:rsidR="00577C4A" w:rsidRPr="002034F2">
        <w:rPr>
          <w:rFonts w:cs="Arial"/>
          <w:sz w:val="20"/>
          <w:szCs w:val="20"/>
        </w:rPr>
        <w:t xml:space="preserve"> </w:t>
      </w:r>
      <w:r w:rsidR="00B773B1" w:rsidRPr="002034F2">
        <w:rPr>
          <w:rFonts w:cs="Arial"/>
          <w:sz w:val="20"/>
          <w:szCs w:val="20"/>
        </w:rPr>
        <w:t xml:space="preserve">této Smlouvy. </w:t>
      </w:r>
      <w:r w:rsidR="00575E48">
        <w:rPr>
          <w:rFonts w:cs="Arial"/>
          <w:sz w:val="20"/>
          <w:szCs w:val="20"/>
        </w:rPr>
        <w:t>Objednatel si vyhrazuje právo požadovat změnu v rozložení celkové částky dle tohoto odstavce fakturované Dodavatelem Objednateli.</w:t>
      </w:r>
    </w:p>
    <w:p w14:paraId="75573AEE" w14:textId="11E39903" w:rsidR="00EA4CC8" w:rsidRPr="00EA4CC8" w:rsidRDefault="00EA4CC8" w:rsidP="00EA4CC8">
      <w:pPr>
        <w:pStyle w:val="RLTextlnkuslovan"/>
        <w:numPr>
          <w:ilvl w:val="2"/>
          <w:numId w:val="5"/>
        </w:numPr>
        <w:spacing w:before="120" w:after="0" w:line="280" w:lineRule="atLeast"/>
        <w:ind w:left="851" w:hanging="709"/>
        <w:rPr>
          <w:rFonts w:cs="Arial"/>
          <w:sz w:val="20"/>
          <w:szCs w:val="20"/>
        </w:rPr>
      </w:pPr>
      <w:bookmarkStart w:id="9" w:name="_Hlk184058970"/>
      <w:r>
        <w:rPr>
          <w:rFonts w:cs="Arial"/>
          <w:sz w:val="20"/>
        </w:rPr>
        <w:t xml:space="preserve">Fakturu za položky </w:t>
      </w:r>
      <w:r w:rsidR="008A5805" w:rsidRPr="002F3FDE">
        <w:rPr>
          <w:rFonts w:cs="Arial"/>
          <w:sz w:val="20"/>
          <w:szCs w:val="20"/>
        </w:rPr>
        <w:t>Nealkoholický nápojový balíček</w:t>
      </w:r>
      <w:r w:rsidR="0037700B">
        <w:rPr>
          <w:rFonts w:cs="Arial"/>
          <w:sz w:val="20"/>
          <w:szCs w:val="20"/>
        </w:rPr>
        <w:t xml:space="preserve"> (1. a 2. den)</w:t>
      </w:r>
      <w:r w:rsidR="008A5805" w:rsidRPr="002F3FDE">
        <w:rPr>
          <w:rFonts w:cs="Arial"/>
          <w:sz w:val="20"/>
          <w:szCs w:val="20"/>
        </w:rPr>
        <w:t xml:space="preserve">, Ranní </w:t>
      </w:r>
      <w:proofErr w:type="spellStart"/>
      <w:r w:rsidR="008A5805" w:rsidRPr="002F3FDE">
        <w:rPr>
          <w:rFonts w:cs="Arial"/>
          <w:sz w:val="20"/>
          <w:szCs w:val="20"/>
        </w:rPr>
        <w:t>welcome</w:t>
      </w:r>
      <w:proofErr w:type="spellEnd"/>
      <w:r w:rsidR="008A5805" w:rsidRPr="002F3FDE">
        <w:rPr>
          <w:rFonts w:cs="Arial"/>
          <w:sz w:val="20"/>
          <w:szCs w:val="20"/>
        </w:rPr>
        <w:t xml:space="preserve"> </w:t>
      </w:r>
      <w:proofErr w:type="spellStart"/>
      <w:r w:rsidR="008A5805" w:rsidRPr="002F3FDE">
        <w:rPr>
          <w:rFonts w:cs="Arial"/>
          <w:sz w:val="20"/>
          <w:szCs w:val="20"/>
        </w:rPr>
        <w:t>coffee</w:t>
      </w:r>
      <w:proofErr w:type="spellEnd"/>
      <w:r w:rsidR="008A5805" w:rsidRPr="002F3FDE">
        <w:rPr>
          <w:rFonts w:cs="Arial"/>
          <w:sz w:val="20"/>
          <w:szCs w:val="20"/>
        </w:rPr>
        <w:t xml:space="preserve"> </w:t>
      </w:r>
      <w:r w:rsidR="005F2A1B" w:rsidRPr="002F3FDE">
        <w:rPr>
          <w:rFonts w:cs="Arial"/>
          <w:sz w:val="20"/>
          <w:szCs w:val="20"/>
        </w:rPr>
        <w:t xml:space="preserve">(1. den), Dopolední </w:t>
      </w:r>
      <w:proofErr w:type="spellStart"/>
      <w:r w:rsidR="005F2A1B" w:rsidRPr="002F3FDE">
        <w:rPr>
          <w:rFonts w:cs="Arial"/>
          <w:sz w:val="20"/>
          <w:szCs w:val="20"/>
        </w:rPr>
        <w:t>coffee</w:t>
      </w:r>
      <w:proofErr w:type="spellEnd"/>
      <w:r w:rsidR="005F2A1B" w:rsidRPr="002F3FDE">
        <w:rPr>
          <w:rFonts w:cs="Arial"/>
          <w:sz w:val="20"/>
          <w:szCs w:val="20"/>
        </w:rPr>
        <w:t xml:space="preserve"> </w:t>
      </w:r>
      <w:proofErr w:type="spellStart"/>
      <w:r w:rsidR="005F2A1B" w:rsidRPr="002F3FDE">
        <w:rPr>
          <w:rFonts w:cs="Arial"/>
          <w:sz w:val="20"/>
          <w:szCs w:val="20"/>
        </w:rPr>
        <w:t>break</w:t>
      </w:r>
      <w:proofErr w:type="spellEnd"/>
      <w:r w:rsidR="005F2A1B" w:rsidRPr="002F3FDE">
        <w:rPr>
          <w:rFonts w:cs="Arial"/>
          <w:sz w:val="20"/>
          <w:szCs w:val="20"/>
        </w:rPr>
        <w:t xml:space="preserve"> (1. den), Ranní </w:t>
      </w:r>
      <w:proofErr w:type="spellStart"/>
      <w:r w:rsidR="005F2A1B" w:rsidRPr="002F3FDE">
        <w:rPr>
          <w:rFonts w:cs="Arial"/>
          <w:sz w:val="20"/>
          <w:szCs w:val="20"/>
        </w:rPr>
        <w:t>welcome</w:t>
      </w:r>
      <w:proofErr w:type="spellEnd"/>
      <w:r w:rsidR="005F2A1B" w:rsidRPr="002F3FDE">
        <w:rPr>
          <w:rFonts w:cs="Arial"/>
          <w:sz w:val="20"/>
          <w:szCs w:val="20"/>
        </w:rPr>
        <w:t xml:space="preserve"> </w:t>
      </w:r>
      <w:proofErr w:type="spellStart"/>
      <w:r w:rsidR="005F2A1B" w:rsidRPr="002F3FDE">
        <w:rPr>
          <w:rFonts w:cs="Arial"/>
          <w:sz w:val="20"/>
          <w:szCs w:val="20"/>
        </w:rPr>
        <w:t>coffee</w:t>
      </w:r>
      <w:proofErr w:type="spellEnd"/>
      <w:r w:rsidR="005F2A1B" w:rsidRPr="002F3FDE">
        <w:rPr>
          <w:rFonts w:cs="Arial"/>
          <w:sz w:val="20"/>
          <w:szCs w:val="20"/>
        </w:rPr>
        <w:t xml:space="preserve"> (2. den), Dopolední </w:t>
      </w:r>
      <w:proofErr w:type="spellStart"/>
      <w:r w:rsidR="005F2A1B" w:rsidRPr="002F3FDE">
        <w:rPr>
          <w:rFonts w:cs="Arial"/>
          <w:sz w:val="20"/>
          <w:szCs w:val="20"/>
        </w:rPr>
        <w:t>coffee</w:t>
      </w:r>
      <w:proofErr w:type="spellEnd"/>
      <w:r w:rsidR="005F2A1B" w:rsidRPr="002F3FDE">
        <w:rPr>
          <w:rFonts w:cs="Arial"/>
          <w:sz w:val="20"/>
          <w:szCs w:val="20"/>
        </w:rPr>
        <w:t xml:space="preserve"> </w:t>
      </w:r>
      <w:proofErr w:type="spellStart"/>
      <w:r w:rsidR="005F2A1B" w:rsidRPr="002F3FDE">
        <w:rPr>
          <w:rFonts w:cs="Arial"/>
          <w:sz w:val="20"/>
          <w:szCs w:val="20"/>
        </w:rPr>
        <w:t>break</w:t>
      </w:r>
      <w:proofErr w:type="spellEnd"/>
      <w:r w:rsidR="005F2A1B" w:rsidRPr="002F3FDE">
        <w:rPr>
          <w:rFonts w:cs="Arial"/>
          <w:sz w:val="20"/>
          <w:szCs w:val="20"/>
        </w:rPr>
        <w:t xml:space="preserve"> (2.</w:t>
      </w:r>
      <w:r w:rsidR="00122C65">
        <w:rPr>
          <w:rFonts w:cs="Arial"/>
          <w:sz w:val="20"/>
          <w:szCs w:val="20"/>
        </w:rPr>
        <w:t> </w:t>
      </w:r>
      <w:r w:rsidR="005F2A1B" w:rsidRPr="002F3FDE">
        <w:rPr>
          <w:rFonts w:cs="Arial"/>
          <w:sz w:val="20"/>
          <w:szCs w:val="20"/>
        </w:rPr>
        <w:t>den)</w:t>
      </w:r>
      <w:r w:rsidR="005F2A1B">
        <w:rPr>
          <w:rFonts w:cs="Arial"/>
          <w:sz w:val="20"/>
        </w:rPr>
        <w:t xml:space="preserve"> </w:t>
      </w:r>
      <w:r w:rsidRPr="00E635BA">
        <w:rPr>
          <w:rFonts w:cs="Arial"/>
          <w:sz w:val="20"/>
        </w:rPr>
        <w:t>dle přílohy č. 3 této</w:t>
      </w:r>
      <w:r>
        <w:rPr>
          <w:rFonts w:cs="Arial"/>
          <w:sz w:val="20"/>
        </w:rPr>
        <w:t xml:space="preserve"> Smlouvy se zavazuje doručit </w:t>
      </w:r>
      <w:proofErr w:type="spellStart"/>
      <w:r>
        <w:rPr>
          <w:rFonts w:cs="Arial"/>
          <w:sz w:val="20"/>
        </w:rPr>
        <w:t>MZe</w:t>
      </w:r>
      <w:proofErr w:type="spellEnd"/>
      <w:r>
        <w:rPr>
          <w:rFonts w:cs="Arial"/>
          <w:sz w:val="20"/>
        </w:rPr>
        <w:t xml:space="preserve"> </w:t>
      </w:r>
      <w:r w:rsidRPr="002034F2">
        <w:rPr>
          <w:rFonts w:cs="Arial"/>
          <w:sz w:val="20"/>
        </w:rPr>
        <w:t xml:space="preserve">na e-mailovou adresu: </w:t>
      </w:r>
      <w:hyperlink r:id="rId9" w:history="1">
        <w:r w:rsidR="005F2226" w:rsidRPr="007B2AE2">
          <w:rPr>
            <w:rStyle w:val="Hypertextovodkaz"/>
            <w:rFonts w:cs="Arial"/>
            <w:sz w:val="20"/>
          </w:rPr>
          <w:t>podatelna@mze.gov.cz</w:t>
        </w:r>
      </w:hyperlink>
      <w:r w:rsidR="005F2226">
        <w:rPr>
          <w:rFonts w:cs="Arial"/>
          <w:sz w:val="20"/>
        </w:rPr>
        <w:t>.</w:t>
      </w:r>
      <w:r w:rsidRPr="002034F2">
        <w:rPr>
          <w:rFonts w:cs="Arial"/>
          <w:sz w:val="20"/>
        </w:rPr>
        <w:t xml:space="preserve"> </w:t>
      </w:r>
      <w:r w:rsidR="00122C65">
        <w:rPr>
          <w:rFonts w:cs="Arial"/>
          <w:sz w:val="20"/>
        </w:rPr>
        <w:t>Dodavatel</w:t>
      </w:r>
      <w:r w:rsidR="00122C65" w:rsidRPr="002034F2">
        <w:rPr>
          <w:rFonts w:cs="Arial"/>
          <w:sz w:val="20"/>
        </w:rPr>
        <w:t xml:space="preserve"> </w:t>
      </w:r>
      <w:r w:rsidRPr="002034F2">
        <w:rPr>
          <w:rFonts w:cs="Arial"/>
          <w:sz w:val="20"/>
        </w:rPr>
        <w:t>je rovněž povinen zaslat</w:t>
      </w:r>
      <w:r>
        <w:rPr>
          <w:rFonts w:cs="Arial"/>
          <w:sz w:val="20"/>
        </w:rPr>
        <w:t xml:space="preserve"> f</w:t>
      </w:r>
      <w:r w:rsidRPr="002034F2">
        <w:rPr>
          <w:rFonts w:cs="Arial"/>
          <w:sz w:val="20"/>
        </w:rPr>
        <w:t xml:space="preserve">akturu na emailovou adresu kontaktní osoby </w:t>
      </w:r>
      <w:proofErr w:type="spellStart"/>
      <w:r>
        <w:rPr>
          <w:rFonts w:cs="Arial"/>
          <w:sz w:val="20"/>
        </w:rPr>
        <w:t>MZe</w:t>
      </w:r>
      <w:proofErr w:type="spellEnd"/>
      <w:r>
        <w:rPr>
          <w:rFonts w:cs="Arial"/>
          <w:sz w:val="20"/>
        </w:rPr>
        <w:t>.</w:t>
      </w:r>
      <w:r>
        <w:rPr>
          <w:rFonts w:cs="Arial"/>
          <w:sz w:val="20"/>
          <w:szCs w:val="20"/>
        </w:rPr>
        <w:t xml:space="preserve"> </w:t>
      </w:r>
      <w:r w:rsidRPr="002034F2">
        <w:rPr>
          <w:rFonts w:cs="Arial"/>
          <w:sz w:val="20"/>
          <w:szCs w:val="20"/>
        </w:rPr>
        <w:t xml:space="preserve">Přílohou </w:t>
      </w:r>
      <w:r>
        <w:rPr>
          <w:rFonts w:cs="Arial"/>
          <w:sz w:val="20"/>
          <w:szCs w:val="20"/>
        </w:rPr>
        <w:t>f</w:t>
      </w:r>
      <w:r w:rsidRPr="002034F2">
        <w:rPr>
          <w:rFonts w:cs="Arial"/>
          <w:sz w:val="20"/>
          <w:szCs w:val="20"/>
        </w:rPr>
        <w:t xml:space="preserve">aktury bude </w:t>
      </w:r>
      <w:r w:rsidR="008542C0">
        <w:rPr>
          <w:rFonts w:cs="Arial"/>
          <w:sz w:val="20"/>
          <w:szCs w:val="20"/>
        </w:rPr>
        <w:t xml:space="preserve">třístranný potvrzený Protokol o skutečně poskytnutých službách bez vad a nedodělků, který bude obsahovat </w:t>
      </w:r>
      <w:r w:rsidRPr="002034F2">
        <w:rPr>
          <w:rFonts w:cs="Arial"/>
          <w:sz w:val="20"/>
          <w:szCs w:val="20"/>
        </w:rPr>
        <w:t xml:space="preserve">přehled skutečně poskytnutého plnění vč. výše odměn za jednotlivá plnění, resp. jednotlivých účtovaných položek, a to min. v členění </w:t>
      </w:r>
      <w:r w:rsidRPr="00E635BA">
        <w:rPr>
          <w:rFonts w:cs="Arial"/>
          <w:sz w:val="20"/>
          <w:szCs w:val="20"/>
        </w:rPr>
        <w:t>dle přílohy č. 3 této</w:t>
      </w:r>
      <w:r w:rsidRPr="002034F2">
        <w:rPr>
          <w:rFonts w:cs="Arial"/>
          <w:sz w:val="20"/>
          <w:szCs w:val="20"/>
        </w:rPr>
        <w:t xml:space="preserve"> Smlouvy. </w:t>
      </w:r>
    </w:p>
    <w:bookmarkEnd w:id="9"/>
    <w:p w14:paraId="54FB7778" w14:textId="00B9F588" w:rsidR="009A36D5" w:rsidRPr="00FC1C72" w:rsidRDefault="009A36D5" w:rsidP="00FC1C72">
      <w:pPr>
        <w:pStyle w:val="RLTextlnkuslovan"/>
        <w:widowControl w:val="0"/>
        <w:numPr>
          <w:ilvl w:val="1"/>
          <w:numId w:val="4"/>
        </w:numPr>
        <w:spacing w:before="120" w:line="280" w:lineRule="atLeast"/>
        <w:ind w:left="567" w:hanging="567"/>
        <w:rPr>
          <w:rFonts w:cs="Arial"/>
          <w:sz w:val="20"/>
          <w:szCs w:val="20"/>
        </w:rPr>
      </w:pPr>
      <w:r w:rsidRPr="00FC1C72">
        <w:rPr>
          <w:rFonts w:cs="Arial"/>
          <w:sz w:val="20"/>
        </w:rPr>
        <w:t>Faktur</w:t>
      </w:r>
      <w:r w:rsidR="006D3A14">
        <w:rPr>
          <w:rFonts w:cs="Arial"/>
          <w:sz w:val="20"/>
        </w:rPr>
        <w:t>y</w:t>
      </w:r>
      <w:r w:rsidR="00EA4CC8">
        <w:rPr>
          <w:rFonts w:cs="Arial"/>
          <w:sz w:val="20"/>
        </w:rPr>
        <w:t xml:space="preserve"> </w:t>
      </w:r>
      <w:r w:rsidRPr="00015BEE">
        <w:rPr>
          <w:rFonts w:cs="Arial"/>
          <w:sz w:val="20"/>
        </w:rPr>
        <w:t>musí</w:t>
      </w:r>
      <w:r w:rsidR="00EA4CC8">
        <w:t xml:space="preserve"> </w:t>
      </w:r>
      <w:r w:rsidR="007E0AC6" w:rsidRPr="007E0AC6">
        <w:rPr>
          <w:rFonts w:cs="Arial"/>
          <w:sz w:val="20"/>
        </w:rPr>
        <w:t>obsahovat veškeré náležitosti daňového či účetního dokladu podle právních předpisů platných a účinných v době jejího vystavení, zejména zákon č. 235/2004 Sb., o dani z</w:t>
      </w:r>
      <w:r w:rsidR="00411F79">
        <w:rPr>
          <w:rFonts w:cs="Arial"/>
          <w:sz w:val="20"/>
        </w:rPr>
        <w:t> </w:t>
      </w:r>
      <w:r w:rsidR="007E0AC6" w:rsidRPr="007E0AC6">
        <w:rPr>
          <w:rFonts w:cs="Arial"/>
          <w:sz w:val="20"/>
        </w:rPr>
        <w:t>přidané hodnoty, ve znění pozdějších předpisů (dále jen „</w:t>
      </w:r>
      <w:r w:rsidR="007E0AC6" w:rsidRPr="007E0AC6">
        <w:rPr>
          <w:rFonts w:cs="Arial"/>
          <w:b/>
          <w:bCs/>
          <w:i/>
          <w:iCs/>
          <w:sz w:val="20"/>
        </w:rPr>
        <w:t>Zákon o DPH</w:t>
      </w:r>
      <w:r w:rsidR="007E0AC6" w:rsidRPr="007E0AC6">
        <w:rPr>
          <w:rFonts w:cs="Arial"/>
          <w:sz w:val="20"/>
        </w:rPr>
        <w:t>“)</w:t>
      </w:r>
      <w:r w:rsidR="006D3A14">
        <w:rPr>
          <w:rFonts w:cs="Arial"/>
          <w:sz w:val="20"/>
        </w:rPr>
        <w:t xml:space="preserve"> a </w:t>
      </w:r>
      <w:r w:rsidRPr="00015BEE">
        <w:rPr>
          <w:rFonts w:cs="Arial"/>
          <w:sz w:val="20"/>
        </w:rPr>
        <w:t>dále název Veřejné zakázky</w:t>
      </w:r>
      <w:r w:rsidR="00EA4CC8">
        <w:rPr>
          <w:rFonts w:cs="Arial"/>
          <w:sz w:val="20"/>
        </w:rPr>
        <w:t xml:space="preserve">. Faktura dle odst. 6.5.1 tohoto článku Smlouvy </w:t>
      </w:r>
      <w:r w:rsidR="006D3A14">
        <w:rPr>
          <w:rFonts w:cs="Arial"/>
          <w:sz w:val="20"/>
        </w:rPr>
        <w:t xml:space="preserve">za položky </w:t>
      </w:r>
      <w:r w:rsidR="00B01759">
        <w:rPr>
          <w:rFonts w:cs="Arial"/>
          <w:sz w:val="20"/>
        </w:rPr>
        <w:t xml:space="preserve">Oběd (1. den), Studený obědový bufet (2. den) </w:t>
      </w:r>
      <w:r w:rsidR="001E1EC7">
        <w:rPr>
          <w:rFonts w:cs="Arial"/>
          <w:sz w:val="20"/>
        </w:rPr>
        <w:t xml:space="preserve">a </w:t>
      </w:r>
      <w:r w:rsidR="00B01759">
        <w:rPr>
          <w:rFonts w:cs="Arial"/>
          <w:sz w:val="20"/>
        </w:rPr>
        <w:t xml:space="preserve">Servis ve spojitosti s cateringem (doprava, manipulace, nádobí apod.) </w:t>
      </w:r>
      <w:r w:rsidR="006D3A14">
        <w:rPr>
          <w:rFonts w:cs="Arial"/>
          <w:sz w:val="20"/>
        </w:rPr>
        <w:t xml:space="preserve">dle přílohy č. 3 této Smlouvy </w:t>
      </w:r>
      <w:r w:rsidR="00EA4CC8">
        <w:rPr>
          <w:rFonts w:cs="Arial"/>
          <w:sz w:val="20"/>
        </w:rPr>
        <w:t>musí obsahovat</w:t>
      </w:r>
      <w:r w:rsidRPr="00015BEE">
        <w:rPr>
          <w:rFonts w:cs="Arial"/>
          <w:sz w:val="20"/>
        </w:rPr>
        <w:t xml:space="preserve"> informaci, že se jedná o výdaj hrazen</w:t>
      </w:r>
      <w:r w:rsidR="002E77A5">
        <w:rPr>
          <w:rFonts w:cs="Arial"/>
          <w:sz w:val="20"/>
        </w:rPr>
        <w:t>ý</w:t>
      </w:r>
      <w:r w:rsidRPr="00015BEE">
        <w:rPr>
          <w:rFonts w:cs="Arial"/>
          <w:sz w:val="20"/>
        </w:rPr>
        <w:t xml:space="preserve"> z</w:t>
      </w:r>
      <w:r w:rsidR="00C11747">
        <w:rPr>
          <w:rFonts w:cs="Arial"/>
          <w:sz w:val="20"/>
        </w:rPr>
        <w:t> Technické pomoci</w:t>
      </w:r>
      <w:r w:rsidRPr="00015BEE">
        <w:rPr>
          <w:rFonts w:cs="Arial"/>
          <w:sz w:val="20"/>
        </w:rPr>
        <w:t xml:space="preserve"> Operačního programu Zaměstnanost plus</w:t>
      </w:r>
      <w:r w:rsidR="006D3A14">
        <w:rPr>
          <w:rFonts w:cs="Arial"/>
          <w:sz w:val="20"/>
        </w:rPr>
        <w:t>.</w:t>
      </w:r>
      <w:r w:rsidR="006D3A14" w:rsidRPr="006D3A14">
        <w:rPr>
          <w:rFonts w:cs="Arial"/>
          <w:sz w:val="20"/>
        </w:rPr>
        <w:t xml:space="preserve"> </w:t>
      </w:r>
      <w:r w:rsidR="006A0117">
        <w:rPr>
          <w:rFonts w:cs="Arial"/>
          <w:sz w:val="20"/>
        </w:rPr>
        <w:t xml:space="preserve">Faktura dle odst. 6.5.1 tohoto článku Smlouvy za položky Večeře (1. den) a Rozšířený </w:t>
      </w:r>
      <w:r w:rsidR="00ED362A">
        <w:rPr>
          <w:rFonts w:cs="Arial"/>
          <w:sz w:val="20"/>
        </w:rPr>
        <w:t xml:space="preserve">nealkoholický </w:t>
      </w:r>
      <w:r w:rsidR="006A0117">
        <w:rPr>
          <w:rFonts w:cs="Arial"/>
          <w:sz w:val="20"/>
        </w:rPr>
        <w:t xml:space="preserve">nápojový balíček (1. den) dle přílohy č. 3 této Smlouvy musí obsahovat informaci, že se </w:t>
      </w:r>
      <w:r w:rsidR="006A0117" w:rsidRPr="006A0117">
        <w:rPr>
          <w:rFonts w:cs="Arial"/>
          <w:sz w:val="20"/>
        </w:rPr>
        <w:t xml:space="preserve">jedná o výdaj hrazený se </w:t>
      </w:r>
      <w:r w:rsidR="006A0117">
        <w:rPr>
          <w:rFonts w:cs="Arial"/>
          <w:sz w:val="20"/>
        </w:rPr>
        <w:t>s</w:t>
      </w:r>
      <w:r w:rsidR="006A0117" w:rsidRPr="006A0117">
        <w:rPr>
          <w:rFonts w:cs="Arial"/>
          <w:sz w:val="20"/>
        </w:rPr>
        <w:t>tátního rozpočtu ČR.</w:t>
      </w:r>
      <w:r w:rsidR="006A0117">
        <w:rPr>
          <w:rFonts w:cs="Arial"/>
          <w:sz w:val="20"/>
        </w:rPr>
        <w:t xml:space="preserve"> </w:t>
      </w:r>
      <w:r w:rsidR="00EA4CC8">
        <w:rPr>
          <w:rFonts w:cs="Arial"/>
          <w:sz w:val="20"/>
        </w:rPr>
        <w:t>Faktura dle odst. 6.5.2 tohoto článku Smlouvy musí obsahovat</w:t>
      </w:r>
      <w:r w:rsidR="00EA4CC8" w:rsidRPr="00015BEE">
        <w:rPr>
          <w:rFonts w:cs="Arial"/>
          <w:sz w:val="20"/>
        </w:rPr>
        <w:t xml:space="preserve"> informaci, </w:t>
      </w:r>
      <w:r w:rsidR="008E1538" w:rsidRPr="00015BEE">
        <w:rPr>
          <w:rFonts w:cs="Arial"/>
          <w:sz w:val="20"/>
        </w:rPr>
        <w:t>že se jedná o výdaj hrazen</w:t>
      </w:r>
      <w:r w:rsidR="00411F79">
        <w:rPr>
          <w:rFonts w:cs="Arial"/>
          <w:sz w:val="20"/>
        </w:rPr>
        <w:t>ý</w:t>
      </w:r>
      <w:r w:rsidR="008E1538" w:rsidRPr="00015BEE">
        <w:rPr>
          <w:rFonts w:cs="Arial"/>
          <w:sz w:val="20"/>
        </w:rPr>
        <w:t xml:space="preserve"> </w:t>
      </w:r>
      <w:r w:rsidR="00A6551F" w:rsidRPr="00A6551F">
        <w:rPr>
          <w:rFonts w:cs="Arial"/>
          <w:sz w:val="20"/>
        </w:rPr>
        <w:t>v rámci Technické pomoci Strategického plánu Společné zemědělské politiky 2023</w:t>
      </w:r>
      <w:r w:rsidR="00411F79">
        <w:rPr>
          <w:rFonts w:cs="Arial"/>
          <w:sz w:val="20"/>
        </w:rPr>
        <w:t>–</w:t>
      </w:r>
      <w:r w:rsidR="00A6551F" w:rsidRPr="00A6551F">
        <w:rPr>
          <w:rFonts w:cs="Arial"/>
          <w:sz w:val="20"/>
        </w:rPr>
        <w:t>2027</w:t>
      </w:r>
      <w:r w:rsidR="00411F79">
        <w:rPr>
          <w:rFonts w:cs="Arial"/>
          <w:sz w:val="20"/>
        </w:rPr>
        <w:t>.</w:t>
      </w:r>
    </w:p>
    <w:p w14:paraId="438E75AD" w14:textId="51138429" w:rsidR="00160CD7" w:rsidRPr="00942E1A" w:rsidRDefault="00B773B1" w:rsidP="00730F2B">
      <w:pPr>
        <w:pStyle w:val="RLTextlnkuslovan"/>
        <w:widowControl w:val="0"/>
        <w:numPr>
          <w:ilvl w:val="1"/>
          <w:numId w:val="4"/>
        </w:numPr>
        <w:spacing w:before="120" w:line="280" w:lineRule="atLeast"/>
        <w:ind w:left="567" w:hanging="567"/>
        <w:rPr>
          <w:rFonts w:cs="Arial"/>
          <w:sz w:val="20"/>
        </w:rPr>
      </w:pPr>
      <w:r w:rsidRPr="00942E1A">
        <w:rPr>
          <w:rFonts w:cs="Arial"/>
          <w:sz w:val="20"/>
        </w:rPr>
        <w:t xml:space="preserve">Splatnost </w:t>
      </w:r>
      <w:r w:rsidR="002034F2" w:rsidRPr="00942E1A">
        <w:rPr>
          <w:rFonts w:cs="Arial"/>
          <w:sz w:val="20"/>
        </w:rPr>
        <w:t>f</w:t>
      </w:r>
      <w:r w:rsidRPr="00942E1A">
        <w:rPr>
          <w:rFonts w:cs="Arial"/>
          <w:sz w:val="20"/>
        </w:rPr>
        <w:t xml:space="preserve">aktur je sjednána na 30 kalendářních dnů a počíná běžet ode dne </w:t>
      </w:r>
      <w:r w:rsidR="002034F2" w:rsidRPr="00942E1A">
        <w:rPr>
          <w:rFonts w:cs="Arial"/>
          <w:sz w:val="20"/>
        </w:rPr>
        <w:t xml:space="preserve">prokazatelného </w:t>
      </w:r>
      <w:r w:rsidRPr="00942E1A">
        <w:rPr>
          <w:rFonts w:cs="Arial"/>
          <w:sz w:val="20"/>
        </w:rPr>
        <w:t xml:space="preserve">doručení </w:t>
      </w:r>
      <w:r w:rsidR="002034F2" w:rsidRPr="00942E1A">
        <w:rPr>
          <w:rFonts w:cs="Arial"/>
          <w:sz w:val="20"/>
        </w:rPr>
        <w:t>f</w:t>
      </w:r>
      <w:r w:rsidRPr="00942E1A">
        <w:rPr>
          <w:rFonts w:cs="Arial"/>
          <w:sz w:val="20"/>
        </w:rPr>
        <w:t xml:space="preserve">aktury </w:t>
      </w:r>
      <w:r w:rsidR="002034F2" w:rsidRPr="00942E1A">
        <w:rPr>
          <w:rFonts w:cs="Arial"/>
          <w:sz w:val="20"/>
        </w:rPr>
        <w:t>Objednatel</w:t>
      </w:r>
      <w:r w:rsidR="00EA4CC8" w:rsidRPr="00942E1A">
        <w:rPr>
          <w:rFonts w:cs="Arial"/>
          <w:sz w:val="20"/>
        </w:rPr>
        <w:t xml:space="preserve">i nebo </w:t>
      </w:r>
      <w:proofErr w:type="spellStart"/>
      <w:r w:rsidR="00EA4CC8" w:rsidRPr="00942E1A">
        <w:rPr>
          <w:rFonts w:cs="Arial"/>
          <w:sz w:val="20"/>
        </w:rPr>
        <w:t>MZe</w:t>
      </w:r>
      <w:proofErr w:type="spellEnd"/>
      <w:r w:rsidR="002034F2" w:rsidRPr="00942E1A">
        <w:rPr>
          <w:rFonts w:cs="Arial"/>
          <w:sz w:val="20"/>
        </w:rPr>
        <w:t xml:space="preserve">. </w:t>
      </w:r>
      <w:r w:rsidR="00EA4CC8" w:rsidRPr="00942E1A">
        <w:rPr>
          <w:rFonts w:cs="Arial"/>
          <w:sz w:val="20"/>
          <w:szCs w:val="20"/>
        </w:rPr>
        <w:t>Smluvní strany sjednávají, že se nepřipouští zálohové platby.</w:t>
      </w:r>
      <w:r w:rsidR="00160CD7" w:rsidRPr="00942E1A">
        <w:rPr>
          <w:rFonts w:cs="Arial"/>
          <w:sz w:val="20"/>
        </w:rPr>
        <w:br w:type="page"/>
      </w:r>
    </w:p>
    <w:p w14:paraId="70FD1462" w14:textId="5EC1956E" w:rsidR="00B773B1" w:rsidRPr="00FC1C72" w:rsidRDefault="00B773B1" w:rsidP="00FC1C72">
      <w:pPr>
        <w:pStyle w:val="RLTextlnkuslovan"/>
        <w:widowControl w:val="0"/>
        <w:numPr>
          <w:ilvl w:val="1"/>
          <w:numId w:val="4"/>
        </w:numPr>
        <w:spacing w:before="120" w:line="280" w:lineRule="atLeast"/>
        <w:ind w:left="567" w:hanging="567"/>
        <w:rPr>
          <w:rFonts w:cs="Arial"/>
          <w:sz w:val="20"/>
          <w:szCs w:val="20"/>
        </w:rPr>
      </w:pPr>
      <w:r w:rsidRPr="00FC1C72">
        <w:rPr>
          <w:rFonts w:cs="Arial"/>
          <w:sz w:val="20"/>
          <w:szCs w:val="20"/>
        </w:rPr>
        <w:lastRenderedPageBreak/>
        <w:t xml:space="preserve">Nebude-li </w:t>
      </w:r>
      <w:r w:rsidR="007E0AC6">
        <w:rPr>
          <w:rFonts w:cs="Arial"/>
          <w:sz w:val="20"/>
          <w:szCs w:val="20"/>
        </w:rPr>
        <w:t>f</w:t>
      </w:r>
      <w:r w:rsidRPr="00FC1C72">
        <w:rPr>
          <w:rFonts w:cs="Arial"/>
          <w:sz w:val="20"/>
          <w:szCs w:val="20"/>
        </w:rPr>
        <w:t>aktura obsahovat stanovené náležitosti nebo v ní nebudou správně uvedené údaje, j</w:t>
      </w:r>
      <w:r w:rsidR="00EA4CC8">
        <w:rPr>
          <w:rFonts w:cs="Arial"/>
          <w:sz w:val="20"/>
          <w:szCs w:val="20"/>
        </w:rPr>
        <w:t>sou</w:t>
      </w:r>
      <w:r w:rsidRPr="00FC1C72">
        <w:rPr>
          <w:rFonts w:cs="Arial"/>
          <w:sz w:val="20"/>
          <w:szCs w:val="20"/>
        </w:rPr>
        <w:t xml:space="preserve"> Objednatel </w:t>
      </w:r>
      <w:r w:rsidR="00EA4CC8">
        <w:rPr>
          <w:rFonts w:cs="Arial"/>
          <w:sz w:val="20"/>
          <w:szCs w:val="20"/>
        </w:rPr>
        <w:t xml:space="preserve">a </w:t>
      </w:r>
      <w:proofErr w:type="spellStart"/>
      <w:r w:rsidR="00EA4CC8">
        <w:rPr>
          <w:rFonts w:cs="Arial"/>
          <w:sz w:val="20"/>
          <w:szCs w:val="20"/>
        </w:rPr>
        <w:t>MZe</w:t>
      </w:r>
      <w:proofErr w:type="spellEnd"/>
      <w:r w:rsidR="00EA4CC8">
        <w:rPr>
          <w:rFonts w:cs="Arial"/>
          <w:sz w:val="20"/>
          <w:szCs w:val="20"/>
        </w:rPr>
        <w:t xml:space="preserve"> </w:t>
      </w:r>
      <w:r w:rsidRPr="00FC1C72">
        <w:rPr>
          <w:rFonts w:cs="Arial"/>
          <w:sz w:val="20"/>
          <w:szCs w:val="20"/>
        </w:rPr>
        <w:t>oprávněn</w:t>
      </w:r>
      <w:r w:rsidR="00EA4CC8">
        <w:rPr>
          <w:rFonts w:cs="Arial"/>
          <w:sz w:val="20"/>
          <w:szCs w:val="20"/>
        </w:rPr>
        <w:t>i</w:t>
      </w:r>
      <w:r w:rsidRPr="00FC1C72">
        <w:rPr>
          <w:rFonts w:cs="Arial"/>
          <w:sz w:val="20"/>
          <w:szCs w:val="20"/>
        </w:rPr>
        <w:t xml:space="preserve"> vrátit </w:t>
      </w:r>
      <w:r w:rsidR="007E0AC6">
        <w:rPr>
          <w:rFonts w:cs="Arial"/>
          <w:sz w:val="20"/>
          <w:szCs w:val="20"/>
        </w:rPr>
        <w:t>f</w:t>
      </w:r>
      <w:r w:rsidRPr="00FC1C72">
        <w:rPr>
          <w:rFonts w:cs="Arial"/>
          <w:sz w:val="20"/>
          <w:szCs w:val="20"/>
        </w:rPr>
        <w:t xml:space="preserve">akturu ve lhůtě splatnosti Dodavateli s uvedením chybějících náležitostí, nesprávných údajů či jiných námitek. V případě vrácení </w:t>
      </w:r>
      <w:r w:rsidR="007E0AC6">
        <w:rPr>
          <w:rFonts w:cs="Arial"/>
          <w:sz w:val="20"/>
          <w:szCs w:val="20"/>
        </w:rPr>
        <w:t>f</w:t>
      </w:r>
      <w:r w:rsidRPr="00FC1C72">
        <w:rPr>
          <w:rFonts w:cs="Arial"/>
          <w:sz w:val="20"/>
          <w:szCs w:val="20"/>
        </w:rPr>
        <w:t xml:space="preserve">aktury Dodavateli se ruší doba splatnosti této </w:t>
      </w:r>
      <w:r w:rsidR="007E0AC6">
        <w:rPr>
          <w:rFonts w:cs="Arial"/>
          <w:sz w:val="20"/>
          <w:szCs w:val="20"/>
        </w:rPr>
        <w:t>f</w:t>
      </w:r>
      <w:r w:rsidRPr="00FC1C72">
        <w:rPr>
          <w:rFonts w:cs="Arial"/>
          <w:sz w:val="20"/>
          <w:szCs w:val="20"/>
        </w:rPr>
        <w:t xml:space="preserve">aktury a nová lhůta splatnosti počíná opětovně běžet doručením opravené </w:t>
      </w:r>
      <w:r w:rsidR="007E0AC6">
        <w:rPr>
          <w:rFonts w:cs="Arial"/>
          <w:sz w:val="20"/>
          <w:szCs w:val="20"/>
        </w:rPr>
        <w:t>f</w:t>
      </w:r>
      <w:r w:rsidRPr="00FC1C72">
        <w:rPr>
          <w:rFonts w:cs="Arial"/>
          <w:sz w:val="20"/>
          <w:szCs w:val="20"/>
        </w:rPr>
        <w:t>aktury Objednateli v souladu s odst. 6.</w:t>
      </w:r>
      <w:r w:rsidR="007E0AC6">
        <w:rPr>
          <w:rFonts w:cs="Arial"/>
          <w:sz w:val="20"/>
          <w:szCs w:val="20"/>
        </w:rPr>
        <w:t>7</w:t>
      </w:r>
      <w:r w:rsidRPr="00FC1C72">
        <w:rPr>
          <w:rFonts w:cs="Arial"/>
          <w:sz w:val="20"/>
          <w:szCs w:val="20"/>
        </w:rPr>
        <w:t xml:space="preserve"> tohoto článku Smlouvy.</w:t>
      </w:r>
    </w:p>
    <w:p w14:paraId="3100DF48" w14:textId="77777777" w:rsidR="007E0AC6" w:rsidRDefault="00B773B1" w:rsidP="007E0AC6">
      <w:pPr>
        <w:pStyle w:val="RLTextlnkuslovan"/>
        <w:widowControl w:val="0"/>
        <w:numPr>
          <w:ilvl w:val="1"/>
          <w:numId w:val="4"/>
        </w:numPr>
        <w:spacing w:before="120" w:line="280" w:lineRule="atLeast"/>
        <w:ind w:left="567" w:hanging="567"/>
        <w:rPr>
          <w:rFonts w:cs="Arial"/>
          <w:sz w:val="20"/>
          <w:szCs w:val="20"/>
        </w:rPr>
      </w:pPr>
      <w:r w:rsidRPr="009A36D5">
        <w:rPr>
          <w:rFonts w:cs="Arial"/>
          <w:sz w:val="20"/>
          <w:szCs w:val="20"/>
        </w:rPr>
        <w:t>Faktura je považována za zaplacenou dnem připsání příslušné částky na účet Dodavatele.</w:t>
      </w:r>
    </w:p>
    <w:p w14:paraId="4CE9D5BF" w14:textId="66AB0E43" w:rsidR="007E0AC6" w:rsidRPr="007E0AC6" w:rsidRDefault="007E0AC6" w:rsidP="007E0AC6">
      <w:pPr>
        <w:pStyle w:val="RLTextlnkuslovan"/>
        <w:widowControl w:val="0"/>
        <w:numPr>
          <w:ilvl w:val="1"/>
          <w:numId w:val="4"/>
        </w:numPr>
        <w:spacing w:before="120" w:line="280" w:lineRule="atLeast"/>
        <w:ind w:left="567" w:hanging="567"/>
        <w:rPr>
          <w:rFonts w:cs="Arial"/>
          <w:sz w:val="20"/>
          <w:szCs w:val="20"/>
        </w:rPr>
      </w:pPr>
      <w:r>
        <w:rPr>
          <w:rFonts w:cs="Arial"/>
          <w:sz w:val="20"/>
          <w:szCs w:val="20"/>
        </w:rPr>
        <w:t xml:space="preserve">Objednatel </w:t>
      </w:r>
      <w:r w:rsidR="00EA4CC8">
        <w:rPr>
          <w:rFonts w:cs="Arial"/>
          <w:sz w:val="20"/>
          <w:szCs w:val="20"/>
        </w:rPr>
        <w:t xml:space="preserve">a </w:t>
      </w:r>
      <w:proofErr w:type="spellStart"/>
      <w:r w:rsidR="00EA4CC8">
        <w:rPr>
          <w:rFonts w:cs="Arial"/>
          <w:sz w:val="20"/>
          <w:szCs w:val="20"/>
        </w:rPr>
        <w:t>MZe</w:t>
      </w:r>
      <w:proofErr w:type="spellEnd"/>
      <w:r w:rsidR="00EA4CC8">
        <w:rPr>
          <w:rFonts w:cs="Arial"/>
          <w:sz w:val="20"/>
          <w:szCs w:val="20"/>
        </w:rPr>
        <w:t xml:space="preserve"> </w:t>
      </w:r>
      <w:r w:rsidRPr="007E0AC6">
        <w:rPr>
          <w:rFonts w:cs="Arial"/>
          <w:sz w:val="20"/>
        </w:rPr>
        <w:t>prohlašuj</w:t>
      </w:r>
      <w:r w:rsidR="00EA4CC8">
        <w:rPr>
          <w:rFonts w:cs="Arial"/>
          <w:sz w:val="20"/>
        </w:rPr>
        <w:t>í</w:t>
      </w:r>
      <w:r w:rsidRPr="007E0AC6">
        <w:rPr>
          <w:rFonts w:cs="Arial"/>
          <w:sz w:val="20"/>
        </w:rPr>
        <w:t>, že bud</w:t>
      </w:r>
      <w:r w:rsidR="00EA4CC8">
        <w:rPr>
          <w:rFonts w:cs="Arial"/>
          <w:sz w:val="20"/>
        </w:rPr>
        <w:t xml:space="preserve">ou </w:t>
      </w:r>
      <w:r w:rsidRPr="007E0AC6">
        <w:rPr>
          <w:rFonts w:cs="Arial"/>
          <w:sz w:val="20"/>
        </w:rPr>
        <w:t xml:space="preserve">platit přijatou </w:t>
      </w:r>
      <w:r>
        <w:rPr>
          <w:rFonts w:cs="Arial"/>
          <w:sz w:val="20"/>
        </w:rPr>
        <w:t>fa</w:t>
      </w:r>
      <w:r w:rsidRPr="007E0AC6">
        <w:rPr>
          <w:rFonts w:cs="Arial"/>
          <w:sz w:val="20"/>
        </w:rPr>
        <w:t xml:space="preserve">kturu pouze na bankovní účty </w:t>
      </w:r>
      <w:r>
        <w:rPr>
          <w:rFonts w:cs="Arial"/>
          <w:sz w:val="20"/>
        </w:rPr>
        <w:t xml:space="preserve">Dodavatele </w:t>
      </w:r>
      <w:r w:rsidRPr="007E0AC6">
        <w:rPr>
          <w:rFonts w:cs="Arial"/>
          <w:sz w:val="20"/>
        </w:rPr>
        <w:t>zveřejněné správcem daně způsobem umožňujícím dálkový přístup ve smyslu ustanovení § 96 odst. 2 Zákona o DPH. V případě, že </w:t>
      </w:r>
      <w:r>
        <w:rPr>
          <w:rFonts w:cs="Arial"/>
          <w:sz w:val="20"/>
        </w:rPr>
        <w:t>Dodavatel</w:t>
      </w:r>
      <w:r w:rsidRPr="007E0AC6">
        <w:rPr>
          <w:rFonts w:cs="Arial"/>
          <w:sz w:val="20"/>
        </w:rPr>
        <w:t xml:space="preserve"> nebude mít svůj bankovní účet tímto způsobem zveřejněn, zaplatí</w:t>
      </w:r>
      <w:r>
        <w:rPr>
          <w:rFonts w:cs="Arial"/>
          <w:sz w:val="20"/>
        </w:rPr>
        <w:t xml:space="preserve"> Objednatel </w:t>
      </w:r>
      <w:r w:rsidR="00EA4CC8">
        <w:rPr>
          <w:rFonts w:cs="Arial"/>
          <w:sz w:val="20"/>
        </w:rPr>
        <w:t xml:space="preserve">a </w:t>
      </w:r>
      <w:proofErr w:type="spellStart"/>
      <w:r w:rsidR="00EA4CC8">
        <w:rPr>
          <w:rFonts w:cs="Arial"/>
          <w:sz w:val="20"/>
        </w:rPr>
        <w:t>MZe</w:t>
      </w:r>
      <w:proofErr w:type="spellEnd"/>
      <w:r w:rsidR="00EA4CC8">
        <w:rPr>
          <w:rFonts w:cs="Arial"/>
          <w:sz w:val="20"/>
        </w:rPr>
        <w:t xml:space="preserve"> </w:t>
      </w:r>
      <w:r>
        <w:rPr>
          <w:rFonts w:cs="Arial"/>
          <w:sz w:val="20"/>
        </w:rPr>
        <w:t>Dodavateli</w:t>
      </w:r>
      <w:r w:rsidRPr="007E0AC6">
        <w:rPr>
          <w:rFonts w:cs="Arial"/>
          <w:sz w:val="20"/>
        </w:rPr>
        <w:t xml:space="preserve"> pouze základ daně, přičemž DPH zaplatí</w:t>
      </w:r>
      <w:r>
        <w:rPr>
          <w:rFonts w:cs="Arial"/>
          <w:sz w:val="20"/>
        </w:rPr>
        <w:t xml:space="preserve"> Dodavateli</w:t>
      </w:r>
      <w:r w:rsidRPr="007E0AC6">
        <w:rPr>
          <w:rFonts w:cs="Arial"/>
          <w:sz w:val="20"/>
        </w:rPr>
        <w:t xml:space="preserve"> až po zveřejnění příslušného účtu </w:t>
      </w:r>
      <w:r>
        <w:rPr>
          <w:rFonts w:cs="Arial"/>
          <w:sz w:val="20"/>
        </w:rPr>
        <w:t>Dodavatele</w:t>
      </w:r>
      <w:r w:rsidRPr="007E0AC6">
        <w:rPr>
          <w:rFonts w:cs="Arial"/>
          <w:sz w:val="20"/>
        </w:rPr>
        <w:t xml:space="preserve"> v registru plátců a identifikovaných osob </w:t>
      </w:r>
      <w:r>
        <w:rPr>
          <w:rFonts w:cs="Arial"/>
          <w:sz w:val="20"/>
        </w:rPr>
        <w:t>Dodavatelem.</w:t>
      </w:r>
      <w:r w:rsidRPr="007E0AC6">
        <w:rPr>
          <w:rFonts w:cs="Arial"/>
          <w:sz w:val="20"/>
        </w:rPr>
        <w:t xml:space="preserve"> </w:t>
      </w:r>
    </w:p>
    <w:p w14:paraId="71D63914" w14:textId="3125DE91" w:rsidR="007E0AC6" w:rsidRPr="007E0AC6" w:rsidRDefault="007E0AC6" w:rsidP="007E0AC6">
      <w:pPr>
        <w:pStyle w:val="RLTextlnkuslovan"/>
        <w:widowControl w:val="0"/>
        <w:numPr>
          <w:ilvl w:val="1"/>
          <w:numId w:val="4"/>
        </w:numPr>
        <w:spacing w:before="120" w:line="280" w:lineRule="atLeast"/>
        <w:ind w:left="567" w:hanging="567"/>
        <w:rPr>
          <w:rFonts w:cs="Arial"/>
          <w:sz w:val="20"/>
          <w:szCs w:val="20"/>
        </w:rPr>
      </w:pPr>
      <w:r>
        <w:rPr>
          <w:rFonts w:cs="Arial"/>
          <w:sz w:val="20"/>
        </w:rPr>
        <w:t>Dodavatel</w:t>
      </w:r>
      <w:r w:rsidRPr="007E0AC6">
        <w:rPr>
          <w:rFonts w:cs="Arial"/>
          <w:sz w:val="20"/>
        </w:rPr>
        <w:t xml:space="preserve"> prohlašuje, že správce daně před uzavřením této Smlouvy nerozhodl, že </w:t>
      </w:r>
      <w:r>
        <w:rPr>
          <w:rFonts w:cs="Arial"/>
          <w:sz w:val="20"/>
        </w:rPr>
        <w:t xml:space="preserve">je Dodavatel </w:t>
      </w:r>
      <w:r w:rsidRPr="007E0AC6">
        <w:rPr>
          <w:rFonts w:cs="Arial"/>
          <w:sz w:val="20"/>
        </w:rPr>
        <w:t xml:space="preserve">nespolehlivým plátcem ve smyslu ustanovení § 106a Zákona o DPH. V případě, že správce daně rozhodne o tom, že </w:t>
      </w:r>
      <w:r>
        <w:rPr>
          <w:rFonts w:cs="Arial"/>
          <w:sz w:val="20"/>
        </w:rPr>
        <w:t>Dodavatel j</w:t>
      </w:r>
      <w:r w:rsidRPr="007E0AC6">
        <w:rPr>
          <w:rFonts w:cs="Arial"/>
          <w:sz w:val="20"/>
        </w:rPr>
        <w:t xml:space="preserve">e nespolehlivým plátcem, zavazuje se </w:t>
      </w:r>
      <w:r>
        <w:rPr>
          <w:rFonts w:cs="Arial"/>
          <w:sz w:val="20"/>
        </w:rPr>
        <w:t>Dodavatel</w:t>
      </w:r>
      <w:r w:rsidRPr="007E0AC6">
        <w:rPr>
          <w:rFonts w:cs="Arial"/>
          <w:sz w:val="20"/>
        </w:rPr>
        <w:t xml:space="preserve"> o tomto </w:t>
      </w:r>
      <w:r>
        <w:rPr>
          <w:rFonts w:cs="Arial"/>
          <w:sz w:val="20"/>
        </w:rPr>
        <w:t>Objednatele</w:t>
      </w:r>
      <w:r w:rsidRPr="007E0AC6">
        <w:rPr>
          <w:rFonts w:cs="Arial"/>
          <w:sz w:val="20"/>
        </w:rPr>
        <w:t xml:space="preserve"> </w:t>
      </w:r>
      <w:r w:rsidR="00130A6A">
        <w:rPr>
          <w:rFonts w:cs="Arial"/>
          <w:sz w:val="20"/>
        </w:rPr>
        <w:t xml:space="preserve">a </w:t>
      </w:r>
      <w:proofErr w:type="spellStart"/>
      <w:r w:rsidR="00130A6A">
        <w:rPr>
          <w:rFonts w:cs="Arial"/>
          <w:sz w:val="20"/>
        </w:rPr>
        <w:t>MZe</w:t>
      </w:r>
      <w:proofErr w:type="spellEnd"/>
      <w:r w:rsidR="00130A6A">
        <w:rPr>
          <w:rFonts w:cs="Arial"/>
          <w:sz w:val="20"/>
        </w:rPr>
        <w:t xml:space="preserve"> </w:t>
      </w:r>
      <w:r>
        <w:rPr>
          <w:rFonts w:cs="Arial"/>
          <w:sz w:val="20"/>
        </w:rPr>
        <w:t xml:space="preserve">písemně </w:t>
      </w:r>
      <w:r w:rsidRPr="007E0AC6">
        <w:rPr>
          <w:rFonts w:cs="Arial"/>
          <w:sz w:val="20"/>
        </w:rPr>
        <w:t xml:space="preserve">informovat do 3 pracovních dnů. Stane-li se </w:t>
      </w:r>
      <w:r>
        <w:rPr>
          <w:rFonts w:cs="Arial"/>
          <w:sz w:val="20"/>
        </w:rPr>
        <w:t xml:space="preserve">Dodavatel </w:t>
      </w:r>
      <w:r w:rsidRPr="007E0AC6">
        <w:rPr>
          <w:rFonts w:cs="Arial"/>
          <w:sz w:val="20"/>
        </w:rPr>
        <w:t>nespolehlivým plátcem, zaplatí</w:t>
      </w:r>
      <w:r>
        <w:rPr>
          <w:rFonts w:cs="Arial"/>
          <w:sz w:val="20"/>
        </w:rPr>
        <w:t xml:space="preserve"> Objednatel </w:t>
      </w:r>
      <w:r w:rsidR="00130A6A">
        <w:rPr>
          <w:rFonts w:cs="Arial"/>
          <w:sz w:val="20"/>
        </w:rPr>
        <w:t xml:space="preserve">a </w:t>
      </w:r>
      <w:proofErr w:type="spellStart"/>
      <w:r w:rsidR="00130A6A">
        <w:rPr>
          <w:rFonts w:cs="Arial"/>
          <w:sz w:val="20"/>
        </w:rPr>
        <w:t>MZe</w:t>
      </w:r>
      <w:proofErr w:type="spellEnd"/>
      <w:r w:rsidR="00130A6A">
        <w:rPr>
          <w:rFonts w:cs="Arial"/>
          <w:sz w:val="20"/>
        </w:rPr>
        <w:t xml:space="preserve"> </w:t>
      </w:r>
      <w:r>
        <w:rPr>
          <w:rFonts w:cs="Arial"/>
          <w:sz w:val="20"/>
        </w:rPr>
        <w:t>Dodavateli</w:t>
      </w:r>
      <w:r w:rsidRPr="007E0AC6">
        <w:rPr>
          <w:rFonts w:cs="Arial"/>
          <w:sz w:val="20"/>
        </w:rPr>
        <w:t xml:space="preserve"> pouze základ daně, přičemž DPH bude </w:t>
      </w:r>
      <w:r>
        <w:rPr>
          <w:rFonts w:cs="Arial"/>
          <w:sz w:val="20"/>
        </w:rPr>
        <w:t xml:space="preserve">Objednatelem </w:t>
      </w:r>
      <w:r w:rsidR="00130A6A">
        <w:rPr>
          <w:rFonts w:cs="Arial"/>
          <w:sz w:val="20"/>
        </w:rPr>
        <w:t xml:space="preserve">a </w:t>
      </w:r>
      <w:proofErr w:type="spellStart"/>
      <w:r w:rsidR="00130A6A">
        <w:rPr>
          <w:rFonts w:cs="Arial"/>
          <w:sz w:val="20"/>
        </w:rPr>
        <w:t>MZe</w:t>
      </w:r>
      <w:proofErr w:type="spellEnd"/>
      <w:r w:rsidR="00130A6A">
        <w:rPr>
          <w:rFonts w:cs="Arial"/>
          <w:sz w:val="20"/>
        </w:rPr>
        <w:t xml:space="preserve"> </w:t>
      </w:r>
      <w:r w:rsidRPr="007E0AC6">
        <w:rPr>
          <w:rFonts w:cs="Arial"/>
          <w:sz w:val="20"/>
        </w:rPr>
        <w:t xml:space="preserve">zaplacena </w:t>
      </w:r>
      <w:r>
        <w:rPr>
          <w:rFonts w:cs="Arial"/>
          <w:sz w:val="20"/>
        </w:rPr>
        <w:t>Dodavateli až</w:t>
      </w:r>
      <w:r w:rsidRPr="007E0AC6">
        <w:rPr>
          <w:rFonts w:cs="Arial"/>
          <w:sz w:val="20"/>
        </w:rPr>
        <w:t xml:space="preserve"> po písemném doložení </w:t>
      </w:r>
      <w:r>
        <w:rPr>
          <w:rFonts w:cs="Arial"/>
          <w:sz w:val="20"/>
        </w:rPr>
        <w:t>Dodavatele</w:t>
      </w:r>
      <w:r w:rsidRPr="007E0AC6">
        <w:rPr>
          <w:rFonts w:cs="Arial"/>
          <w:sz w:val="20"/>
        </w:rPr>
        <w:t xml:space="preserve"> o jeho zaplacení této DPH příslušnému správci daně.</w:t>
      </w:r>
    </w:p>
    <w:p w14:paraId="399646BA" w14:textId="77777777" w:rsidR="00DF50B1" w:rsidRPr="0036293E" w:rsidRDefault="009B7383" w:rsidP="00FA5F48">
      <w:pPr>
        <w:widowControl w:val="0"/>
        <w:tabs>
          <w:tab w:val="left" w:pos="0"/>
        </w:tabs>
        <w:suppressAutoHyphens w:val="0"/>
        <w:spacing w:before="360" w:line="280" w:lineRule="atLeast"/>
        <w:jc w:val="center"/>
        <w:rPr>
          <w:rFonts w:cs="Arial"/>
          <w:b/>
          <w:bCs/>
          <w:sz w:val="20"/>
        </w:rPr>
      </w:pPr>
      <w:bookmarkStart w:id="10" w:name="_Ref360030114"/>
      <w:bookmarkEnd w:id="8"/>
      <w:r w:rsidRPr="0036293E">
        <w:rPr>
          <w:rFonts w:cs="Arial"/>
          <w:b/>
          <w:bCs/>
          <w:sz w:val="20"/>
        </w:rPr>
        <w:t>Článek 7</w:t>
      </w:r>
    </w:p>
    <w:bookmarkEnd w:id="10"/>
    <w:p w14:paraId="55242084" w14:textId="77777777" w:rsidR="00DF50B1" w:rsidRPr="0036293E" w:rsidRDefault="000F16AF" w:rsidP="00426C22">
      <w:pPr>
        <w:widowControl w:val="0"/>
        <w:tabs>
          <w:tab w:val="left" w:pos="0"/>
        </w:tabs>
        <w:suppressAutoHyphens w:val="0"/>
        <w:spacing w:after="120" w:line="280" w:lineRule="atLeast"/>
        <w:jc w:val="center"/>
        <w:rPr>
          <w:rFonts w:cs="Arial"/>
          <w:b/>
          <w:bCs/>
          <w:sz w:val="20"/>
        </w:rPr>
      </w:pPr>
      <w:r>
        <w:rPr>
          <w:rFonts w:cs="Arial"/>
          <w:b/>
          <w:bCs/>
          <w:sz w:val="20"/>
        </w:rPr>
        <w:t>PRÁVA A POVINNOSTI SMLUVNÍCH STRAN</w:t>
      </w:r>
    </w:p>
    <w:p w14:paraId="660044B6" w14:textId="7F091025" w:rsidR="00967958" w:rsidRPr="00503EF6" w:rsidRDefault="00221EF0" w:rsidP="00FA5F48">
      <w:pPr>
        <w:pStyle w:val="RLTextlnkuslovan"/>
        <w:widowControl w:val="0"/>
        <w:numPr>
          <w:ilvl w:val="1"/>
          <w:numId w:val="5"/>
        </w:numPr>
        <w:spacing w:before="12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w:t>
      </w:r>
      <w:r w:rsidR="00F71AF2">
        <w:rPr>
          <w:rFonts w:cs="Arial"/>
          <w:sz w:val="20"/>
          <w:szCs w:val="20"/>
        </w:rPr>
        <w:t xml:space="preserve">se zavazuje </w:t>
      </w:r>
      <w:r w:rsidR="00967958" w:rsidRPr="00503EF6">
        <w:rPr>
          <w:rFonts w:cs="Arial"/>
          <w:sz w:val="20"/>
          <w:szCs w:val="20"/>
        </w:rPr>
        <w:t>zabezpečit, že plnění dle této Smlouvy bude poskytováno v souladu s</w:t>
      </w:r>
      <w:r w:rsidR="00C33B22">
        <w:rPr>
          <w:rFonts w:cs="Arial"/>
          <w:sz w:val="20"/>
          <w:szCs w:val="20"/>
        </w:rPr>
        <w:t> </w:t>
      </w:r>
      <w:r w:rsidR="00967958" w:rsidRPr="00503EF6">
        <w:rPr>
          <w:rFonts w:cs="Arial"/>
          <w:sz w:val="20"/>
          <w:szCs w:val="20"/>
        </w:rPr>
        <w:t>touto Smlouvou</w:t>
      </w:r>
      <w:r w:rsidR="00971B85">
        <w:rPr>
          <w:rFonts w:cs="Arial"/>
          <w:sz w:val="20"/>
          <w:szCs w:val="20"/>
        </w:rPr>
        <w:t xml:space="preserve"> a její</w:t>
      </w:r>
      <w:r w:rsidR="009A36D5">
        <w:rPr>
          <w:rFonts w:cs="Arial"/>
          <w:sz w:val="20"/>
          <w:szCs w:val="20"/>
        </w:rPr>
        <w:t>mi</w:t>
      </w:r>
      <w:r w:rsidR="00971B85">
        <w:rPr>
          <w:rFonts w:cs="Arial"/>
          <w:sz w:val="20"/>
          <w:szCs w:val="20"/>
        </w:rPr>
        <w:t xml:space="preserve"> </w:t>
      </w:r>
      <w:r w:rsidR="009A36D5">
        <w:rPr>
          <w:rFonts w:cs="Arial"/>
          <w:sz w:val="20"/>
          <w:szCs w:val="20"/>
        </w:rPr>
        <w:t>přílohami</w:t>
      </w:r>
      <w:r w:rsidR="00967958" w:rsidRPr="00503EF6">
        <w:rPr>
          <w:rFonts w:cs="Arial"/>
          <w:sz w:val="20"/>
          <w:szCs w:val="20"/>
        </w:rPr>
        <w:t>, nebude zatíženo jakýmikoli</w:t>
      </w:r>
      <w:r w:rsidR="00D37A41">
        <w:rPr>
          <w:rFonts w:cs="Arial"/>
          <w:sz w:val="20"/>
          <w:szCs w:val="20"/>
        </w:rPr>
        <w:t>v</w:t>
      </w:r>
      <w:r w:rsidR="00967958" w:rsidRPr="00503EF6">
        <w:rPr>
          <w:rFonts w:cs="Arial"/>
          <w:sz w:val="20"/>
          <w:szCs w:val="20"/>
        </w:rPr>
        <w:t xml:space="preserve"> právy třetích osob, zejména takovými, ze</w:t>
      </w:r>
      <w:r w:rsidR="00272024">
        <w:rPr>
          <w:rFonts w:cs="Arial"/>
          <w:sz w:val="20"/>
          <w:szCs w:val="20"/>
        </w:rPr>
        <w:t> </w:t>
      </w:r>
      <w:r w:rsidR="00967958" w:rsidRPr="00503EF6">
        <w:rPr>
          <w:rFonts w:cs="Arial"/>
          <w:sz w:val="20"/>
          <w:szCs w:val="20"/>
        </w:rPr>
        <w:t>kterých by pro Objednatele plynuly jakékoliv další finanční nebo jiné nároky ve</w:t>
      </w:r>
      <w:r w:rsidR="00C33B22">
        <w:rPr>
          <w:rFonts w:cs="Arial"/>
          <w:sz w:val="20"/>
          <w:szCs w:val="20"/>
        </w:rPr>
        <w:t> </w:t>
      </w:r>
      <w:r w:rsidR="00967958" w:rsidRPr="00503EF6">
        <w:rPr>
          <w:rFonts w:cs="Arial"/>
          <w:sz w:val="20"/>
          <w:szCs w:val="20"/>
        </w:rPr>
        <w:t xml:space="preserve">prospěch třetích osob. V opačném případě </w:t>
      </w:r>
      <w:r>
        <w:rPr>
          <w:rFonts w:cs="Arial"/>
          <w:sz w:val="20"/>
          <w:szCs w:val="20"/>
        </w:rPr>
        <w:t>Dodavatel</w:t>
      </w:r>
      <w:r w:rsidR="00967958" w:rsidRPr="00503EF6">
        <w:rPr>
          <w:rFonts w:cs="Arial"/>
          <w:sz w:val="20"/>
          <w:szCs w:val="20"/>
        </w:rPr>
        <w:t xml:space="preserve"> ponese veškeré důsledky takovéhoto porušení práv třetích osob a zároveň </w:t>
      </w:r>
      <w:r w:rsidR="00E6415B">
        <w:rPr>
          <w:rFonts w:cs="Arial"/>
          <w:sz w:val="20"/>
          <w:szCs w:val="20"/>
        </w:rPr>
        <w:t>se zavazuje</w:t>
      </w:r>
      <w:r w:rsidR="00967958" w:rsidRPr="00503EF6">
        <w:rPr>
          <w:rFonts w:cs="Arial"/>
          <w:sz w:val="20"/>
          <w:szCs w:val="20"/>
        </w:rPr>
        <w:t xml:space="preserve"> takové právní vady bez zbytečného odkladu a</w:t>
      </w:r>
      <w:r w:rsidR="00C33B22">
        <w:rPr>
          <w:rFonts w:cs="Arial"/>
          <w:sz w:val="20"/>
          <w:szCs w:val="20"/>
        </w:rPr>
        <w:t> </w:t>
      </w:r>
      <w:r w:rsidR="00967958" w:rsidRPr="00503EF6">
        <w:rPr>
          <w:rFonts w:cs="Arial"/>
          <w:sz w:val="20"/>
          <w:szCs w:val="20"/>
        </w:rPr>
        <w:t>na</w:t>
      </w:r>
      <w:r w:rsidR="00C33B22">
        <w:rPr>
          <w:rFonts w:cs="Arial"/>
          <w:sz w:val="20"/>
          <w:szCs w:val="20"/>
        </w:rPr>
        <w:t> </w:t>
      </w:r>
      <w:r w:rsidR="00967958" w:rsidRPr="00503EF6">
        <w:rPr>
          <w:rFonts w:cs="Arial"/>
          <w:sz w:val="20"/>
          <w:szCs w:val="20"/>
        </w:rPr>
        <w:t>svůj náklad odstranit, resp. zajistit jejich odstranění.</w:t>
      </w:r>
    </w:p>
    <w:p w14:paraId="3358F560" w14:textId="254B4DD2" w:rsidR="00967958" w:rsidRPr="00503EF6" w:rsidRDefault="00221EF0" w:rsidP="00FA5F48">
      <w:pPr>
        <w:pStyle w:val="RLTextlnkuslovan"/>
        <w:widowControl w:val="0"/>
        <w:numPr>
          <w:ilvl w:val="1"/>
          <w:numId w:val="5"/>
        </w:numPr>
        <w:spacing w:before="12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w:t>
      </w:r>
      <w:r w:rsidR="00F71AF2">
        <w:rPr>
          <w:rFonts w:cs="Arial"/>
          <w:sz w:val="20"/>
          <w:szCs w:val="20"/>
        </w:rPr>
        <w:t>se zavazuje</w:t>
      </w:r>
      <w:r w:rsidR="00967958" w:rsidRPr="00503EF6">
        <w:rPr>
          <w:rFonts w:cs="Arial"/>
          <w:sz w:val="20"/>
          <w:szCs w:val="20"/>
        </w:rPr>
        <w:t xml:space="preserve"> zajistit, že jím poskytované plnění dle této Smlouvy odpovídá všem požadavkům vyplývajícím z platných a účinných právních předpisů či příslušných norem, </w:t>
      </w:r>
      <w:r w:rsidR="00E06A37">
        <w:rPr>
          <w:rFonts w:cs="Arial"/>
          <w:sz w:val="20"/>
          <w:szCs w:val="20"/>
        </w:rPr>
        <w:br/>
      </w:r>
      <w:r w:rsidR="00967958" w:rsidRPr="00503EF6">
        <w:rPr>
          <w:rFonts w:cs="Arial"/>
          <w:sz w:val="20"/>
          <w:szCs w:val="20"/>
        </w:rPr>
        <w:t>které se na dané plnění vztahují.</w:t>
      </w:r>
    </w:p>
    <w:p w14:paraId="76CA35FE" w14:textId="34934E62" w:rsidR="00994791" w:rsidRPr="00503EF6" w:rsidRDefault="00221EF0" w:rsidP="00FA5F48">
      <w:pPr>
        <w:pStyle w:val="RLTextlnkuslovan"/>
        <w:widowControl w:val="0"/>
        <w:numPr>
          <w:ilvl w:val="1"/>
          <w:numId w:val="5"/>
        </w:numPr>
        <w:spacing w:before="12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F71AF2">
        <w:rPr>
          <w:rFonts w:cs="Arial"/>
          <w:sz w:val="20"/>
          <w:szCs w:val="20"/>
        </w:rPr>
        <w:t>se zavazuje</w:t>
      </w:r>
      <w:r w:rsidR="00994791" w:rsidRPr="00503EF6">
        <w:rPr>
          <w:rFonts w:cs="Arial"/>
          <w:sz w:val="20"/>
          <w:szCs w:val="20"/>
        </w:rPr>
        <w:t xml:space="preserve"> poskytovat </w:t>
      </w:r>
      <w:r w:rsidR="00DF50B1" w:rsidRPr="00503EF6">
        <w:rPr>
          <w:rFonts w:cs="Arial"/>
          <w:sz w:val="20"/>
          <w:szCs w:val="20"/>
        </w:rPr>
        <w:t>plnění dle této Smlouvy svědomitě, řádně, včas</w:t>
      </w:r>
      <w:r w:rsidR="00994791" w:rsidRPr="00503EF6">
        <w:rPr>
          <w:rFonts w:cs="Arial"/>
          <w:sz w:val="20"/>
          <w:szCs w:val="20"/>
        </w:rPr>
        <w:t>,</w:t>
      </w:r>
      <w:r w:rsidR="00DF50B1" w:rsidRPr="00503EF6">
        <w:rPr>
          <w:rFonts w:cs="Arial"/>
          <w:sz w:val="20"/>
          <w:szCs w:val="20"/>
        </w:rPr>
        <w:t xml:space="preserve"> v náležité kvalitě </w:t>
      </w:r>
      <w:r w:rsidR="00E16B35">
        <w:rPr>
          <w:rFonts w:cs="Arial"/>
          <w:sz w:val="20"/>
          <w:szCs w:val="20"/>
        </w:rPr>
        <w:t xml:space="preserve">a </w:t>
      </w:r>
      <w:r w:rsidR="00DF50B1" w:rsidRPr="00503EF6">
        <w:rPr>
          <w:rFonts w:cs="Arial"/>
          <w:sz w:val="20"/>
          <w:szCs w:val="20"/>
        </w:rPr>
        <w:t>dle požadavků Objednatele</w:t>
      </w:r>
      <w:r w:rsidR="007E0AC6" w:rsidRPr="007E0AC6">
        <w:rPr>
          <w:rFonts w:cs="Arial"/>
          <w:sz w:val="20"/>
          <w:szCs w:val="20"/>
        </w:rPr>
        <w:t xml:space="preserve"> </w:t>
      </w:r>
      <w:r w:rsidR="007E0AC6" w:rsidRPr="00061BB9">
        <w:rPr>
          <w:rFonts w:cs="Arial"/>
          <w:sz w:val="20"/>
          <w:szCs w:val="20"/>
        </w:rPr>
        <w:t>a při vynaložení veškeré odborné péče.</w:t>
      </w:r>
      <w:r w:rsidR="00994791" w:rsidRPr="00503EF6">
        <w:rPr>
          <w:rFonts w:cs="Arial"/>
          <w:sz w:val="20"/>
          <w:szCs w:val="20"/>
        </w:rPr>
        <w:t xml:space="preserve"> </w:t>
      </w:r>
      <w:r>
        <w:rPr>
          <w:rFonts w:cs="Arial"/>
          <w:sz w:val="20"/>
          <w:szCs w:val="20"/>
        </w:rPr>
        <w:t>Dodavatel</w:t>
      </w:r>
      <w:r w:rsidR="00994791" w:rsidRPr="00503EF6">
        <w:rPr>
          <w:rFonts w:cs="Arial"/>
          <w:sz w:val="20"/>
          <w:szCs w:val="20"/>
        </w:rPr>
        <w:t xml:space="preserve"> </w:t>
      </w:r>
      <w:r w:rsidR="00F71AF2">
        <w:rPr>
          <w:rFonts w:cs="Arial"/>
          <w:sz w:val="20"/>
          <w:szCs w:val="20"/>
        </w:rPr>
        <w:t>se zavazuje</w:t>
      </w:r>
      <w:r w:rsidR="00994791" w:rsidRPr="00503EF6">
        <w:rPr>
          <w:rFonts w:cs="Arial"/>
          <w:sz w:val="20"/>
          <w:szCs w:val="20"/>
        </w:rPr>
        <w:t xml:space="preserve"> bez zbytečného odkladu upozornit Objednatele na skryté překážky nebo na nevhodnost předaných věcí (podkladů) Objednatele či</w:t>
      </w:r>
      <w:r w:rsidR="00C33B22">
        <w:rPr>
          <w:rFonts w:cs="Arial"/>
          <w:sz w:val="20"/>
          <w:szCs w:val="20"/>
        </w:rPr>
        <w:t> </w:t>
      </w:r>
      <w:r w:rsidR="00994791" w:rsidRPr="00503EF6">
        <w:rPr>
          <w:rFonts w:cs="Arial"/>
          <w:sz w:val="20"/>
          <w:szCs w:val="20"/>
        </w:rPr>
        <w:t>nesprávnost pokynů Objednatele, při vynaložení veškeré odborné péče, jinak odpovídá za</w:t>
      </w:r>
      <w:r w:rsidR="000A6A61">
        <w:rPr>
          <w:rFonts w:cs="Arial"/>
          <w:sz w:val="20"/>
          <w:szCs w:val="20"/>
        </w:rPr>
        <w:t> </w:t>
      </w:r>
      <w:r w:rsidR="00994791" w:rsidRPr="00503EF6">
        <w:rPr>
          <w:rFonts w:cs="Arial"/>
          <w:sz w:val="20"/>
          <w:szCs w:val="20"/>
        </w:rPr>
        <w:t>škodu tímto Objednateli způsobenou.</w:t>
      </w:r>
    </w:p>
    <w:p w14:paraId="16FBE935" w14:textId="3BB373D5" w:rsidR="00612DB6" w:rsidRPr="00575E48" w:rsidRDefault="00E849AE" w:rsidP="009C010C">
      <w:pPr>
        <w:pStyle w:val="RLTextlnkuslovan"/>
        <w:widowControl w:val="0"/>
        <w:numPr>
          <w:ilvl w:val="1"/>
          <w:numId w:val="5"/>
        </w:numPr>
        <w:spacing w:before="120" w:line="280" w:lineRule="atLeast"/>
        <w:ind w:left="567" w:hanging="567"/>
        <w:rPr>
          <w:rFonts w:cs="Arial"/>
          <w:sz w:val="20"/>
          <w:szCs w:val="20"/>
        </w:rPr>
      </w:pPr>
      <w:r w:rsidRPr="007E0AC6">
        <w:rPr>
          <w:rFonts w:cs="Arial"/>
          <w:sz w:val="20"/>
          <w:szCs w:val="20"/>
        </w:rPr>
        <w:t xml:space="preserve">Dodavatel je dle ustanovení zákona č. 320/2001 Sb., o finanční kontrole ve veřejné správě </w:t>
      </w:r>
      <w:r w:rsidRPr="007E0AC6">
        <w:rPr>
          <w:rFonts w:cs="Arial"/>
          <w:sz w:val="20"/>
          <w:szCs w:val="20"/>
        </w:rPr>
        <w:br/>
        <w:t xml:space="preserve">a o změně některých zákonů, ve znění pozdějších předpisů, osobou povinnou spolupůsobit </w:t>
      </w:r>
      <w:r w:rsidRPr="007E0AC6">
        <w:rPr>
          <w:rFonts w:cs="Arial"/>
          <w:sz w:val="20"/>
          <w:szCs w:val="20"/>
        </w:rPr>
        <w:br/>
        <w:t>při výkonu finanční kontroly prováděné v souvislosti s placením zboží nebo služeb z veřejných výdajů.</w:t>
      </w:r>
      <w:r w:rsidRPr="003A19ED">
        <w:t xml:space="preserve"> </w:t>
      </w:r>
      <w:r w:rsidRPr="007E0AC6">
        <w:rPr>
          <w:rFonts w:cs="Arial"/>
          <w:sz w:val="20"/>
          <w:szCs w:val="20"/>
        </w:rPr>
        <w:t xml:space="preserve">Dodavatel se zavazuje umožnit osobám oprávněným k výkonu kontroly Projektu, </w:t>
      </w:r>
      <w:r w:rsidRPr="007E0AC6">
        <w:rPr>
          <w:rFonts w:cs="Arial"/>
          <w:sz w:val="20"/>
          <w:szCs w:val="20"/>
        </w:rPr>
        <w:br/>
        <w:t xml:space="preserve">z něhož je předmět této Smlouvy financován, provést kontrolu dokladů souvisejících s plněním této </w:t>
      </w:r>
      <w:r w:rsidRPr="00575E48">
        <w:rPr>
          <w:rFonts w:cs="Arial"/>
          <w:sz w:val="20"/>
          <w:szCs w:val="20"/>
        </w:rPr>
        <w:t xml:space="preserve">Smlouvy, a to jak během trvání smluvního vztahu založeného touto Smlouvou, tak po dobu danou platnými a účinnými právními předpisy České republiky k jejich archivaci (zákon </w:t>
      </w:r>
      <w:r w:rsidRPr="00575E48">
        <w:rPr>
          <w:rFonts w:cs="Arial"/>
          <w:sz w:val="20"/>
          <w:szCs w:val="20"/>
        </w:rPr>
        <w:br/>
        <w:t xml:space="preserve">č. 563/1991 Sb., o účetnictví, ve znění pozdějších předpisů a zákon č. 235/2004 Sb., o dani </w:t>
      </w:r>
      <w:r w:rsidRPr="00575E48">
        <w:rPr>
          <w:rFonts w:cs="Arial"/>
          <w:sz w:val="20"/>
          <w:szCs w:val="20"/>
        </w:rPr>
        <w:br/>
        <w:t>z přidané hodnoty, ve znění pozdějších předpisů</w:t>
      </w:r>
      <w:bookmarkStart w:id="11" w:name="_Hlk161747406"/>
      <w:r w:rsidR="0030654B" w:rsidRPr="00575E48">
        <w:rPr>
          <w:rFonts w:cs="Arial"/>
          <w:sz w:val="20"/>
          <w:szCs w:val="20"/>
        </w:rPr>
        <w:t xml:space="preserve">, tak rovněž po dobu dle odst. 7.6 tohoto článku Smlouvy. Povinnost dle tohoto odstavce se Dodavatel zavazuje zajistit rovněž u případných </w:t>
      </w:r>
      <w:r w:rsidR="0030654B" w:rsidRPr="00575E48">
        <w:rPr>
          <w:rFonts w:cs="Arial"/>
          <w:sz w:val="20"/>
          <w:szCs w:val="20"/>
        </w:rPr>
        <w:lastRenderedPageBreak/>
        <w:t>poddodavatelů Dodavatele</w:t>
      </w:r>
      <w:r w:rsidRPr="00575E48">
        <w:rPr>
          <w:rFonts w:cs="Arial"/>
          <w:sz w:val="20"/>
          <w:szCs w:val="20"/>
        </w:rPr>
        <w:t>.</w:t>
      </w:r>
      <w:bookmarkEnd w:id="11"/>
    </w:p>
    <w:p w14:paraId="016CB618" w14:textId="30D3AA26" w:rsidR="00015BEE" w:rsidRPr="00575E48" w:rsidRDefault="00015BEE" w:rsidP="00015BEE">
      <w:pPr>
        <w:pStyle w:val="RLTextlnkuslovan"/>
        <w:widowControl w:val="0"/>
        <w:numPr>
          <w:ilvl w:val="1"/>
          <w:numId w:val="5"/>
        </w:numPr>
        <w:spacing w:before="120" w:line="280" w:lineRule="atLeast"/>
        <w:ind w:left="567" w:hanging="567"/>
        <w:rPr>
          <w:rFonts w:cs="Arial"/>
          <w:sz w:val="20"/>
          <w:szCs w:val="20"/>
        </w:rPr>
      </w:pPr>
      <w:r w:rsidRPr="00575E48">
        <w:rPr>
          <w:rFonts w:cs="Arial"/>
          <w:sz w:val="20"/>
          <w:szCs w:val="20"/>
        </w:rPr>
        <w:t xml:space="preserve">Dodavatel se zavazuje archivovat veškeré dokumenty související s plněním této Smlouvy </w:t>
      </w:r>
      <w:r w:rsidR="00FB3082" w:rsidRPr="00575E48">
        <w:rPr>
          <w:rFonts w:cs="Arial"/>
          <w:sz w:val="20"/>
          <w:szCs w:val="20"/>
        </w:rPr>
        <w:br/>
      </w:r>
      <w:r w:rsidRPr="00575E48">
        <w:rPr>
          <w:rFonts w:cs="Arial"/>
          <w:sz w:val="20"/>
          <w:szCs w:val="20"/>
        </w:rPr>
        <w:t>po dobu 10 let od ukončení Projekt</w:t>
      </w:r>
      <w:r w:rsidR="00575E48" w:rsidRPr="00575E48">
        <w:rPr>
          <w:rFonts w:cs="Arial"/>
          <w:sz w:val="20"/>
          <w:szCs w:val="20"/>
        </w:rPr>
        <w:t>ů</w:t>
      </w:r>
      <w:r w:rsidR="00116B5C" w:rsidRPr="00575E48">
        <w:rPr>
          <w:rStyle w:val="Nadpis9Char"/>
          <w:rFonts w:ascii="Arial" w:hAnsi="Arial" w:cs="Arial"/>
          <w:sz w:val="20"/>
          <w:szCs w:val="20"/>
        </w:rPr>
        <w:t xml:space="preserve">, přičemž tato lhůta začíná běžet 1. ledna následujícího kalendářního roku poté, kdy byla realizace </w:t>
      </w:r>
      <w:r w:rsidR="00575E48">
        <w:rPr>
          <w:rStyle w:val="Nadpis9Char"/>
          <w:rFonts w:ascii="Arial" w:hAnsi="Arial" w:cs="Arial"/>
          <w:sz w:val="20"/>
          <w:szCs w:val="20"/>
        </w:rPr>
        <w:t xml:space="preserve">toho kterého </w:t>
      </w:r>
      <w:r w:rsidR="00116B5C" w:rsidRPr="00575E48">
        <w:rPr>
          <w:rStyle w:val="Nadpis9Char"/>
          <w:rFonts w:ascii="Arial" w:hAnsi="Arial" w:cs="Arial"/>
          <w:sz w:val="20"/>
          <w:szCs w:val="20"/>
        </w:rPr>
        <w:t>Projektu ukončena, minimálně tak</w:t>
      </w:r>
      <w:r w:rsidR="005F2226">
        <w:rPr>
          <w:rStyle w:val="Nadpis9Char"/>
          <w:rFonts w:ascii="Arial" w:hAnsi="Arial" w:cs="Arial"/>
          <w:sz w:val="20"/>
          <w:szCs w:val="20"/>
        </w:rPr>
        <w:br/>
      </w:r>
      <w:r w:rsidR="00116B5C" w:rsidRPr="00575E48">
        <w:rPr>
          <w:rStyle w:val="Nadpis9Char"/>
          <w:rFonts w:ascii="Arial" w:hAnsi="Arial" w:cs="Arial"/>
          <w:sz w:val="20"/>
          <w:szCs w:val="20"/>
        </w:rPr>
        <w:t>do 31. 12. 2041.</w:t>
      </w:r>
      <w:r w:rsidR="00612DB6" w:rsidRPr="00575E48">
        <w:rPr>
          <w:rFonts w:cs="Arial"/>
          <w:sz w:val="20"/>
          <w:szCs w:val="20"/>
        </w:rPr>
        <w:t xml:space="preserve"> V případě prodloužení trvání Projektu se Objednatel </w:t>
      </w:r>
      <w:r w:rsidR="00575E48">
        <w:rPr>
          <w:rFonts w:cs="Arial"/>
          <w:sz w:val="20"/>
          <w:szCs w:val="20"/>
        </w:rPr>
        <w:t xml:space="preserve">a/nebo </w:t>
      </w:r>
      <w:proofErr w:type="spellStart"/>
      <w:r w:rsidR="00575E48">
        <w:rPr>
          <w:rFonts w:cs="Arial"/>
          <w:sz w:val="20"/>
          <w:szCs w:val="20"/>
        </w:rPr>
        <w:t>MZe</w:t>
      </w:r>
      <w:proofErr w:type="spellEnd"/>
      <w:r w:rsidR="00575E48">
        <w:rPr>
          <w:rFonts w:cs="Arial"/>
          <w:sz w:val="20"/>
          <w:szCs w:val="20"/>
        </w:rPr>
        <w:t xml:space="preserve"> </w:t>
      </w:r>
      <w:r w:rsidR="00612DB6" w:rsidRPr="00575E48">
        <w:rPr>
          <w:rFonts w:cs="Arial"/>
          <w:sz w:val="20"/>
          <w:szCs w:val="20"/>
        </w:rPr>
        <w:t>zavazuje Dodavatele o této skutečnosti informovat</w:t>
      </w:r>
      <w:r w:rsidRPr="00575E48">
        <w:rPr>
          <w:rFonts w:cs="Arial"/>
          <w:sz w:val="20"/>
          <w:szCs w:val="20"/>
        </w:rPr>
        <w:t>.</w:t>
      </w:r>
    </w:p>
    <w:p w14:paraId="0603D951" w14:textId="4E3D7FCF" w:rsidR="00E849AE" w:rsidRDefault="00E849AE" w:rsidP="00E849AE">
      <w:pPr>
        <w:pStyle w:val="RLTextlnkuslovan"/>
        <w:widowControl w:val="0"/>
        <w:numPr>
          <w:ilvl w:val="1"/>
          <w:numId w:val="5"/>
        </w:numPr>
        <w:spacing w:before="120" w:line="280" w:lineRule="atLeast"/>
        <w:ind w:left="567" w:hanging="567"/>
        <w:rPr>
          <w:rFonts w:cs="Arial"/>
          <w:sz w:val="20"/>
          <w:szCs w:val="20"/>
        </w:rPr>
      </w:pPr>
      <w:r>
        <w:rPr>
          <w:rFonts w:cs="Arial"/>
          <w:sz w:val="20"/>
          <w:szCs w:val="20"/>
        </w:rPr>
        <w:t>Dodavatel</w:t>
      </w:r>
      <w:r w:rsidRPr="008A229B">
        <w:rPr>
          <w:rFonts w:cs="Arial"/>
          <w:sz w:val="20"/>
        </w:rPr>
        <w:t xml:space="preserve"> se zavazuje poskytnout Objednateli součinnost nezbytnou ke splnění povinnosti Objednatele vyplývající z </w:t>
      </w:r>
      <w:proofErr w:type="spellStart"/>
      <w:r w:rsidRPr="008A229B">
        <w:rPr>
          <w:rFonts w:cs="Arial"/>
          <w:sz w:val="20"/>
        </w:rPr>
        <w:t>ust</w:t>
      </w:r>
      <w:proofErr w:type="spellEnd"/>
      <w:r w:rsidRPr="008A229B">
        <w:rPr>
          <w:rFonts w:cs="Arial"/>
          <w:sz w:val="20"/>
        </w:rPr>
        <w:t xml:space="preserve">. § 219 </w:t>
      </w:r>
      <w:r w:rsidRPr="00F745BB">
        <w:rPr>
          <w:rFonts w:cs="Arial"/>
          <w:sz w:val="20"/>
        </w:rPr>
        <w:t>ZZVZ</w:t>
      </w:r>
      <w:r w:rsidR="00F745BB">
        <w:rPr>
          <w:rFonts w:cs="Arial"/>
          <w:sz w:val="20"/>
        </w:rPr>
        <w:t>.</w:t>
      </w:r>
    </w:p>
    <w:p w14:paraId="5CB4BEEF" w14:textId="23AA2393" w:rsidR="00E849AE" w:rsidRDefault="00E849AE" w:rsidP="00E849AE">
      <w:pPr>
        <w:pStyle w:val="RLTextlnkuslovan"/>
        <w:widowControl w:val="0"/>
        <w:numPr>
          <w:ilvl w:val="1"/>
          <w:numId w:val="5"/>
        </w:numPr>
        <w:spacing w:before="120" w:line="280" w:lineRule="atLeast"/>
        <w:ind w:left="567" w:hanging="567"/>
        <w:rPr>
          <w:rFonts w:cs="Arial"/>
          <w:sz w:val="20"/>
          <w:szCs w:val="20"/>
        </w:rPr>
      </w:pPr>
      <w:r>
        <w:rPr>
          <w:rFonts w:cs="Arial"/>
          <w:sz w:val="20"/>
          <w:szCs w:val="20"/>
          <w:lang w:eastAsia="en-US"/>
        </w:rPr>
        <w:t>Dodavatel</w:t>
      </w:r>
      <w:r w:rsidRPr="00EB4C11">
        <w:rPr>
          <w:rFonts w:cs="Arial"/>
          <w:sz w:val="20"/>
          <w:szCs w:val="20"/>
          <w:lang w:eastAsia="en-US"/>
        </w:rPr>
        <w:t xml:space="preserve"> prohlašuje, že ke dni uzavření této Smlouvy jsou informace uvedené v čestném prohlášení (omezující opatření ve vztahu k mezinárodním sankcím), předloženém v jeho </w:t>
      </w:r>
      <w:r w:rsidR="00906D36">
        <w:rPr>
          <w:rFonts w:cs="Arial"/>
          <w:sz w:val="20"/>
          <w:szCs w:val="20"/>
          <w:lang w:eastAsia="en-US"/>
        </w:rPr>
        <w:t>N</w:t>
      </w:r>
      <w:r w:rsidRPr="00EB4C11">
        <w:rPr>
          <w:rFonts w:cs="Arial"/>
          <w:sz w:val="20"/>
          <w:szCs w:val="20"/>
          <w:lang w:eastAsia="en-US"/>
        </w:rPr>
        <w:t>abídce, správné a úplné.</w:t>
      </w:r>
    </w:p>
    <w:p w14:paraId="1D0DADBE" w14:textId="77777777" w:rsidR="00E849AE" w:rsidRPr="006B2D94" w:rsidRDefault="00E849AE" w:rsidP="00E849AE">
      <w:pPr>
        <w:pStyle w:val="RLTextlnkuslovan"/>
        <w:widowControl w:val="0"/>
        <w:numPr>
          <w:ilvl w:val="1"/>
          <w:numId w:val="5"/>
        </w:numPr>
        <w:spacing w:before="120" w:line="280" w:lineRule="atLeast"/>
        <w:ind w:left="567" w:hanging="567"/>
        <w:rPr>
          <w:rFonts w:cs="Arial"/>
          <w:sz w:val="20"/>
          <w:szCs w:val="20"/>
        </w:rPr>
      </w:pPr>
      <w:r w:rsidRPr="006B2D94">
        <w:rPr>
          <w:rFonts w:cs="Arial"/>
          <w:sz w:val="20"/>
          <w:szCs w:val="20"/>
          <w:lang w:eastAsia="en-US"/>
        </w:rPr>
        <w:t>Dodavatel se bez zbytečného odkladu, nejpozději však do 5 pracovních dnů, informuje Objednatele o tom, že se dozvěděl o některé z následujících skutečností:</w:t>
      </w:r>
    </w:p>
    <w:p w14:paraId="3A1FC1D7" w14:textId="77777777" w:rsidR="00130A6A" w:rsidRDefault="00E849AE" w:rsidP="00130A6A">
      <w:pPr>
        <w:pStyle w:val="RLTextlnkuslovan"/>
        <w:numPr>
          <w:ilvl w:val="2"/>
          <w:numId w:val="25"/>
        </w:numPr>
        <w:spacing w:before="120" w:after="0" w:line="280" w:lineRule="atLeast"/>
        <w:ind w:left="851"/>
        <w:rPr>
          <w:rFonts w:cs="Arial"/>
          <w:sz w:val="20"/>
          <w:szCs w:val="20"/>
          <w:lang w:eastAsia="en-US"/>
        </w:rPr>
      </w:pPr>
      <w:r>
        <w:rPr>
          <w:rFonts w:cs="Arial"/>
          <w:sz w:val="20"/>
          <w:szCs w:val="20"/>
          <w:lang w:eastAsia="en-US"/>
        </w:rPr>
        <w:t>Dodavatel</w:t>
      </w:r>
      <w:r w:rsidRPr="000D42ED">
        <w:rPr>
          <w:rFonts w:cs="Arial"/>
          <w:sz w:val="20"/>
          <w:szCs w:val="20"/>
          <w:lang w:eastAsia="en-US"/>
        </w:rPr>
        <w:t xml:space="preserve"> nebo jeho poddodavatelé jsou osobami, na které dopadají mezinárodní sankce podle zákona upravujícího provádění mezinárodních sankcí, na základě kterých Objednatel nesmí zadat veřejnou zakázku účastníku zadávacího řízení dle § 48a ZZVZ;</w:t>
      </w:r>
    </w:p>
    <w:p w14:paraId="151DA29E" w14:textId="084780AA" w:rsidR="00E849AE" w:rsidRPr="00130A6A" w:rsidRDefault="00E849AE" w:rsidP="00130A6A">
      <w:pPr>
        <w:pStyle w:val="RLTextlnkuslovan"/>
        <w:numPr>
          <w:ilvl w:val="2"/>
          <w:numId w:val="25"/>
        </w:numPr>
        <w:spacing w:before="120" w:after="0" w:line="280" w:lineRule="atLeast"/>
        <w:ind w:left="851"/>
        <w:rPr>
          <w:rFonts w:cs="Arial"/>
          <w:sz w:val="20"/>
          <w:szCs w:val="20"/>
          <w:lang w:eastAsia="en-US"/>
        </w:rPr>
      </w:pPr>
      <w:r w:rsidRPr="00130A6A">
        <w:rPr>
          <w:rFonts w:cs="Arial"/>
          <w:sz w:val="20"/>
          <w:szCs w:val="20"/>
          <w:lang w:eastAsia="en-US"/>
        </w:rPr>
        <w:t>Dodavatel nebo jeho poddodavatelé jsou osobami, na které dopadají mezinárodní sankce podle zákona upravujícího provádění mezinárodních sankcí, na základě kterých Objednatel nesmí zpřístupnit finanční prostředky z plnění smlouvy.</w:t>
      </w:r>
    </w:p>
    <w:p w14:paraId="32552019" w14:textId="721BA014" w:rsidR="00E849AE" w:rsidRDefault="00E849AE" w:rsidP="00E849AE">
      <w:pPr>
        <w:pStyle w:val="RLTextlnkuslovan"/>
        <w:widowControl w:val="0"/>
        <w:numPr>
          <w:ilvl w:val="1"/>
          <w:numId w:val="5"/>
        </w:numPr>
        <w:spacing w:before="120" w:line="280" w:lineRule="atLeast"/>
        <w:ind w:left="567" w:hanging="567"/>
        <w:rPr>
          <w:rFonts w:cs="Arial"/>
          <w:sz w:val="20"/>
          <w:szCs w:val="20"/>
        </w:rPr>
      </w:pPr>
      <w:r w:rsidRPr="00F44055">
        <w:rPr>
          <w:rFonts w:cs="Arial"/>
          <w:sz w:val="20"/>
          <w:szCs w:val="20"/>
        </w:rPr>
        <w:t>Objednatel je oprávněn kontrolovat poskytování plnění dle této Smlouvy</w:t>
      </w:r>
      <w:r>
        <w:rPr>
          <w:rFonts w:cs="Arial"/>
          <w:sz w:val="20"/>
          <w:szCs w:val="20"/>
        </w:rPr>
        <w:t xml:space="preserve"> ze strany Dodavatele</w:t>
      </w:r>
      <w:r w:rsidR="009F051C">
        <w:rPr>
          <w:rFonts w:cs="Arial"/>
          <w:sz w:val="20"/>
          <w:szCs w:val="20"/>
        </w:rPr>
        <w:t xml:space="preserve"> </w:t>
      </w:r>
      <w:r w:rsidR="009F051C" w:rsidRPr="009F051C">
        <w:rPr>
          <w:rFonts w:cs="Arial"/>
          <w:sz w:val="20"/>
          <w:szCs w:val="20"/>
        </w:rPr>
        <w:t xml:space="preserve">prostřednictvím </w:t>
      </w:r>
      <w:r w:rsidR="00575E48">
        <w:rPr>
          <w:rFonts w:cs="Arial"/>
          <w:sz w:val="20"/>
          <w:szCs w:val="20"/>
        </w:rPr>
        <w:t xml:space="preserve">kontaktních osob </w:t>
      </w:r>
      <w:r w:rsidR="009F051C" w:rsidRPr="009F051C">
        <w:rPr>
          <w:rFonts w:cs="Arial"/>
          <w:sz w:val="20"/>
          <w:szCs w:val="20"/>
        </w:rPr>
        <w:t>Objednatele</w:t>
      </w:r>
      <w:r w:rsidR="00575E48">
        <w:rPr>
          <w:rFonts w:cs="Arial"/>
          <w:sz w:val="20"/>
          <w:szCs w:val="20"/>
        </w:rPr>
        <w:t xml:space="preserve"> a </w:t>
      </w:r>
      <w:proofErr w:type="spellStart"/>
      <w:r w:rsidR="00575E48">
        <w:rPr>
          <w:rFonts w:cs="Arial"/>
          <w:sz w:val="20"/>
          <w:szCs w:val="20"/>
        </w:rPr>
        <w:t>MZe</w:t>
      </w:r>
      <w:proofErr w:type="spellEnd"/>
      <w:r w:rsidR="009F051C" w:rsidRPr="009F051C">
        <w:rPr>
          <w:rFonts w:cs="Arial"/>
          <w:sz w:val="20"/>
          <w:szCs w:val="20"/>
        </w:rPr>
        <w:t xml:space="preserve"> </w:t>
      </w:r>
      <w:r w:rsidR="00575E48">
        <w:rPr>
          <w:rFonts w:cs="Arial"/>
          <w:sz w:val="20"/>
          <w:szCs w:val="20"/>
        </w:rPr>
        <w:t>uvedených v</w:t>
      </w:r>
      <w:r w:rsidR="009F051C" w:rsidRPr="009F051C">
        <w:rPr>
          <w:rFonts w:cs="Arial"/>
          <w:sz w:val="20"/>
          <w:szCs w:val="20"/>
        </w:rPr>
        <w:t xml:space="preserve"> čl. 4 této Smlouvy</w:t>
      </w:r>
      <w:r w:rsidRPr="00F44055">
        <w:rPr>
          <w:rFonts w:cs="Arial"/>
          <w:sz w:val="20"/>
          <w:szCs w:val="20"/>
        </w:rPr>
        <w:t xml:space="preserve">, případně </w:t>
      </w:r>
      <w:r>
        <w:rPr>
          <w:rFonts w:cs="Arial"/>
          <w:sz w:val="20"/>
          <w:szCs w:val="20"/>
        </w:rPr>
        <w:t xml:space="preserve">k provádění kontroly </w:t>
      </w:r>
      <w:r w:rsidRPr="00F44055">
        <w:rPr>
          <w:rFonts w:cs="Arial"/>
          <w:sz w:val="20"/>
          <w:szCs w:val="20"/>
        </w:rPr>
        <w:t>písemně zmocn</w:t>
      </w:r>
      <w:r>
        <w:rPr>
          <w:rFonts w:cs="Arial"/>
          <w:sz w:val="20"/>
          <w:szCs w:val="20"/>
        </w:rPr>
        <w:t xml:space="preserve">it další </w:t>
      </w:r>
      <w:r w:rsidR="004F1978">
        <w:rPr>
          <w:rFonts w:cs="Arial"/>
          <w:sz w:val="20"/>
          <w:szCs w:val="20"/>
        </w:rPr>
        <w:t>subjekt</w:t>
      </w:r>
      <w:r w:rsidRPr="00F44055">
        <w:rPr>
          <w:rFonts w:cs="Arial"/>
          <w:sz w:val="20"/>
          <w:szCs w:val="20"/>
        </w:rPr>
        <w:t>. Dodavatel se zavazuje umožnit Objednatel</w:t>
      </w:r>
      <w:r>
        <w:rPr>
          <w:rFonts w:cs="Arial"/>
          <w:sz w:val="20"/>
          <w:szCs w:val="20"/>
        </w:rPr>
        <w:t>i</w:t>
      </w:r>
      <w:r w:rsidRPr="00F44055">
        <w:rPr>
          <w:rFonts w:cs="Arial"/>
          <w:sz w:val="20"/>
          <w:szCs w:val="20"/>
        </w:rPr>
        <w:t xml:space="preserve"> provádět kontrolu řádného poskytování plnění dle této Smlouvy, a to i</w:t>
      </w:r>
      <w:r w:rsidR="00A35564">
        <w:rPr>
          <w:rFonts w:cs="Arial"/>
          <w:sz w:val="20"/>
          <w:szCs w:val="20"/>
        </w:rPr>
        <w:t xml:space="preserve"> </w:t>
      </w:r>
      <w:r w:rsidR="00FB3082">
        <w:rPr>
          <w:rFonts w:cs="Arial"/>
          <w:sz w:val="20"/>
          <w:szCs w:val="20"/>
        </w:rPr>
        <w:t>b</w:t>
      </w:r>
      <w:r w:rsidRPr="00F44055">
        <w:rPr>
          <w:rFonts w:cs="Arial"/>
          <w:sz w:val="20"/>
          <w:szCs w:val="20"/>
        </w:rPr>
        <w:t>ez předchozího ohlášení kontroly.</w:t>
      </w:r>
      <w:r w:rsidRPr="004829DA">
        <w:t xml:space="preserve"> </w:t>
      </w:r>
      <w:r w:rsidRPr="004829DA">
        <w:rPr>
          <w:rFonts w:cs="Arial"/>
          <w:sz w:val="20"/>
          <w:szCs w:val="20"/>
        </w:rPr>
        <w:t xml:space="preserve">Za účelem kontroly plnění požadavků dle </w:t>
      </w:r>
      <w:r>
        <w:rPr>
          <w:rFonts w:cs="Arial"/>
          <w:sz w:val="20"/>
          <w:szCs w:val="20"/>
        </w:rPr>
        <w:t>p</w:t>
      </w:r>
      <w:r w:rsidRPr="004829DA">
        <w:rPr>
          <w:rFonts w:cs="Arial"/>
          <w:sz w:val="20"/>
          <w:szCs w:val="20"/>
        </w:rPr>
        <w:t xml:space="preserve">řílohy č. </w:t>
      </w:r>
      <w:r w:rsidR="007E0AC6">
        <w:rPr>
          <w:rFonts w:cs="Arial"/>
          <w:sz w:val="20"/>
          <w:szCs w:val="20"/>
        </w:rPr>
        <w:t>2</w:t>
      </w:r>
      <w:r w:rsidRPr="004829DA">
        <w:rPr>
          <w:rFonts w:cs="Arial"/>
          <w:sz w:val="20"/>
          <w:szCs w:val="20"/>
        </w:rPr>
        <w:t xml:space="preserve"> </w:t>
      </w:r>
      <w:r>
        <w:rPr>
          <w:rFonts w:cs="Arial"/>
          <w:sz w:val="20"/>
          <w:szCs w:val="20"/>
        </w:rPr>
        <w:t xml:space="preserve">této </w:t>
      </w:r>
      <w:r w:rsidRPr="004829DA">
        <w:rPr>
          <w:rFonts w:cs="Arial"/>
          <w:sz w:val="20"/>
          <w:szCs w:val="20"/>
        </w:rPr>
        <w:t>Smlouvy je Objednatel dále oprávněn si vyžádat dokumentaci prokazující splnění požadavků dle odst. 7.</w:t>
      </w:r>
      <w:r w:rsidR="00C44024">
        <w:rPr>
          <w:rFonts w:cs="Arial"/>
          <w:sz w:val="20"/>
          <w:szCs w:val="20"/>
        </w:rPr>
        <w:t>1</w:t>
      </w:r>
      <w:r w:rsidR="00160CD7">
        <w:rPr>
          <w:rFonts w:cs="Arial"/>
          <w:sz w:val="20"/>
          <w:szCs w:val="20"/>
        </w:rPr>
        <w:t>1</w:t>
      </w:r>
      <w:r w:rsidR="00C44024">
        <w:rPr>
          <w:rFonts w:cs="Arial"/>
          <w:sz w:val="20"/>
          <w:szCs w:val="20"/>
        </w:rPr>
        <w:t xml:space="preserve"> </w:t>
      </w:r>
      <w:r>
        <w:rPr>
          <w:rFonts w:cs="Arial"/>
          <w:sz w:val="20"/>
          <w:szCs w:val="20"/>
        </w:rPr>
        <w:t>tohoto článku</w:t>
      </w:r>
      <w:r w:rsidRPr="004829DA">
        <w:rPr>
          <w:rFonts w:cs="Arial"/>
          <w:sz w:val="20"/>
          <w:szCs w:val="20"/>
        </w:rPr>
        <w:t xml:space="preserve"> Smlouvy a dodací listy k surovinám a produktům použitým při cateringu</w:t>
      </w:r>
      <w:r>
        <w:rPr>
          <w:rFonts w:cs="Arial"/>
          <w:sz w:val="20"/>
          <w:szCs w:val="20"/>
        </w:rPr>
        <w:t>.</w:t>
      </w:r>
      <w:r w:rsidRPr="004829DA">
        <w:rPr>
          <w:rFonts w:cs="Arial"/>
          <w:sz w:val="20"/>
          <w:szCs w:val="20"/>
        </w:rPr>
        <w:t xml:space="preserve"> Dodavatel </w:t>
      </w:r>
      <w:r>
        <w:rPr>
          <w:rFonts w:cs="Arial"/>
          <w:sz w:val="20"/>
          <w:szCs w:val="20"/>
        </w:rPr>
        <w:t>se zavazuje</w:t>
      </w:r>
      <w:r w:rsidRPr="004829DA">
        <w:rPr>
          <w:rFonts w:cs="Arial"/>
          <w:sz w:val="20"/>
          <w:szCs w:val="20"/>
        </w:rPr>
        <w:t xml:space="preserve"> </w:t>
      </w:r>
      <w:r>
        <w:rPr>
          <w:rFonts w:cs="Arial"/>
          <w:sz w:val="20"/>
          <w:szCs w:val="20"/>
        </w:rPr>
        <w:t xml:space="preserve">vyžádané </w:t>
      </w:r>
      <w:r w:rsidRPr="004829DA">
        <w:rPr>
          <w:rFonts w:cs="Arial"/>
          <w:sz w:val="20"/>
          <w:szCs w:val="20"/>
        </w:rPr>
        <w:t>dodací listy či jiné rovnocenné důkazy doložit nejpozději</w:t>
      </w:r>
      <w:r w:rsidR="005F2226">
        <w:rPr>
          <w:rFonts w:cs="Arial"/>
          <w:sz w:val="20"/>
          <w:szCs w:val="20"/>
        </w:rPr>
        <w:t xml:space="preserve"> </w:t>
      </w:r>
      <w:r w:rsidRPr="004829DA">
        <w:rPr>
          <w:rFonts w:cs="Arial"/>
          <w:sz w:val="20"/>
          <w:szCs w:val="20"/>
        </w:rPr>
        <w:t xml:space="preserve">ve lhůtě 5 pracovních dnů </w:t>
      </w:r>
      <w:r w:rsidR="005F2226">
        <w:rPr>
          <w:rFonts w:cs="Arial"/>
          <w:sz w:val="20"/>
          <w:szCs w:val="20"/>
        </w:rPr>
        <w:br/>
      </w:r>
      <w:r w:rsidRPr="004829DA">
        <w:rPr>
          <w:rFonts w:cs="Arial"/>
          <w:sz w:val="20"/>
          <w:szCs w:val="20"/>
        </w:rPr>
        <w:t>od</w:t>
      </w:r>
      <w:r>
        <w:rPr>
          <w:rFonts w:cs="Arial"/>
          <w:sz w:val="20"/>
          <w:szCs w:val="20"/>
        </w:rPr>
        <w:t xml:space="preserve"> doručení</w:t>
      </w:r>
      <w:r w:rsidRPr="004829DA">
        <w:rPr>
          <w:rFonts w:cs="Arial"/>
          <w:sz w:val="20"/>
          <w:szCs w:val="20"/>
        </w:rPr>
        <w:t xml:space="preserve"> </w:t>
      </w:r>
      <w:r>
        <w:rPr>
          <w:rFonts w:cs="Arial"/>
          <w:sz w:val="20"/>
          <w:szCs w:val="20"/>
        </w:rPr>
        <w:t xml:space="preserve">písemné výzvy </w:t>
      </w:r>
      <w:r w:rsidRPr="004829DA">
        <w:rPr>
          <w:rFonts w:cs="Arial"/>
          <w:sz w:val="20"/>
          <w:szCs w:val="20"/>
        </w:rPr>
        <w:t>Objednatele</w:t>
      </w:r>
      <w:r>
        <w:rPr>
          <w:rFonts w:cs="Arial"/>
          <w:sz w:val="20"/>
          <w:szCs w:val="20"/>
        </w:rPr>
        <w:t>.</w:t>
      </w:r>
    </w:p>
    <w:p w14:paraId="06BD290A" w14:textId="7750A6A4" w:rsidR="00E849AE" w:rsidRPr="005D576A" w:rsidRDefault="00E849AE" w:rsidP="00E849AE">
      <w:pPr>
        <w:pStyle w:val="RLTextlnkuslovan"/>
        <w:widowControl w:val="0"/>
        <w:numPr>
          <w:ilvl w:val="1"/>
          <w:numId w:val="5"/>
        </w:numPr>
        <w:spacing w:before="240" w:after="0" w:line="280" w:lineRule="atLeast"/>
        <w:ind w:left="567" w:hanging="567"/>
        <w:rPr>
          <w:rFonts w:cs="Arial"/>
          <w:sz w:val="20"/>
          <w:szCs w:val="20"/>
        </w:rPr>
      </w:pPr>
      <w:r w:rsidRPr="005D576A">
        <w:rPr>
          <w:rFonts w:cs="Arial"/>
          <w:sz w:val="20"/>
          <w:szCs w:val="20"/>
        </w:rPr>
        <w:t>Dodavatel se ve smyslu § 37 odst. 1 písm. d)</w:t>
      </w:r>
      <w:r>
        <w:rPr>
          <w:rFonts w:cs="Arial"/>
          <w:sz w:val="20"/>
          <w:szCs w:val="20"/>
        </w:rPr>
        <w:t xml:space="preserve"> ZZVZ a § 94</w:t>
      </w:r>
      <w:r w:rsidRPr="005D576A">
        <w:rPr>
          <w:rFonts w:cs="Arial"/>
          <w:sz w:val="20"/>
          <w:szCs w:val="20"/>
        </w:rPr>
        <w:t xml:space="preserve"> </w:t>
      </w:r>
      <w:r>
        <w:rPr>
          <w:rFonts w:cs="Arial"/>
          <w:sz w:val="20"/>
          <w:szCs w:val="20"/>
        </w:rPr>
        <w:t xml:space="preserve">ZZVZ </w:t>
      </w:r>
      <w:r w:rsidRPr="005D576A">
        <w:rPr>
          <w:rFonts w:cs="Arial"/>
          <w:sz w:val="20"/>
          <w:szCs w:val="20"/>
        </w:rPr>
        <w:t>zavazuje</w:t>
      </w:r>
      <w:r>
        <w:rPr>
          <w:rFonts w:cs="Arial"/>
          <w:sz w:val="20"/>
          <w:szCs w:val="20"/>
        </w:rPr>
        <w:t>, že</w:t>
      </w:r>
      <w:r w:rsidRPr="005D576A">
        <w:rPr>
          <w:rFonts w:cs="Arial"/>
          <w:sz w:val="20"/>
          <w:szCs w:val="20"/>
        </w:rPr>
        <w:t>:</w:t>
      </w:r>
    </w:p>
    <w:p w14:paraId="4F7AB0FA" w14:textId="28D91A60" w:rsidR="00130A6A" w:rsidRDefault="00E849AE" w:rsidP="00130A6A">
      <w:pPr>
        <w:pStyle w:val="RLTextlnkuslovan"/>
        <w:numPr>
          <w:ilvl w:val="2"/>
          <w:numId w:val="23"/>
        </w:numPr>
        <w:spacing w:before="120" w:after="0" w:line="280" w:lineRule="atLeast"/>
        <w:ind w:left="851"/>
        <w:rPr>
          <w:rFonts w:cs="Arial"/>
          <w:sz w:val="20"/>
          <w:szCs w:val="20"/>
          <w:lang w:eastAsia="en-US"/>
        </w:rPr>
      </w:pPr>
      <w:r w:rsidRPr="004A7A4C">
        <w:rPr>
          <w:rFonts w:cs="Arial"/>
          <w:sz w:val="20"/>
          <w:szCs w:val="20"/>
        </w:rPr>
        <w:t>veškeré kávové</w:t>
      </w:r>
      <w:r w:rsidRPr="004829DA">
        <w:rPr>
          <w:rFonts w:cs="Arial"/>
          <w:sz w:val="20"/>
          <w:szCs w:val="20"/>
        </w:rPr>
        <w:t xml:space="preserve"> a čajové produkty na akci </w:t>
      </w:r>
      <w:r>
        <w:rPr>
          <w:rFonts w:cs="Arial"/>
          <w:sz w:val="20"/>
          <w:szCs w:val="20"/>
        </w:rPr>
        <w:t>budou</w:t>
      </w:r>
      <w:r w:rsidRPr="004829DA">
        <w:rPr>
          <w:rFonts w:cs="Arial"/>
          <w:sz w:val="20"/>
          <w:szCs w:val="20"/>
        </w:rPr>
        <w:t xml:space="preserve"> s označením FAIRTRADE®, t</w:t>
      </w:r>
      <w:r>
        <w:rPr>
          <w:rFonts w:cs="Arial"/>
          <w:sz w:val="20"/>
          <w:szCs w:val="20"/>
        </w:rPr>
        <w:t>zn.</w:t>
      </w:r>
      <w:r w:rsidRPr="004829DA">
        <w:rPr>
          <w:rFonts w:cs="Arial"/>
          <w:sz w:val="20"/>
          <w:szCs w:val="20"/>
        </w:rPr>
        <w:t xml:space="preserve"> vyrobeny v souladu se standardy </w:t>
      </w:r>
      <w:proofErr w:type="spellStart"/>
      <w:r w:rsidRPr="004829DA">
        <w:rPr>
          <w:rFonts w:cs="Arial"/>
          <w:sz w:val="20"/>
          <w:szCs w:val="20"/>
        </w:rPr>
        <w:t>Fairtrade</w:t>
      </w:r>
      <w:proofErr w:type="spellEnd"/>
      <w:r w:rsidRPr="004829DA">
        <w:rPr>
          <w:rFonts w:cs="Arial"/>
          <w:sz w:val="20"/>
          <w:szCs w:val="20"/>
        </w:rPr>
        <w:t xml:space="preserve"> International nebo nesou jiný vhodný štítek ve smyslu § 94 odst. 2 ZZVZ osvědčující, že výrobky splňují rovnocenné požadavky jako výrobky označené Certifikací </w:t>
      </w:r>
      <w:r w:rsidRPr="004829DA">
        <w:rPr>
          <w:rFonts w:cs="Arial"/>
          <w:sz w:val="20"/>
          <w:szCs w:val="20"/>
          <w:lang w:eastAsia="en-US"/>
        </w:rPr>
        <w:t>FAIRTRADE®</w:t>
      </w:r>
      <w:r>
        <w:rPr>
          <w:rFonts w:cs="Arial"/>
          <w:sz w:val="20"/>
          <w:szCs w:val="20"/>
          <w:lang w:eastAsia="en-US"/>
        </w:rPr>
        <w:t>;</w:t>
      </w:r>
    </w:p>
    <w:p w14:paraId="2F25B5B8" w14:textId="77777777" w:rsidR="00130A6A" w:rsidRDefault="00E849AE" w:rsidP="00130A6A">
      <w:pPr>
        <w:pStyle w:val="RLTextlnkuslovan"/>
        <w:numPr>
          <w:ilvl w:val="2"/>
          <w:numId w:val="23"/>
        </w:numPr>
        <w:spacing w:before="120" w:after="0" w:line="280" w:lineRule="atLeast"/>
        <w:ind w:left="851"/>
        <w:rPr>
          <w:rFonts w:cs="Arial"/>
          <w:sz w:val="20"/>
          <w:szCs w:val="20"/>
          <w:lang w:eastAsia="en-US"/>
        </w:rPr>
      </w:pPr>
      <w:r w:rsidRPr="00130A6A">
        <w:rPr>
          <w:rFonts w:cs="Arial"/>
          <w:sz w:val="20"/>
          <w:szCs w:val="20"/>
          <w:lang w:eastAsia="en-US"/>
        </w:rPr>
        <w:t>slané i sladké pečivo podávané v rámci občerstvení během konání zasedání odpovídá požadavkům na čerstvé běžné pečivo a čerstvé jemné pečivo</w:t>
      </w:r>
      <w:r w:rsidRPr="00130A6A">
        <w:rPr>
          <w:rFonts w:cs="Arial"/>
          <w:sz w:val="20"/>
          <w:szCs w:val="20"/>
        </w:rPr>
        <w:t xml:space="preserve"> ve smyslu vyhlášky Ministerstva zemědělství č. 18/2020 Sb., o požadavcích na mlýnské obilné výrobky, těstoviny, pekařské výrobky a cukrářské výrobky a těsta; dle § 2 odst. 3 písm. o) dané vyhlášky se čerstvým běžným pečivem rozumí nebalené běžné pečivo, jehož celý technologický proces výroby </w:t>
      </w:r>
      <w:r w:rsidRPr="00130A6A">
        <w:rPr>
          <w:rFonts w:cs="Arial"/>
          <w:sz w:val="20"/>
          <w:szCs w:val="20"/>
        </w:rPr>
        <w:br/>
        <w:t xml:space="preserve">od přípravy těsta až po upečení a uvedení na trh nebyl přerušen zmrazením nebo jinou technologickou úpravou vedoucí k prodloužení trvanlivosti a které je zároveň nabízeno </w:t>
      </w:r>
      <w:r w:rsidRPr="00130A6A">
        <w:rPr>
          <w:rFonts w:cs="Arial"/>
          <w:sz w:val="20"/>
          <w:szCs w:val="20"/>
        </w:rPr>
        <w:br/>
        <w:t xml:space="preserve">k prodeji nejdéle do 24 hodin po upečení; a dle § 2 odst. 3 písm. p) se rozumí čerstvým jemným pečivem nebalené jemné pečivo, jehož celý technologický proces výroby od přípravy těsta </w:t>
      </w:r>
      <w:r w:rsidRPr="00130A6A">
        <w:rPr>
          <w:rFonts w:cs="Arial"/>
          <w:sz w:val="20"/>
          <w:szCs w:val="20"/>
        </w:rPr>
        <w:br/>
        <w:t>až po upečení nebo obdobnou tepelnou úpravu a uvedení na trh nebyl přerušen zmrazením nebo jinou technologickou úpravou vedoucí k prodloužení trvanlivosti a které je zároveň nabízeno k prodeji nejdéle do 24 hodin po upečení nebo obdobné tepelné úpravě;</w:t>
      </w:r>
    </w:p>
    <w:p w14:paraId="66FDEFE5" w14:textId="29441D85" w:rsidR="00130A6A" w:rsidRDefault="00E849AE" w:rsidP="00130A6A">
      <w:pPr>
        <w:pStyle w:val="RLTextlnkuslovan"/>
        <w:numPr>
          <w:ilvl w:val="2"/>
          <w:numId w:val="23"/>
        </w:numPr>
        <w:spacing w:before="120" w:after="0" w:line="280" w:lineRule="atLeast"/>
        <w:ind w:left="851"/>
        <w:rPr>
          <w:rFonts w:cs="Arial"/>
          <w:sz w:val="20"/>
          <w:szCs w:val="20"/>
          <w:lang w:eastAsia="en-US"/>
        </w:rPr>
      </w:pPr>
      <w:r w:rsidRPr="00130A6A">
        <w:rPr>
          <w:rFonts w:cs="Arial"/>
          <w:sz w:val="20"/>
          <w:szCs w:val="20"/>
        </w:rPr>
        <w:lastRenderedPageBreak/>
        <w:t xml:space="preserve">mléčné výrobky podávané v rámci občerstvení během konání </w:t>
      </w:r>
      <w:r w:rsidR="00EA4153">
        <w:rPr>
          <w:rFonts w:cs="Arial"/>
          <w:sz w:val="20"/>
          <w:szCs w:val="20"/>
        </w:rPr>
        <w:t>konference</w:t>
      </w:r>
      <w:r w:rsidR="00EA4153" w:rsidRPr="00130A6A">
        <w:rPr>
          <w:rFonts w:cs="Arial"/>
          <w:sz w:val="20"/>
          <w:szCs w:val="20"/>
        </w:rPr>
        <w:t xml:space="preserve"> </w:t>
      </w:r>
      <w:r w:rsidRPr="00130A6A">
        <w:rPr>
          <w:rFonts w:cs="Arial"/>
          <w:sz w:val="20"/>
          <w:szCs w:val="20"/>
        </w:rPr>
        <w:t>odpovídají požadavkům na čerstvé výrobky ve smyslu vyhlášky Ministerstva zemědělství č. 397/2016 Sb., o požadavcích na mléko a mléčné výrobky, mražené krémy a jedlé tuky a oleje;</w:t>
      </w:r>
    </w:p>
    <w:p w14:paraId="714151C1" w14:textId="77777777" w:rsidR="00130A6A" w:rsidRDefault="00E849AE" w:rsidP="00130A6A">
      <w:pPr>
        <w:pStyle w:val="RLTextlnkuslovan"/>
        <w:numPr>
          <w:ilvl w:val="2"/>
          <w:numId w:val="23"/>
        </w:numPr>
        <w:spacing w:before="120" w:after="0" w:line="280" w:lineRule="atLeast"/>
        <w:ind w:left="851"/>
        <w:rPr>
          <w:rFonts w:cs="Arial"/>
          <w:sz w:val="20"/>
          <w:szCs w:val="20"/>
          <w:lang w:eastAsia="en-US"/>
        </w:rPr>
      </w:pPr>
      <w:r w:rsidRPr="00130A6A">
        <w:rPr>
          <w:rFonts w:cs="Arial"/>
          <w:sz w:val="20"/>
          <w:szCs w:val="20"/>
        </w:rPr>
        <w:t xml:space="preserve">masné výrobky podávané v rámci občerstvení odpovídají požadavkům na čerstvé výrobky </w:t>
      </w:r>
      <w:r w:rsidRPr="00130A6A">
        <w:rPr>
          <w:rFonts w:cs="Arial"/>
          <w:sz w:val="20"/>
          <w:szCs w:val="20"/>
        </w:rPr>
        <w:br/>
        <w:t xml:space="preserve">ve smyslu vyhlášky Ministerstva zemědělství č. 69/2016 Sb., o požadavcích na maso, masné výrobky, produkty rybolovu a akvakultury a výrobky z nich, vejce a výrobky z nich; </w:t>
      </w:r>
    </w:p>
    <w:p w14:paraId="380F8F53" w14:textId="40BEC2BB" w:rsidR="00E849AE" w:rsidRPr="00130A6A" w:rsidRDefault="00E849AE" w:rsidP="00130A6A">
      <w:pPr>
        <w:pStyle w:val="RLTextlnkuslovan"/>
        <w:numPr>
          <w:ilvl w:val="2"/>
          <w:numId w:val="23"/>
        </w:numPr>
        <w:spacing w:before="120" w:after="0" w:line="280" w:lineRule="atLeast"/>
        <w:ind w:left="851"/>
        <w:rPr>
          <w:rFonts w:cs="Arial"/>
          <w:sz w:val="20"/>
          <w:szCs w:val="20"/>
          <w:lang w:eastAsia="en-US"/>
        </w:rPr>
      </w:pPr>
      <w:r w:rsidRPr="00130A6A">
        <w:rPr>
          <w:rFonts w:cs="Arial"/>
          <w:sz w:val="20"/>
          <w:szCs w:val="20"/>
        </w:rPr>
        <w:t>žádná vejce ve skořápce pocházející z tradičního chovu, která byla zpracovaná do jídel, nebyla označena kódem 3 (vejce nosnic v klecích) podle nařízení (ES) č. 589/2008.</w:t>
      </w:r>
    </w:p>
    <w:p w14:paraId="47FA36B2" w14:textId="22C0C90C" w:rsidR="00E849AE" w:rsidRPr="00D25AE5" w:rsidRDefault="00E849AE" w:rsidP="00E849AE">
      <w:pPr>
        <w:pStyle w:val="RLTextlnkuslovan"/>
        <w:widowControl w:val="0"/>
        <w:numPr>
          <w:ilvl w:val="1"/>
          <w:numId w:val="5"/>
        </w:numPr>
        <w:spacing w:before="240" w:after="0" w:line="280" w:lineRule="atLeast"/>
        <w:ind w:left="567" w:hanging="567"/>
        <w:rPr>
          <w:rFonts w:cs="Arial"/>
          <w:sz w:val="20"/>
        </w:rPr>
      </w:pPr>
      <w:r w:rsidRPr="00D25AE5">
        <w:rPr>
          <w:rFonts w:cs="Arial"/>
          <w:sz w:val="20"/>
          <w:szCs w:val="20"/>
        </w:rPr>
        <w:t xml:space="preserve">Dodavatel se zavazuje vhodným způsobem informovat účastníky </w:t>
      </w:r>
      <w:r w:rsidR="007E0AC6">
        <w:rPr>
          <w:rFonts w:cs="Arial"/>
          <w:sz w:val="20"/>
          <w:szCs w:val="20"/>
        </w:rPr>
        <w:t xml:space="preserve">konference </w:t>
      </w:r>
      <w:r w:rsidRPr="00D25AE5">
        <w:rPr>
          <w:rFonts w:cs="Arial"/>
          <w:sz w:val="20"/>
          <w:szCs w:val="20"/>
        </w:rPr>
        <w:t>o udržitelných aspektech uvedených v odst. 7.1</w:t>
      </w:r>
      <w:r w:rsidR="00EA4153">
        <w:rPr>
          <w:rFonts w:cs="Arial"/>
          <w:sz w:val="20"/>
          <w:szCs w:val="20"/>
        </w:rPr>
        <w:t>1</w:t>
      </w:r>
      <w:r w:rsidRPr="00D25AE5">
        <w:rPr>
          <w:rFonts w:cs="Arial"/>
          <w:sz w:val="20"/>
          <w:szCs w:val="20"/>
        </w:rPr>
        <w:t xml:space="preserve"> tohoto článku Smlouvy, které byly ve vztahu k občerstvení uplatněny (například informační cedulky u občerstvení). </w:t>
      </w:r>
    </w:p>
    <w:p w14:paraId="651138CF" w14:textId="77777777" w:rsidR="00E849AE" w:rsidRPr="00D25AE5" w:rsidRDefault="00E849AE" w:rsidP="00E849AE">
      <w:pPr>
        <w:pStyle w:val="RLTextlnkuslovan"/>
        <w:widowControl w:val="0"/>
        <w:numPr>
          <w:ilvl w:val="1"/>
          <w:numId w:val="5"/>
        </w:numPr>
        <w:spacing w:before="240" w:after="0" w:line="280" w:lineRule="atLeast"/>
        <w:ind w:left="567" w:hanging="567"/>
        <w:rPr>
          <w:rFonts w:cs="Arial"/>
          <w:sz w:val="20"/>
          <w:szCs w:val="20"/>
        </w:rPr>
      </w:pPr>
      <w:r w:rsidRPr="00D25AE5">
        <w:rPr>
          <w:rFonts w:cs="Arial"/>
          <w:sz w:val="20"/>
          <w:szCs w:val="20"/>
        </w:rPr>
        <w:t>Poddodavatelé</w:t>
      </w:r>
    </w:p>
    <w:p w14:paraId="66C3262A" w14:textId="77777777" w:rsidR="00D93361" w:rsidRPr="00D93361" w:rsidRDefault="00E849AE" w:rsidP="00D93361">
      <w:pPr>
        <w:pStyle w:val="RLTextlnkuslovan"/>
        <w:numPr>
          <w:ilvl w:val="2"/>
          <w:numId w:val="24"/>
        </w:numPr>
        <w:spacing w:before="120" w:after="0" w:line="280" w:lineRule="atLeast"/>
        <w:ind w:left="851" w:hanging="709"/>
        <w:rPr>
          <w:rFonts w:cs="Arial"/>
          <w:sz w:val="20"/>
        </w:rPr>
      </w:pPr>
      <w:r w:rsidRPr="00D25AE5">
        <w:rPr>
          <w:rFonts w:cs="Arial"/>
          <w:sz w:val="20"/>
          <w:szCs w:val="20"/>
        </w:rPr>
        <w:t>Dodavatel není oprávněn bez předchozího písemného souhlasu Objednatele poskytovat plnění dle této Smlouvy prostřednictvím třetích osob (dále jen „</w:t>
      </w:r>
      <w:r w:rsidRPr="00D25AE5">
        <w:rPr>
          <w:rFonts w:cs="Arial"/>
          <w:b/>
          <w:bCs/>
          <w:i/>
          <w:iCs/>
          <w:sz w:val="20"/>
          <w:szCs w:val="20"/>
        </w:rPr>
        <w:t>poddodavatelé</w:t>
      </w:r>
      <w:r w:rsidRPr="00D25AE5">
        <w:rPr>
          <w:rFonts w:cs="Arial"/>
          <w:sz w:val="20"/>
          <w:szCs w:val="20"/>
        </w:rPr>
        <w:t>“) s výjimkou poddodavatelů uvedených</w:t>
      </w:r>
      <w:r w:rsidRPr="00762736">
        <w:rPr>
          <w:rFonts w:cs="Arial"/>
          <w:sz w:val="20"/>
          <w:szCs w:val="20"/>
        </w:rPr>
        <w:t xml:space="preserve"> Dodavatelem v Nabídce na plnění Veřejné zakázky, a kteří jsou uvedeni v příloze č. </w:t>
      </w:r>
      <w:r w:rsidR="007E0AC6">
        <w:rPr>
          <w:rFonts w:cs="Arial"/>
          <w:sz w:val="20"/>
          <w:szCs w:val="20"/>
        </w:rPr>
        <w:t>4</w:t>
      </w:r>
      <w:r w:rsidRPr="00762736">
        <w:rPr>
          <w:rFonts w:cs="Arial"/>
          <w:sz w:val="20"/>
          <w:szCs w:val="20"/>
        </w:rPr>
        <w:t xml:space="preserve"> této Smlouvy, a to v Dodavatelem určeném rozsahu. </w:t>
      </w:r>
    </w:p>
    <w:p w14:paraId="294987F1" w14:textId="26495809" w:rsidR="00130A6A" w:rsidRPr="00D93361" w:rsidRDefault="00E849AE" w:rsidP="00D93361">
      <w:pPr>
        <w:pStyle w:val="RLTextlnkuslovan"/>
        <w:numPr>
          <w:ilvl w:val="2"/>
          <w:numId w:val="24"/>
        </w:numPr>
        <w:spacing w:before="120" w:after="0" w:line="280" w:lineRule="atLeast"/>
        <w:ind w:left="851" w:hanging="709"/>
        <w:rPr>
          <w:rFonts w:cs="Arial"/>
          <w:sz w:val="20"/>
        </w:rPr>
      </w:pPr>
      <w:r w:rsidRPr="00D93361">
        <w:rPr>
          <w:rFonts w:cs="Arial"/>
          <w:sz w:val="20"/>
        </w:rPr>
        <w:t xml:space="preserve">Změna poddodavatele a/nebo rozsahu jím poskytovaného plnění ze strany Dodavatele jsou podmíněny písemným souhlasem Objednatele. V případě změny poddodavatelů, </w:t>
      </w:r>
      <w:r w:rsidR="00015BEE" w:rsidRPr="00D93361">
        <w:rPr>
          <w:rFonts w:cs="Arial"/>
          <w:sz w:val="20"/>
        </w:rPr>
        <w:t>p</w:t>
      </w:r>
      <w:r w:rsidRPr="00D93361">
        <w:rPr>
          <w:rFonts w:cs="Arial"/>
          <w:sz w:val="20"/>
        </w:rPr>
        <w:t xml:space="preserve">rostřednictvím kterých Dodavatel prokazoval splnění podmínek kvalifikace v rámci zadávacího řízení Veřejné zakázky, se Dodavatel zavazuje doložit Objednateli kvalifikaci nového poddodavatele, která odpovídá minimálně požadavkům Objednatele stanoveným </w:t>
      </w:r>
      <w:r w:rsidRPr="00D93361">
        <w:rPr>
          <w:rFonts w:cs="Arial"/>
          <w:sz w:val="20"/>
        </w:rPr>
        <w:br/>
        <w:t xml:space="preserve">pro původního poddodavatele. Objednatel prohlašuje, že jeho souhlas se změnou poddodavatele dle tohoto odstavce nebude bezdůvodně odepřen. </w:t>
      </w:r>
    </w:p>
    <w:p w14:paraId="3D63A54A" w14:textId="77777777" w:rsidR="00130A6A" w:rsidRDefault="00E849AE" w:rsidP="00130A6A">
      <w:pPr>
        <w:pStyle w:val="RLTextlnkuslovan"/>
        <w:numPr>
          <w:ilvl w:val="2"/>
          <w:numId w:val="24"/>
        </w:numPr>
        <w:spacing w:before="120" w:after="0" w:line="280" w:lineRule="atLeast"/>
        <w:ind w:left="851" w:hanging="709"/>
        <w:rPr>
          <w:rFonts w:cs="Arial"/>
          <w:sz w:val="20"/>
        </w:rPr>
      </w:pPr>
      <w:r w:rsidRPr="00130A6A">
        <w:rPr>
          <w:rFonts w:cs="Arial"/>
          <w:sz w:val="20"/>
          <w:szCs w:val="20"/>
        </w:rPr>
        <w:t xml:space="preserve">Dodavatel se zavazuje vyměnit bez zbytečného odkladu poddodavatele na žádost Objednatele pro opakovanou </w:t>
      </w:r>
      <w:r w:rsidR="00015BEE" w:rsidRPr="00130A6A">
        <w:rPr>
          <w:rFonts w:cs="Arial"/>
          <w:sz w:val="20"/>
          <w:szCs w:val="20"/>
        </w:rPr>
        <w:t xml:space="preserve">(tj. min. dvakrát) </w:t>
      </w:r>
      <w:r w:rsidRPr="00130A6A">
        <w:rPr>
          <w:rFonts w:cs="Arial"/>
          <w:sz w:val="20"/>
          <w:szCs w:val="20"/>
        </w:rPr>
        <w:t xml:space="preserve">důvodnou nespokojenost s kvalitou jím poskytovaného plnění nebo pro opakovanou nedostatečnou komunikaci s Objednatelem, </w:t>
      </w:r>
      <w:r w:rsidR="00015BEE" w:rsidRPr="00130A6A">
        <w:rPr>
          <w:rFonts w:cs="Arial"/>
          <w:sz w:val="20"/>
          <w:szCs w:val="20"/>
        </w:rPr>
        <w:br/>
      </w:r>
      <w:r w:rsidRPr="00130A6A">
        <w:rPr>
          <w:rFonts w:cs="Arial"/>
          <w:sz w:val="20"/>
          <w:szCs w:val="20"/>
        </w:rPr>
        <w:t>na které Dodavatele písemně upozorní. Veškeré případné náklady související s výměnou poddodavatele dle tohoto odstavce nese výlučně Dodavatel.</w:t>
      </w:r>
    </w:p>
    <w:p w14:paraId="25C09856" w14:textId="77777777" w:rsidR="00130A6A" w:rsidRDefault="00E849AE" w:rsidP="00130A6A">
      <w:pPr>
        <w:pStyle w:val="RLTextlnkuslovan"/>
        <w:numPr>
          <w:ilvl w:val="2"/>
          <w:numId w:val="24"/>
        </w:numPr>
        <w:spacing w:before="120" w:after="0" w:line="280" w:lineRule="atLeast"/>
        <w:ind w:left="851" w:hanging="709"/>
        <w:rPr>
          <w:rFonts w:cs="Arial"/>
          <w:sz w:val="20"/>
        </w:rPr>
      </w:pPr>
      <w:r w:rsidRPr="00130A6A">
        <w:rPr>
          <w:rFonts w:cs="Arial"/>
          <w:sz w:val="20"/>
          <w:szCs w:val="20"/>
        </w:rPr>
        <w:t>V případě užití poddodavatele pro poskytování plnění dle této Smlouvy, resp. jeho části, není Dodavatel oprávněn zprostit se odpovědnosti za řádné poskytování plnění, tedy odpovídá, jako by plnění dle této Smlouvy poskytoval sám.</w:t>
      </w:r>
    </w:p>
    <w:p w14:paraId="40FD23D1" w14:textId="2C59234F" w:rsidR="00A977AF" w:rsidRDefault="00A977AF">
      <w:pPr>
        <w:suppressAutoHyphens w:val="0"/>
        <w:overflowPunct/>
        <w:autoSpaceDE/>
        <w:textAlignment w:val="auto"/>
        <w:rPr>
          <w:rFonts w:cs="Arial"/>
          <w:sz w:val="20"/>
        </w:rPr>
      </w:pPr>
    </w:p>
    <w:p w14:paraId="149DFE0B" w14:textId="48F6D95A" w:rsidR="00FC1C72" w:rsidRPr="00130A6A" w:rsidRDefault="00E849AE" w:rsidP="00130A6A">
      <w:pPr>
        <w:pStyle w:val="RLTextlnkuslovan"/>
        <w:numPr>
          <w:ilvl w:val="2"/>
          <w:numId w:val="24"/>
        </w:numPr>
        <w:spacing w:before="120" w:after="0" w:line="280" w:lineRule="atLeast"/>
        <w:ind w:left="851" w:hanging="709"/>
        <w:rPr>
          <w:rFonts w:cs="Arial"/>
          <w:sz w:val="20"/>
        </w:rPr>
      </w:pPr>
      <w:r w:rsidRPr="00130A6A">
        <w:rPr>
          <w:rFonts w:cs="Arial"/>
          <w:sz w:val="20"/>
          <w:szCs w:val="20"/>
        </w:rPr>
        <w:t xml:space="preserve">V případě, že je poddodavatelem sociální podnik, Dodavatel se mu zavazuje zaplatit odměnu za zajištění části plnění nejpozději do 15 kalendářních dnů od obdržení platby od Objednatele. Pokud by Dodavateli nebyla ze strany poddodavatele dle předchozí věty doručena v termínu pro zaplacení, zavazuje se Dodavatel odměnu zaplatit neprodleně po doručení faktury </w:t>
      </w:r>
      <w:r w:rsidRPr="00130A6A">
        <w:rPr>
          <w:rFonts w:cs="Arial"/>
          <w:sz w:val="20"/>
          <w:szCs w:val="20"/>
        </w:rPr>
        <w:br/>
        <w:t>ze strany poddodavatele.</w:t>
      </w:r>
    </w:p>
    <w:p w14:paraId="7897D831" w14:textId="5D63A299" w:rsidR="009B7383" w:rsidRPr="0036293E" w:rsidRDefault="009B7383" w:rsidP="00015BEE">
      <w:pPr>
        <w:widowControl w:val="0"/>
        <w:tabs>
          <w:tab w:val="left" w:pos="0"/>
          <w:tab w:val="center" w:pos="4690"/>
          <w:tab w:val="left" w:pos="5576"/>
        </w:tabs>
        <w:suppressAutoHyphens w:val="0"/>
        <w:spacing w:before="240" w:line="280" w:lineRule="atLeast"/>
        <w:jc w:val="center"/>
        <w:rPr>
          <w:rFonts w:cs="Arial"/>
          <w:b/>
          <w:bCs/>
          <w:sz w:val="20"/>
        </w:rPr>
      </w:pPr>
      <w:bookmarkStart w:id="12" w:name="_Ref359938667"/>
      <w:bookmarkStart w:id="13" w:name="_Ref260209684"/>
      <w:r w:rsidRPr="0036293E">
        <w:rPr>
          <w:rFonts w:cs="Arial"/>
          <w:b/>
          <w:bCs/>
          <w:sz w:val="20"/>
        </w:rPr>
        <w:t xml:space="preserve">Článek </w:t>
      </w:r>
      <w:r w:rsidR="00E849AE">
        <w:rPr>
          <w:rFonts w:cs="Arial"/>
          <w:b/>
          <w:bCs/>
          <w:sz w:val="20"/>
        </w:rPr>
        <w:t>8</w:t>
      </w:r>
    </w:p>
    <w:bookmarkEnd w:id="12"/>
    <w:p w14:paraId="744DD77E" w14:textId="30993710" w:rsidR="00DF50B1" w:rsidRPr="0036293E" w:rsidRDefault="003809BD" w:rsidP="00426C22">
      <w:pPr>
        <w:widowControl w:val="0"/>
        <w:tabs>
          <w:tab w:val="left" w:pos="0"/>
        </w:tabs>
        <w:suppressAutoHyphens w:val="0"/>
        <w:spacing w:after="120" w:line="280" w:lineRule="atLeast"/>
        <w:jc w:val="center"/>
        <w:rPr>
          <w:rFonts w:cs="Arial"/>
          <w:b/>
          <w:bCs/>
          <w:sz w:val="20"/>
        </w:rPr>
      </w:pPr>
      <w:r>
        <w:rPr>
          <w:rFonts w:cs="Arial"/>
          <w:b/>
          <w:bCs/>
          <w:sz w:val="20"/>
        </w:rPr>
        <w:t>OCHRANA INFORMACÍ</w:t>
      </w:r>
      <w:r w:rsidR="00E849AE">
        <w:rPr>
          <w:rFonts w:cs="Arial"/>
          <w:b/>
          <w:bCs/>
          <w:sz w:val="20"/>
        </w:rPr>
        <w:t xml:space="preserve"> A OSOBNÍCH ÚDAJŮ</w:t>
      </w:r>
    </w:p>
    <w:bookmarkEnd w:id="13"/>
    <w:p w14:paraId="10AC0B43" w14:textId="77777777" w:rsidR="00E849AE" w:rsidRDefault="00E849AE" w:rsidP="00C20D33">
      <w:pPr>
        <w:numPr>
          <w:ilvl w:val="1"/>
          <w:numId w:val="17"/>
        </w:numPr>
        <w:suppressAutoHyphens w:val="0"/>
        <w:overflowPunct/>
        <w:autoSpaceDE/>
        <w:spacing w:before="120" w:after="120" w:line="276" w:lineRule="auto"/>
        <w:ind w:left="567" w:hanging="567"/>
        <w:jc w:val="both"/>
        <w:textAlignment w:val="auto"/>
        <w:rPr>
          <w:rFonts w:cs="Arial"/>
          <w:sz w:val="20"/>
          <w:szCs w:val="24"/>
          <w:lang w:eastAsia="cs-CZ"/>
        </w:rPr>
      </w:pPr>
      <w:r w:rsidRPr="00886D02">
        <w:rPr>
          <w:rFonts w:cs="Arial"/>
          <w:sz w:val="20"/>
          <w:szCs w:val="24"/>
          <w:lang w:eastAsia="cs-CZ"/>
        </w:rPr>
        <w:t>Dodavatel se zavazuje, že zachová jako důvěrné veškeré informace, o kterých se dozví v souvislosti s poskytování</w:t>
      </w:r>
      <w:r>
        <w:rPr>
          <w:rFonts w:cs="Arial"/>
          <w:sz w:val="20"/>
          <w:szCs w:val="24"/>
          <w:lang w:eastAsia="cs-CZ"/>
        </w:rPr>
        <w:t>m</w:t>
      </w:r>
      <w:r w:rsidRPr="00886D02">
        <w:rPr>
          <w:rFonts w:cs="Arial"/>
          <w:sz w:val="20"/>
          <w:szCs w:val="24"/>
          <w:lang w:eastAsia="cs-CZ"/>
        </w:rPr>
        <w:t xml:space="preserve"> plnění dle této Smlouvy (dále jen „</w:t>
      </w:r>
      <w:r>
        <w:rPr>
          <w:rFonts w:cs="Arial"/>
          <w:b/>
          <w:bCs/>
          <w:i/>
          <w:iCs/>
          <w:sz w:val="20"/>
          <w:szCs w:val="24"/>
          <w:lang w:eastAsia="cs-CZ"/>
        </w:rPr>
        <w:t>D</w:t>
      </w:r>
      <w:r w:rsidRPr="00886D02">
        <w:rPr>
          <w:rFonts w:cs="Arial"/>
          <w:b/>
          <w:bCs/>
          <w:i/>
          <w:iCs/>
          <w:sz w:val="20"/>
          <w:szCs w:val="24"/>
          <w:lang w:eastAsia="cs-CZ"/>
        </w:rPr>
        <w:t>ůvěrné informace</w:t>
      </w:r>
      <w:r w:rsidRPr="00886D02">
        <w:rPr>
          <w:rFonts w:cs="Arial"/>
          <w:sz w:val="20"/>
          <w:szCs w:val="24"/>
          <w:lang w:eastAsia="cs-CZ"/>
        </w:rPr>
        <w:t xml:space="preserve">“). Dodavatel se zavazuje, že neuvolní, nesdělí ani nezpřístupní jakékoliv třetí osobě </w:t>
      </w:r>
      <w:r>
        <w:rPr>
          <w:rFonts w:cs="Arial"/>
          <w:sz w:val="20"/>
          <w:szCs w:val="24"/>
          <w:lang w:eastAsia="cs-CZ"/>
        </w:rPr>
        <w:t>D</w:t>
      </w:r>
      <w:r w:rsidRPr="00886D02">
        <w:rPr>
          <w:rFonts w:cs="Arial"/>
          <w:sz w:val="20"/>
          <w:szCs w:val="24"/>
          <w:lang w:eastAsia="cs-CZ"/>
        </w:rPr>
        <w:t>ůvěrné informace získané od Objednatele bez jeho</w:t>
      </w:r>
      <w:r>
        <w:rPr>
          <w:rFonts w:cs="Arial"/>
          <w:sz w:val="20"/>
          <w:szCs w:val="24"/>
          <w:lang w:eastAsia="cs-CZ"/>
        </w:rPr>
        <w:t xml:space="preserve"> </w:t>
      </w:r>
      <w:r w:rsidRPr="00886D02">
        <w:rPr>
          <w:rFonts w:cs="Arial"/>
          <w:sz w:val="20"/>
          <w:szCs w:val="24"/>
          <w:lang w:eastAsia="cs-CZ"/>
        </w:rPr>
        <w:t xml:space="preserve">písemného souhlasu, a to v jakékoliv formě, a že podnikne všechny nezbytné kroky k zabezpečení </w:t>
      </w:r>
      <w:r>
        <w:rPr>
          <w:rFonts w:cs="Arial"/>
          <w:sz w:val="20"/>
          <w:szCs w:val="24"/>
          <w:lang w:eastAsia="cs-CZ"/>
        </w:rPr>
        <w:t>D</w:t>
      </w:r>
      <w:r w:rsidRPr="00886D02">
        <w:rPr>
          <w:rFonts w:cs="Arial"/>
          <w:sz w:val="20"/>
          <w:szCs w:val="24"/>
          <w:lang w:eastAsia="cs-CZ"/>
        </w:rPr>
        <w:t xml:space="preserve">ůvěrných informací. Závazek mlčenlivosti a ochrany </w:t>
      </w:r>
      <w:r>
        <w:rPr>
          <w:rFonts w:cs="Arial"/>
          <w:sz w:val="20"/>
          <w:szCs w:val="24"/>
          <w:lang w:eastAsia="cs-CZ"/>
        </w:rPr>
        <w:lastRenderedPageBreak/>
        <w:t>D</w:t>
      </w:r>
      <w:r w:rsidRPr="00886D02">
        <w:rPr>
          <w:rFonts w:cs="Arial"/>
          <w:sz w:val="20"/>
          <w:szCs w:val="24"/>
          <w:lang w:eastAsia="cs-CZ"/>
        </w:rPr>
        <w:t>ůvěrných informací zůstává v platnosti neomezeně dlouho i po ukončení trvání smluvního vztahu založeného touto Smlouvou.</w:t>
      </w:r>
    </w:p>
    <w:p w14:paraId="3338B16D" w14:textId="77777777" w:rsidR="00E849AE" w:rsidRPr="00762736" w:rsidRDefault="00E849AE" w:rsidP="00C20D33">
      <w:pPr>
        <w:numPr>
          <w:ilvl w:val="1"/>
          <w:numId w:val="17"/>
        </w:numPr>
        <w:suppressAutoHyphens w:val="0"/>
        <w:overflowPunct/>
        <w:autoSpaceDE/>
        <w:spacing w:before="120" w:after="120" w:line="280" w:lineRule="atLeast"/>
        <w:ind w:left="567" w:hanging="567"/>
        <w:jc w:val="both"/>
        <w:textAlignment w:val="auto"/>
        <w:rPr>
          <w:rFonts w:cs="Arial"/>
          <w:sz w:val="20"/>
          <w:szCs w:val="24"/>
          <w:lang w:eastAsia="cs-CZ"/>
        </w:rPr>
      </w:pPr>
      <w:r w:rsidRPr="00762736">
        <w:rPr>
          <w:rFonts w:cs="Arial"/>
          <w:sz w:val="20"/>
          <w:szCs w:val="24"/>
          <w:lang w:eastAsia="cs-CZ"/>
        </w:rPr>
        <w:t xml:space="preserve">Povinnost zachovávat mlčenlivost dle přechozího odstavce tohoto článku Smlouvy se nevztahuje na informace: </w:t>
      </w:r>
    </w:p>
    <w:p w14:paraId="20FB8342" w14:textId="77777777" w:rsidR="00E849AE" w:rsidRDefault="00E849AE" w:rsidP="00C20D33">
      <w:pPr>
        <w:pStyle w:val="Odstavecseseznamem"/>
        <w:numPr>
          <w:ilvl w:val="2"/>
          <w:numId w:val="18"/>
        </w:numPr>
        <w:tabs>
          <w:tab w:val="left" w:pos="1418"/>
        </w:tabs>
        <w:suppressAutoHyphens w:val="0"/>
        <w:overflowPunct/>
        <w:autoSpaceDE/>
        <w:spacing w:before="60" w:line="280" w:lineRule="atLeast"/>
        <w:ind w:left="993" w:hanging="709"/>
        <w:jc w:val="both"/>
        <w:textAlignment w:val="auto"/>
        <w:rPr>
          <w:rFonts w:cs="Arial"/>
          <w:sz w:val="20"/>
          <w:szCs w:val="24"/>
          <w:lang w:eastAsia="cs-CZ"/>
        </w:rPr>
      </w:pPr>
      <w:r w:rsidRPr="00842D26">
        <w:rPr>
          <w:rFonts w:cs="Arial"/>
          <w:sz w:val="20"/>
          <w:szCs w:val="24"/>
          <w:lang w:eastAsia="cs-CZ"/>
        </w:rPr>
        <w:t>které jsou nebo se stanou všeobecně a veřejně přístupnými jinak, než porušením ustanovení tohoto článku Smlouvy ze strany Dodavatele;</w:t>
      </w:r>
    </w:p>
    <w:p w14:paraId="6BE73A97" w14:textId="77777777" w:rsidR="00E849AE" w:rsidRDefault="00E849AE" w:rsidP="00C20D33">
      <w:pPr>
        <w:pStyle w:val="Odstavecseseznamem"/>
        <w:numPr>
          <w:ilvl w:val="2"/>
          <w:numId w:val="18"/>
        </w:numPr>
        <w:tabs>
          <w:tab w:val="left" w:pos="1418"/>
        </w:tabs>
        <w:suppressAutoHyphens w:val="0"/>
        <w:overflowPunct/>
        <w:autoSpaceDE/>
        <w:spacing w:before="60" w:line="280" w:lineRule="atLeast"/>
        <w:ind w:left="993" w:hanging="709"/>
        <w:jc w:val="both"/>
        <w:textAlignment w:val="auto"/>
        <w:rPr>
          <w:rFonts w:cs="Arial"/>
          <w:sz w:val="20"/>
          <w:szCs w:val="24"/>
          <w:lang w:eastAsia="cs-CZ"/>
        </w:rPr>
      </w:pPr>
      <w:r w:rsidRPr="00842D26">
        <w:rPr>
          <w:rFonts w:cs="Arial"/>
          <w:sz w:val="20"/>
          <w:szCs w:val="24"/>
          <w:lang w:eastAsia="cs-CZ"/>
        </w:rPr>
        <w:t>které jsou Dodavateli známy a byly mu volně k dispozici ještě před přijetím těchto informací od Objednatele;</w:t>
      </w:r>
    </w:p>
    <w:p w14:paraId="20BF94DD" w14:textId="77777777" w:rsidR="00E849AE" w:rsidRDefault="00E849AE" w:rsidP="00C20D33">
      <w:pPr>
        <w:pStyle w:val="Odstavecseseznamem"/>
        <w:numPr>
          <w:ilvl w:val="2"/>
          <w:numId w:val="18"/>
        </w:numPr>
        <w:tabs>
          <w:tab w:val="left" w:pos="1418"/>
        </w:tabs>
        <w:suppressAutoHyphens w:val="0"/>
        <w:overflowPunct/>
        <w:autoSpaceDE/>
        <w:spacing w:before="60" w:line="280" w:lineRule="atLeast"/>
        <w:ind w:left="993" w:hanging="709"/>
        <w:jc w:val="both"/>
        <w:textAlignment w:val="auto"/>
        <w:rPr>
          <w:rFonts w:cs="Arial"/>
          <w:sz w:val="20"/>
          <w:szCs w:val="24"/>
          <w:lang w:eastAsia="cs-CZ"/>
        </w:rPr>
      </w:pPr>
      <w:r w:rsidRPr="00842D26">
        <w:rPr>
          <w:rFonts w:cs="Arial"/>
          <w:sz w:val="20"/>
          <w:szCs w:val="24"/>
          <w:lang w:eastAsia="cs-CZ"/>
        </w:rPr>
        <w:t>které budou Dodavateli Objednatelem sděleny s výslovným konstatováním,</w:t>
      </w:r>
      <w:r>
        <w:rPr>
          <w:rFonts w:cs="Arial"/>
          <w:sz w:val="20"/>
          <w:szCs w:val="24"/>
          <w:lang w:eastAsia="cs-CZ"/>
        </w:rPr>
        <w:t xml:space="preserve"> </w:t>
      </w:r>
      <w:r w:rsidRPr="00842D26">
        <w:rPr>
          <w:rFonts w:cs="Arial"/>
          <w:sz w:val="20"/>
          <w:szCs w:val="24"/>
          <w:lang w:eastAsia="cs-CZ"/>
        </w:rPr>
        <w:t xml:space="preserve">že ve vztahu </w:t>
      </w:r>
      <w:r>
        <w:rPr>
          <w:rFonts w:cs="Arial"/>
          <w:sz w:val="20"/>
          <w:szCs w:val="24"/>
          <w:lang w:eastAsia="cs-CZ"/>
        </w:rPr>
        <w:br/>
      </w:r>
      <w:r w:rsidRPr="00842D26">
        <w:rPr>
          <w:rFonts w:cs="Arial"/>
          <w:sz w:val="20"/>
          <w:szCs w:val="24"/>
          <w:lang w:eastAsia="cs-CZ"/>
        </w:rPr>
        <w:t xml:space="preserve">k nich není dán závazek mlčenlivosti; a </w:t>
      </w:r>
    </w:p>
    <w:p w14:paraId="70BEAC3D" w14:textId="77777777" w:rsidR="00E849AE" w:rsidRPr="00061BB9" w:rsidRDefault="00E849AE" w:rsidP="00C20D33">
      <w:pPr>
        <w:pStyle w:val="Odstavecseseznamem"/>
        <w:numPr>
          <w:ilvl w:val="2"/>
          <w:numId w:val="18"/>
        </w:numPr>
        <w:tabs>
          <w:tab w:val="left" w:pos="1418"/>
        </w:tabs>
        <w:suppressAutoHyphens w:val="0"/>
        <w:overflowPunct/>
        <w:autoSpaceDE/>
        <w:spacing w:before="60" w:line="280" w:lineRule="atLeast"/>
        <w:ind w:left="993" w:hanging="709"/>
        <w:jc w:val="both"/>
        <w:textAlignment w:val="auto"/>
        <w:rPr>
          <w:rFonts w:cs="Arial"/>
          <w:sz w:val="20"/>
          <w:szCs w:val="24"/>
          <w:lang w:eastAsia="cs-CZ"/>
        </w:rPr>
      </w:pPr>
      <w:r w:rsidRPr="00061BB9">
        <w:rPr>
          <w:rFonts w:cs="Arial"/>
          <w:sz w:val="20"/>
          <w:lang w:eastAsia="cs-CZ"/>
        </w:rPr>
        <w:t>jejichž sdělení vyžadují platné a účinné právní předpisy České republiky.</w:t>
      </w:r>
    </w:p>
    <w:p w14:paraId="74A6154E" w14:textId="77777777" w:rsidR="00FC1C72" w:rsidRDefault="00E849AE" w:rsidP="00C20D33">
      <w:pPr>
        <w:numPr>
          <w:ilvl w:val="1"/>
          <w:numId w:val="17"/>
        </w:numPr>
        <w:suppressAutoHyphens w:val="0"/>
        <w:overflowPunct/>
        <w:autoSpaceDE/>
        <w:spacing w:before="120" w:after="120" w:line="280" w:lineRule="atLeast"/>
        <w:ind w:left="567" w:hanging="567"/>
        <w:jc w:val="both"/>
        <w:textAlignment w:val="auto"/>
        <w:rPr>
          <w:rFonts w:cs="Arial"/>
          <w:sz w:val="20"/>
          <w:szCs w:val="24"/>
          <w:lang w:eastAsia="cs-CZ"/>
        </w:rPr>
      </w:pPr>
      <w:r w:rsidRPr="003019DD">
        <w:rPr>
          <w:rFonts w:cs="Arial"/>
          <w:sz w:val="20"/>
          <w:szCs w:val="24"/>
          <w:lang w:eastAsia="cs-CZ"/>
        </w:rPr>
        <w:t>Dodavatel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Dodavatel.</w:t>
      </w:r>
    </w:p>
    <w:p w14:paraId="60133CFA" w14:textId="2B31A559" w:rsidR="00E849AE" w:rsidRPr="00FC1C72" w:rsidRDefault="00E849AE" w:rsidP="00C20D33">
      <w:pPr>
        <w:numPr>
          <w:ilvl w:val="1"/>
          <w:numId w:val="17"/>
        </w:numPr>
        <w:suppressAutoHyphens w:val="0"/>
        <w:overflowPunct/>
        <w:autoSpaceDE/>
        <w:spacing w:before="120" w:after="120" w:line="280" w:lineRule="atLeast"/>
        <w:ind w:left="567" w:hanging="567"/>
        <w:jc w:val="both"/>
        <w:textAlignment w:val="auto"/>
        <w:rPr>
          <w:rFonts w:cs="Arial"/>
          <w:sz w:val="20"/>
          <w:szCs w:val="24"/>
          <w:lang w:eastAsia="cs-CZ"/>
        </w:rPr>
      </w:pPr>
      <w:r w:rsidRPr="00FC1C72">
        <w:rPr>
          <w:rFonts w:cs="Arial"/>
          <w:sz w:val="20"/>
          <w:szCs w:val="24"/>
          <w:lang w:eastAsia="cs-CZ"/>
        </w:rPr>
        <w:t xml:space="preserve">Smluvní strany se zavazují postupovat v souvislosti s poskytováním plnění dle této Smlouvy </w:t>
      </w:r>
      <w:r w:rsidRPr="00FC1C72">
        <w:rPr>
          <w:rFonts w:cs="Arial"/>
          <w:sz w:val="20"/>
          <w:szCs w:val="24"/>
          <w:lang w:eastAsia="cs-CZ"/>
        </w:rPr>
        <w:br/>
        <w:t xml:space="preserve">v souladu s platnými a účinnými právními předpisy na ochranu osobních údajů. V případě, </w:t>
      </w:r>
      <w:r w:rsidRPr="00FC1C72">
        <w:rPr>
          <w:rFonts w:cs="Arial"/>
          <w:sz w:val="20"/>
          <w:szCs w:val="24"/>
          <w:lang w:eastAsia="cs-CZ"/>
        </w:rPr>
        <w:br/>
        <w:t xml:space="preserve">že při poskytování plnění dle této Smlouvy dojde ke zpracování osobních údajů, je tato Smlouva zároveň smlouvou o zpracování osobních údajů ve smyslu § 34 zákona č. 110/2019 Sb., </w:t>
      </w:r>
      <w:r w:rsidR="00BC45A7">
        <w:rPr>
          <w:rFonts w:cs="Arial"/>
          <w:sz w:val="20"/>
          <w:szCs w:val="24"/>
          <w:lang w:eastAsia="cs-CZ"/>
        </w:rPr>
        <w:br/>
      </w:r>
      <w:r w:rsidRPr="00FC1C72">
        <w:rPr>
          <w:rFonts w:cs="Arial"/>
          <w:sz w:val="20"/>
          <w:szCs w:val="24"/>
          <w:lang w:eastAsia="cs-CZ"/>
        </w:rPr>
        <w:t xml:space="preserve">o zpracování osobních údajů, ve znění pozdějších předpisů a smluvní strana se zavazuje v této souvislosti postupovat v souladu s čl. 28 nařízení Evropského parlamentu a Rady EU 2016/679 ze dne 27. dubna 2016 o ochraně fyzických osob v souvislosti se zpracováním osobních údajů </w:t>
      </w:r>
      <w:r w:rsidR="00BC45A7">
        <w:rPr>
          <w:rFonts w:cs="Arial"/>
          <w:sz w:val="20"/>
          <w:szCs w:val="24"/>
          <w:lang w:eastAsia="cs-CZ"/>
        </w:rPr>
        <w:br/>
      </w:r>
      <w:r w:rsidRPr="00FC1C72">
        <w:rPr>
          <w:rFonts w:cs="Arial"/>
          <w:sz w:val="20"/>
          <w:szCs w:val="24"/>
          <w:lang w:eastAsia="cs-CZ"/>
        </w:rPr>
        <w:t>a o volném pohybu těchto údajů a o zrušení směrnice 95/46/ES (obecné nařízení o ochraně osobních údajů).</w:t>
      </w:r>
    </w:p>
    <w:p w14:paraId="04986974" w14:textId="72AC46B8" w:rsidR="00E87937" w:rsidRDefault="00E87937">
      <w:pPr>
        <w:suppressAutoHyphens w:val="0"/>
        <w:overflowPunct/>
        <w:autoSpaceDE/>
        <w:textAlignment w:val="auto"/>
        <w:rPr>
          <w:rFonts w:cs="Arial"/>
          <w:b/>
          <w:bCs/>
          <w:sz w:val="20"/>
        </w:rPr>
      </w:pPr>
      <w:bookmarkStart w:id="14" w:name="_Ref361130474"/>
    </w:p>
    <w:p w14:paraId="368CD78C" w14:textId="613D37F4" w:rsidR="00DF50B1" w:rsidRPr="0036293E" w:rsidRDefault="00E767A8" w:rsidP="00BC45A7">
      <w:pPr>
        <w:widowControl w:val="0"/>
        <w:tabs>
          <w:tab w:val="left" w:pos="0"/>
        </w:tabs>
        <w:suppressAutoHyphens w:val="0"/>
        <w:spacing w:before="240" w:line="280" w:lineRule="atLeast"/>
        <w:jc w:val="center"/>
        <w:rPr>
          <w:rFonts w:cs="Arial"/>
          <w:b/>
          <w:bCs/>
          <w:sz w:val="20"/>
        </w:rPr>
      </w:pPr>
      <w:r>
        <w:rPr>
          <w:rFonts w:cs="Arial"/>
          <w:b/>
          <w:bCs/>
          <w:sz w:val="20"/>
        </w:rPr>
        <w:t xml:space="preserve">Článek </w:t>
      </w:r>
      <w:r w:rsidR="00A977AF">
        <w:rPr>
          <w:rFonts w:cs="Arial"/>
          <w:b/>
          <w:bCs/>
          <w:sz w:val="20"/>
        </w:rPr>
        <w:t>9</w:t>
      </w:r>
    </w:p>
    <w:bookmarkEnd w:id="14"/>
    <w:p w14:paraId="5435E38F" w14:textId="77777777" w:rsidR="00DF50B1" w:rsidRPr="0036293E" w:rsidRDefault="005B1C17" w:rsidP="00426C22">
      <w:pPr>
        <w:widowControl w:val="0"/>
        <w:tabs>
          <w:tab w:val="left" w:pos="0"/>
        </w:tabs>
        <w:suppressAutoHyphens w:val="0"/>
        <w:spacing w:after="120" w:line="280" w:lineRule="atLeast"/>
        <w:jc w:val="center"/>
        <w:rPr>
          <w:rFonts w:cs="Arial"/>
          <w:b/>
          <w:bCs/>
          <w:sz w:val="20"/>
        </w:rPr>
      </w:pPr>
      <w:r>
        <w:rPr>
          <w:rFonts w:cs="Arial"/>
          <w:b/>
          <w:bCs/>
          <w:sz w:val="20"/>
        </w:rPr>
        <w:t>ODPOVĚDNOST ZA ŠKODU, SANKCE</w:t>
      </w:r>
    </w:p>
    <w:p w14:paraId="3267CCA7" w14:textId="564EC287" w:rsidR="00DF50B1" w:rsidRPr="00BF55DC" w:rsidRDefault="00DF50B1" w:rsidP="00C20D33">
      <w:pPr>
        <w:pStyle w:val="Odstavecseseznamem"/>
        <w:numPr>
          <w:ilvl w:val="1"/>
          <w:numId w:val="16"/>
        </w:numPr>
        <w:suppressAutoHyphens w:val="0"/>
        <w:overflowPunct/>
        <w:autoSpaceDE/>
        <w:spacing w:before="120" w:after="120" w:line="280" w:lineRule="atLeast"/>
        <w:ind w:left="567" w:hanging="567"/>
        <w:jc w:val="both"/>
        <w:textAlignment w:val="auto"/>
        <w:rPr>
          <w:rFonts w:cs="Arial"/>
          <w:sz w:val="20"/>
        </w:rPr>
      </w:pPr>
      <w:r w:rsidRPr="00BF55DC">
        <w:rPr>
          <w:rFonts w:cs="Arial"/>
          <w:sz w:val="20"/>
        </w:rPr>
        <w:t xml:space="preserve">Smluvní strany </w:t>
      </w:r>
      <w:r w:rsidR="001A7339">
        <w:rPr>
          <w:rFonts w:cs="Arial"/>
          <w:sz w:val="20"/>
        </w:rPr>
        <w:t>se zavazují</w:t>
      </w:r>
      <w:r w:rsidRPr="00BF55DC">
        <w:rPr>
          <w:rFonts w:cs="Arial"/>
          <w:sz w:val="20"/>
        </w:rPr>
        <w:t xml:space="preserve"> k vyvinutí maximálního úsilí k předcházení škodám a k minimalizaci vzniklých škod. Smluvní strany nesou odpovědnost za škodu způsobenou</w:t>
      </w:r>
      <w:r w:rsidR="001A7339">
        <w:rPr>
          <w:rFonts w:cs="Arial"/>
          <w:sz w:val="20"/>
        </w:rPr>
        <w:t xml:space="preserve"> v souvislosti s </w:t>
      </w:r>
      <w:r w:rsidRPr="00BF55DC">
        <w:rPr>
          <w:rFonts w:cs="Arial"/>
          <w:sz w:val="20"/>
        </w:rPr>
        <w:t>plnění</w:t>
      </w:r>
      <w:r w:rsidR="001A7339">
        <w:rPr>
          <w:rFonts w:cs="Arial"/>
          <w:sz w:val="20"/>
        </w:rPr>
        <w:t>m</w:t>
      </w:r>
      <w:r w:rsidRPr="00BF55DC">
        <w:rPr>
          <w:rFonts w:cs="Arial"/>
          <w:sz w:val="20"/>
        </w:rPr>
        <w:t xml:space="preserve"> této Smlouvy v rámci platných</w:t>
      </w:r>
      <w:r w:rsidR="000B1878" w:rsidRPr="00BF55DC">
        <w:rPr>
          <w:rFonts w:cs="Arial"/>
          <w:sz w:val="20"/>
        </w:rPr>
        <w:t xml:space="preserve"> a účinných</w:t>
      </w:r>
      <w:r w:rsidRPr="00BF55DC">
        <w:rPr>
          <w:rFonts w:cs="Arial"/>
          <w:sz w:val="20"/>
        </w:rPr>
        <w:t xml:space="preserve"> právních předpisů a této Smlouvy a případně vzniklou škodu </w:t>
      </w:r>
      <w:r w:rsidR="000B1878" w:rsidRPr="00BF55DC">
        <w:rPr>
          <w:rFonts w:cs="Arial"/>
          <w:sz w:val="20"/>
        </w:rPr>
        <w:t xml:space="preserve">či jinou újmu </w:t>
      </w:r>
      <w:r w:rsidR="001A7339">
        <w:rPr>
          <w:rFonts w:cs="Arial"/>
          <w:sz w:val="20"/>
        </w:rPr>
        <w:t>se zavazují</w:t>
      </w:r>
      <w:r w:rsidRPr="00BF55DC">
        <w:rPr>
          <w:rFonts w:cs="Arial"/>
          <w:sz w:val="20"/>
        </w:rPr>
        <w:t xml:space="preserve"> si nahradit. </w:t>
      </w:r>
      <w:r w:rsidR="00221EF0" w:rsidRPr="00BF55DC">
        <w:rPr>
          <w:rFonts w:cs="Arial"/>
          <w:sz w:val="20"/>
        </w:rPr>
        <w:t>Dodavatel</w:t>
      </w:r>
      <w:r w:rsidRPr="00BF55DC">
        <w:rPr>
          <w:rFonts w:cs="Arial"/>
          <w:sz w:val="20"/>
        </w:rPr>
        <w:t xml:space="preserve"> plně odpovídá za </w:t>
      </w:r>
      <w:r w:rsidR="001A7339">
        <w:rPr>
          <w:rFonts w:cs="Arial"/>
          <w:sz w:val="20"/>
        </w:rPr>
        <w:t xml:space="preserve">řádné a včasné </w:t>
      </w:r>
      <w:r w:rsidR="000B1878" w:rsidRPr="00BF55DC">
        <w:rPr>
          <w:rFonts w:cs="Arial"/>
          <w:sz w:val="20"/>
        </w:rPr>
        <w:t xml:space="preserve">poskytování </w:t>
      </w:r>
      <w:r w:rsidRPr="00BF55DC">
        <w:rPr>
          <w:rFonts w:cs="Arial"/>
          <w:sz w:val="20"/>
        </w:rPr>
        <w:t xml:space="preserve">plnění </w:t>
      </w:r>
      <w:r w:rsidR="000B1878" w:rsidRPr="00BF55DC">
        <w:rPr>
          <w:rFonts w:cs="Arial"/>
          <w:sz w:val="20"/>
        </w:rPr>
        <w:t>dle</w:t>
      </w:r>
      <w:r w:rsidRPr="00BF55DC">
        <w:rPr>
          <w:rFonts w:cs="Arial"/>
          <w:sz w:val="20"/>
        </w:rPr>
        <w:t xml:space="preserve"> této Smlouvy rovněž v případě, že plnění </w:t>
      </w:r>
      <w:r w:rsidR="001A7339">
        <w:rPr>
          <w:rFonts w:cs="Arial"/>
          <w:sz w:val="20"/>
        </w:rPr>
        <w:t xml:space="preserve">či jeho část </w:t>
      </w:r>
      <w:r w:rsidRPr="00BF55DC">
        <w:rPr>
          <w:rFonts w:cs="Arial"/>
          <w:sz w:val="20"/>
        </w:rPr>
        <w:t>poskytuje pros</w:t>
      </w:r>
      <w:r w:rsidR="003A3FD8" w:rsidRPr="00BF55DC">
        <w:rPr>
          <w:rFonts w:cs="Arial"/>
          <w:sz w:val="20"/>
        </w:rPr>
        <w:t>třednictvím třetí osoby, tj. pod</w:t>
      </w:r>
      <w:r w:rsidRPr="00BF55DC">
        <w:rPr>
          <w:rFonts w:cs="Arial"/>
          <w:sz w:val="20"/>
        </w:rPr>
        <w:t xml:space="preserve">dodavatele. </w:t>
      </w:r>
    </w:p>
    <w:p w14:paraId="4FC80677" w14:textId="77777777" w:rsidR="00A977AF" w:rsidRDefault="00DF50B1" w:rsidP="006C218A">
      <w:pPr>
        <w:pStyle w:val="RLTextlnkuslovan"/>
        <w:widowControl w:val="0"/>
        <w:numPr>
          <w:ilvl w:val="1"/>
          <w:numId w:val="16"/>
        </w:numPr>
        <w:spacing w:before="120" w:line="280" w:lineRule="atLeast"/>
        <w:ind w:left="567" w:hanging="567"/>
        <w:rPr>
          <w:rFonts w:cs="Arial"/>
          <w:sz w:val="20"/>
          <w:szCs w:val="20"/>
        </w:rPr>
      </w:pPr>
      <w:r w:rsidRPr="00A977AF">
        <w:rPr>
          <w:rFonts w:cs="Arial"/>
          <w:sz w:val="20"/>
          <w:szCs w:val="20"/>
        </w:rPr>
        <w:t>Žádná ze smluvních stran není odpovědná za škodu</w:t>
      </w:r>
      <w:r w:rsidR="00E16B35" w:rsidRPr="00A977AF">
        <w:rPr>
          <w:rFonts w:cs="Arial"/>
          <w:sz w:val="20"/>
          <w:szCs w:val="20"/>
        </w:rPr>
        <w:t xml:space="preserve"> či újmu</w:t>
      </w:r>
      <w:r w:rsidRPr="00A977AF">
        <w:rPr>
          <w:rFonts w:cs="Arial"/>
          <w:sz w:val="20"/>
          <w:szCs w:val="20"/>
        </w:rPr>
        <w:t xml:space="preserve"> nebo prodlení způsobené okolnostmi vylučujícími odpovědnost ve smyslu § 2913 odst. 2 Občanského zákoníku</w:t>
      </w:r>
      <w:r w:rsidR="00A977AF" w:rsidRPr="00A977AF">
        <w:rPr>
          <w:rFonts w:cs="Arial"/>
          <w:sz w:val="20"/>
          <w:szCs w:val="20"/>
        </w:rPr>
        <w:t>.</w:t>
      </w:r>
      <w:bookmarkStart w:id="15" w:name="_Ref361130477"/>
    </w:p>
    <w:p w14:paraId="0E09D926" w14:textId="2DC4CFD6" w:rsidR="005F2226" w:rsidRPr="00A977AF" w:rsidRDefault="00221EF0" w:rsidP="008E5187">
      <w:pPr>
        <w:pStyle w:val="RLTextlnkuslovan"/>
        <w:widowControl w:val="0"/>
        <w:numPr>
          <w:ilvl w:val="1"/>
          <w:numId w:val="16"/>
        </w:numPr>
        <w:spacing w:before="120" w:line="280" w:lineRule="atLeast"/>
        <w:ind w:left="567" w:hanging="567"/>
        <w:rPr>
          <w:rFonts w:cs="Arial"/>
          <w:sz w:val="20"/>
        </w:rPr>
      </w:pPr>
      <w:r w:rsidRPr="00A977AF">
        <w:rPr>
          <w:rFonts w:cs="Arial"/>
          <w:sz w:val="20"/>
          <w:szCs w:val="20"/>
        </w:rPr>
        <w:t>Dodavatel</w:t>
      </w:r>
      <w:r w:rsidR="000B1878" w:rsidRPr="00A977AF">
        <w:rPr>
          <w:rFonts w:cs="Arial"/>
          <w:sz w:val="20"/>
          <w:szCs w:val="20"/>
        </w:rPr>
        <w:t xml:space="preserve"> </w:t>
      </w:r>
      <w:r w:rsidR="001A7339" w:rsidRPr="00A977AF">
        <w:rPr>
          <w:rFonts w:cs="Arial"/>
          <w:sz w:val="20"/>
          <w:szCs w:val="20"/>
        </w:rPr>
        <w:t xml:space="preserve">se zavazuje zaplatit </w:t>
      </w:r>
      <w:r w:rsidR="006B20DD" w:rsidRPr="00A977AF">
        <w:rPr>
          <w:rFonts w:cs="Arial"/>
          <w:sz w:val="20"/>
          <w:szCs w:val="20"/>
        </w:rPr>
        <w:t>Objednateli</w:t>
      </w:r>
      <w:r w:rsidR="000B1878" w:rsidRPr="00A977AF">
        <w:rPr>
          <w:rFonts w:cs="Arial"/>
          <w:sz w:val="20"/>
          <w:szCs w:val="20"/>
        </w:rPr>
        <w:t xml:space="preserve"> </w:t>
      </w:r>
      <w:r w:rsidR="006B20DD" w:rsidRPr="00A977AF">
        <w:rPr>
          <w:rFonts w:cs="Arial"/>
          <w:sz w:val="20"/>
          <w:szCs w:val="20"/>
        </w:rPr>
        <w:t>smluvní</w:t>
      </w:r>
      <w:r w:rsidR="000B1878" w:rsidRPr="00A977AF">
        <w:rPr>
          <w:rFonts w:cs="Arial"/>
          <w:sz w:val="20"/>
          <w:szCs w:val="20"/>
        </w:rPr>
        <w:t xml:space="preserve"> pokutu</w:t>
      </w:r>
      <w:r w:rsidR="00DF50B1" w:rsidRPr="00A977AF">
        <w:rPr>
          <w:rFonts w:cs="Arial"/>
          <w:sz w:val="20"/>
          <w:szCs w:val="20"/>
        </w:rPr>
        <w:t xml:space="preserve"> </w:t>
      </w:r>
      <w:r w:rsidR="000B1878" w:rsidRPr="00A977AF">
        <w:rPr>
          <w:rFonts w:cs="Arial"/>
          <w:sz w:val="20"/>
          <w:szCs w:val="20"/>
        </w:rPr>
        <w:t xml:space="preserve">ve výši </w:t>
      </w:r>
      <w:r w:rsidR="00906D36" w:rsidRPr="00A977AF">
        <w:rPr>
          <w:rFonts w:cs="Arial"/>
          <w:sz w:val="20"/>
          <w:szCs w:val="20"/>
        </w:rPr>
        <w:t>1</w:t>
      </w:r>
      <w:r w:rsidR="006F3C0D" w:rsidRPr="00A977AF">
        <w:rPr>
          <w:rFonts w:cs="Arial"/>
          <w:sz w:val="20"/>
          <w:szCs w:val="20"/>
        </w:rPr>
        <w:t xml:space="preserve"> </w:t>
      </w:r>
      <w:r w:rsidR="00504001" w:rsidRPr="00A977AF">
        <w:rPr>
          <w:rFonts w:cs="Arial"/>
          <w:sz w:val="20"/>
          <w:szCs w:val="20"/>
        </w:rPr>
        <w:t>000</w:t>
      </w:r>
      <w:r w:rsidR="00AB76B4" w:rsidRPr="00A977AF">
        <w:rPr>
          <w:rFonts w:cs="Arial"/>
          <w:sz w:val="20"/>
          <w:szCs w:val="20"/>
        </w:rPr>
        <w:t xml:space="preserve"> </w:t>
      </w:r>
      <w:r w:rsidR="000B1878" w:rsidRPr="00A977AF">
        <w:rPr>
          <w:rFonts w:cs="Arial"/>
          <w:sz w:val="20"/>
          <w:szCs w:val="20"/>
        </w:rPr>
        <w:t xml:space="preserve">Kč </w:t>
      </w:r>
      <w:r w:rsidR="00DF50B1" w:rsidRPr="00A977AF">
        <w:rPr>
          <w:rFonts w:cs="Arial"/>
          <w:sz w:val="20"/>
          <w:szCs w:val="20"/>
        </w:rPr>
        <w:t xml:space="preserve">v případě </w:t>
      </w:r>
      <w:r w:rsidR="008C44BA" w:rsidRPr="00A977AF">
        <w:rPr>
          <w:rFonts w:cs="Arial"/>
          <w:sz w:val="20"/>
          <w:szCs w:val="20"/>
        </w:rPr>
        <w:t>nedodržení jakéhokoliv termínu či jakékoliv jiné lhůty dle</w:t>
      </w:r>
      <w:r w:rsidR="008F5434" w:rsidRPr="00A977AF">
        <w:rPr>
          <w:rFonts w:cs="Arial"/>
          <w:sz w:val="20"/>
          <w:szCs w:val="20"/>
        </w:rPr>
        <w:t xml:space="preserve"> </w:t>
      </w:r>
      <w:r w:rsidR="000A6723" w:rsidRPr="00A977AF">
        <w:rPr>
          <w:rFonts w:cs="Arial"/>
          <w:sz w:val="20"/>
          <w:szCs w:val="20"/>
        </w:rPr>
        <w:t>této Smlouvy</w:t>
      </w:r>
      <w:r w:rsidR="00F0707A" w:rsidRPr="00A977AF">
        <w:rPr>
          <w:rFonts w:cs="Arial"/>
          <w:sz w:val="20"/>
          <w:szCs w:val="20"/>
        </w:rPr>
        <w:t xml:space="preserve"> a její </w:t>
      </w:r>
      <w:r w:rsidR="00AB76B4" w:rsidRPr="00A977AF">
        <w:rPr>
          <w:rFonts w:cs="Arial"/>
          <w:sz w:val="20"/>
          <w:szCs w:val="20"/>
        </w:rPr>
        <w:t>p</w:t>
      </w:r>
      <w:r w:rsidR="00F0707A" w:rsidRPr="00A977AF">
        <w:rPr>
          <w:rFonts w:cs="Arial"/>
          <w:sz w:val="20"/>
          <w:szCs w:val="20"/>
        </w:rPr>
        <w:t xml:space="preserve">řílohy č. </w:t>
      </w:r>
      <w:r w:rsidR="00906D36" w:rsidRPr="00A977AF">
        <w:rPr>
          <w:rFonts w:cs="Arial"/>
          <w:sz w:val="20"/>
          <w:szCs w:val="20"/>
        </w:rPr>
        <w:t>2</w:t>
      </w:r>
      <w:r w:rsidR="00654102" w:rsidRPr="00A977AF">
        <w:rPr>
          <w:rFonts w:cs="Arial"/>
          <w:sz w:val="20"/>
          <w:szCs w:val="20"/>
        </w:rPr>
        <w:t>,</w:t>
      </w:r>
      <w:r w:rsidR="00DF50B1" w:rsidRPr="00A977AF">
        <w:rPr>
          <w:rFonts w:cs="Arial"/>
          <w:sz w:val="20"/>
          <w:szCs w:val="20"/>
        </w:rPr>
        <w:t xml:space="preserve"> a</w:t>
      </w:r>
      <w:r w:rsidR="000A6723" w:rsidRPr="00A977AF">
        <w:rPr>
          <w:rFonts w:cs="Arial"/>
          <w:sz w:val="20"/>
          <w:szCs w:val="20"/>
        </w:rPr>
        <w:t> </w:t>
      </w:r>
      <w:r w:rsidR="00DF50B1" w:rsidRPr="00A977AF">
        <w:rPr>
          <w:rFonts w:cs="Arial"/>
          <w:sz w:val="20"/>
          <w:szCs w:val="20"/>
        </w:rPr>
        <w:t>to z</w:t>
      </w:r>
      <w:r w:rsidR="000B1878" w:rsidRPr="00A977AF">
        <w:rPr>
          <w:rFonts w:cs="Arial"/>
          <w:sz w:val="20"/>
          <w:szCs w:val="20"/>
        </w:rPr>
        <w:t>a každý i</w:t>
      </w:r>
      <w:r w:rsidR="006F3C0D" w:rsidRPr="00A977AF">
        <w:rPr>
          <w:rFonts w:cs="Arial"/>
          <w:sz w:val="20"/>
          <w:szCs w:val="20"/>
        </w:rPr>
        <w:t> </w:t>
      </w:r>
      <w:r w:rsidR="000B1878" w:rsidRPr="00A977AF">
        <w:rPr>
          <w:rFonts w:cs="Arial"/>
          <w:sz w:val="20"/>
          <w:szCs w:val="20"/>
        </w:rPr>
        <w:t>započatý den prodlení</w:t>
      </w:r>
      <w:r w:rsidR="00F0707A" w:rsidRPr="00A977AF">
        <w:rPr>
          <w:rFonts w:cs="Arial"/>
          <w:sz w:val="20"/>
          <w:szCs w:val="20"/>
        </w:rPr>
        <w:t>.</w:t>
      </w:r>
      <w:bookmarkEnd w:id="15"/>
    </w:p>
    <w:p w14:paraId="5B02901F" w14:textId="25EFF780" w:rsidR="00BC45A7" w:rsidRPr="00BC45A7" w:rsidRDefault="00BC45A7" w:rsidP="00BC45A7">
      <w:pPr>
        <w:pStyle w:val="RLTextlnkuslovan"/>
        <w:widowControl w:val="0"/>
        <w:numPr>
          <w:ilvl w:val="1"/>
          <w:numId w:val="16"/>
        </w:numPr>
        <w:spacing w:before="120" w:line="280" w:lineRule="atLeast"/>
        <w:ind w:left="567" w:hanging="567"/>
        <w:rPr>
          <w:rFonts w:cs="Arial"/>
          <w:sz w:val="20"/>
          <w:szCs w:val="20"/>
        </w:rPr>
      </w:pPr>
      <w:r w:rsidRPr="004C4C3E">
        <w:rPr>
          <w:rFonts w:cs="Arial"/>
          <w:sz w:val="20"/>
          <w:szCs w:val="20"/>
        </w:rPr>
        <w:t xml:space="preserve">Dodavatel se zavazuje zaplatit </w:t>
      </w:r>
      <w:r w:rsidRPr="00C4255E">
        <w:rPr>
          <w:rFonts w:cs="Arial"/>
          <w:sz w:val="20"/>
          <w:szCs w:val="20"/>
        </w:rPr>
        <w:t>Objednateli smluvní pokutu ve výši 2</w:t>
      </w:r>
      <w:r w:rsidR="006F3C0D">
        <w:rPr>
          <w:rFonts w:cs="Arial"/>
          <w:sz w:val="20"/>
          <w:szCs w:val="20"/>
        </w:rPr>
        <w:t xml:space="preserve"> </w:t>
      </w:r>
      <w:r w:rsidRPr="00C4255E">
        <w:rPr>
          <w:rFonts w:cs="Arial"/>
          <w:sz w:val="20"/>
          <w:szCs w:val="20"/>
        </w:rPr>
        <w:t>000 Kč v</w:t>
      </w:r>
      <w:r w:rsidRPr="004C4C3E">
        <w:rPr>
          <w:rFonts w:cs="Arial"/>
          <w:sz w:val="20"/>
          <w:szCs w:val="20"/>
        </w:rPr>
        <w:t xml:space="preserve"> případě </w:t>
      </w:r>
      <w:r>
        <w:rPr>
          <w:rFonts w:cs="Arial"/>
          <w:sz w:val="20"/>
          <w:szCs w:val="20"/>
        </w:rPr>
        <w:t xml:space="preserve">nesplnění </w:t>
      </w:r>
      <w:r w:rsidRPr="004C4C3E">
        <w:rPr>
          <w:rFonts w:cs="Arial"/>
          <w:sz w:val="20"/>
          <w:szCs w:val="20"/>
        </w:rPr>
        <w:t>jakéhokoliv</w:t>
      </w:r>
      <w:r>
        <w:rPr>
          <w:rFonts w:cs="Arial"/>
          <w:sz w:val="20"/>
          <w:szCs w:val="20"/>
        </w:rPr>
        <w:t xml:space="preserve"> závazku</w:t>
      </w:r>
      <w:r w:rsidRPr="004C4C3E">
        <w:rPr>
          <w:rFonts w:cs="Arial"/>
          <w:sz w:val="20"/>
          <w:szCs w:val="20"/>
        </w:rPr>
        <w:t xml:space="preserve"> dle této Smlouvy a její </w:t>
      </w:r>
      <w:r w:rsidRPr="00E635BA">
        <w:rPr>
          <w:rFonts w:cs="Arial"/>
          <w:sz w:val="20"/>
          <w:szCs w:val="20"/>
        </w:rPr>
        <w:t xml:space="preserve">přílohy č. </w:t>
      </w:r>
      <w:r w:rsidR="00906D36" w:rsidRPr="00E635BA">
        <w:rPr>
          <w:rFonts w:cs="Arial"/>
          <w:sz w:val="20"/>
          <w:szCs w:val="20"/>
        </w:rPr>
        <w:t>2</w:t>
      </w:r>
      <w:r w:rsidRPr="00E635BA">
        <w:rPr>
          <w:rFonts w:cs="Arial"/>
          <w:sz w:val="20"/>
          <w:szCs w:val="20"/>
        </w:rPr>
        <w:t>,</w:t>
      </w:r>
      <w:r w:rsidRPr="004C4C3E">
        <w:rPr>
          <w:rFonts w:cs="Arial"/>
          <w:sz w:val="20"/>
          <w:szCs w:val="20"/>
        </w:rPr>
        <w:t xml:space="preserve"> a to za </w:t>
      </w:r>
      <w:r>
        <w:rPr>
          <w:rFonts w:cs="Arial"/>
          <w:sz w:val="20"/>
          <w:szCs w:val="20"/>
        </w:rPr>
        <w:t xml:space="preserve">každý </w:t>
      </w:r>
      <w:r w:rsidRPr="004C4C3E">
        <w:rPr>
          <w:rFonts w:cs="Arial"/>
          <w:sz w:val="20"/>
          <w:szCs w:val="20"/>
        </w:rPr>
        <w:t>jednotlivý případ, není-li v tomto článku Smlouvy sjednána speciální smluvní pokuta.</w:t>
      </w:r>
    </w:p>
    <w:p w14:paraId="79E5BB0E" w14:textId="40C7A43E" w:rsidR="00D17016" w:rsidRPr="00442BC5" w:rsidRDefault="00D17016" w:rsidP="00C20D33">
      <w:pPr>
        <w:pStyle w:val="RLTextlnkuslovan"/>
        <w:widowControl w:val="0"/>
        <w:numPr>
          <w:ilvl w:val="1"/>
          <w:numId w:val="16"/>
        </w:numPr>
        <w:spacing w:before="120" w:line="280" w:lineRule="atLeast"/>
        <w:ind w:left="567" w:hanging="567"/>
        <w:rPr>
          <w:rFonts w:cs="Arial"/>
          <w:sz w:val="20"/>
          <w:szCs w:val="20"/>
        </w:rPr>
      </w:pPr>
      <w:r w:rsidRPr="00442BC5">
        <w:rPr>
          <w:rFonts w:cs="Arial"/>
          <w:sz w:val="20"/>
          <w:szCs w:val="20"/>
        </w:rPr>
        <w:t xml:space="preserve">Dodavatel </w:t>
      </w:r>
      <w:r w:rsidR="001A7339" w:rsidRPr="00442BC5">
        <w:rPr>
          <w:rFonts w:cs="Arial"/>
          <w:sz w:val="20"/>
          <w:szCs w:val="20"/>
        </w:rPr>
        <w:t xml:space="preserve">se zavazuje zaplatit </w:t>
      </w:r>
      <w:r w:rsidRPr="00442BC5">
        <w:rPr>
          <w:rFonts w:cs="Arial"/>
          <w:sz w:val="20"/>
          <w:szCs w:val="20"/>
        </w:rPr>
        <w:t xml:space="preserve">Objednateli smluvní pokutu ve </w:t>
      </w:r>
      <w:r w:rsidRPr="00C4255E">
        <w:rPr>
          <w:rFonts w:cs="Arial"/>
          <w:sz w:val="20"/>
          <w:szCs w:val="20"/>
        </w:rPr>
        <w:t xml:space="preserve">výši </w:t>
      </w:r>
      <w:r w:rsidR="00AB76B4" w:rsidRPr="00C4255E">
        <w:rPr>
          <w:rFonts w:cs="Arial"/>
          <w:sz w:val="20"/>
          <w:szCs w:val="20"/>
        </w:rPr>
        <w:t>10</w:t>
      </w:r>
      <w:r w:rsidR="006F3C0D">
        <w:rPr>
          <w:rFonts w:cs="Arial"/>
          <w:sz w:val="20"/>
          <w:szCs w:val="20"/>
        </w:rPr>
        <w:t> </w:t>
      </w:r>
      <w:r w:rsidRPr="00C4255E">
        <w:rPr>
          <w:rFonts w:cs="Arial"/>
          <w:sz w:val="20"/>
          <w:szCs w:val="20"/>
        </w:rPr>
        <w:t>000 Kč v</w:t>
      </w:r>
      <w:r w:rsidR="004B5C40" w:rsidRPr="00442BC5">
        <w:rPr>
          <w:rFonts w:cs="Arial"/>
          <w:sz w:val="20"/>
          <w:szCs w:val="20"/>
        </w:rPr>
        <w:t> </w:t>
      </w:r>
      <w:r w:rsidRPr="00442BC5">
        <w:rPr>
          <w:rFonts w:cs="Arial"/>
          <w:sz w:val="20"/>
          <w:szCs w:val="20"/>
        </w:rPr>
        <w:t>případě, že</w:t>
      </w:r>
      <w:r w:rsidR="006F3C0D">
        <w:rPr>
          <w:rFonts w:cs="Arial"/>
          <w:sz w:val="20"/>
          <w:szCs w:val="20"/>
        </w:rPr>
        <w:t> </w:t>
      </w:r>
      <w:r w:rsidRPr="00442BC5">
        <w:rPr>
          <w:rFonts w:cs="Arial"/>
          <w:sz w:val="20"/>
          <w:szCs w:val="20"/>
        </w:rPr>
        <w:t>Dodavatel neposkytne plnění v</w:t>
      </w:r>
      <w:r w:rsidR="004B5C40" w:rsidRPr="00442BC5">
        <w:rPr>
          <w:rFonts w:cs="Arial"/>
          <w:sz w:val="20"/>
          <w:szCs w:val="20"/>
        </w:rPr>
        <w:t> </w:t>
      </w:r>
      <w:r w:rsidRPr="00442BC5">
        <w:rPr>
          <w:rFonts w:cs="Arial"/>
          <w:sz w:val="20"/>
          <w:szCs w:val="20"/>
        </w:rPr>
        <w:t>kvalitě</w:t>
      </w:r>
      <w:r w:rsidR="00654102" w:rsidRPr="00442BC5">
        <w:rPr>
          <w:rFonts w:cs="Arial"/>
          <w:sz w:val="20"/>
          <w:szCs w:val="20"/>
        </w:rPr>
        <w:t xml:space="preserve"> sjednané touto Smlouvou a její </w:t>
      </w:r>
      <w:r w:rsidR="00AB76B4" w:rsidRPr="00442BC5">
        <w:rPr>
          <w:rFonts w:cs="Arial"/>
          <w:sz w:val="20"/>
          <w:szCs w:val="20"/>
        </w:rPr>
        <w:t>p</w:t>
      </w:r>
      <w:r w:rsidR="00654102" w:rsidRPr="00442BC5">
        <w:rPr>
          <w:rFonts w:cs="Arial"/>
          <w:sz w:val="20"/>
          <w:szCs w:val="20"/>
        </w:rPr>
        <w:t>řílohou č</w:t>
      </w:r>
      <w:r w:rsidR="004B5C40" w:rsidRPr="00442BC5">
        <w:rPr>
          <w:rFonts w:cs="Arial"/>
          <w:sz w:val="20"/>
          <w:szCs w:val="20"/>
        </w:rPr>
        <w:t>.</w:t>
      </w:r>
      <w:r w:rsidR="00654102" w:rsidRPr="00442BC5">
        <w:rPr>
          <w:rFonts w:cs="Arial"/>
          <w:sz w:val="20"/>
          <w:szCs w:val="20"/>
        </w:rPr>
        <w:t xml:space="preserve"> </w:t>
      </w:r>
      <w:r w:rsidR="00906D36" w:rsidRPr="00442BC5">
        <w:rPr>
          <w:rFonts w:cs="Arial"/>
          <w:sz w:val="20"/>
          <w:szCs w:val="20"/>
        </w:rPr>
        <w:t>2</w:t>
      </w:r>
      <w:r w:rsidRPr="00442BC5">
        <w:rPr>
          <w:rFonts w:cs="Arial"/>
          <w:sz w:val="20"/>
          <w:szCs w:val="20"/>
        </w:rPr>
        <w:t xml:space="preserve">, a to za každý </w:t>
      </w:r>
      <w:r w:rsidR="00AB76B4" w:rsidRPr="00442BC5">
        <w:rPr>
          <w:rFonts w:cs="Arial"/>
          <w:sz w:val="20"/>
          <w:szCs w:val="20"/>
        </w:rPr>
        <w:t xml:space="preserve">jednotlivý </w:t>
      </w:r>
      <w:r w:rsidRPr="00442BC5">
        <w:rPr>
          <w:rFonts w:cs="Arial"/>
          <w:sz w:val="20"/>
          <w:szCs w:val="20"/>
        </w:rPr>
        <w:t xml:space="preserve">případ. </w:t>
      </w:r>
    </w:p>
    <w:p w14:paraId="4E166F5D" w14:textId="45F4C3AD" w:rsidR="00E06A37" w:rsidRPr="00442BC5" w:rsidRDefault="00221EF0" w:rsidP="00C20D33">
      <w:pPr>
        <w:pStyle w:val="RLTextlnkuslovan"/>
        <w:widowControl w:val="0"/>
        <w:numPr>
          <w:ilvl w:val="1"/>
          <w:numId w:val="16"/>
        </w:numPr>
        <w:spacing w:before="120" w:line="280" w:lineRule="atLeast"/>
        <w:ind w:left="567" w:hanging="567"/>
        <w:rPr>
          <w:rFonts w:cs="Arial"/>
          <w:sz w:val="20"/>
          <w:szCs w:val="20"/>
        </w:rPr>
      </w:pPr>
      <w:r w:rsidRPr="00442BC5">
        <w:rPr>
          <w:rFonts w:cs="Arial"/>
          <w:sz w:val="20"/>
          <w:szCs w:val="20"/>
        </w:rPr>
        <w:lastRenderedPageBreak/>
        <w:t>Dodavatel</w:t>
      </w:r>
      <w:r w:rsidR="0075227B" w:rsidRPr="00442BC5">
        <w:rPr>
          <w:rFonts w:cs="Arial"/>
          <w:sz w:val="20"/>
          <w:szCs w:val="20"/>
        </w:rPr>
        <w:t xml:space="preserve"> </w:t>
      </w:r>
      <w:r w:rsidR="001A7339" w:rsidRPr="00442BC5">
        <w:rPr>
          <w:rFonts w:cs="Arial"/>
          <w:sz w:val="20"/>
          <w:szCs w:val="20"/>
        </w:rPr>
        <w:t xml:space="preserve">se zavazuje zaplatit </w:t>
      </w:r>
      <w:r w:rsidR="0075227B" w:rsidRPr="00442BC5">
        <w:rPr>
          <w:rFonts w:cs="Arial"/>
          <w:sz w:val="20"/>
          <w:szCs w:val="20"/>
        </w:rPr>
        <w:t xml:space="preserve">Objednateli </w:t>
      </w:r>
      <w:r w:rsidR="006B20DD" w:rsidRPr="00442BC5">
        <w:rPr>
          <w:rFonts w:cs="Arial"/>
          <w:sz w:val="20"/>
          <w:szCs w:val="20"/>
        </w:rPr>
        <w:t>smluvní</w:t>
      </w:r>
      <w:r w:rsidR="0075227B" w:rsidRPr="00442BC5">
        <w:rPr>
          <w:rFonts w:cs="Arial"/>
          <w:sz w:val="20"/>
          <w:szCs w:val="20"/>
        </w:rPr>
        <w:t xml:space="preserve"> pokutu ve </w:t>
      </w:r>
      <w:r w:rsidR="0075227B" w:rsidRPr="00C4255E">
        <w:rPr>
          <w:rFonts w:cs="Arial"/>
          <w:sz w:val="20"/>
          <w:szCs w:val="20"/>
        </w:rPr>
        <w:t xml:space="preserve">výši </w:t>
      </w:r>
      <w:r w:rsidR="00AB76B4" w:rsidRPr="00C4255E">
        <w:rPr>
          <w:rFonts w:cs="Arial"/>
          <w:sz w:val="20"/>
          <w:szCs w:val="20"/>
        </w:rPr>
        <w:t>2</w:t>
      </w:r>
      <w:r w:rsidR="002615B9">
        <w:rPr>
          <w:rFonts w:cs="Arial"/>
          <w:sz w:val="20"/>
          <w:szCs w:val="20"/>
        </w:rPr>
        <w:t> </w:t>
      </w:r>
      <w:r w:rsidR="00504001" w:rsidRPr="00C4255E">
        <w:rPr>
          <w:rFonts w:cs="Arial"/>
          <w:sz w:val="20"/>
          <w:szCs w:val="20"/>
        </w:rPr>
        <w:t xml:space="preserve">000 </w:t>
      </w:r>
      <w:r w:rsidR="0075227B" w:rsidRPr="00C4255E">
        <w:rPr>
          <w:rFonts w:cs="Arial"/>
          <w:sz w:val="20"/>
          <w:szCs w:val="20"/>
        </w:rPr>
        <w:t>Kč v případě</w:t>
      </w:r>
      <w:r w:rsidR="0075227B" w:rsidRPr="00442BC5">
        <w:rPr>
          <w:rFonts w:cs="Arial"/>
          <w:sz w:val="20"/>
          <w:szCs w:val="20"/>
        </w:rPr>
        <w:t xml:space="preserve"> nesplnění jaké</w:t>
      </w:r>
      <w:r w:rsidR="00AB76B4" w:rsidRPr="00442BC5">
        <w:rPr>
          <w:rFonts w:cs="Arial"/>
          <w:sz w:val="20"/>
          <w:szCs w:val="20"/>
        </w:rPr>
        <w:t>ho</w:t>
      </w:r>
      <w:r w:rsidR="0075227B" w:rsidRPr="00442BC5">
        <w:rPr>
          <w:rFonts w:cs="Arial"/>
          <w:sz w:val="20"/>
          <w:szCs w:val="20"/>
        </w:rPr>
        <w:t xml:space="preserve">koliv </w:t>
      </w:r>
      <w:r w:rsidR="00AB76B4" w:rsidRPr="00442BC5">
        <w:rPr>
          <w:rFonts w:cs="Arial"/>
          <w:sz w:val="20"/>
          <w:szCs w:val="20"/>
        </w:rPr>
        <w:t>závazku</w:t>
      </w:r>
      <w:r w:rsidR="0075227B" w:rsidRPr="00442BC5">
        <w:rPr>
          <w:rFonts w:cs="Arial"/>
          <w:sz w:val="20"/>
          <w:szCs w:val="20"/>
        </w:rPr>
        <w:t xml:space="preserve"> </w:t>
      </w:r>
      <w:r w:rsidRPr="00442BC5">
        <w:rPr>
          <w:rFonts w:cs="Arial"/>
          <w:sz w:val="20"/>
          <w:szCs w:val="20"/>
        </w:rPr>
        <w:t>Dodavatel</w:t>
      </w:r>
      <w:r w:rsidR="0075227B" w:rsidRPr="00442BC5">
        <w:rPr>
          <w:rFonts w:cs="Arial"/>
          <w:sz w:val="20"/>
          <w:szCs w:val="20"/>
        </w:rPr>
        <w:t>e uvedené</w:t>
      </w:r>
      <w:r w:rsidR="00AB76B4" w:rsidRPr="00442BC5">
        <w:rPr>
          <w:rFonts w:cs="Arial"/>
          <w:sz w:val="20"/>
          <w:szCs w:val="20"/>
        </w:rPr>
        <w:t>ho</w:t>
      </w:r>
      <w:r w:rsidR="0075227B" w:rsidRPr="00442BC5">
        <w:rPr>
          <w:rFonts w:cs="Arial"/>
          <w:sz w:val="20"/>
          <w:szCs w:val="20"/>
        </w:rPr>
        <w:t xml:space="preserve"> v</w:t>
      </w:r>
      <w:r w:rsidR="00906D36" w:rsidRPr="00442BC5">
        <w:rPr>
          <w:rFonts w:cs="Arial"/>
          <w:sz w:val="20"/>
          <w:szCs w:val="20"/>
        </w:rPr>
        <w:t> </w:t>
      </w:r>
      <w:r w:rsidR="0075227B" w:rsidRPr="00442BC5">
        <w:rPr>
          <w:rFonts w:cs="Arial"/>
          <w:sz w:val="20"/>
          <w:szCs w:val="20"/>
        </w:rPr>
        <w:t>čl</w:t>
      </w:r>
      <w:r w:rsidR="00906D36" w:rsidRPr="00442BC5">
        <w:rPr>
          <w:rFonts w:cs="Arial"/>
          <w:sz w:val="20"/>
          <w:szCs w:val="20"/>
        </w:rPr>
        <w:t>.</w:t>
      </w:r>
      <w:r w:rsidR="0075227B" w:rsidRPr="00442BC5">
        <w:rPr>
          <w:rFonts w:cs="Arial"/>
          <w:sz w:val="20"/>
          <w:szCs w:val="20"/>
        </w:rPr>
        <w:t xml:space="preserve"> 7 této</w:t>
      </w:r>
      <w:r w:rsidR="00AB76B4" w:rsidRPr="00442BC5">
        <w:rPr>
          <w:rFonts w:cs="Arial"/>
          <w:sz w:val="20"/>
          <w:szCs w:val="20"/>
        </w:rPr>
        <w:t xml:space="preserve"> Smlouvy</w:t>
      </w:r>
      <w:r w:rsidR="0075227B" w:rsidRPr="00442BC5">
        <w:rPr>
          <w:rFonts w:cs="Arial"/>
          <w:sz w:val="20"/>
          <w:szCs w:val="20"/>
        </w:rPr>
        <w:t xml:space="preserve">, a to za </w:t>
      </w:r>
      <w:r w:rsidR="00654102" w:rsidRPr="00442BC5">
        <w:rPr>
          <w:rFonts w:cs="Arial"/>
          <w:sz w:val="20"/>
          <w:szCs w:val="20"/>
        </w:rPr>
        <w:t>každý jednotlivý případ</w:t>
      </w:r>
      <w:r w:rsidR="00AB76B4" w:rsidRPr="00442BC5">
        <w:rPr>
          <w:rFonts w:cs="Arial"/>
          <w:sz w:val="20"/>
          <w:szCs w:val="20"/>
        </w:rPr>
        <w:t xml:space="preserve">, není-li v tomto článku Smlouvy </w:t>
      </w:r>
      <w:r w:rsidR="004F1978" w:rsidRPr="00442BC5">
        <w:rPr>
          <w:rFonts w:cs="Arial"/>
          <w:sz w:val="20"/>
          <w:szCs w:val="20"/>
        </w:rPr>
        <w:t>sjednána</w:t>
      </w:r>
      <w:r w:rsidR="00AB76B4" w:rsidRPr="00442BC5">
        <w:rPr>
          <w:rFonts w:cs="Arial"/>
          <w:sz w:val="20"/>
          <w:szCs w:val="20"/>
        </w:rPr>
        <w:t xml:space="preserve"> speciální smluvní pokuta</w:t>
      </w:r>
      <w:r w:rsidR="00D74D5D" w:rsidRPr="00442BC5">
        <w:rPr>
          <w:rFonts w:cs="Arial"/>
          <w:sz w:val="20"/>
          <w:szCs w:val="20"/>
        </w:rPr>
        <w:t>.</w:t>
      </w:r>
    </w:p>
    <w:p w14:paraId="63F88D90" w14:textId="5A03A5ED" w:rsidR="00AB76B4" w:rsidRPr="00442BC5" w:rsidRDefault="00AB76B4" w:rsidP="00C20D33">
      <w:pPr>
        <w:pStyle w:val="RLTextlnkuslovan"/>
        <w:widowControl w:val="0"/>
        <w:numPr>
          <w:ilvl w:val="1"/>
          <w:numId w:val="16"/>
        </w:numPr>
        <w:spacing w:before="120" w:line="280" w:lineRule="atLeast"/>
        <w:ind w:left="567" w:hanging="567"/>
        <w:rPr>
          <w:rFonts w:cs="Arial"/>
          <w:sz w:val="20"/>
        </w:rPr>
      </w:pPr>
      <w:r w:rsidRPr="00442BC5">
        <w:rPr>
          <w:rFonts w:cs="Arial"/>
          <w:sz w:val="20"/>
        </w:rPr>
        <w:t>Dodavatel se zavazuje zaplatit Objednateli smluvní pokutu ve výši 20</w:t>
      </w:r>
      <w:r w:rsidR="002615B9">
        <w:rPr>
          <w:rFonts w:cs="Arial"/>
          <w:sz w:val="20"/>
        </w:rPr>
        <w:t> </w:t>
      </w:r>
      <w:r w:rsidRPr="00442BC5">
        <w:rPr>
          <w:rFonts w:cs="Arial"/>
          <w:sz w:val="20"/>
        </w:rPr>
        <w:t>000 Kč v případě nesplnění závazku uvedeného v</w:t>
      </w:r>
      <w:r w:rsidR="00906D36" w:rsidRPr="00442BC5">
        <w:rPr>
          <w:rFonts w:cs="Arial"/>
          <w:sz w:val="20"/>
        </w:rPr>
        <w:t xml:space="preserve"> čl. 7 </w:t>
      </w:r>
      <w:r w:rsidRPr="00442BC5">
        <w:rPr>
          <w:rFonts w:cs="Arial"/>
          <w:sz w:val="20"/>
        </w:rPr>
        <w:t>odst. 7</w:t>
      </w:r>
      <w:r w:rsidR="00442BC5" w:rsidRPr="00442BC5">
        <w:rPr>
          <w:rFonts w:cs="Arial"/>
          <w:sz w:val="20"/>
        </w:rPr>
        <w:t xml:space="preserve">.8 </w:t>
      </w:r>
      <w:r w:rsidRPr="00442BC5">
        <w:rPr>
          <w:rFonts w:cs="Arial"/>
          <w:sz w:val="20"/>
        </w:rPr>
        <w:t>a/nebo 7.</w:t>
      </w:r>
      <w:r w:rsidR="00442BC5" w:rsidRPr="00442BC5">
        <w:rPr>
          <w:rFonts w:cs="Arial"/>
          <w:sz w:val="20"/>
        </w:rPr>
        <w:t>9</w:t>
      </w:r>
      <w:r w:rsidRPr="00442BC5">
        <w:rPr>
          <w:rFonts w:cs="Arial"/>
          <w:sz w:val="20"/>
        </w:rPr>
        <w:t xml:space="preserve"> této Smlouvy, a to za každý jednotlivý případ.</w:t>
      </w:r>
    </w:p>
    <w:p w14:paraId="515BADBF" w14:textId="59016C62" w:rsidR="00AB76B4" w:rsidRPr="004C4C3E" w:rsidRDefault="00AB76B4" w:rsidP="00C20D33">
      <w:pPr>
        <w:pStyle w:val="RLTextlnkuslovan"/>
        <w:widowControl w:val="0"/>
        <w:numPr>
          <w:ilvl w:val="1"/>
          <w:numId w:val="16"/>
        </w:numPr>
        <w:spacing w:before="120" w:line="280" w:lineRule="atLeast"/>
        <w:ind w:left="567" w:hanging="567"/>
        <w:rPr>
          <w:rFonts w:cs="Arial"/>
          <w:sz w:val="20"/>
          <w:szCs w:val="20"/>
        </w:rPr>
      </w:pPr>
      <w:r w:rsidRPr="00442BC5">
        <w:rPr>
          <w:rFonts w:cs="Arial"/>
          <w:sz w:val="20"/>
        </w:rPr>
        <w:t>Dodavatel se zavazuje zaplatit Objednateli smluvní pokutu ve výši 10</w:t>
      </w:r>
      <w:r w:rsidR="002615B9">
        <w:rPr>
          <w:rFonts w:cs="Arial"/>
          <w:sz w:val="20"/>
        </w:rPr>
        <w:t> </w:t>
      </w:r>
      <w:r w:rsidRPr="00442BC5">
        <w:rPr>
          <w:rFonts w:cs="Arial"/>
          <w:sz w:val="20"/>
        </w:rPr>
        <w:t>000 Kč v případě nesplnění závazku uvedeného v</w:t>
      </w:r>
      <w:r w:rsidR="00906D36" w:rsidRPr="00442BC5">
        <w:rPr>
          <w:rFonts w:cs="Arial"/>
          <w:sz w:val="20"/>
        </w:rPr>
        <w:t xml:space="preserve"> čl. 7 </w:t>
      </w:r>
      <w:r w:rsidRPr="00442BC5">
        <w:rPr>
          <w:rFonts w:cs="Arial"/>
          <w:sz w:val="20"/>
        </w:rPr>
        <w:t>odst. 7.1</w:t>
      </w:r>
      <w:r w:rsidR="00442BC5" w:rsidRPr="00442BC5">
        <w:rPr>
          <w:rFonts w:cs="Arial"/>
          <w:sz w:val="20"/>
        </w:rPr>
        <w:t>1</w:t>
      </w:r>
      <w:r w:rsidRPr="00442BC5">
        <w:rPr>
          <w:rFonts w:cs="Arial"/>
          <w:sz w:val="20"/>
        </w:rPr>
        <w:t xml:space="preserve"> této</w:t>
      </w:r>
      <w:r w:rsidRPr="004C4C3E">
        <w:rPr>
          <w:rFonts w:cs="Arial"/>
          <w:sz w:val="20"/>
        </w:rPr>
        <w:t xml:space="preserve"> Smlouvy, a to za každý jednotlivý případ.</w:t>
      </w:r>
      <w:r w:rsidRPr="004C4C3E">
        <w:t xml:space="preserve"> </w:t>
      </w:r>
    </w:p>
    <w:p w14:paraId="45254976" w14:textId="0962047A" w:rsidR="00AB76B4" w:rsidRPr="00085FC6" w:rsidRDefault="00AB76B4" w:rsidP="00085FC6">
      <w:pPr>
        <w:pStyle w:val="RLTextlnkuslovan"/>
        <w:widowControl w:val="0"/>
        <w:numPr>
          <w:ilvl w:val="1"/>
          <w:numId w:val="16"/>
        </w:numPr>
        <w:spacing w:before="120" w:line="280" w:lineRule="atLeast"/>
        <w:ind w:left="567" w:hanging="567"/>
        <w:rPr>
          <w:rFonts w:cs="Arial"/>
          <w:sz w:val="20"/>
          <w:szCs w:val="20"/>
        </w:rPr>
      </w:pPr>
      <w:r w:rsidRPr="004C4C3E">
        <w:rPr>
          <w:rFonts w:cs="Arial"/>
          <w:sz w:val="20"/>
        </w:rPr>
        <w:t>Dodavatel se zavazuje zaplatit Objednateli smluvní pokutu ve výši 1</w:t>
      </w:r>
      <w:r w:rsidR="002615B9">
        <w:rPr>
          <w:rFonts w:cs="Arial"/>
          <w:sz w:val="20"/>
        </w:rPr>
        <w:t> </w:t>
      </w:r>
      <w:r w:rsidRPr="004C4C3E">
        <w:rPr>
          <w:rFonts w:cs="Arial"/>
          <w:sz w:val="20"/>
        </w:rPr>
        <w:t>000 Kč v případě nesplnění závazku uvedeného v</w:t>
      </w:r>
      <w:r w:rsidR="00085FC6">
        <w:rPr>
          <w:rFonts w:cs="Arial"/>
          <w:sz w:val="20"/>
        </w:rPr>
        <w:t> čl. 7</w:t>
      </w:r>
      <w:r w:rsidRPr="00085FC6">
        <w:rPr>
          <w:rFonts w:cs="Arial"/>
          <w:sz w:val="20"/>
        </w:rPr>
        <w:t xml:space="preserve"> odst. 7.1</w:t>
      </w:r>
      <w:r w:rsidR="00442BC5" w:rsidRPr="00085FC6">
        <w:rPr>
          <w:rFonts w:cs="Arial"/>
          <w:sz w:val="20"/>
        </w:rPr>
        <w:t>2</w:t>
      </w:r>
      <w:r w:rsidRPr="00085FC6">
        <w:rPr>
          <w:rFonts w:cs="Arial"/>
          <w:sz w:val="20"/>
        </w:rPr>
        <w:t xml:space="preserve"> této Smlouvy, a to za každý jednotlivý případ.</w:t>
      </w:r>
      <w:r w:rsidRPr="004C4C3E">
        <w:t xml:space="preserve"> </w:t>
      </w:r>
    </w:p>
    <w:p w14:paraId="427FFBE0" w14:textId="38B5FEFD" w:rsidR="00AB76B4" w:rsidRPr="004C4C3E" w:rsidRDefault="00AB76B4" w:rsidP="00C20D33">
      <w:pPr>
        <w:pStyle w:val="RLTextlnkuslovan"/>
        <w:widowControl w:val="0"/>
        <w:numPr>
          <w:ilvl w:val="1"/>
          <w:numId w:val="16"/>
        </w:numPr>
        <w:spacing w:before="120" w:line="280" w:lineRule="atLeast"/>
        <w:ind w:left="567" w:hanging="567"/>
        <w:rPr>
          <w:rFonts w:cs="Arial"/>
          <w:sz w:val="20"/>
          <w:szCs w:val="20"/>
        </w:rPr>
      </w:pPr>
      <w:r w:rsidRPr="004C4C3E">
        <w:rPr>
          <w:rFonts w:cs="Arial"/>
          <w:sz w:val="20"/>
        </w:rPr>
        <w:t>Dodavatel se zavazuje zaplatit Objednateli smluvní pokutu ve výši 10</w:t>
      </w:r>
      <w:r w:rsidR="002615B9">
        <w:rPr>
          <w:rFonts w:cs="Arial"/>
          <w:sz w:val="20"/>
        </w:rPr>
        <w:t> </w:t>
      </w:r>
      <w:r w:rsidRPr="004C4C3E">
        <w:rPr>
          <w:rFonts w:cs="Arial"/>
          <w:sz w:val="20"/>
        </w:rPr>
        <w:t>000 Kč v případě nesplnění jakéhokoliv závazku uvedeného v</w:t>
      </w:r>
      <w:r w:rsidR="00085FC6">
        <w:rPr>
          <w:rFonts w:cs="Arial"/>
          <w:sz w:val="20"/>
        </w:rPr>
        <w:t> čl. 7</w:t>
      </w:r>
      <w:r w:rsidRPr="004C4C3E">
        <w:rPr>
          <w:rFonts w:cs="Arial"/>
          <w:sz w:val="20"/>
        </w:rPr>
        <w:t xml:space="preserve"> odst. 7.1</w:t>
      </w:r>
      <w:r w:rsidR="00442BC5">
        <w:rPr>
          <w:rFonts w:cs="Arial"/>
          <w:sz w:val="20"/>
        </w:rPr>
        <w:t xml:space="preserve">3 </w:t>
      </w:r>
      <w:r w:rsidRPr="004C4C3E">
        <w:rPr>
          <w:rFonts w:cs="Arial"/>
          <w:sz w:val="20"/>
        </w:rPr>
        <w:t>této Smlouvy, a to za každý jednotlivý případ.</w:t>
      </w:r>
      <w:r w:rsidRPr="004C4C3E">
        <w:t xml:space="preserve"> </w:t>
      </w:r>
    </w:p>
    <w:p w14:paraId="42EE8935" w14:textId="31782E06" w:rsidR="00AB76B4" w:rsidRPr="004C4C3E" w:rsidRDefault="00AB76B4" w:rsidP="00C20D33">
      <w:pPr>
        <w:pStyle w:val="RLTextlnkuslovan"/>
        <w:widowControl w:val="0"/>
        <w:numPr>
          <w:ilvl w:val="1"/>
          <w:numId w:val="16"/>
        </w:numPr>
        <w:spacing w:before="120" w:line="280" w:lineRule="atLeast"/>
        <w:ind w:left="567" w:hanging="567"/>
        <w:rPr>
          <w:rFonts w:cs="Arial"/>
          <w:sz w:val="20"/>
          <w:szCs w:val="20"/>
        </w:rPr>
      </w:pPr>
      <w:r w:rsidRPr="004C4C3E">
        <w:rPr>
          <w:rFonts w:cs="Arial"/>
          <w:sz w:val="20"/>
        </w:rPr>
        <w:t>Dodavatel se zavazuje zaplatit Objednateli smluvní pokutu ve výši 50</w:t>
      </w:r>
      <w:r w:rsidR="002615B9">
        <w:rPr>
          <w:rFonts w:cs="Arial"/>
          <w:sz w:val="20"/>
        </w:rPr>
        <w:t> </w:t>
      </w:r>
      <w:r w:rsidRPr="004C4C3E">
        <w:rPr>
          <w:rFonts w:cs="Arial"/>
          <w:sz w:val="20"/>
        </w:rPr>
        <w:t xml:space="preserve">000 Kč v případě nesplnění jakéhokoliv závazku uvedeného v čl. </w:t>
      </w:r>
      <w:r w:rsidR="00A977AF">
        <w:rPr>
          <w:rFonts w:cs="Arial"/>
          <w:sz w:val="20"/>
        </w:rPr>
        <w:t>8</w:t>
      </w:r>
      <w:r w:rsidRPr="004C4C3E">
        <w:rPr>
          <w:rFonts w:cs="Arial"/>
          <w:sz w:val="20"/>
        </w:rPr>
        <w:t xml:space="preserve"> této Smlouvy, a to za každý jednotlivý případ.</w:t>
      </w:r>
    </w:p>
    <w:p w14:paraId="5A32F062" w14:textId="43E50693" w:rsidR="00503EF6" w:rsidRPr="00503EF6" w:rsidRDefault="00503EF6" w:rsidP="00C20D33">
      <w:pPr>
        <w:pStyle w:val="RLTextlnkuslovan"/>
        <w:widowControl w:val="0"/>
        <w:numPr>
          <w:ilvl w:val="1"/>
          <w:numId w:val="16"/>
        </w:numPr>
        <w:spacing w:before="120" w:line="280" w:lineRule="atLeast"/>
        <w:ind w:left="567" w:hanging="567"/>
        <w:rPr>
          <w:rFonts w:cs="Arial"/>
          <w:sz w:val="20"/>
          <w:szCs w:val="20"/>
        </w:rPr>
      </w:pPr>
      <w:r w:rsidRPr="004C4C3E">
        <w:rPr>
          <w:rFonts w:cs="Arial"/>
          <w:sz w:val="20"/>
          <w:szCs w:val="20"/>
        </w:rPr>
        <w:t>V</w:t>
      </w:r>
      <w:r w:rsidR="00C33B22" w:rsidRPr="004C4C3E">
        <w:rPr>
          <w:rFonts w:cs="Arial"/>
          <w:sz w:val="20"/>
          <w:szCs w:val="20"/>
        </w:rPr>
        <w:t xml:space="preserve"> případě prodlení Objednatele se zaplacením </w:t>
      </w:r>
      <w:r w:rsidR="002D4F6E" w:rsidRPr="004C4C3E">
        <w:rPr>
          <w:rFonts w:cs="Arial"/>
          <w:sz w:val="20"/>
          <w:szCs w:val="20"/>
        </w:rPr>
        <w:t xml:space="preserve">odměny za </w:t>
      </w:r>
      <w:r w:rsidRPr="004C4C3E">
        <w:rPr>
          <w:rFonts w:cs="Arial"/>
          <w:sz w:val="20"/>
          <w:szCs w:val="20"/>
        </w:rPr>
        <w:t xml:space="preserve">plnění </w:t>
      </w:r>
      <w:r w:rsidR="00654102" w:rsidRPr="004C4C3E">
        <w:rPr>
          <w:rFonts w:cs="Arial"/>
          <w:sz w:val="20"/>
          <w:szCs w:val="20"/>
        </w:rPr>
        <w:t xml:space="preserve">poskytnuté </w:t>
      </w:r>
      <w:r w:rsidRPr="004C4C3E">
        <w:rPr>
          <w:rFonts w:cs="Arial"/>
          <w:sz w:val="20"/>
          <w:szCs w:val="20"/>
        </w:rPr>
        <w:t xml:space="preserve">dle této Smlouvy, vzniká </w:t>
      </w:r>
      <w:r w:rsidR="00221EF0" w:rsidRPr="004C4C3E">
        <w:rPr>
          <w:rFonts w:cs="Arial"/>
          <w:sz w:val="20"/>
          <w:szCs w:val="20"/>
        </w:rPr>
        <w:t>Dodavatel</w:t>
      </w:r>
      <w:r w:rsidRPr="004C4C3E">
        <w:rPr>
          <w:rFonts w:cs="Arial"/>
          <w:sz w:val="20"/>
          <w:szCs w:val="20"/>
        </w:rPr>
        <w:t>i nárok na zaplacení úroku z prodlení ve výši dle nařízení vlády</w:t>
      </w:r>
      <w:r w:rsidR="00AB76B4" w:rsidRPr="004C4C3E">
        <w:rPr>
          <w:rFonts w:cs="Arial"/>
          <w:sz w:val="20"/>
          <w:szCs w:val="20"/>
        </w:rPr>
        <w:t xml:space="preserve"> </w:t>
      </w:r>
      <w:r w:rsidRPr="004C4C3E">
        <w:rPr>
          <w:rFonts w:cs="Arial"/>
          <w:sz w:val="20"/>
          <w:szCs w:val="20"/>
        </w:rPr>
        <w:t>č. 351/2013 Sb., kterým se určuje výše úroků z prodlení a nákladů spojených s uplatněním pohledávky</w:t>
      </w:r>
      <w:r w:rsidRPr="00503EF6">
        <w:rPr>
          <w:rFonts w:cs="Arial"/>
          <w:sz w:val="20"/>
          <w:szCs w:val="20"/>
        </w:rPr>
        <w:t>, určuje odměna likvidátora, likvidačního správce a člena orgánu právnické osoby jmenovaného soudem a</w:t>
      </w:r>
      <w:r w:rsidR="00C33B22">
        <w:rPr>
          <w:rFonts w:cs="Arial"/>
          <w:sz w:val="20"/>
          <w:szCs w:val="20"/>
        </w:rPr>
        <w:t> </w:t>
      </w:r>
      <w:r w:rsidRPr="00503EF6">
        <w:rPr>
          <w:rFonts w:cs="Arial"/>
          <w:sz w:val="20"/>
          <w:szCs w:val="20"/>
        </w:rPr>
        <w:t>upravují některé otázky Obchodního věstníku a veřejných rejstříků právnických a</w:t>
      </w:r>
      <w:r w:rsidR="003A3FD8">
        <w:rPr>
          <w:rFonts w:cs="Arial"/>
          <w:sz w:val="20"/>
          <w:szCs w:val="20"/>
        </w:rPr>
        <w:t> </w:t>
      </w:r>
      <w:r w:rsidRPr="00503EF6">
        <w:rPr>
          <w:rFonts w:cs="Arial"/>
          <w:sz w:val="20"/>
          <w:szCs w:val="20"/>
        </w:rPr>
        <w:t>fyzických osob</w:t>
      </w:r>
      <w:r w:rsidR="00665FF7" w:rsidRPr="00665FF7">
        <w:rPr>
          <w:rFonts w:cs="Arial"/>
          <w:sz w:val="20"/>
          <w:szCs w:val="20"/>
        </w:rPr>
        <w:t xml:space="preserve"> </w:t>
      </w:r>
      <w:r w:rsidR="00665FF7" w:rsidRPr="000A0934">
        <w:rPr>
          <w:rFonts w:cs="Arial"/>
          <w:sz w:val="20"/>
          <w:szCs w:val="20"/>
        </w:rPr>
        <w:t>a evidence svěřenských fondů a evidence údajů o skutečných majitelích</w:t>
      </w:r>
      <w:r w:rsidR="00665FF7">
        <w:rPr>
          <w:rFonts w:cs="Arial"/>
          <w:sz w:val="20"/>
          <w:szCs w:val="20"/>
        </w:rPr>
        <w:t>, ve znění pozdějších předpisů</w:t>
      </w:r>
      <w:r w:rsidR="00654102">
        <w:rPr>
          <w:rFonts w:cs="Arial"/>
          <w:sz w:val="20"/>
          <w:szCs w:val="20"/>
        </w:rPr>
        <w:t>.</w:t>
      </w:r>
    </w:p>
    <w:p w14:paraId="6F3CBAB7" w14:textId="77777777" w:rsidR="00DF50B1" w:rsidRPr="00503EF6" w:rsidRDefault="00DF50B1" w:rsidP="00C20D33">
      <w:pPr>
        <w:pStyle w:val="RLTextlnkuslovan"/>
        <w:widowControl w:val="0"/>
        <w:numPr>
          <w:ilvl w:val="1"/>
          <w:numId w:val="16"/>
        </w:numPr>
        <w:spacing w:before="12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xml:space="preserve">, že v případě vzniku nároku Objednatele na více smluvních pokut uložených </w:t>
      </w:r>
      <w:r w:rsidR="00221EF0">
        <w:rPr>
          <w:rFonts w:cs="Arial"/>
          <w:sz w:val="20"/>
          <w:szCs w:val="20"/>
        </w:rPr>
        <w:t>Dodavatel</w:t>
      </w:r>
      <w:r w:rsidRPr="00503EF6">
        <w:rPr>
          <w:rFonts w:cs="Arial"/>
          <w:sz w:val="20"/>
          <w:szCs w:val="20"/>
        </w:rPr>
        <w:t>i podle této Smlouvy se takové pokuty sčítají.</w:t>
      </w:r>
    </w:p>
    <w:p w14:paraId="3AAA0C8C" w14:textId="77777777" w:rsidR="00A977AF" w:rsidRDefault="00DF50B1" w:rsidP="00A977AF">
      <w:pPr>
        <w:pStyle w:val="RLTextlnkuslovan"/>
        <w:widowControl w:val="0"/>
        <w:numPr>
          <w:ilvl w:val="1"/>
          <w:numId w:val="16"/>
        </w:numPr>
        <w:spacing w:before="120" w:line="280" w:lineRule="atLeast"/>
        <w:ind w:left="567" w:hanging="567"/>
        <w:rPr>
          <w:rFonts w:cs="Arial"/>
          <w:sz w:val="20"/>
          <w:szCs w:val="20"/>
        </w:rPr>
      </w:pPr>
      <w:r w:rsidRPr="00503EF6">
        <w:rPr>
          <w:rFonts w:cs="Arial"/>
          <w:sz w:val="20"/>
          <w:szCs w:val="20"/>
        </w:rPr>
        <w:t>Není-li</w:t>
      </w:r>
      <w:r w:rsidR="0075227B" w:rsidRPr="00503EF6">
        <w:rPr>
          <w:rFonts w:cs="Arial"/>
          <w:sz w:val="20"/>
          <w:szCs w:val="20"/>
        </w:rPr>
        <w:t xml:space="preserve"> v této Smlouvě</w:t>
      </w:r>
      <w:r w:rsidRPr="00503EF6">
        <w:rPr>
          <w:rFonts w:cs="Arial"/>
          <w:sz w:val="20"/>
          <w:szCs w:val="20"/>
        </w:rPr>
        <w:t xml:space="preserve"> stanoveno jinak, </w:t>
      </w:r>
      <w:r w:rsidR="00C33B22">
        <w:rPr>
          <w:rFonts w:cs="Arial"/>
          <w:sz w:val="20"/>
          <w:szCs w:val="20"/>
        </w:rPr>
        <w:t>zaplacení</w:t>
      </w:r>
      <w:r w:rsidRPr="00503EF6">
        <w:rPr>
          <w:rFonts w:cs="Arial"/>
          <w:sz w:val="20"/>
          <w:szCs w:val="20"/>
        </w:rPr>
        <w:t xml:space="preserve"> jakékoliv smluvní pokuty nezbavuje povinnou </w:t>
      </w:r>
      <w:r w:rsidR="00130A6A">
        <w:rPr>
          <w:rFonts w:cs="Arial"/>
          <w:sz w:val="20"/>
          <w:szCs w:val="20"/>
        </w:rPr>
        <w:t>S</w:t>
      </w:r>
      <w:r w:rsidRPr="00503EF6">
        <w:rPr>
          <w:rFonts w:cs="Arial"/>
          <w:sz w:val="20"/>
          <w:szCs w:val="20"/>
        </w:rPr>
        <w:t xml:space="preserve">mluvní stranu povinnosti splnit své závazky a povinnosti </w:t>
      </w:r>
      <w:r w:rsidR="0075227B" w:rsidRPr="00503EF6">
        <w:rPr>
          <w:rFonts w:cs="Arial"/>
          <w:sz w:val="20"/>
          <w:szCs w:val="20"/>
        </w:rPr>
        <w:t xml:space="preserve">vyplývající z </w:t>
      </w:r>
      <w:r w:rsidRPr="00503EF6">
        <w:rPr>
          <w:rFonts w:cs="Arial"/>
          <w:sz w:val="20"/>
          <w:szCs w:val="20"/>
        </w:rPr>
        <w:t xml:space="preserve">této Smlouvy a nedotýká se nároku na náhradu škody </w:t>
      </w:r>
      <w:r w:rsidR="00272F87">
        <w:rPr>
          <w:rFonts w:cs="Arial"/>
          <w:sz w:val="20"/>
          <w:szCs w:val="20"/>
        </w:rPr>
        <w:t xml:space="preserve">či jiné újmy </w:t>
      </w:r>
      <w:r w:rsidRPr="00503EF6">
        <w:rPr>
          <w:rFonts w:cs="Arial"/>
          <w:sz w:val="20"/>
          <w:szCs w:val="20"/>
        </w:rPr>
        <w:t>v plné výši.</w:t>
      </w:r>
    </w:p>
    <w:p w14:paraId="661E67F3" w14:textId="581BB98C" w:rsidR="00DF50B1" w:rsidRPr="00A977AF" w:rsidRDefault="0075227B" w:rsidP="00A977AF">
      <w:pPr>
        <w:pStyle w:val="RLTextlnkuslovan"/>
        <w:widowControl w:val="0"/>
        <w:numPr>
          <w:ilvl w:val="1"/>
          <w:numId w:val="16"/>
        </w:numPr>
        <w:spacing w:before="120" w:line="280" w:lineRule="atLeast"/>
        <w:ind w:left="567" w:hanging="567"/>
        <w:rPr>
          <w:rFonts w:cs="Arial"/>
          <w:sz w:val="20"/>
          <w:szCs w:val="20"/>
        </w:rPr>
      </w:pPr>
      <w:r w:rsidRPr="00A977AF">
        <w:rPr>
          <w:rFonts w:cs="Arial"/>
          <w:sz w:val="20"/>
        </w:rPr>
        <w:t>Smluvní strany sjednávají, že s</w:t>
      </w:r>
      <w:r w:rsidR="00DF50B1" w:rsidRPr="00A977AF">
        <w:rPr>
          <w:rFonts w:cs="Arial"/>
          <w:sz w:val="20"/>
        </w:rPr>
        <w:t xml:space="preserve">mluvní pokuty a nároky na náhradu škody </w:t>
      </w:r>
      <w:r w:rsidRPr="00A977AF">
        <w:rPr>
          <w:rFonts w:cs="Arial"/>
          <w:sz w:val="20"/>
        </w:rPr>
        <w:t xml:space="preserve">či jiné újmy </w:t>
      </w:r>
      <w:r w:rsidR="00DF50B1" w:rsidRPr="00A977AF">
        <w:rPr>
          <w:rFonts w:cs="Arial"/>
          <w:sz w:val="20"/>
        </w:rPr>
        <w:t xml:space="preserve">jsou splatné do </w:t>
      </w:r>
      <w:r w:rsidRPr="00A977AF">
        <w:rPr>
          <w:rFonts w:cs="Arial"/>
          <w:sz w:val="20"/>
        </w:rPr>
        <w:t>30 kalendářních</w:t>
      </w:r>
      <w:r w:rsidR="00DF50B1" w:rsidRPr="00A977AF">
        <w:rPr>
          <w:rFonts w:cs="Arial"/>
          <w:sz w:val="20"/>
        </w:rPr>
        <w:t xml:space="preserve"> dnů ode dne, kdy budou stranou oprávněnou vůči straně povinné uplatněny.</w:t>
      </w:r>
    </w:p>
    <w:p w14:paraId="3786BF87" w14:textId="172FC1A0" w:rsidR="00DF50B1" w:rsidRDefault="00DF50B1" w:rsidP="00C20D33">
      <w:pPr>
        <w:pStyle w:val="RLTextlnkuslovan"/>
        <w:widowControl w:val="0"/>
        <w:numPr>
          <w:ilvl w:val="1"/>
          <w:numId w:val="16"/>
        </w:numPr>
        <w:spacing w:before="12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že jakoukoliv smluvní pokutu či vzniklou škodu vyjádřitelnou v</w:t>
      </w:r>
      <w:r w:rsidR="003A3FD8">
        <w:rPr>
          <w:rFonts w:cs="Arial"/>
          <w:sz w:val="20"/>
          <w:szCs w:val="20"/>
        </w:rPr>
        <w:t> </w:t>
      </w:r>
      <w:r w:rsidRPr="00503EF6">
        <w:rPr>
          <w:rFonts w:cs="Arial"/>
          <w:sz w:val="20"/>
          <w:szCs w:val="20"/>
        </w:rPr>
        <w:t xml:space="preserve">penězích je Objednatel oprávněn započíst formou jednostranného zápočtu proti jakékoliv pohledávce (splatné či nesplatné) </w:t>
      </w:r>
      <w:r w:rsidR="00221EF0">
        <w:rPr>
          <w:rFonts w:cs="Arial"/>
          <w:sz w:val="20"/>
          <w:szCs w:val="20"/>
        </w:rPr>
        <w:t>Dodavatel</w:t>
      </w:r>
      <w:r w:rsidRPr="00503EF6">
        <w:rPr>
          <w:rFonts w:cs="Arial"/>
          <w:sz w:val="20"/>
          <w:szCs w:val="20"/>
        </w:rPr>
        <w:t xml:space="preserve">e proti Objednateli z titulu </w:t>
      </w:r>
      <w:r w:rsidR="00C33B22">
        <w:rPr>
          <w:rFonts w:cs="Arial"/>
          <w:sz w:val="20"/>
          <w:szCs w:val="20"/>
        </w:rPr>
        <w:t>zaplacení</w:t>
      </w:r>
      <w:r w:rsidRPr="00503EF6">
        <w:rPr>
          <w:rFonts w:cs="Arial"/>
          <w:sz w:val="20"/>
          <w:szCs w:val="20"/>
        </w:rPr>
        <w:t xml:space="preserve"> části </w:t>
      </w:r>
      <w:r w:rsidR="0075227B" w:rsidRPr="00503EF6">
        <w:rPr>
          <w:rFonts w:cs="Arial"/>
          <w:sz w:val="20"/>
          <w:szCs w:val="20"/>
        </w:rPr>
        <w:t>odměny za</w:t>
      </w:r>
      <w:r w:rsidR="007C5EB9">
        <w:rPr>
          <w:rFonts w:cs="Arial"/>
          <w:sz w:val="20"/>
          <w:szCs w:val="20"/>
        </w:rPr>
        <w:t> </w:t>
      </w:r>
      <w:r w:rsidR="0075227B" w:rsidRPr="00503EF6">
        <w:rPr>
          <w:rFonts w:cs="Arial"/>
          <w:sz w:val="20"/>
          <w:szCs w:val="20"/>
        </w:rPr>
        <w:t>poskytování</w:t>
      </w:r>
      <w:r w:rsidRPr="00503EF6">
        <w:rPr>
          <w:rFonts w:cs="Arial"/>
          <w:sz w:val="20"/>
          <w:szCs w:val="20"/>
        </w:rPr>
        <w:t xml:space="preserve"> plnění dle</w:t>
      </w:r>
      <w:r w:rsidR="0075227B" w:rsidRPr="00503EF6">
        <w:rPr>
          <w:rFonts w:cs="Arial"/>
          <w:sz w:val="20"/>
          <w:szCs w:val="20"/>
        </w:rPr>
        <w:t xml:space="preserve"> této</w:t>
      </w:r>
      <w:r w:rsidRPr="00503EF6">
        <w:rPr>
          <w:rFonts w:cs="Arial"/>
          <w:sz w:val="20"/>
          <w:szCs w:val="20"/>
        </w:rPr>
        <w:t xml:space="preserve"> Smlouvy.</w:t>
      </w:r>
    </w:p>
    <w:p w14:paraId="75631A86" w14:textId="4F9F4A63" w:rsidR="00130A6A" w:rsidRPr="00503EF6" w:rsidRDefault="00130A6A" w:rsidP="00C20D33">
      <w:pPr>
        <w:pStyle w:val="RLTextlnkuslovan"/>
        <w:widowControl w:val="0"/>
        <w:numPr>
          <w:ilvl w:val="1"/>
          <w:numId w:val="16"/>
        </w:numPr>
        <w:spacing w:before="120" w:line="280" w:lineRule="atLeast"/>
        <w:ind w:left="567" w:hanging="567"/>
        <w:rPr>
          <w:rFonts w:cs="Arial"/>
          <w:sz w:val="20"/>
          <w:szCs w:val="20"/>
        </w:rPr>
      </w:pPr>
      <w:r>
        <w:rPr>
          <w:rFonts w:cs="Arial"/>
          <w:sz w:val="20"/>
          <w:szCs w:val="20"/>
        </w:rPr>
        <w:t>Objednatel prohlašuje a Dodavatel bere na vědomí, že ustanovení tohoto článku Smlouvy se ve</w:t>
      </w:r>
      <w:r w:rsidR="005A5274">
        <w:rPr>
          <w:rFonts w:cs="Arial"/>
          <w:sz w:val="20"/>
          <w:szCs w:val="20"/>
        </w:rPr>
        <w:t> </w:t>
      </w:r>
      <w:r>
        <w:rPr>
          <w:rFonts w:cs="Arial"/>
          <w:sz w:val="20"/>
          <w:szCs w:val="20"/>
        </w:rPr>
        <w:t xml:space="preserve">vztahu k plnění hrazeném ze strany </w:t>
      </w:r>
      <w:proofErr w:type="spellStart"/>
      <w:r>
        <w:rPr>
          <w:rFonts w:cs="Arial"/>
          <w:sz w:val="20"/>
          <w:szCs w:val="20"/>
        </w:rPr>
        <w:t>MZe</w:t>
      </w:r>
      <w:proofErr w:type="spellEnd"/>
      <w:r>
        <w:rPr>
          <w:rFonts w:cs="Arial"/>
          <w:sz w:val="20"/>
          <w:szCs w:val="20"/>
        </w:rPr>
        <w:t xml:space="preserve">, aplikují rovněž na </w:t>
      </w:r>
      <w:proofErr w:type="spellStart"/>
      <w:r>
        <w:rPr>
          <w:rFonts w:cs="Arial"/>
          <w:sz w:val="20"/>
          <w:szCs w:val="20"/>
        </w:rPr>
        <w:t>MZe</w:t>
      </w:r>
      <w:proofErr w:type="spellEnd"/>
      <w:r>
        <w:rPr>
          <w:rFonts w:cs="Arial"/>
          <w:sz w:val="20"/>
          <w:szCs w:val="20"/>
        </w:rPr>
        <w:t xml:space="preserve">, které je oprávněno nárokovat smluvní pokutu nebo náhradu škody či jiné újmy vztahující se k jím hrazenému plnění ve stejném rozsahu jako Objednatel. </w:t>
      </w:r>
    </w:p>
    <w:p w14:paraId="38C8B5EF" w14:textId="1E200BB8" w:rsidR="00AB76B4" w:rsidRPr="0036293E" w:rsidRDefault="00AB76B4" w:rsidP="00BC45A7">
      <w:pPr>
        <w:widowControl w:val="0"/>
        <w:tabs>
          <w:tab w:val="left" w:pos="0"/>
        </w:tabs>
        <w:suppressAutoHyphens w:val="0"/>
        <w:spacing w:before="240" w:line="280" w:lineRule="atLeast"/>
        <w:jc w:val="center"/>
        <w:rPr>
          <w:rFonts w:cs="Arial"/>
          <w:b/>
          <w:bCs/>
          <w:sz w:val="20"/>
        </w:rPr>
      </w:pPr>
      <w:r>
        <w:rPr>
          <w:rFonts w:cs="Arial"/>
          <w:b/>
          <w:bCs/>
          <w:sz w:val="20"/>
        </w:rPr>
        <w:t xml:space="preserve">Článek </w:t>
      </w:r>
      <w:r w:rsidR="00A977AF">
        <w:rPr>
          <w:rFonts w:cs="Arial"/>
          <w:b/>
          <w:bCs/>
          <w:sz w:val="20"/>
        </w:rPr>
        <w:t>10</w:t>
      </w:r>
    </w:p>
    <w:p w14:paraId="06F85916" w14:textId="77777777" w:rsidR="00AB76B4" w:rsidRPr="00654102" w:rsidRDefault="00AB76B4" w:rsidP="00A900A7">
      <w:pPr>
        <w:widowControl w:val="0"/>
        <w:tabs>
          <w:tab w:val="left" w:pos="0"/>
        </w:tabs>
        <w:suppressAutoHyphens w:val="0"/>
        <w:spacing w:after="120" w:line="280" w:lineRule="atLeast"/>
        <w:jc w:val="center"/>
        <w:rPr>
          <w:rFonts w:cs="Arial"/>
          <w:b/>
          <w:bCs/>
          <w:sz w:val="20"/>
        </w:rPr>
      </w:pPr>
      <w:r>
        <w:rPr>
          <w:rFonts w:cs="Arial"/>
          <w:b/>
          <w:bCs/>
          <w:sz w:val="20"/>
        </w:rPr>
        <w:t>TRVÁNÍ SMLOUVY</w:t>
      </w:r>
    </w:p>
    <w:p w14:paraId="007E4A82" w14:textId="56FD6C8B" w:rsidR="00AB76B4" w:rsidRPr="00654102" w:rsidRDefault="00AB76B4" w:rsidP="00C20D33">
      <w:pPr>
        <w:pStyle w:val="RLTextlnkuslovan"/>
        <w:widowControl w:val="0"/>
        <w:numPr>
          <w:ilvl w:val="1"/>
          <w:numId w:val="8"/>
        </w:numPr>
        <w:spacing w:before="120" w:line="280" w:lineRule="atLeast"/>
        <w:ind w:left="567" w:hanging="567"/>
        <w:rPr>
          <w:rFonts w:cs="Arial"/>
          <w:sz w:val="20"/>
          <w:szCs w:val="20"/>
        </w:rPr>
      </w:pPr>
      <w:r w:rsidRPr="00503EF6">
        <w:rPr>
          <w:rFonts w:cs="Arial"/>
          <w:sz w:val="20"/>
          <w:szCs w:val="20"/>
        </w:rPr>
        <w:t xml:space="preserve">Tato Smlouva nabývá platnosti dnem jejího podpisu oběma </w:t>
      </w:r>
      <w:r>
        <w:rPr>
          <w:rFonts w:cs="Arial"/>
          <w:sz w:val="20"/>
          <w:szCs w:val="20"/>
        </w:rPr>
        <w:t>s</w:t>
      </w:r>
      <w:r w:rsidRPr="00503EF6">
        <w:rPr>
          <w:rFonts w:cs="Arial"/>
          <w:sz w:val="20"/>
          <w:szCs w:val="20"/>
        </w:rPr>
        <w:t>mluvními stranami</w:t>
      </w:r>
      <w:r>
        <w:rPr>
          <w:rFonts w:cs="Arial"/>
          <w:sz w:val="20"/>
          <w:szCs w:val="20"/>
        </w:rPr>
        <w:t>. Tato Smlouva nabývá ú</w:t>
      </w:r>
      <w:r w:rsidRPr="00EE07AE">
        <w:rPr>
          <w:rFonts w:cs="Arial"/>
          <w:sz w:val="20"/>
          <w:szCs w:val="20"/>
        </w:rPr>
        <w:t>činnosti v souladu s </w:t>
      </w:r>
      <w:proofErr w:type="spellStart"/>
      <w:r w:rsidRPr="00EE07AE">
        <w:rPr>
          <w:rFonts w:cs="Arial"/>
          <w:sz w:val="20"/>
          <w:szCs w:val="20"/>
        </w:rPr>
        <w:t>ust</w:t>
      </w:r>
      <w:proofErr w:type="spellEnd"/>
      <w:r w:rsidRPr="00EE07AE">
        <w:rPr>
          <w:rFonts w:cs="Arial"/>
          <w:sz w:val="20"/>
          <w:szCs w:val="20"/>
        </w:rPr>
        <w:t xml:space="preserve">. § 6 odst. 1 zákona </w:t>
      </w:r>
      <w:r>
        <w:rPr>
          <w:sz w:val="20"/>
          <w:szCs w:val="20"/>
        </w:rPr>
        <w:t xml:space="preserve">č. </w:t>
      </w:r>
      <w:r w:rsidRPr="00D205CC">
        <w:rPr>
          <w:sz w:val="20"/>
          <w:szCs w:val="20"/>
        </w:rPr>
        <w:t>340/2015 Sb.</w:t>
      </w:r>
      <w:r>
        <w:rPr>
          <w:rFonts w:cs="Arial"/>
          <w:sz w:val="20"/>
          <w:szCs w:val="20"/>
        </w:rPr>
        <w:t xml:space="preserve">, </w:t>
      </w:r>
      <w:bookmarkStart w:id="16" w:name="_Hlk147313316"/>
      <w:r w:rsidRPr="00196FA7">
        <w:rPr>
          <w:rFonts w:cs="Arial"/>
          <w:sz w:val="20"/>
          <w:szCs w:val="20"/>
        </w:rPr>
        <w:t>o zvláštních podmínkách účinnosti některých smluv, uveřejňování těchto smluv a o registru smluv</w:t>
      </w:r>
      <w:r>
        <w:rPr>
          <w:rFonts w:cs="Arial"/>
          <w:sz w:val="20"/>
          <w:szCs w:val="20"/>
        </w:rPr>
        <w:t xml:space="preserve">, ve znění pozdějších předpisů </w:t>
      </w:r>
      <w:r w:rsidRPr="00196FA7">
        <w:rPr>
          <w:rFonts w:cs="Arial"/>
          <w:sz w:val="20"/>
          <w:szCs w:val="20"/>
        </w:rPr>
        <w:t>(</w:t>
      </w:r>
      <w:r>
        <w:rPr>
          <w:rFonts w:cs="Arial"/>
          <w:sz w:val="20"/>
          <w:szCs w:val="20"/>
        </w:rPr>
        <w:t>dále jen „</w:t>
      </w:r>
      <w:r>
        <w:rPr>
          <w:rFonts w:cs="Arial"/>
          <w:b/>
          <w:bCs/>
          <w:i/>
          <w:iCs/>
          <w:sz w:val="20"/>
          <w:szCs w:val="20"/>
        </w:rPr>
        <w:t>Z</w:t>
      </w:r>
      <w:r w:rsidRPr="00EA0D5A">
        <w:rPr>
          <w:rFonts w:cs="Arial"/>
          <w:b/>
          <w:bCs/>
          <w:i/>
          <w:iCs/>
          <w:sz w:val="20"/>
          <w:szCs w:val="20"/>
        </w:rPr>
        <w:t>ákon o registru smluv</w:t>
      </w:r>
      <w:r>
        <w:rPr>
          <w:rFonts w:cs="Arial"/>
          <w:sz w:val="20"/>
          <w:szCs w:val="20"/>
        </w:rPr>
        <w:t>“</w:t>
      </w:r>
      <w:r w:rsidRPr="00196FA7">
        <w:rPr>
          <w:rFonts w:cs="Arial"/>
          <w:sz w:val="20"/>
          <w:szCs w:val="20"/>
        </w:rPr>
        <w:t>)</w:t>
      </w:r>
      <w:bookmarkEnd w:id="16"/>
      <w:r>
        <w:rPr>
          <w:rFonts w:cs="Arial"/>
          <w:sz w:val="20"/>
          <w:szCs w:val="20"/>
        </w:rPr>
        <w:t>,</w:t>
      </w:r>
      <w:r w:rsidRPr="00EE07AE">
        <w:rPr>
          <w:rFonts w:cs="Arial"/>
          <w:sz w:val="20"/>
          <w:szCs w:val="20"/>
        </w:rPr>
        <w:t xml:space="preserve"> dnem uveřejnění v registru smluv</w:t>
      </w:r>
      <w:r w:rsidR="00612DB6">
        <w:rPr>
          <w:rFonts w:cs="Arial"/>
          <w:sz w:val="20"/>
          <w:szCs w:val="20"/>
        </w:rPr>
        <w:t xml:space="preserve">. </w:t>
      </w:r>
      <w:r>
        <w:rPr>
          <w:rFonts w:cs="Arial"/>
          <w:sz w:val="20"/>
          <w:szCs w:val="20"/>
        </w:rPr>
        <w:t xml:space="preserve">Objednatel se zavazuje zajistit uveřejnění této Smlouvy v registru smluv a o této skutečnosti Dodavatele </w:t>
      </w:r>
      <w:r w:rsidR="00A977AF">
        <w:rPr>
          <w:rFonts w:cs="Arial"/>
          <w:sz w:val="20"/>
          <w:szCs w:val="20"/>
        </w:rPr>
        <w:br/>
      </w:r>
      <w:r>
        <w:rPr>
          <w:rFonts w:cs="Arial"/>
          <w:sz w:val="20"/>
          <w:szCs w:val="20"/>
        </w:rPr>
        <w:t>bez zbytečného odkladu informova</w:t>
      </w:r>
      <w:r w:rsidR="00FC1959">
        <w:rPr>
          <w:rFonts w:cs="Arial"/>
          <w:sz w:val="20"/>
          <w:szCs w:val="20"/>
        </w:rPr>
        <w:t>t,</w:t>
      </w:r>
      <w:r w:rsidR="00FC1959" w:rsidRPr="00FC1959">
        <w:rPr>
          <w:rFonts w:cs="Arial"/>
          <w:sz w:val="20"/>
        </w:rPr>
        <w:t xml:space="preserve"> </w:t>
      </w:r>
      <w:r w:rsidR="00FC1959">
        <w:rPr>
          <w:rFonts w:cs="Arial"/>
          <w:sz w:val="20"/>
        </w:rPr>
        <w:t xml:space="preserve">a to </w:t>
      </w:r>
      <w:r w:rsidR="00FC1959" w:rsidRPr="005040DB">
        <w:rPr>
          <w:rFonts w:cs="Arial"/>
          <w:sz w:val="20"/>
        </w:rPr>
        <w:t xml:space="preserve">za předpokladu, že v rámci formuláře pro zveřejnění </w:t>
      </w:r>
      <w:r w:rsidR="00FC1959">
        <w:rPr>
          <w:rFonts w:cs="Arial"/>
          <w:sz w:val="20"/>
        </w:rPr>
        <w:t xml:space="preserve">Smlouvy </w:t>
      </w:r>
      <w:r w:rsidR="00FC1959" w:rsidRPr="005040DB">
        <w:rPr>
          <w:rFonts w:cs="Arial"/>
          <w:sz w:val="20"/>
        </w:rPr>
        <w:t xml:space="preserve">v registru smluv neoznačí </w:t>
      </w:r>
      <w:r w:rsidR="00FC1959">
        <w:rPr>
          <w:rFonts w:cs="Arial"/>
          <w:sz w:val="20"/>
        </w:rPr>
        <w:t xml:space="preserve">Dodavatele </w:t>
      </w:r>
      <w:r w:rsidR="00FC1959" w:rsidRPr="005040DB">
        <w:rPr>
          <w:rFonts w:cs="Arial"/>
          <w:sz w:val="20"/>
        </w:rPr>
        <w:t xml:space="preserve">jako smluvní stranu, čímž dojde k odeslání </w:t>
      </w:r>
      <w:r w:rsidR="00FC1959" w:rsidRPr="005040DB">
        <w:rPr>
          <w:rFonts w:cs="Arial"/>
          <w:sz w:val="20"/>
        </w:rPr>
        <w:lastRenderedPageBreak/>
        <w:t xml:space="preserve">potvrzení o zveřejnění </w:t>
      </w:r>
      <w:r w:rsidR="00FC1959">
        <w:rPr>
          <w:rFonts w:cs="Arial"/>
          <w:sz w:val="20"/>
        </w:rPr>
        <w:t xml:space="preserve">Smlouvy </w:t>
      </w:r>
      <w:r w:rsidR="00FC1959" w:rsidRPr="005040DB">
        <w:rPr>
          <w:rFonts w:cs="Arial"/>
          <w:sz w:val="20"/>
        </w:rPr>
        <w:t xml:space="preserve">v registru smluv i do datové schránky </w:t>
      </w:r>
      <w:r w:rsidR="00FC1959">
        <w:rPr>
          <w:rFonts w:cs="Arial"/>
          <w:sz w:val="20"/>
        </w:rPr>
        <w:t>Dodavatele</w:t>
      </w:r>
      <w:r>
        <w:rPr>
          <w:rFonts w:cs="Arial"/>
          <w:sz w:val="20"/>
          <w:szCs w:val="20"/>
        </w:rPr>
        <w:t xml:space="preserve">. </w:t>
      </w:r>
    </w:p>
    <w:p w14:paraId="07FD0278" w14:textId="5C6FBEB0" w:rsidR="00AB76B4" w:rsidRPr="00036D1F" w:rsidRDefault="00AB76B4" w:rsidP="00C20D33">
      <w:pPr>
        <w:pStyle w:val="RLTextlnkuslovan"/>
        <w:widowControl w:val="0"/>
        <w:numPr>
          <w:ilvl w:val="1"/>
          <w:numId w:val="8"/>
        </w:numPr>
        <w:spacing w:before="120" w:line="280" w:lineRule="atLeast"/>
        <w:ind w:left="567" w:hanging="567"/>
        <w:rPr>
          <w:rFonts w:cs="Arial"/>
          <w:sz w:val="20"/>
        </w:rPr>
      </w:pPr>
      <w:r w:rsidRPr="00036D1F">
        <w:rPr>
          <w:rFonts w:cs="Arial"/>
          <w:sz w:val="20"/>
          <w:szCs w:val="20"/>
        </w:rPr>
        <w:t xml:space="preserve">Tato Smlouva se uzavírá na dobu určitou, a to do řádného ukončení poskytování plnění dle této Smlouvy. Doba plnění je </w:t>
      </w:r>
      <w:r w:rsidR="00FC1959">
        <w:rPr>
          <w:rFonts w:cs="Arial"/>
          <w:sz w:val="20"/>
          <w:szCs w:val="20"/>
        </w:rPr>
        <w:t>s</w:t>
      </w:r>
      <w:r w:rsidRPr="00036D1F">
        <w:rPr>
          <w:rFonts w:cs="Arial"/>
          <w:sz w:val="20"/>
          <w:szCs w:val="20"/>
        </w:rPr>
        <w:t xml:space="preserve">mluvními stranami sjednána </w:t>
      </w:r>
      <w:r>
        <w:rPr>
          <w:rFonts w:cs="Arial"/>
          <w:sz w:val="20"/>
          <w:szCs w:val="20"/>
        </w:rPr>
        <w:t>v</w:t>
      </w:r>
      <w:r w:rsidR="00BC45A7">
        <w:rPr>
          <w:rFonts w:cs="Arial"/>
          <w:sz w:val="20"/>
          <w:szCs w:val="20"/>
        </w:rPr>
        <w:t> příloze č. 1 této</w:t>
      </w:r>
      <w:r w:rsidRPr="00036D1F">
        <w:rPr>
          <w:rFonts w:cs="Arial"/>
          <w:sz w:val="20"/>
          <w:szCs w:val="20"/>
        </w:rPr>
        <w:t xml:space="preserve"> Smlouvy.</w:t>
      </w:r>
    </w:p>
    <w:p w14:paraId="105473A4" w14:textId="6DA6D6E7" w:rsidR="00AB76B4" w:rsidRPr="005D6D37" w:rsidRDefault="00AB76B4" w:rsidP="00C20D33">
      <w:pPr>
        <w:pStyle w:val="RLTextlnkuslovan"/>
        <w:widowControl w:val="0"/>
        <w:numPr>
          <w:ilvl w:val="1"/>
          <w:numId w:val="8"/>
        </w:numPr>
        <w:spacing w:before="120" w:line="280" w:lineRule="atLeast"/>
        <w:ind w:left="567" w:hanging="567"/>
        <w:rPr>
          <w:rFonts w:cs="Arial"/>
          <w:sz w:val="20"/>
        </w:rPr>
      </w:pPr>
      <w:r w:rsidRPr="005D6D37">
        <w:rPr>
          <w:rFonts w:cs="Arial"/>
          <w:sz w:val="20"/>
          <w:szCs w:val="20"/>
        </w:rPr>
        <w:t xml:space="preserve">Tato Smlouva zaniká písemnou dohodou </w:t>
      </w:r>
      <w:r w:rsidR="00FC1959">
        <w:rPr>
          <w:rFonts w:cs="Arial"/>
          <w:sz w:val="20"/>
          <w:szCs w:val="20"/>
        </w:rPr>
        <w:t>s</w:t>
      </w:r>
      <w:r w:rsidRPr="005D6D37">
        <w:rPr>
          <w:rFonts w:cs="Arial"/>
          <w:sz w:val="20"/>
          <w:szCs w:val="20"/>
        </w:rPr>
        <w:t>mluvních stran, jejíž nedílnou součástí je i vypořádání vzájemných závazků a pohledávek.</w:t>
      </w:r>
    </w:p>
    <w:p w14:paraId="12E5027B" w14:textId="7D3E5E21" w:rsidR="00AB76B4" w:rsidRDefault="00AB76B4" w:rsidP="00C20D33">
      <w:pPr>
        <w:pStyle w:val="RLTextlnkuslovan"/>
        <w:widowControl w:val="0"/>
        <w:numPr>
          <w:ilvl w:val="1"/>
          <w:numId w:val="8"/>
        </w:numPr>
        <w:spacing w:before="120" w:line="280" w:lineRule="atLeast"/>
        <w:ind w:left="567" w:hanging="567"/>
        <w:rPr>
          <w:rFonts w:cs="Arial"/>
          <w:sz w:val="20"/>
          <w:szCs w:val="20"/>
        </w:rPr>
      </w:pPr>
      <w:r w:rsidRPr="000F4B3F">
        <w:rPr>
          <w:rFonts w:cs="Arial"/>
          <w:sz w:val="20"/>
          <w:szCs w:val="20"/>
        </w:rPr>
        <w:t>Objednatel je oprávněn od této Smlouvy odstoupit v případě jejího podstatného porušení ze strany Dodavatele. Za takové podstatné porušení se považuje zejména, nikoli</w:t>
      </w:r>
      <w:r>
        <w:rPr>
          <w:rFonts w:cs="Arial"/>
          <w:sz w:val="20"/>
          <w:szCs w:val="20"/>
        </w:rPr>
        <w:t>v</w:t>
      </w:r>
      <w:r w:rsidRPr="000F4B3F">
        <w:rPr>
          <w:rFonts w:cs="Arial"/>
          <w:sz w:val="20"/>
          <w:szCs w:val="20"/>
        </w:rPr>
        <w:t xml:space="preserve"> však výlučně</w:t>
      </w:r>
      <w:r>
        <w:rPr>
          <w:rFonts w:cs="Arial"/>
          <w:sz w:val="20"/>
          <w:szCs w:val="20"/>
        </w:rPr>
        <w:t>:</w:t>
      </w:r>
    </w:p>
    <w:p w14:paraId="3DBABA48" w14:textId="196AF924" w:rsidR="00BC45A7" w:rsidRPr="00BC45A7" w:rsidRDefault="00BC45A7" w:rsidP="00BC45A7">
      <w:pPr>
        <w:pStyle w:val="Odstavecseseznamem"/>
        <w:numPr>
          <w:ilvl w:val="2"/>
          <w:numId w:val="19"/>
        </w:numPr>
        <w:tabs>
          <w:tab w:val="left" w:pos="1418"/>
        </w:tabs>
        <w:suppressAutoHyphens w:val="0"/>
        <w:overflowPunct/>
        <w:autoSpaceDE/>
        <w:spacing w:before="60" w:line="280" w:lineRule="atLeast"/>
        <w:ind w:left="993" w:hanging="709"/>
        <w:jc w:val="both"/>
        <w:textAlignment w:val="auto"/>
        <w:rPr>
          <w:rFonts w:cs="Arial"/>
          <w:sz w:val="20"/>
        </w:rPr>
      </w:pPr>
      <w:r w:rsidRPr="00FC1959">
        <w:rPr>
          <w:rFonts w:cs="Arial"/>
          <w:sz w:val="20"/>
        </w:rPr>
        <w:t xml:space="preserve">nesplnění závazku Dodavatele dle </w:t>
      </w:r>
      <w:r w:rsidR="00085FC6">
        <w:rPr>
          <w:rFonts w:cs="Arial"/>
          <w:sz w:val="20"/>
        </w:rPr>
        <w:t xml:space="preserve">čl. 7 </w:t>
      </w:r>
      <w:r>
        <w:rPr>
          <w:rFonts w:cs="Arial"/>
          <w:sz w:val="20"/>
        </w:rPr>
        <w:t>odst. 7.</w:t>
      </w:r>
      <w:r w:rsidR="00442BC5">
        <w:rPr>
          <w:rFonts w:cs="Arial"/>
          <w:sz w:val="20"/>
        </w:rPr>
        <w:t>8</w:t>
      </w:r>
      <w:r w:rsidR="00906D36">
        <w:rPr>
          <w:rFonts w:cs="Arial"/>
          <w:sz w:val="20"/>
        </w:rPr>
        <w:t xml:space="preserve"> </w:t>
      </w:r>
      <w:r>
        <w:rPr>
          <w:rFonts w:cs="Arial"/>
          <w:sz w:val="20"/>
        </w:rPr>
        <w:t>a/nebo odst. 7.</w:t>
      </w:r>
      <w:r w:rsidR="00442BC5">
        <w:rPr>
          <w:rFonts w:cs="Arial"/>
          <w:sz w:val="20"/>
        </w:rPr>
        <w:t>9</w:t>
      </w:r>
      <w:r w:rsidRPr="00FC1959">
        <w:rPr>
          <w:rFonts w:cs="Arial"/>
          <w:sz w:val="20"/>
        </w:rPr>
        <w:t xml:space="preserve"> této Smlouvy;</w:t>
      </w:r>
    </w:p>
    <w:p w14:paraId="7C0003C1" w14:textId="3440DCA2" w:rsidR="00AB76B4" w:rsidRPr="00FC1959" w:rsidRDefault="00AB76B4" w:rsidP="00C20D33">
      <w:pPr>
        <w:pStyle w:val="Odstavecseseznamem"/>
        <w:numPr>
          <w:ilvl w:val="2"/>
          <w:numId w:val="19"/>
        </w:numPr>
        <w:tabs>
          <w:tab w:val="left" w:pos="1418"/>
        </w:tabs>
        <w:suppressAutoHyphens w:val="0"/>
        <w:overflowPunct/>
        <w:autoSpaceDE/>
        <w:spacing w:before="60" w:line="280" w:lineRule="atLeast"/>
        <w:ind w:left="993" w:hanging="709"/>
        <w:jc w:val="both"/>
        <w:textAlignment w:val="auto"/>
        <w:rPr>
          <w:rFonts w:cs="Arial"/>
          <w:sz w:val="20"/>
        </w:rPr>
      </w:pPr>
      <w:r w:rsidRPr="00FC1959">
        <w:rPr>
          <w:rFonts w:cs="Arial"/>
          <w:sz w:val="20"/>
        </w:rPr>
        <w:t xml:space="preserve">nesplnění jakéhokoliv závazku Dodavatele dle čl. </w:t>
      </w:r>
      <w:r w:rsidR="00FC1959" w:rsidRPr="00FC1959">
        <w:rPr>
          <w:rFonts w:cs="Arial"/>
          <w:sz w:val="20"/>
        </w:rPr>
        <w:t>8</w:t>
      </w:r>
      <w:r w:rsidRPr="00FC1959">
        <w:rPr>
          <w:rFonts w:cs="Arial"/>
          <w:sz w:val="20"/>
        </w:rPr>
        <w:t xml:space="preserve"> této Smlouvy;</w:t>
      </w:r>
    </w:p>
    <w:p w14:paraId="279D0AA9" w14:textId="77777777" w:rsidR="00AB76B4" w:rsidRPr="005D56A6" w:rsidRDefault="00AB76B4" w:rsidP="00C20D33">
      <w:pPr>
        <w:pStyle w:val="Odstavecseseznamem"/>
        <w:numPr>
          <w:ilvl w:val="2"/>
          <w:numId w:val="19"/>
        </w:numPr>
        <w:tabs>
          <w:tab w:val="left" w:pos="1418"/>
        </w:tabs>
        <w:suppressAutoHyphens w:val="0"/>
        <w:overflowPunct/>
        <w:autoSpaceDE/>
        <w:spacing w:before="60" w:line="280" w:lineRule="atLeast"/>
        <w:ind w:left="993" w:hanging="709"/>
        <w:jc w:val="both"/>
        <w:textAlignment w:val="auto"/>
        <w:rPr>
          <w:rFonts w:cs="Arial"/>
          <w:sz w:val="20"/>
        </w:rPr>
      </w:pPr>
      <w:r w:rsidRPr="00FC1959">
        <w:rPr>
          <w:rFonts w:cs="Arial"/>
          <w:sz w:val="20"/>
        </w:rPr>
        <w:t>jednání Dodavatele v rozporu s jakýmkoliv závazným právním předpisem;</w:t>
      </w:r>
    </w:p>
    <w:p w14:paraId="4EAEBF7F" w14:textId="77777777" w:rsidR="00AB76B4" w:rsidRPr="005D56A6" w:rsidRDefault="00AB76B4" w:rsidP="00C20D33">
      <w:pPr>
        <w:pStyle w:val="Odstavecseseznamem"/>
        <w:numPr>
          <w:ilvl w:val="2"/>
          <w:numId w:val="19"/>
        </w:numPr>
        <w:tabs>
          <w:tab w:val="left" w:pos="1418"/>
        </w:tabs>
        <w:suppressAutoHyphens w:val="0"/>
        <w:overflowPunct/>
        <w:autoSpaceDE/>
        <w:spacing w:before="60" w:line="280" w:lineRule="atLeast"/>
        <w:ind w:left="993" w:hanging="709"/>
        <w:jc w:val="both"/>
        <w:textAlignment w:val="auto"/>
        <w:rPr>
          <w:rFonts w:cs="Arial"/>
          <w:sz w:val="20"/>
        </w:rPr>
      </w:pPr>
      <w:r w:rsidRPr="00FC1959">
        <w:rPr>
          <w:rFonts w:cs="Arial"/>
          <w:sz w:val="20"/>
        </w:rPr>
        <w:t>podstatné porušení pokynů Objednatele;</w:t>
      </w:r>
    </w:p>
    <w:p w14:paraId="20F55DA1" w14:textId="77777777" w:rsidR="00AB76B4" w:rsidRPr="005D56A6" w:rsidRDefault="00AB76B4" w:rsidP="00C20D33">
      <w:pPr>
        <w:pStyle w:val="Odstavecseseznamem"/>
        <w:numPr>
          <w:ilvl w:val="2"/>
          <w:numId w:val="19"/>
        </w:numPr>
        <w:tabs>
          <w:tab w:val="left" w:pos="1418"/>
        </w:tabs>
        <w:suppressAutoHyphens w:val="0"/>
        <w:overflowPunct/>
        <w:autoSpaceDE/>
        <w:spacing w:before="60" w:line="280" w:lineRule="atLeast"/>
        <w:ind w:left="993" w:hanging="709"/>
        <w:jc w:val="both"/>
        <w:textAlignment w:val="auto"/>
        <w:rPr>
          <w:rFonts w:cs="Arial"/>
          <w:sz w:val="20"/>
        </w:rPr>
      </w:pPr>
      <w:r w:rsidRPr="005D56A6">
        <w:rPr>
          <w:rFonts w:cs="Arial"/>
          <w:sz w:val="20"/>
        </w:rPr>
        <w:t xml:space="preserve">je-li na majetek Dodavatele vedeno insolvenční řízení nebo byl insolvenční návrh zamítnut </w:t>
      </w:r>
      <w:r w:rsidRPr="005D56A6">
        <w:rPr>
          <w:rFonts w:cs="Arial"/>
          <w:sz w:val="20"/>
        </w:rPr>
        <w:br/>
        <w:t>pro nedostatek majetku Dodavatele, dle zákona č. 182/2006 Sb., o úpadku a způsobech jeho řešení, ve znění pozdějších předpisů;</w:t>
      </w:r>
    </w:p>
    <w:p w14:paraId="0015B1F3" w14:textId="77777777" w:rsidR="00AB76B4" w:rsidRPr="005D56A6" w:rsidRDefault="00AB76B4" w:rsidP="00C20D33">
      <w:pPr>
        <w:pStyle w:val="Odstavecseseznamem"/>
        <w:numPr>
          <w:ilvl w:val="2"/>
          <w:numId w:val="19"/>
        </w:numPr>
        <w:tabs>
          <w:tab w:val="left" w:pos="1418"/>
        </w:tabs>
        <w:suppressAutoHyphens w:val="0"/>
        <w:overflowPunct/>
        <w:autoSpaceDE/>
        <w:spacing w:before="60" w:line="280" w:lineRule="atLeast"/>
        <w:ind w:left="993" w:hanging="709"/>
        <w:jc w:val="both"/>
        <w:textAlignment w:val="auto"/>
        <w:rPr>
          <w:rFonts w:cs="Arial"/>
          <w:sz w:val="20"/>
        </w:rPr>
      </w:pPr>
      <w:r w:rsidRPr="005D56A6">
        <w:rPr>
          <w:rFonts w:cs="Arial"/>
          <w:sz w:val="20"/>
        </w:rPr>
        <w:t>Dodavatel vstoupí do likvidace.</w:t>
      </w:r>
    </w:p>
    <w:p w14:paraId="08800944" w14:textId="5621E373" w:rsidR="00A977AF" w:rsidRDefault="00A977AF">
      <w:pPr>
        <w:suppressAutoHyphens w:val="0"/>
        <w:overflowPunct/>
        <w:autoSpaceDE/>
        <w:textAlignment w:val="auto"/>
        <w:rPr>
          <w:rFonts w:cs="Arial"/>
          <w:sz w:val="20"/>
        </w:rPr>
      </w:pPr>
      <w:bookmarkStart w:id="17" w:name="_Ref360002378"/>
    </w:p>
    <w:p w14:paraId="67FBF731" w14:textId="752F0250" w:rsidR="00AB76B4" w:rsidRPr="005D56A6" w:rsidRDefault="00AB76B4" w:rsidP="00C20D33">
      <w:pPr>
        <w:pStyle w:val="RLTextlnkuslovan"/>
        <w:widowControl w:val="0"/>
        <w:numPr>
          <w:ilvl w:val="1"/>
          <w:numId w:val="8"/>
        </w:numPr>
        <w:spacing w:before="120" w:line="280" w:lineRule="atLeast"/>
        <w:ind w:left="567" w:hanging="567"/>
        <w:rPr>
          <w:rFonts w:cs="Arial"/>
          <w:sz w:val="20"/>
          <w:szCs w:val="20"/>
        </w:rPr>
      </w:pPr>
      <w:r w:rsidRPr="005D56A6">
        <w:rPr>
          <w:rFonts w:cs="Arial"/>
          <w:sz w:val="20"/>
          <w:szCs w:val="20"/>
        </w:rPr>
        <w:t xml:space="preserve">Objednatel je oprávněn odstoupit od této rovněž s ohledem na možný nepříznivý vývoj epidemiologické situace spojené </w:t>
      </w:r>
      <w:r>
        <w:rPr>
          <w:rFonts w:cs="Arial"/>
          <w:sz w:val="20"/>
          <w:szCs w:val="20"/>
        </w:rPr>
        <w:t xml:space="preserve">zejména </w:t>
      </w:r>
      <w:r w:rsidRPr="005D56A6">
        <w:rPr>
          <w:rFonts w:cs="Arial"/>
          <w:sz w:val="20"/>
          <w:szCs w:val="20"/>
        </w:rPr>
        <w:t>se šířením onemocnění COVID-19. V případě, že</w:t>
      </w:r>
      <w:r w:rsidR="00D41242">
        <w:rPr>
          <w:rFonts w:cs="Arial"/>
          <w:sz w:val="20"/>
          <w:szCs w:val="20"/>
        </w:rPr>
        <w:t> </w:t>
      </w:r>
      <w:r w:rsidRPr="005D56A6">
        <w:rPr>
          <w:rFonts w:cs="Arial"/>
          <w:sz w:val="20"/>
          <w:szCs w:val="20"/>
        </w:rPr>
        <w:t xml:space="preserve">Objednatel z důvodu zajištění ochrany zdraví účastníků </w:t>
      </w:r>
      <w:r w:rsidR="00906D36">
        <w:rPr>
          <w:rFonts w:cs="Arial"/>
          <w:sz w:val="20"/>
          <w:szCs w:val="20"/>
        </w:rPr>
        <w:t>k</w:t>
      </w:r>
      <w:r>
        <w:rPr>
          <w:rFonts w:cs="Arial"/>
          <w:sz w:val="20"/>
          <w:szCs w:val="20"/>
        </w:rPr>
        <w:t>onference,</w:t>
      </w:r>
      <w:r w:rsidRPr="005D56A6">
        <w:rPr>
          <w:rFonts w:cs="Arial"/>
          <w:sz w:val="20"/>
          <w:szCs w:val="20"/>
        </w:rPr>
        <w:t xml:space="preserve"> zamezení případného šíření nemoci či přijetí s tím souvisejících opatření rozhodne o odstoupení od této Smlouvy či její relevantní části, zavazuje se informovat Dodavatele neprodleně po přijetí daného rozhodnutí a</w:t>
      </w:r>
      <w:r w:rsidR="00D41242">
        <w:rPr>
          <w:rFonts w:cs="Arial"/>
          <w:sz w:val="20"/>
          <w:szCs w:val="20"/>
        </w:rPr>
        <w:t> </w:t>
      </w:r>
      <w:r w:rsidRPr="005D56A6">
        <w:rPr>
          <w:rFonts w:cs="Arial"/>
          <w:sz w:val="20"/>
          <w:szCs w:val="20"/>
        </w:rPr>
        <w:t xml:space="preserve">úmyslu odstoupit od této Smlouvy či její části. Pro účely finančního vypořádání ve vztahu k již poskytnutému plnění na základě této Smlouvy bude bez zbytečného odkladu od odstoupení Objednatele od této Smlouvy či její části učiněna dohoda </w:t>
      </w:r>
      <w:r w:rsidR="00906D36">
        <w:rPr>
          <w:rFonts w:cs="Arial"/>
          <w:sz w:val="20"/>
          <w:szCs w:val="20"/>
        </w:rPr>
        <w:t>S</w:t>
      </w:r>
      <w:r w:rsidRPr="005D56A6">
        <w:rPr>
          <w:rFonts w:cs="Arial"/>
          <w:sz w:val="20"/>
          <w:szCs w:val="20"/>
        </w:rPr>
        <w:t>mluvních stran s tím, že Dodavatel se</w:t>
      </w:r>
      <w:r w:rsidR="005B367D">
        <w:rPr>
          <w:rFonts w:cs="Arial"/>
          <w:sz w:val="20"/>
          <w:szCs w:val="20"/>
        </w:rPr>
        <w:t> </w:t>
      </w:r>
      <w:r w:rsidRPr="005D56A6">
        <w:rPr>
          <w:rFonts w:cs="Arial"/>
          <w:sz w:val="20"/>
          <w:szCs w:val="20"/>
        </w:rPr>
        <w:t xml:space="preserve">zavazuje Objednateli předložit přehled nákladů, které v rámci plnění této Smlouvy či její relevantní části účelně vynaložil do okamžiku doručení odstoupení Objednatele od této Smlouvy či její části Dodavateli, a to s vědomím, že již v době podání </w:t>
      </w:r>
      <w:r w:rsidR="00906D36">
        <w:rPr>
          <w:rFonts w:cs="Arial"/>
          <w:sz w:val="20"/>
          <w:szCs w:val="20"/>
        </w:rPr>
        <w:t>N</w:t>
      </w:r>
      <w:r w:rsidRPr="005D56A6">
        <w:rPr>
          <w:rFonts w:cs="Arial"/>
          <w:sz w:val="20"/>
          <w:szCs w:val="20"/>
        </w:rPr>
        <w:t>abídky na Veřejnou zakázku a</w:t>
      </w:r>
      <w:r w:rsidR="005B367D">
        <w:rPr>
          <w:rFonts w:cs="Arial"/>
          <w:sz w:val="20"/>
          <w:szCs w:val="20"/>
        </w:rPr>
        <w:t> </w:t>
      </w:r>
      <w:r w:rsidRPr="005D56A6">
        <w:rPr>
          <w:rFonts w:cs="Arial"/>
          <w:sz w:val="20"/>
          <w:szCs w:val="20"/>
        </w:rPr>
        <w:t>uzavření této Smlouvy existovala relevantní možnost, že důvody pro odstoupení Objednatele od této Smlouvy či její relevantní části z důvodu výše uvedených nastanou.</w:t>
      </w:r>
    </w:p>
    <w:bookmarkEnd w:id="17"/>
    <w:p w14:paraId="48470AD6" w14:textId="77777777" w:rsidR="00AB76B4" w:rsidRPr="00503EF6" w:rsidRDefault="00AB76B4" w:rsidP="00C20D33">
      <w:pPr>
        <w:pStyle w:val="RLTextlnkuslovan"/>
        <w:widowControl w:val="0"/>
        <w:numPr>
          <w:ilvl w:val="1"/>
          <w:numId w:val="8"/>
        </w:numPr>
        <w:spacing w:before="120" w:line="280" w:lineRule="atLeast"/>
        <w:ind w:left="567" w:hanging="567"/>
        <w:rPr>
          <w:rFonts w:cs="Arial"/>
          <w:sz w:val="20"/>
          <w:szCs w:val="20"/>
        </w:rPr>
      </w:pPr>
      <w:r w:rsidRPr="00503EF6">
        <w:rPr>
          <w:rFonts w:cs="Arial"/>
          <w:sz w:val="20"/>
          <w:szCs w:val="20"/>
        </w:rPr>
        <w:t xml:space="preserve">Odstoupení od této Smlouvy ze strany Objednatele nesmí být spojeno s uložením jakékoliv sankce ze strany </w:t>
      </w:r>
      <w:r>
        <w:rPr>
          <w:rFonts w:cs="Arial"/>
          <w:sz w:val="20"/>
          <w:szCs w:val="20"/>
        </w:rPr>
        <w:t>Dodavatel</w:t>
      </w:r>
      <w:r w:rsidRPr="00503EF6">
        <w:rPr>
          <w:rFonts w:cs="Arial"/>
          <w:sz w:val="20"/>
          <w:szCs w:val="20"/>
        </w:rPr>
        <w:t>e k tíži Objednatele.</w:t>
      </w:r>
    </w:p>
    <w:p w14:paraId="5538D24C" w14:textId="6A4D5D44" w:rsidR="005F2226" w:rsidRPr="005B367D" w:rsidRDefault="00AB76B4" w:rsidP="00234338">
      <w:pPr>
        <w:pStyle w:val="RLTextlnkuslovan"/>
        <w:widowControl w:val="0"/>
        <w:numPr>
          <w:ilvl w:val="1"/>
          <w:numId w:val="8"/>
        </w:numPr>
        <w:spacing w:before="120" w:line="280" w:lineRule="atLeast"/>
        <w:ind w:left="567" w:hanging="567"/>
        <w:rPr>
          <w:rFonts w:cs="Arial"/>
          <w:sz w:val="20"/>
        </w:rPr>
      </w:pPr>
      <w:r w:rsidRPr="005B367D">
        <w:rPr>
          <w:rFonts w:cs="Arial"/>
          <w:sz w:val="20"/>
          <w:szCs w:val="20"/>
        </w:rPr>
        <w:t>Smluvní strany jsou oprávněny od této Smlouvy odstoupit v souladu s § 2001 a násl. Občanského zákoníku.</w:t>
      </w:r>
    </w:p>
    <w:p w14:paraId="4D6E1F94" w14:textId="7BB12080" w:rsidR="00AB76B4" w:rsidRPr="00C35D91" w:rsidRDefault="00AB76B4" w:rsidP="00C20D33">
      <w:pPr>
        <w:pStyle w:val="RLTextlnkuslovan"/>
        <w:widowControl w:val="0"/>
        <w:numPr>
          <w:ilvl w:val="1"/>
          <w:numId w:val="8"/>
        </w:numPr>
        <w:spacing w:before="120" w:line="280" w:lineRule="atLeast"/>
        <w:ind w:left="567" w:hanging="567"/>
        <w:rPr>
          <w:rFonts w:cs="Arial"/>
          <w:sz w:val="20"/>
          <w:szCs w:val="20"/>
        </w:rPr>
      </w:pPr>
      <w:r w:rsidRPr="00420B88">
        <w:rPr>
          <w:rFonts w:cs="Arial"/>
          <w:sz w:val="20"/>
        </w:rPr>
        <w:t xml:space="preserve">Odstoupení od této Smlouvy je účinné dnem doručení písemného projevu oznámení o odstoupení druhé </w:t>
      </w:r>
      <w:r w:rsidR="00906D36">
        <w:rPr>
          <w:rFonts w:cs="Arial"/>
          <w:sz w:val="20"/>
        </w:rPr>
        <w:t>S</w:t>
      </w:r>
      <w:r w:rsidRPr="00420B88">
        <w:rPr>
          <w:rFonts w:cs="Arial"/>
          <w:sz w:val="20"/>
        </w:rPr>
        <w:t xml:space="preserve">mluvní straně. Tato Smlouva zaniká dnem doručení oznámení o odstoupení s tím, že ustanovení, která mají podle zákona nebo této Smlouvy trvat i po ukončení této Smlouvy, zejména ustanovení týkající se náhrady škody či jiné újmy, smluvních pokut, ochrany </w:t>
      </w:r>
      <w:r w:rsidRPr="00C35D91">
        <w:rPr>
          <w:rFonts w:cs="Arial"/>
          <w:sz w:val="20"/>
        </w:rPr>
        <w:t xml:space="preserve">informací a osobních údajů a řešení sporů, přetrvávají. </w:t>
      </w:r>
    </w:p>
    <w:p w14:paraId="14BE3C85" w14:textId="63C56934" w:rsidR="00AB76B4" w:rsidRPr="00C35D91" w:rsidRDefault="00AB76B4" w:rsidP="00C20D33">
      <w:pPr>
        <w:pStyle w:val="RLTextlnkuslovan"/>
        <w:widowControl w:val="0"/>
        <w:numPr>
          <w:ilvl w:val="1"/>
          <w:numId w:val="8"/>
        </w:numPr>
        <w:spacing w:before="120" w:line="280" w:lineRule="atLeast"/>
        <w:ind w:left="567" w:hanging="567"/>
        <w:rPr>
          <w:rFonts w:cs="Arial"/>
          <w:sz w:val="20"/>
          <w:szCs w:val="20"/>
        </w:rPr>
      </w:pPr>
      <w:r w:rsidRPr="00C35D91">
        <w:rPr>
          <w:rFonts w:cs="Arial"/>
          <w:sz w:val="20"/>
          <w:szCs w:val="20"/>
        </w:rPr>
        <w:t xml:space="preserve">Objednatel je oprávněn tuto Smlouvu vypovědět, a to i bez udání důvodu. Výpovědní doba činí </w:t>
      </w:r>
      <w:r w:rsidR="00A977AF">
        <w:rPr>
          <w:rFonts w:cs="Arial"/>
          <w:sz w:val="20"/>
          <w:szCs w:val="20"/>
        </w:rPr>
        <w:br/>
      </w:r>
      <w:r w:rsidR="00906D36">
        <w:rPr>
          <w:rFonts w:cs="Arial"/>
          <w:sz w:val="20"/>
          <w:szCs w:val="20"/>
        </w:rPr>
        <w:t>2 týdny</w:t>
      </w:r>
      <w:r w:rsidRPr="00C35D91">
        <w:rPr>
          <w:rFonts w:cs="Arial"/>
          <w:sz w:val="20"/>
          <w:szCs w:val="20"/>
        </w:rPr>
        <w:t xml:space="preserve"> a začíná běžet dnem následujícím po dni, ve kterém bylo písemné vyhotovení výpovědi prokazatelně doručeno Dodavateli. Po dobu výpovědní lhůty trvají veškerá práva a povinnosti </w:t>
      </w:r>
      <w:r w:rsidR="00906D36">
        <w:rPr>
          <w:rFonts w:cs="Arial"/>
          <w:sz w:val="20"/>
          <w:szCs w:val="20"/>
        </w:rPr>
        <w:t>S</w:t>
      </w:r>
      <w:r w:rsidRPr="00C35D91">
        <w:rPr>
          <w:rFonts w:cs="Arial"/>
          <w:sz w:val="20"/>
          <w:szCs w:val="20"/>
        </w:rPr>
        <w:t xml:space="preserve">mluvních stran touto Smlouvou založené. Dodavatel se zavazuje poskytovat plnění dle této Smlouvy, na nichž se s Objednatelem dohodl, do doby obdržení písemné výpovědi, není-li </w:t>
      </w:r>
      <w:r w:rsidR="00FB3082">
        <w:rPr>
          <w:rFonts w:cs="Arial"/>
          <w:sz w:val="20"/>
          <w:szCs w:val="20"/>
        </w:rPr>
        <w:br/>
      </w:r>
      <w:r w:rsidRPr="00C35D91">
        <w:rPr>
          <w:rFonts w:cs="Arial"/>
          <w:sz w:val="20"/>
          <w:szCs w:val="20"/>
        </w:rPr>
        <w:t xml:space="preserve">ve výpovědi uvedeno jinak. Objednatel se zavazuje za takovéto plnění poskytnuté v souladu s touto Smlouvou Dodavateli zaplatit odměnu. </w:t>
      </w:r>
    </w:p>
    <w:p w14:paraId="7D30E2C5" w14:textId="1C437AA9" w:rsidR="00FC1959" w:rsidRPr="00FC1959" w:rsidRDefault="00FC1959" w:rsidP="00C20D33">
      <w:pPr>
        <w:pStyle w:val="RLTextlnkuslovan"/>
        <w:widowControl w:val="0"/>
        <w:numPr>
          <w:ilvl w:val="1"/>
          <w:numId w:val="8"/>
        </w:numPr>
        <w:spacing w:before="120" w:line="280" w:lineRule="atLeast"/>
        <w:ind w:left="567" w:hanging="567"/>
        <w:rPr>
          <w:rFonts w:cs="Arial"/>
          <w:sz w:val="20"/>
          <w:szCs w:val="20"/>
        </w:rPr>
      </w:pPr>
      <w:r w:rsidRPr="00C35D91">
        <w:rPr>
          <w:rFonts w:cs="Arial"/>
          <w:sz w:val="20"/>
          <w:szCs w:val="20"/>
        </w:rPr>
        <w:lastRenderedPageBreak/>
        <w:t xml:space="preserve">Dodavatel je oprávněn tuto Smlouvu vypovědět, a to i bez udání důvodu. Výpovědní doba činí </w:t>
      </w:r>
      <w:r w:rsidR="00A977AF">
        <w:rPr>
          <w:rFonts w:cs="Arial"/>
          <w:sz w:val="20"/>
          <w:szCs w:val="20"/>
        </w:rPr>
        <w:br/>
      </w:r>
      <w:r w:rsidR="00442BC5">
        <w:rPr>
          <w:rFonts w:cs="Arial"/>
          <w:sz w:val="20"/>
          <w:szCs w:val="20"/>
        </w:rPr>
        <w:t>2</w:t>
      </w:r>
      <w:r w:rsidR="00906D36">
        <w:rPr>
          <w:rFonts w:cs="Arial"/>
          <w:sz w:val="20"/>
          <w:szCs w:val="20"/>
        </w:rPr>
        <w:t xml:space="preserve"> měsíc</w:t>
      </w:r>
      <w:r w:rsidR="00442BC5">
        <w:rPr>
          <w:rFonts w:cs="Arial"/>
          <w:sz w:val="20"/>
          <w:szCs w:val="20"/>
        </w:rPr>
        <w:t>e</w:t>
      </w:r>
      <w:r w:rsidR="00906D36">
        <w:rPr>
          <w:rFonts w:cs="Arial"/>
          <w:sz w:val="20"/>
          <w:szCs w:val="20"/>
        </w:rPr>
        <w:t xml:space="preserve"> </w:t>
      </w:r>
      <w:r w:rsidRPr="00C35D91">
        <w:rPr>
          <w:rFonts w:cs="Arial"/>
          <w:sz w:val="20"/>
          <w:szCs w:val="20"/>
        </w:rPr>
        <w:t>a začíná běžet dnem následujícím po dni, ve kterém bylo písemné vyhotovení výpovědi prokazatelně doručeno Objednateli. Po dobu výpovědní lhůty trvají veškerá práva a povinnosti smluvních stran touto Smlouvou založené. Dodavatel</w:t>
      </w:r>
      <w:r>
        <w:rPr>
          <w:rFonts w:cs="Arial"/>
          <w:sz w:val="20"/>
          <w:szCs w:val="20"/>
        </w:rPr>
        <w:t xml:space="preserve"> se zavazuje poskytovat plnění dle této Smlouvy, na nichž se s Objednatelem dohodl, do doby uplynutí výpovědní doby, nebude-li </w:t>
      </w:r>
      <w:r w:rsidR="00906D36">
        <w:rPr>
          <w:rFonts w:cs="Arial"/>
          <w:sz w:val="20"/>
          <w:szCs w:val="20"/>
        </w:rPr>
        <w:t>S</w:t>
      </w:r>
      <w:r>
        <w:rPr>
          <w:rFonts w:cs="Arial"/>
          <w:sz w:val="20"/>
          <w:szCs w:val="20"/>
        </w:rPr>
        <w:t>mluvními stranami dohodnuto jinak. Objednatel se zavazuje za takovéto plnění poskytnuté v souladu s touto Smlouvou Dodavateli zaplatit</w:t>
      </w:r>
      <w:r w:rsidRPr="002E12F4">
        <w:rPr>
          <w:rFonts w:cs="Arial"/>
          <w:sz w:val="20"/>
          <w:szCs w:val="20"/>
        </w:rPr>
        <w:t xml:space="preserve"> </w:t>
      </w:r>
      <w:r>
        <w:rPr>
          <w:rFonts w:cs="Arial"/>
          <w:sz w:val="20"/>
          <w:szCs w:val="20"/>
        </w:rPr>
        <w:t xml:space="preserve">odměnu. </w:t>
      </w:r>
    </w:p>
    <w:p w14:paraId="6124864B" w14:textId="31AADA34" w:rsidR="00AB76B4" w:rsidRPr="005D56A6" w:rsidRDefault="00AB76B4" w:rsidP="00C20D33">
      <w:pPr>
        <w:pStyle w:val="RLTextlnkuslovan"/>
        <w:widowControl w:val="0"/>
        <w:numPr>
          <w:ilvl w:val="1"/>
          <w:numId w:val="8"/>
        </w:numPr>
        <w:spacing w:before="120" w:line="280" w:lineRule="atLeast"/>
        <w:ind w:left="567" w:hanging="567"/>
        <w:rPr>
          <w:rFonts w:cs="Arial"/>
          <w:sz w:val="20"/>
          <w:szCs w:val="20"/>
        </w:rPr>
      </w:pPr>
      <w:r w:rsidRPr="005D56A6">
        <w:rPr>
          <w:rFonts w:cs="Arial"/>
          <w:sz w:val="20"/>
        </w:rPr>
        <w:t xml:space="preserve">V případě ukončení smluvního vztahu založeného touto Smlouvy před uplynutím doby, na níž byla sjednána, je Objednatel oprávněn požadovat, že určité dílčí plnění nebude dokončeno </w:t>
      </w:r>
      <w:r w:rsidRPr="005D56A6">
        <w:rPr>
          <w:rFonts w:cs="Arial"/>
          <w:sz w:val="20"/>
        </w:rPr>
        <w:br/>
        <w:t>nebo že se s plněním nezapočne. Objednatel v takovém případě zaplatí Dodavateli náklady vzniklé v souvislosti se započatým plněním a jeho předčasným ukončením, a to za předpokladu, že takové náklady byly Dodavatelem vynaloženy v souladu s touto Smlouvou, a že budou Dodavatelem řádně doloženy. Nárok na zaplacení nákladů dle předchozí věty Dodavateli nevzniká v případě, že k ukončení smluvního vztahu založeného touto Smlouvou, byť ze strany Objednatele, došlo z důvodů stojících na straně Dodavatele.</w:t>
      </w:r>
    </w:p>
    <w:p w14:paraId="5140CC21" w14:textId="6FBB2320" w:rsidR="00AB76B4" w:rsidRPr="0036293E" w:rsidRDefault="00AB76B4" w:rsidP="00A900A7">
      <w:pPr>
        <w:widowControl w:val="0"/>
        <w:tabs>
          <w:tab w:val="left" w:pos="0"/>
        </w:tabs>
        <w:suppressAutoHyphens w:val="0"/>
        <w:spacing w:before="360" w:line="280" w:lineRule="atLeast"/>
        <w:jc w:val="center"/>
        <w:rPr>
          <w:rFonts w:cs="Arial"/>
          <w:b/>
          <w:bCs/>
          <w:sz w:val="20"/>
        </w:rPr>
      </w:pPr>
      <w:r>
        <w:rPr>
          <w:rFonts w:cs="Arial"/>
          <w:b/>
          <w:bCs/>
          <w:sz w:val="20"/>
        </w:rPr>
        <w:t>Článek 1</w:t>
      </w:r>
      <w:r w:rsidR="00A977AF">
        <w:rPr>
          <w:rFonts w:cs="Arial"/>
          <w:b/>
          <w:bCs/>
          <w:sz w:val="20"/>
        </w:rPr>
        <w:t>1</w:t>
      </w:r>
    </w:p>
    <w:p w14:paraId="3DE3E282" w14:textId="77777777" w:rsidR="00AB76B4" w:rsidRPr="0036293E" w:rsidRDefault="00AB76B4" w:rsidP="00A900A7">
      <w:pPr>
        <w:widowControl w:val="0"/>
        <w:tabs>
          <w:tab w:val="left" w:pos="0"/>
        </w:tabs>
        <w:suppressAutoHyphens w:val="0"/>
        <w:spacing w:after="120" w:line="280" w:lineRule="atLeast"/>
        <w:jc w:val="center"/>
        <w:rPr>
          <w:rFonts w:cs="Arial"/>
          <w:b/>
          <w:bCs/>
          <w:sz w:val="20"/>
        </w:rPr>
      </w:pPr>
      <w:r>
        <w:rPr>
          <w:rFonts w:cs="Arial"/>
          <w:b/>
          <w:bCs/>
          <w:sz w:val="20"/>
        </w:rPr>
        <w:t>ZÁVĚREČNÁ USTANOVENÍ</w:t>
      </w:r>
    </w:p>
    <w:p w14:paraId="6A756ADE" w14:textId="7B6006DD" w:rsidR="00AB76B4" w:rsidRPr="00503EF6" w:rsidRDefault="00AB76B4" w:rsidP="00C20D33">
      <w:pPr>
        <w:pStyle w:val="RLTextlnkuslovan"/>
        <w:widowControl w:val="0"/>
        <w:numPr>
          <w:ilvl w:val="1"/>
          <w:numId w:val="9"/>
        </w:numPr>
        <w:spacing w:before="120" w:line="280" w:lineRule="atLeast"/>
        <w:ind w:left="567" w:hanging="567"/>
        <w:rPr>
          <w:rFonts w:cs="Arial"/>
          <w:sz w:val="20"/>
          <w:szCs w:val="20"/>
        </w:rPr>
      </w:pPr>
      <w:r w:rsidRPr="00503EF6">
        <w:rPr>
          <w:rFonts w:cs="Arial"/>
          <w:sz w:val="20"/>
          <w:szCs w:val="20"/>
        </w:rPr>
        <w:t xml:space="preserve">Nestanoví-li tato Smlouva jinak, je možné ji měnit pouze písemnou dohodou </w:t>
      </w:r>
      <w:r w:rsidR="00FC1959">
        <w:rPr>
          <w:rFonts w:cs="Arial"/>
          <w:sz w:val="20"/>
          <w:szCs w:val="20"/>
        </w:rPr>
        <w:t>s</w:t>
      </w:r>
      <w:r w:rsidRPr="00503EF6">
        <w:rPr>
          <w:rFonts w:cs="Arial"/>
          <w:sz w:val="20"/>
          <w:szCs w:val="20"/>
        </w:rPr>
        <w:t>mluvních stran ve</w:t>
      </w:r>
      <w:r>
        <w:rPr>
          <w:rFonts w:cs="Arial"/>
          <w:sz w:val="20"/>
          <w:szCs w:val="20"/>
        </w:rPr>
        <w:t> </w:t>
      </w:r>
      <w:r w:rsidRPr="00503EF6">
        <w:rPr>
          <w:rFonts w:cs="Arial"/>
          <w:sz w:val="20"/>
          <w:szCs w:val="20"/>
        </w:rPr>
        <w:t xml:space="preserve">formě vzestupně číslovaných dodatků </w:t>
      </w:r>
      <w:r>
        <w:rPr>
          <w:rFonts w:cs="Arial"/>
          <w:sz w:val="20"/>
          <w:szCs w:val="20"/>
        </w:rPr>
        <w:t xml:space="preserve">k </w:t>
      </w:r>
      <w:r w:rsidRPr="00503EF6">
        <w:rPr>
          <w:rFonts w:cs="Arial"/>
          <w:sz w:val="20"/>
          <w:szCs w:val="20"/>
        </w:rPr>
        <w:t>této Smlouv</w:t>
      </w:r>
      <w:r>
        <w:rPr>
          <w:rFonts w:cs="Arial"/>
          <w:sz w:val="20"/>
          <w:szCs w:val="20"/>
        </w:rPr>
        <w:t>ě</w:t>
      </w:r>
      <w:r w:rsidR="00906D36">
        <w:rPr>
          <w:rFonts w:cs="Arial"/>
          <w:sz w:val="20"/>
          <w:szCs w:val="20"/>
        </w:rPr>
        <w:t>.</w:t>
      </w:r>
    </w:p>
    <w:p w14:paraId="3591B817" w14:textId="0DF6A24E" w:rsidR="00AB76B4" w:rsidRDefault="00AB76B4" w:rsidP="00C20D33">
      <w:pPr>
        <w:pStyle w:val="RLTextlnkuslovan"/>
        <w:widowControl w:val="0"/>
        <w:numPr>
          <w:ilvl w:val="1"/>
          <w:numId w:val="9"/>
        </w:numPr>
        <w:spacing w:before="120" w:line="280" w:lineRule="atLeast"/>
        <w:ind w:left="567" w:hanging="567"/>
        <w:rPr>
          <w:rFonts w:cs="Arial"/>
          <w:sz w:val="20"/>
          <w:szCs w:val="20"/>
        </w:rPr>
      </w:pPr>
      <w:r w:rsidRPr="00503EF6">
        <w:rPr>
          <w:rFonts w:cs="Arial"/>
          <w:sz w:val="20"/>
          <w:szCs w:val="20"/>
        </w:rPr>
        <w:t xml:space="preserve">Veškerá práva a povinnosti vyplývající z této Smlouvy přecházejí, pokud to povaha těchto práv a povinností nevylučuje, na právní nástupce </w:t>
      </w:r>
      <w:r w:rsidR="00906D36">
        <w:rPr>
          <w:rFonts w:cs="Arial"/>
          <w:sz w:val="20"/>
          <w:szCs w:val="20"/>
        </w:rPr>
        <w:t>S</w:t>
      </w:r>
      <w:r w:rsidRPr="00503EF6">
        <w:rPr>
          <w:rFonts w:cs="Arial"/>
          <w:sz w:val="20"/>
          <w:szCs w:val="20"/>
        </w:rPr>
        <w:t>mluvních stran.</w:t>
      </w:r>
    </w:p>
    <w:p w14:paraId="32502458" w14:textId="77777777" w:rsidR="00AB76B4" w:rsidRDefault="00AB76B4" w:rsidP="00C20D33">
      <w:pPr>
        <w:pStyle w:val="RLTextlnkuslovan"/>
        <w:widowControl w:val="0"/>
        <w:numPr>
          <w:ilvl w:val="1"/>
          <w:numId w:val="9"/>
        </w:numPr>
        <w:spacing w:before="120" w:line="280" w:lineRule="atLeast"/>
        <w:ind w:left="567" w:hanging="567"/>
        <w:rPr>
          <w:rFonts w:cs="Arial"/>
          <w:sz w:val="20"/>
          <w:szCs w:val="20"/>
        </w:rPr>
      </w:pPr>
      <w:r w:rsidRPr="00F44055">
        <w:rPr>
          <w:rFonts w:cs="Arial"/>
          <w:sz w:val="20"/>
          <w:szCs w:val="20"/>
        </w:rPr>
        <w:t>Dodavatel je oprávněn postoupit tuto Smlouvu dle § 1895 a násl. Občanského zákoníku třetí osobě nebo jiným osobám výhradně s předchozím písemným souhlasem Objednatele</w:t>
      </w:r>
      <w:r>
        <w:rPr>
          <w:rFonts w:cs="Arial"/>
          <w:sz w:val="20"/>
          <w:szCs w:val="20"/>
        </w:rPr>
        <w:t>.</w:t>
      </w:r>
    </w:p>
    <w:p w14:paraId="478F2394" w14:textId="77777777" w:rsidR="00AB76B4" w:rsidRDefault="00AB76B4" w:rsidP="00C20D33">
      <w:pPr>
        <w:pStyle w:val="RLTextlnkuslovan"/>
        <w:widowControl w:val="0"/>
        <w:numPr>
          <w:ilvl w:val="1"/>
          <w:numId w:val="9"/>
        </w:numPr>
        <w:spacing w:before="120" w:line="280" w:lineRule="atLeast"/>
        <w:ind w:left="567" w:hanging="567"/>
        <w:rPr>
          <w:rFonts w:cs="Arial"/>
          <w:sz w:val="20"/>
          <w:szCs w:val="20"/>
        </w:rPr>
      </w:pPr>
      <w:r w:rsidRPr="00735B46">
        <w:rPr>
          <w:rFonts w:cs="Arial"/>
          <w:sz w:val="20"/>
          <w:szCs w:val="20"/>
        </w:rPr>
        <w:t>Dodavatel na sebe přebírá nebezpečí změny okolností ve smyslu § 1765 odst. 2 Občanského zákoníku.</w:t>
      </w:r>
    </w:p>
    <w:p w14:paraId="5954B5E9" w14:textId="7B9A4A80" w:rsidR="00AB76B4" w:rsidRPr="008B5A14" w:rsidRDefault="00AB76B4" w:rsidP="00C20D33">
      <w:pPr>
        <w:pStyle w:val="RLTextlnkuslovan"/>
        <w:widowControl w:val="0"/>
        <w:numPr>
          <w:ilvl w:val="1"/>
          <w:numId w:val="9"/>
        </w:numPr>
        <w:spacing w:before="120" w:line="280" w:lineRule="atLeast"/>
        <w:ind w:left="567" w:hanging="567"/>
        <w:rPr>
          <w:rFonts w:cs="Arial"/>
          <w:sz w:val="20"/>
          <w:szCs w:val="20"/>
        </w:rPr>
      </w:pPr>
      <w:r w:rsidRPr="00503EF6">
        <w:rPr>
          <w:rFonts w:cs="Arial"/>
          <w:sz w:val="20"/>
          <w:szCs w:val="20"/>
        </w:rPr>
        <w:t>Smluvní strany se zavazují vyvinout maximální úsilí k odstranění vzájemných sporů vzniklých na</w:t>
      </w:r>
      <w:r>
        <w:rPr>
          <w:rFonts w:cs="Arial"/>
          <w:sz w:val="20"/>
          <w:szCs w:val="20"/>
        </w:rPr>
        <w:t> </w:t>
      </w:r>
      <w:r w:rsidRPr="00503EF6">
        <w:rPr>
          <w:rFonts w:cs="Arial"/>
          <w:sz w:val="20"/>
          <w:szCs w:val="20"/>
        </w:rPr>
        <w:t xml:space="preserve">základě této Smlouvy nebo v souvislosti s touto Smlouvou a k jejich vyřešení. Nedohodnou-li se </w:t>
      </w:r>
      <w:r w:rsidR="00906D36">
        <w:rPr>
          <w:rFonts w:cs="Arial"/>
          <w:sz w:val="20"/>
          <w:szCs w:val="20"/>
        </w:rPr>
        <w:t>S</w:t>
      </w:r>
      <w:r w:rsidRPr="00503EF6">
        <w:rPr>
          <w:rFonts w:cs="Arial"/>
          <w:sz w:val="20"/>
          <w:szCs w:val="20"/>
        </w:rPr>
        <w:t xml:space="preserve">mluvní strany na způsobu řešení vzájemného sporu, spor bude rozhodován </w:t>
      </w:r>
      <w:r w:rsidRPr="00C87430">
        <w:rPr>
          <w:rFonts w:cs="Arial"/>
          <w:sz w:val="20"/>
          <w:szCs w:val="20"/>
        </w:rPr>
        <w:t>věcně a místně příslušn</w:t>
      </w:r>
      <w:r>
        <w:rPr>
          <w:rFonts w:cs="Arial"/>
          <w:sz w:val="20"/>
          <w:szCs w:val="20"/>
        </w:rPr>
        <w:t>ými</w:t>
      </w:r>
      <w:r w:rsidRPr="00C87430">
        <w:rPr>
          <w:rFonts w:cs="Arial"/>
          <w:sz w:val="20"/>
          <w:szCs w:val="20"/>
        </w:rPr>
        <w:t xml:space="preserve"> soudy České republiky.</w:t>
      </w:r>
    </w:p>
    <w:p w14:paraId="21D3A0FC" w14:textId="64C399F8" w:rsidR="00AB76B4" w:rsidRPr="00C87430" w:rsidRDefault="00AB76B4" w:rsidP="00C20D33">
      <w:pPr>
        <w:pStyle w:val="RLTextlnkuslovan"/>
        <w:widowControl w:val="0"/>
        <w:numPr>
          <w:ilvl w:val="1"/>
          <w:numId w:val="9"/>
        </w:numPr>
        <w:spacing w:before="120" w:line="280" w:lineRule="atLeast"/>
        <w:ind w:left="567" w:hanging="567"/>
        <w:rPr>
          <w:rFonts w:cs="Arial"/>
          <w:sz w:val="20"/>
          <w:szCs w:val="20"/>
        </w:rPr>
      </w:pPr>
      <w:r w:rsidRPr="00C87430">
        <w:rPr>
          <w:rFonts w:cs="Arial"/>
          <w:sz w:val="20"/>
          <w:szCs w:val="20"/>
        </w:rPr>
        <w:t xml:space="preserve">Vztahy mezi </w:t>
      </w:r>
      <w:r w:rsidR="00906D36">
        <w:rPr>
          <w:rFonts w:cs="Arial"/>
          <w:sz w:val="20"/>
          <w:szCs w:val="20"/>
        </w:rPr>
        <w:t>S</w:t>
      </w:r>
      <w:r w:rsidRPr="00C87430">
        <w:rPr>
          <w:rFonts w:cs="Arial"/>
          <w:sz w:val="20"/>
          <w:szCs w:val="20"/>
        </w:rPr>
        <w:t>mluvními stranami touto Smlouvou výslovně neupravené se řídí platnými a účinnými právními předpisy České republiky, zejména Občanským zákoníkem.</w:t>
      </w:r>
    </w:p>
    <w:p w14:paraId="4ED3A841" w14:textId="69B40FC8" w:rsidR="00612DB6" w:rsidRDefault="00AB76B4" w:rsidP="00C20D33">
      <w:pPr>
        <w:pStyle w:val="RLTextlnkuslovan"/>
        <w:widowControl w:val="0"/>
        <w:numPr>
          <w:ilvl w:val="1"/>
          <w:numId w:val="9"/>
        </w:numPr>
        <w:spacing w:before="120" w:line="280" w:lineRule="atLeast"/>
        <w:ind w:left="567" w:hanging="567"/>
        <w:rPr>
          <w:rFonts w:cs="Arial"/>
          <w:sz w:val="20"/>
          <w:szCs w:val="20"/>
        </w:rPr>
      </w:pPr>
      <w:r w:rsidRPr="008B5A14">
        <w:rPr>
          <w:rFonts w:cs="Arial"/>
          <w:sz w:val="20"/>
          <w:szCs w:val="20"/>
        </w:rPr>
        <w:t>Tato Smlouva se uzavírá elektronicky, tj. prostřednictvím uznávaného elektronického podpisu ve smyslu zákona č. 297/2016 Sb., o službách vytvářejících důvěru pro elektronické transakce, ve znění pozdějších předpisů, opatřeného časovým razítkem.</w:t>
      </w:r>
    </w:p>
    <w:p w14:paraId="28EAB51C" w14:textId="77777777" w:rsidR="00AB76B4" w:rsidRPr="00420B88" w:rsidRDefault="00AB76B4" w:rsidP="00C20D33">
      <w:pPr>
        <w:pStyle w:val="RLTextlnkuslovan"/>
        <w:widowControl w:val="0"/>
        <w:numPr>
          <w:ilvl w:val="1"/>
          <w:numId w:val="9"/>
        </w:numPr>
        <w:spacing w:before="120" w:line="280" w:lineRule="atLeast"/>
        <w:ind w:left="567" w:hanging="567"/>
        <w:rPr>
          <w:rFonts w:cs="Arial"/>
          <w:sz w:val="20"/>
        </w:rPr>
      </w:pPr>
      <w:r w:rsidRPr="00F56D8A">
        <w:rPr>
          <w:rFonts w:cs="Arial"/>
          <w:sz w:val="20"/>
          <w:szCs w:val="20"/>
        </w:rPr>
        <w:t xml:space="preserve">Smluvní strany výslovně prohlašují, že si tuto Smlouvu přečetly, že byla sepsána podle jejich pravé a svobodné vůle a nebyla ujednána v tísni, nebo za nápadně nevýhodných podmínek, </w:t>
      </w:r>
      <w:r w:rsidRPr="00F56D8A">
        <w:rPr>
          <w:rFonts w:cs="Arial"/>
          <w:sz w:val="20"/>
          <w:szCs w:val="20"/>
        </w:rPr>
        <w:br/>
        <w:t>což stvrzují svými podpisy.</w:t>
      </w:r>
    </w:p>
    <w:p w14:paraId="2521C51A" w14:textId="1B5D82C2" w:rsidR="00CB4CCA" w:rsidRDefault="00971B85" w:rsidP="00C20D33">
      <w:pPr>
        <w:pStyle w:val="RLTextlnkuslovan"/>
        <w:widowControl w:val="0"/>
        <w:numPr>
          <w:ilvl w:val="1"/>
          <w:numId w:val="9"/>
        </w:numPr>
        <w:spacing w:before="120" w:line="280" w:lineRule="atLeast"/>
        <w:ind w:left="567" w:hanging="567"/>
        <w:rPr>
          <w:rFonts w:cs="Arial"/>
          <w:sz w:val="20"/>
          <w:szCs w:val="20"/>
        </w:rPr>
      </w:pPr>
      <w:r>
        <w:rPr>
          <w:rFonts w:cs="Arial"/>
          <w:sz w:val="20"/>
          <w:szCs w:val="20"/>
        </w:rPr>
        <w:t xml:space="preserve">Nedílnou součástí této Smlouvy </w:t>
      </w:r>
      <w:r w:rsidR="00CB4CCA">
        <w:rPr>
          <w:rFonts w:cs="Arial"/>
          <w:sz w:val="20"/>
          <w:szCs w:val="20"/>
        </w:rPr>
        <w:t>tvoří tyto přílohy:</w:t>
      </w:r>
    </w:p>
    <w:p w14:paraId="4FF35D26" w14:textId="7A5C2B04" w:rsidR="00906D36" w:rsidRDefault="00971B85" w:rsidP="00C35D91">
      <w:pPr>
        <w:pStyle w:val="RLTextlnkuslovan"/>
        <w:widowControl w:val="0"/>
        <w:numPr>
          <w:ilvl w:val="0"/>
          <w:numId w:val="0"/>
        </w:numPr>
        <w:spacing w:before="60" w:after="60" w:line="280" w:lineRule="atLeast"/>
        <w:ind w:left="567"/>
        <w:rPr>
          <w:rFonts w:cs="Arial"/>
          <w:sz w:val="20"/>
          <w:szCs w:val="20"/>
        </w:rPr>
      </w:pPr>
      <w:r>
        <w:rPr>
          <w:rFonts w:cs="Arial"/>
          <w:sz w:val="20"/>
          <w:szCs w:val="20"/>
        </w:rPr>
        <w:t xml:space="preserve">Příloha </w:t>
      </w:r>
      <w:r w:rsidR="009A36D5">
        <w:rPr>
          <w:rFonts w:cs="Arial"/>
          <w:sz w:val="20"/>
          <w:szCs w:val="20"/>
        </w:rPr>
        <w:t xml:space="preserve">č. </w:t>
      </w:r>
      <w:r w:rsidR="008B6096">
        <w:rPr>
          <w:rFonts w:cs="Arial"/>
          <w:sz w:val="20"/>
          <w:szCs w:val="20"/>
        </w:rPr>
        <w:t>1</w:t>
      </w:r>
      <w:r>
        <w:rPr>
          <w:rFonts w:cs="Arial"/>
          <w:sz w:val="20"/>
          <w:szCs w:val="20"/>
        </w:rPr>
        <w:t xml:space="preserve"> </w:t>
      </w:r>
      <w:r w:rsidR="00906D36">
        <w:rPr>
          <w:rFonts w:cs="Arial"/>
          <w:sz w:val="20"/>
          <w:szCs w:val="20"/>
        </w:rPr>
        <w:t>-</w:t>
      </w:r>
      <w:r>
        <w:rPr>
          <w:rFonts w:cs="Arial"/>
          <w:sz w:val="20"/>
          <w:szCs w:val="20"/>
        </w:rPr>
        <w:t xml:space="preserve"> </w:t>
      </w:r>
      <w:r w:rsidR="00906D36">
        <w:rPr>
          <w:rFonts w:cs="Arial"/>
          <w:sz w:val="20"/>
          <w:szCs w:val="20"/>
        </w:rPr>
        <w:t>Etický kodex</w:t>
      </w:r>
    </w:p>
    <w:p w14:paraId="3C4B1112" w14:textId="6F2F7BD8" w:rsidR="00482CAA" w:rsidRDefault="00906D36" w:rsidP="00C35D91">
      <w:pPr>
        <w:pStyle w:val="RLTextlnkuslovan"/>
        <w:widowControl w:val="0"/>
        <w:numPr>
          <w:ilvl w:val="0"/>
          <w:numId w:val="0"/>
        </w:numPr>
        <w:spacing w:before="60" w:after="60" w:line="280" w:lineRule="atLeast"/>
        <w:ind w:left="567"/>
        <w:rPr>
          <w:rFonts w:cs="Arial"/>
          <w:sz w:val="20"/>
          <w:szCs w:val="20"/>
        </w:rPr>
      </w:pPr>
      <w:r>
        <w:rPr>
          <w:rFonts w:cs="Arial"/>
          <w:sz w:val="20"/>
          <w:szCs w:val="20"/>
        </w:rPr>
        <w:t xml:space="preserve">Příloha č. 2 - </w:t>
      </w:r>
      <w:r w:rsidR="00971B85">
        <w:rPr>
          <w:rFonts w:cs="Arial"/>
          <w:sz w:val="20"/>
          <w:szCs w:val="20"/>
        </w:rPr>
        <w:t>Specifikace předmětu</w:t>
      </w:r>
      <w:r w:rsidR="00CB4CCA">
        <w:rPr>
          <w:rFonts w:cs="Arial"/>
          <w:sz w:val="20"/>
          <w:szCs w:val="20"/>
        </w:rPr>
        <w:t xml:space="preserve"> </w:t>
      </w:r>
      <w:r w:rsidR="00F767FD">
        <w:rPr>
          <w:rFonts w:cs="Arial"/>
          <w:sz w:val="20"/>
          <w:szCs w:val="20"/>
        </w:rPr>
        <w:t>Smlouvy</w:t>
      </w:r>
    </w:p>
    <w:p w14:paraId="5825F72A" w14:textId="26E0CE2C" w:rsidR="009A36D5" w:rsidRDefault="009A36D5" w:rsidP="00C35D91">
      <w:pPr>
        <w:pStyle w:val="RLTextlnkuslovan"/>
        <w:widowControl w:val="0"/>
        <w:numPr>
          <w:ilvl w:val="0"/>
          <w:numId w:val="0"/>
        </w:numPr>
        <w:spacing w:before="60" w:after="60" w:line="280" w:lineRule="atLeast"/>
        <w:ind w:left="567"/>
        <w:rPr>
          <w:rFonts w:cs="Arial"/>
          <w:sz w:val="20"/>
          <w:szCs w:val="20"/>
        </w:rPr>
      </w:pPr>
      <w:r>
        <w:rPr>
          <w:rFonts w:cs="Arial"/>
          <w:sz w:val="20"/>
          <w:szCs w:val="20"/>
        </w:rPr>
        <w:t xml:space="preserve">Příloha č. </w:t>
      </w:r>
      <w:r w:rsidR="00906D36">
        <w:rPr>
          <w:rFonts w:cs="Arial"/>
          <w:sz w:val="20"/>
          <w:szCs w:val="20"/>
        </w:rPr>
        <w:t>3</w:t>
      </w:r>
      <w:r>
        <w:rPr>
          <w:rFonts w:cs="Arial"/>
          <w:sz w:val="20"/>
          <w:szCs w:val="20"/>
        </w:rPr>
        <w:t xml:space="preserve"> </w:t>
      </w:r>
      <w:r w:rsidR="00906D36">
        <w:rPr>
          <w:rFonts w:cs="Arial"/>
          <w:sz w:val="20"/>
          <w:szCs w:val="20"/>
        </w:rPr>
        <w:t xml:space="preserve">- </w:t>
      </w:r>
      <w:r>
        <w:rPr>
          <w:rFonts w:cs="Arial"/>
          <w:sz w:val="20"/>
          <w:szCs w:val="20"/>
        </w:rPr>
        <w:t>Položkový rozpočet</w:t>
      </w:r>
    </w:p>
    <w:p w14:paraId="6A93843E" w14:textId="00530C9A" w:rsidR="008B6096" w:rsidRDefault="008B6096" w:rsidP="00C35D91">
      <w:pPr>
        <w:pStyle w:val="RLTextlnkuslovan"/>
        <w:widowControl w:val="0"/>
        <w:numPr>
          <w:ilvl w:val="0"/>
          <w:numId w:val="0"/>
        </w:numPr>
        <w:spacing w:before="60" w:after="60" w:line="280" w:lineRule="atLeast"/>
        <w:ind w:left="567"/>
        <w:rPr>
          <w:rFonts w:cs="Arial"/>
          <w:sz w:val="20"/>
          <w:szCs w:val="20"/>
        </w:rPr>
      </w:pPr>
      <w:r>
        <w:rPr>
          <w:rFonts w:cs="Arial"/>
          <w:sz w:val="20"/>
          <w:szCs w:val="20"/>
        </w:rPr>
        <w:t xml:space="preserve">Příloha </w:t>
      </w:r>
      <w:r w:rsidR="009A36D5">
        <w:rPr>
          <w:rFonts w:cs="Arial"/>
          <w:sz w:val="20"/>
          <w:szCs w:val="20"/>
        </w:rPr>
        <w:t xml:space="preserve">č. </w:t>
      </w:r>
      <w:r w:rsidR="00906D36">
        <w:rPr>
          <w:rFonts w:cs="Arial"/>
          <w:sz w:val="20"/>
          <w:szCs w:val="20"/>
        </w:rPr>
        <w:t>4</w:t>
      </w:r>
      <w:r>
        <w:rPr>
          <w:rFonts w:cs="Arial"/>
          <w:sz w:val="20"/>
          <w:szCs w:val="20"/>
        </w:rPr>
        <w:t xml:space="preserve"> </w:t>
      </w:r>
      <w:r w:rsidR="00906D36">
        <w:rPr>
          <w:rFonts w:cs="Arial"/>
          <w:sz w:val="20"/>
          <w:szCs w:val="20"/>
        </w:rPr>
        <w:t>-</w:t>
      </w:r>
      <w:r>
        <w:rPr>
          <w:rFonts w:cs="Arial"/>
          <w:sz w:val="20"/>
          <w:szCs w:val="20"/>
        </w:rPr>
        <w:t xml:space="preserve"> Seznam poddodavatelů</w:t>
      </w:r>
    </w:p>
    <w:p w14:paraId="7CC92DB3" w14:textId="77777777" w:rsidR="00C35D91" w:rsidRDefault="00C35D91" w:rsidP="00C35D91">
      <w:pPr>
        <w:pStyle w:val="RLTextlnkuslovan"/>
        <w:widowControl w:val="0"/>
        <w:numPr>
          <w:ilvl w:val="0"/>
          <w:numId w:val="0"/>
        </w:numPr>
        <w:spacing w:before="60" w:after="60" w:line="280" w:lineRule="atLeast"/>
        <w:rPr>
          <w:rFonts w:cs="Arial"/>
          <w:sz w:val="20"/>
          <w:szCs w:val="20"/>
        </w:rPr>
      </w:pPr>
    </w:p>
    <w:p w14:paraId="255BA1E0" w14:textId="77777777" w:rsidR="00C35D91" w:rsidRDefault="00C35D91" w:rsidP="00C35D91">
      <w:pPr>
        <w:pStyle w:val="RLTextlnkuslovan"/>
        <w:widowControl w:val="0"/>
        <w:numPr>
          <w:ilvl w:val="0"/>
          <w:numId w:val="0"/>
        </w:numPr>
        <w:spacing w:before="60" w:after="60" w:line="280" w:lineRule="atLeast"/>
        <w:ind w:left="737" w:hanging="737"/>
        <w:rPr>
          <w:rFonts w:cs="Arial"/>
          <w:sz w:val="20"/>
          <w:szCs w:val="20"/>
        </w:rPr>
      </w:pPr>
    </w:p>
    <w:p w14:paraId="422062DD" w14:textId="430FBE5B" w:rsidR="00C35D91" w:rsidRDefault="00C35D91" w:rsidP="00C35D91">
      <w:pPr>
        <w:pStyle w:val="RLTextlnkuslovan"/>
        <w:widowControl w:val="0"/>
        <w:numPr>
          <w:ilvl w:val="0"/>
          <w:numId w:val="0"/>
        </w:numPr>
        <w:spacing w:before="60" w:after="60" w:line="280" w:lineRule="atLeast"/>
        <w:ind w:left="737" w:hanging="737"/>
        <w:rPr>
          <w:rFonts w:cs="Arial"/>
          <w:sz w:val="20"/>
          <w:szCs w:val="20"/>
        </w:rPr>
      </w:pPr>
      <w:r>
        <w:rPr>
          <w:rFonts w:cs="Arial"/>
          <w:sz w:val="20"/>
          <w:szCs w:val="20"/>
        </w:rPr>
        <w:t>Za Objednatele:</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Za Dodavatele:</w:t>
      </w:r>
    </w:p>
    <w:p w14:paraId="6A966633" w14:textId="77777777" w:rsidR="00C35D91" w:rsidRDefault="00C35D91" w:rsidP="00C35D91">
      <w:pPr>
        <w:pStyle w:val="RLTextlnkuslovan"/>
        <w:widowControl w:val="0"/>
        <w:numPr>
          <w:ilvl w:val="0"/>
          <w:numId w:val="0"/>
        </w:numPr>
        <w:spacing w:before="60" w:after="60" w:line="280" w:lineRule="atLeast"/>
        <w:ind w:left="737" w:hanging="737"/>
        <w:rPr>
          <w:rFonts w:cs="Arial"/>
          <w:sz w:val="20"/>
          <w:szCs w:val="20"/>
        </w:rPr>
      </w:pPr>
    </w:p>
    <w:p w14:paraId="5248456E" w14:textId="2114FA3C" w:rsidR="00C35D91" w:rsidRDefault="00C35D91" w:rsidP="00C35D91">
      <w:pPr>
        <w:pStyle w:val="RLTextlnkuslovan"/>
        <w:widowControl w:val="0"/>
        <w:numPr>
          <w:ilvl w:val="0"/>
          <w:numId w:val="0"/>
        </w:numPr>
        <w:spacing w:before="60" w:after="60" w:line="280" w:lineRule="atLeast"/>
        <w:ind w:left="737" w:hanging="737"/>
        <w:rPr>
          <w:rFonts w:cs="Arial"/>
          <w:sz w:val="20"/>
          <w:szCs w:val="20"/>
        </w:rPr>
      </w:pPr>
      <w:r>
        <w:rPr>
          <w:rFonts w:cs="Arial"/>
          <w:sz w:val="20"/>
          <w:szCs w:val="20"/>
        </w:rPr>
        <w:t>V Praze dne dle el. podpisu</w:t>
      </w:r>
      <w:r>
        <w:rPr>
          <w:rFonts w:cs="Arial"/>
          <w:sz w:val="20"/>
          <w:szCs w:val="20"/>
        </w:rPr>
        <w:tab/>
      </w:r>
      <w:r>
        <w:rPr>
          <w:rFonts w:cs="Arial"/>
          <w:sz w:val="20"/>
          <w:szCs w:val="20"/>
        </w:rPr>
        <w:tab/>
      </w:r>
      <w:r>
        <w:rPr>
          <w:rFonts w:cs="Arial"/>
          <w:sz w:val="20"/>
          <w:szCs w:val="20"/>
        </w:rPr>
        <w:tab/>
      </w:r>
      <w:r>
        <w:rPr>
          <w:rFonts w:cs="Arial"/>
          <w:sz w:val="20"/>
          <w:szCs w:val="20"/>
        </w:rPr>
        <w:tab/>
        <w:t xml:space="preserve">V </w:t>
      </w:r>
      <w:r w:rsidR="000974E5">
        <w:rPr>
          <w:rFonts w:cs="Arial"/>
          <w:sz w:val="20"/>
          <w:szCs w:val="20"/>
        </w:rPr>
        <w:t>Praze</w:t>
      </w:r>
      <w:r>
        <w:rPr>
          <w:rFonts w:cs="Arial"/>
          <w:sz w:val="20"/>
          <w:szCs w:val="20"/>
        </w:rPr>
        <w:t xml:space="preserve"> dne dle el. podpisu</w:t>
      </w:r>
    </w:p>
    <w:p w14:paraId="1AD648DC" w14:textId="77777777" w:rsidR="00C35D91" w:rsidRDefault="00C35D91" w:rsidP="00426C22">
      <w:pPr>
        <w:suppressAutoHyphens w:val="0"/>
        <w:overflowPunct/>
        <w:autoSpaceDE/>
        <w:spacing w:line="280" w:lineRule="atLeast"/>
        <w:textAlignment w:val="auto"/>
        <w:rPr>
          <w:rFonts w:cs="Arial"/>
          <w:b/>
          <w:sz w:val="22"/>
          <w:szCs w:val="22"/>
        </w:rPr>
      </w:pPr>
      <w:r>
        <w:rPr>
          <w:rFonts w:cs="Arial"/>
          <w:b/>
          <w:sz w:val="22"/>
          <w:szCs w:val="22"/>
        </w:rPr>
        <w:br/>
      </w:r>
    </w:p>
    <w:p w14:paraId="32A532C5" w14:textId="77777777" w:rsidR="00C35D91" w:rsidRDefault="00C35D91">
      <w:pPr>
        <w:suppressAutoHyphens w:val="0"/>
        <w:overflowPunct/>
        <w:autoSpaceDE/>
        <w:textAlignment w:val="auto"/>
        <w:rPr>
          <w:rFonts w:cs="Arial"/>
          <w:b/>
          <w:sz w:val="22"/>
          <w:szCs w:val="22"/>
        </w:rPr>
      </w:pPr>
    </w:p>
    <w:p w14:paraId="0F64C801" w14:textId="77777777" w:rsidR="00C35D91" w:rsidRDefault="00C35D91">
      <w:pPr>
        <w:suppressAutoHyphens w:val="0"/>
        <w:overflowPunct/>
        <w:autoSpaceDE/>
        <w:textAlignment w:val="auto"/>
        <w:rPr>
          <w:rFonts w:cs="Arial"/>
          <w:b/>
          <w:sz w:val="22"/>
          <w:szCs w:val="22"/>
        </w:rPr>
      </w:pPr>
      <w:r>
        <w:rPr>
          <w:rFonts w:cs="Arial"/>
          <w:b/>
          <w:sz w:val="22"/>
          <w:szCs w:val="22"/>
        </w:rPr>
        <w:t>……………………………..</w:t>
      </w:r>
      <w:r>
        <w:rPr>
          <w:rFonts w:cs="Arial"/>
          <w:b/>
          <w:sz w:val="22"/>
          <w:szCs w:val="22"/>
        </w:rPr>
        <w:tab/>
      </w:r>
      <w:r>
        <w:rPr>
          <w:rFonts w:cs="Arial"/>
          <w:b/>
          <w:sz w:val="22"/>
          <w:szCs w:val="22"/>
        </w:rPr>
        <w:tab/>
      </w:r>
      <w:r>
        <w:rPr>
          <w:rFonts w:cs="Arial"/>
          <w:b/>
          <w:sz w:val="22"/>
          <w:szCs w:val="22"/>
        </w:rPr>
        <w:tab/>
      </w:r>
      <w:r>
        <w:rPr>
          <w:rFonts w:cs="Arial"/>
          <w:b/>
          <w:sz w:val="22"/>
          <w:szCs w:val="22"/>
        </w:rPr>
        <w:tab/>
        <w:t>……………………………..</w:t>
      </w:r>
    </w:p>
    <w:p w14:paraId="44416AC3" w14:textId="46DD5C38" w:rsidR="00C35D91" w:rsidRDefault="00C35D91" w:rsidP="00C35D91">
      <w:pPr>
        <w:keepNext/>
        <w:widowControl w:val="0"/>
        <w:spacing w:line="280" w:lineRule="atLeast"/>
        <w:jc w:val="both"/>
        <w:rPr>
          <w:rFonts w:cs="Arial"/>
          <w:b/>
          <w:sz w:val="20"/>
        </w:rPr>
      </w:pPr>
      <w:r>
        <w:rPr>
          <w:rFonts w:cs="Arial"/>
          <w:b/>
          <w:sz w:val="20"/>
        </w:rPr>
        <w:t>ČR</w:t>
      </w:r>
      <w:r w:rsidRPr="00503EF6">
        <w:rPr>
          <w:rFonts w:cs="Arial"/>
          <w:b/>
          <w:sz w:val="20"/>
        </w:rPr>
        <w:t xml:space="preserve"> – Ministerstvo práce a sociálních věcí</w:t>
      </w:r>
      <w:r>
        <w:rPr>
          <w:rFonts w:cs="Arial"/>
          <w:b/>
          <w:sz w:val="20"/>
        </w:rPr>
        <w:t xml:space="preserve"> </w:t>
      </w:r>
      <w:r>
        <w:rPr>
          <w:rFonts w:cs="Arial"/>
          <w:b/>
          <w:sz w:val="20"/>
        </w:rPr>
        <w:tab/>
      </w:r>
      <w:r w:rsidR="00BB1F25">
        <w:rPr>
          <w:rFonts w:cs="Arial"/>
          <w:b/>
          <w:sz w:val="20"/>
        </w:rPr>
        <w:tab/>
      </w:r>
      <w:proofErr w:type="spellStart"/>
      <w:r w:rsidR="00BB1F25">
        <w:rPr>
          <w:rFonts w:cs="Arial"/>
          <w:b/>
          <w:sz w:val="20"/>
        </w:rPr>
        <w:t>Auletris</w:t>
      </w:r>
      <w:proofErr w:type="spellEnd"/>
      <w:r w:rsidR="00BB1F25">
        <w:rPr>
          <w:rFonts w:cs="Arial"/>
          <w:b/>
          <w:sz w:val="20"/>
        </w:rPr>
        <w:t>, s.r.o.</w:t>
      </w:r>
    </w:p>
    <w:p w14:paraId="27BAB766" w14:textId="77777777" w:rsidR="00C35D91" w:rsidRDefault="00C35D91" w:rsidP="00C35D91">
      <w:pPr>
        <w:keepNext/>
        <w:widowControl w:val="0"/>
        <w:spacing w:line="280" w:lineRule="atLeast"/>
        <w:jc w:val="both"/>
        <w:rPr>
          <w:rFonts w:cs="Arial"/>
          <w:b/>
          <w:sz w:val="22"/>
          <w:szCs w:val="22"/>
        </w:rPr>
      </w:pPr>
    </w:p>
    <w:p w14:paraId="69659BCA" w14:textId="77777777" w:rsidR="00C35D91" w:rsidRDefault="00C35D91">
      <w:pPr>
        <w:suppressAutoHyphens w:val="0"/>
        <w:overflowPunct/>
        <w:autoSpaceDE/>
        <w:textAlignment w:val="auto"/>
        <w:rPr>
          <w:rFonts w:cs="Arial"/>
          <w:b/>
          <w:sz w:val="22"/>
          <w:szCs w:val="22"/>
        </w:rPr>
      </w:pPr>
      <w:r>
        <w:rPr>
          <w:rFonts w:cs="Arial"/>
          <w:b/>
          <w:sz w:val="22"/>
          <w:szCs w:val="22"/>
        </w:rPr>
        <w:br w:type="page"/>
      </w:r>
    </w:p>
    <w:p w14:paraId="379A437E" w14:textId="32D1E630" w:rsidR="00906D36" w:rsidRPr="002156D3" w:rsidRDefault="00906D36" w:rsidP="00906D36">
      <w:pPr>
        <w:suppressAutoHyphens w:val="0"/>
        <w:overflowPunct/>
        <w:autoSpaceDE/>
        <w:spacing w:line="280" w:lineRule="atLeast"/>
        <w:textAlignment w:val="auto"/>
        <w:rPr>
          <w:rFonts w:cs="Arial"/>
          <w:b/>
          <w:sz w:val="22"/>
          <w:szCs w:val="22"/>
        </w:rPr>
      </w:pPr>
      <w:r w:rsidRPr="002156D3">
        <w:rPr>
          <w:rFonts w:cs="Arial"/>
          <w:b/>
          <w:sz w:val="22"/>
          <w:szCs w:val="22"/>
        </w:rPr>
        <w:lastRenderedPageBreak/>
        <w:t xml:space="preserve">Příloha č. </w:t>
      </w:r>
      <w:r>
        <w:rPr>
          <w:rFonts w:cs="Arial"/>
          <w:b/>
          <w:sz w:val="22"/>
          <w:szCs w:val="22"/>
        </w:rPr>
        <w:t>1</w:t>
      </w:r>
      <w:r w:rsidRPr="002156D3">
        <w:rPr>
          <w:rFonts w:cs="Arial"/>
          <w:b/>
          <w:sz w:val="22"/>
          <w:szCs w:val="22"/>
        </w:rPr>
        <w:t xml:space="preserve"> – </w:t>
      </w:r>
      <w:r>
        <w:rPr>
          <w:rFonts w:cs="Arial"/>
          <w:b/>
          <w:sz w:val="22"/>
          <w:szCs w:val="22"/>
        </w:rPr>
        <w:t>Etický kodex</w:t>
      </w:r>
    </w:p>
    <w:p w14:paraId="47E7EB6E" w14:textId="77777777" w:rsidR="00906D36" w:rsidRDefault="00906D36" w:rsidP="00A977AF">
      <w:pPr>
        <w:suppressAutoHyphens w:val="0"/>
        <w:overflowPunct/>
        <w:autoSpaceDE/>
        <w:spacing w:before="240" w:line="280" w:lineRule="atLeast"/>
        <w:jc w:val="both"/>
        <w:textAlignment w:val="auto"/>
        <w:rPr>
          <w:rFonts w:cs="Arial"/>
          <w:b/>
          <w:sz w:val="20"/>
        </w:rPr>
      </w:pPr>
      <w:r w:rsidRPr="00906D36">
        <w:rPr>
          <w:rFonts w:cs="Arial"/>
          <w:b/>
          <w:sz w:val="20"/>
        </w:rPr>
        <w:t>FÉROVÁ HOSPODÁŘSKÁ SOUTĚŽ</w:t>
      </w:r>
    </w:p>
    <w:p w14:paraId="3BCF5186" w14:textId="747235BA" w:rsidR="00906D36" w:rsidRPr="00906D36" w:rsidRDefault="00906D36" w:rsidP="00A977AF">
      <w:pPr>
        <w:suppressAutoHyphens w:val="0"/>
        <w:overflowPunct/>
        <w:autoSpaceDE/>
        <w:spacing w:before="60" w:line="280" w:lineRule="atLeast"/>
        <w:jc w:val="both"/>
        <w:textAlignment w:val="auto"/>
        <w:rPr>
          <w:rFonts w:cs="Arial"/>
          <w:b/>
          <w:sz w:val="20"/>
        </w:rPr>
      </w:pPr>
      <w:r w:rsidRPr="00906D36">
        <w:rPr>
          <w:rFonts w:cs="Arial"/>
          <w:sz w:val="20"/>
        </w:rPr>
        <w:t xml:space="preserve">Smluvní strany se tímto společně hlásí k hodnotám férové hospodářské soutěže, vedené etickými postupy a prostředky a odmítají chování mající charakter pletich, zjednávání výhod, přijímání </w:t>
      </w:r>
      <w:r w:rsidRPr="00906D36">
        <w:rPr>
          <w:rFonts w:cs="Arial"/>
          <w:sz w:val="20"/>
        </w:rPr>
        <w:br/>
        <w:t xml:space="preserve">či poskytování úplatků v jakékoliv formě (finanční prostředky, dary, výhody, aj.), a to bez ohledu </w:t>
      </w:r>
      <w:r>
        <w:rPr>
          <w:rFonts w:cs="Arial"/>
          <w:sz w:val="20"/>
        </w:rPr>
        <w:br/>
      </w:r>
      <w:r w:rsidRPr="00906D36">
        <w:rPr>
          <w:rFonts w:cs="Arial"/>
          <w:sz w:val="20"/>
        </w:rPr>
        <w:t xml:space="preserve">na skutečnost, dosahuje-li intenzity relevantní z pohledu trestního práva. </w:t>
      </w:r>
    </w:p>
    <w:p w14:paraId="1B775C58" w14:textId="77777777" w:rsidR="00906D36" w:rsidRPr="00906D36" w:rsidRDefault="00906D36" w:rsidP="00906D36">
      <w:pPr>
        <w:suppressAutoHyphens w:val="0"/>
        <w:overflowPunct/>
        <w:autoSpaceDE/>
        <w:spacing w:before="120" w:line="280" w:lineRule="atLeast"/>
        <w:jc w:val="both"/>
        <w:textAlignment w:val="auto"/>
        <w:rPr>
          <w:rFonts w:cs="Arial"/>
          <w:b/>
          <w:sz w:val="20"/>
        </w:rPr>
      </w:pPr>
      <w:r w:rsidRPr="00906D36">
        <w:rPr>
          <w:rFonts w:cs="Arial"/>
          <w:b/>
          <w:sz w:val="20"/>
        </w:rPr>
        <w:t>STŘET ZÁJMŮ</w:t>
      </w:r>
    </w:p>
    <w:p w14:paraId="4D1E6D91" w14:textId="5F06925A" w:rsidR="00906D36" w:rsidRPr="00906D36" w:rsidRDefault="00906D36" w:rsidP="00A977AF">
      <w:pPr>
        <w:spacing w:before="60" w:line="280" w:lineRule="atLeast"/>
        <w:jc w:val="both"/>
        <w:rPr>
          <w:rFonts w:cs="Arial"/>
          <w:sz w:val="20"/>
        </w:rPr>
      </w:pPr>
      <w:r w:rsidRPr="00906D36">
        <w:rPr>
          <w:rFonts w:cs="Arial"/>
          <w:sz w:val="20"/>
        </w:rPr>
        <w:t xml:space="preserve">Smluvní strany se zavazují předcházet jakémukoliv střetu zájmů při navazování obchodních vztahů, </w:t>
      </w:r>
      <w:r>
        <w:rPr>
          <w:rFonts w:cs="Arial"/>
          <w:sz w:val="20"/>
        </w:rPr>
        <w:br/>
      </w:r>
      <w:r w:rsidRPr="00906D36">
        <w:rPr>
          <w:rFonts w:cs="Arial"/>
          <w:sz w:val="20"/>
        </w:rPr>
        <w:t xml:space="preserve">a to v jakékoliv formě, čímž se rozumí zejména propojení členů managementu, ať už na úrovni rodinné, bez ohledu na stupeň příbuzenství, politické, přátelské či jiné. Kromě prokazatelného střetu zájmů se </w:t>
      </w:r>
      <w:r>
        <w:rPr>
          <w:rFonts w:cs="Arial"/>
          <w:sz w:val="20"/>
        </w:rPr>
        <w:t>S</w:t>
      </w:r>
      <w:r w:rsidRPr="00906D36">
        <w:rPr>
          <w:rFonts w:cs="Arial"/>
          <w:sz w:val="20"/>
        </w:rPr>
        <w:t xml:space="preserve">mluvní strany zavazují v maximální možné míře předcházet i vzniku důvodného podezření, které má potenciál, aby dalo vzniknout negativnímu obrazu dotčených v mínění široké veřejnosti. </w:t>
      </w:r>
    </w:p>
    <w:p w14:paraId="235E2619" w14:textId="77777777" w:rsidR="00906D36" w:rsidRPr="00906D36" w:rsidRDefault="00906D36" w:rsidP="00906D36">
      <w:pPr>
        <w:suppressAutoHyphens w:val="0"/>
        <w:overflowPunct/>
        <w:autoSpaceDE/>
        <w:spacing w:before="120" w:line="280" w:lineRule="atLeast"/>
        <w:jc w:val="both"/>
        <w:textAlignment w:val="auto"/>
        <w:rPr>
          <w:rFonts w:cs="Arial"/>
          <w:b/>
          <w:sz w:val="20"/>
        </w:rPr>
      </w:pPr>
      <w:r w:rsidRPr="00906D36">
        <w:rPr>
          <w:rFonts w:cs="Arial"/>
          <w:b/>
          <w:sz w:val="20"/>
        </w:rPr>
        <w:t>PŘIJATELNÉ PRACOVNÍ PODMÍNKY</w:t>
      </w:r>
    </w:p>
    <w:p w14:paraId="6DE85F6D" w14:textId="5A81DFC5" w:rsidR="00906D36" w:rsidRPr="00906D36" w:rsidRDefault="00906D36" w:rsidP="00A977AF">
      <w:pPr>
        <w:spacing w:before="60" w:line="280" w:lineRule="atLeast"/>
        <w:jc w:val="both"/>
        <w:rPr>
          <w:rFonts w:cs="Arial"/>
          <w:sz w:val="20"/>
        </w:rPr>
      </w:pPr>
      <w:r w:rsidRPr="00906D36">
        <w:rPr>
          <w:rFonts w:cs="Arial"/>
          <w:sz w:val="20"/>
        </w:rPr>
        <w:t xml:space="preserve">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w:t>
      </w:r>
      <w:r w:rsidR="00D55683">
        <w:rPr>
          <w:rFonts w:cs="Arial"/>
          <w:sz w:val="20"/>
        </w:rPr>
        <w:t>p</w:t>
      </w:r>
      <w:r w:rsidRPr="00906D36">
        <w:rPr>
          <w:rFonts w:cs="Arial"/>
          <w:sz w:val="20"/>
        </w:rPr>
        <w:t>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06A1CA58" w14:textId="77777777" w:rsidR="00906D36" w:rsidRPr="00D55683" w:rsidRDefault="00906D36" w:rsidP="00D55683">
      <w:pPr>
        <w:suppressAutoHyphens w:val="0"/>
        <w:overflowPunct/>
        <w:autoSpaceDE/>
        <w:spacing w:before="120" w:line="280" w:lineRule="atLeast"/>
        <w:jc w:val="both"/>
        <w:textAlignment w:val="auto"/>
        <w:rPr>
          <w:rFonts w:cs="Arial"/>
          <w:b/>
          <w:sz w:val="20"/>
        </w:rPr>
      </w:pPr>
      <w:r w:rsidRPr="00D55683">
        <w:rPr>
          <w:rFonts w:cs="Arial"/>
          <w:b/>
          <w:sz w:val="20"/>
        </w:rPr>
        <w:t>ZÁKAZ DISKRIMINACE A ZAJIŠTĚNÍ ROVNÝCH PŘÍLEŽITOSTÍ</w:t>
      </w:r>
    </w:p>
    <w:p w14:paraId="07DC3B42" w14:textId="184AE08A" w:rsidR="00906D36" w:rsidRPr="00D55683" w:rsidRDefault="00906D36" w:rsidP="00A977AF">
      <w:pPr>
        <w:spacing w:before="60" w:line="280" w:lineRule="atLeast"/>
        <w:jc w:val="both"/>
        <w:rPr>
          <w:rFonts w:cs="Arial"/>
          <w:sz w:val="20"/>
        </w:rPr>
      </w:pPr>
      <w:r w:rsidRPr="00D55683">
        <w:rPr>
          <w:rFonts w:cs="Arial"/>
          <w:sz w:val="20"/>
        </w:rPr>
        <w:t xml:space="preserve">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w:t>
      </w:r>
      <w:r w:rsidR="00D55683">
        <w:rPr>
          <w:rFonts w:cs="Arial"/>
          <w:sz w:val="20"/>
        </w:rPr>
        <w:br/>
      </w:r>
      <w:r w:rsidRPr="00D55683">
        <w:rPr>
          <w:rFonts w:cs="Arial"/>
          <w:sz w:val="20"/>
        </w:rPr>
        <w:t>a při odměňování.</w:t>
      </w:r>
    </w:p>
    <w:p w14:paraId="26DA09AD" w14:textId="77777777" w:rsidR="00906D36" w:rsidRPr="00D55683" w:rsidRDefault="00906D36" w:rsidP="00D55683">
      <w:pPr>
        <w:suppressAutoHyphens w:val="0"/>
        <w:overflowPunct/>
        <w:autoSpaceDE/>
        <w:spacing w:before="120" w:line="280" w:lineRule="atLeast"/>
        <w:jc w:val="both"/>
        <w:textAlignment w:val="auto"/>
        <w:rPr>
          <w:rFonts w:cs="Arial"/>
          <w:b/>
          <w:sz w:val="20"/>
        </w:rPr>
      </w:pPr>
      <w:r w:rsidRPr="00D55683">
        <w:rPr>
          <w:rFonts w:cs="Arial"/>
          <w:b/>
          <w:sz w:val="20"/>
        </w:rPr>
        <w:t>EKONOMICKÉ ASPEKTY</w:t>
      </w:r>
    </w:p>
    <w:p w14:paraId="15B1FC41" w14:textId="198C76D4" w:rsidR="00906D36" w:rsidRPr="00D55683" w:rsidRDefault="00906D36" w:rsidP="00A977AF">
      <w:pPr>
        <w:spacing w:before="60" w:line="280" w:lineRule="atLeast"/>
        <w:jc w:val="both"/>
        <w:rPr>
          <w:rFonts w:cs="Arial"/>
          <w:sz w:val="20"/>
        </w:rPr>
      </w:pPr>
      <w:r w:rsidRPr="00D55683">
        <w:rPr>
          <w:rFonts w:cs="Arial"/>
          <w:sz w:val="20"/>
        </w:rPr>
        <w:t xml:space="preserve">Smluvní strany se hlásí k hodnotám odsuzujícím jednání nežádoucí z ekonomického hlediska, čímž se rozumí zejména snaha o praní špinavých peněz, snaha o legalizaci nezákonných 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w:t>
      </w:r>
      <w:r w:rsidR="005F2226">
        <w:rPr>
          <w:rFonts w:cs="Arial"/>
          <w:sz w:val="20"/>
        </w:rPr>
        <w:br/>
      </w:r>
      <w:r w:rsidRPr="00D55683">
        <w:rPr>
          <w:rFonts w:cs="Arial"/>
          <w:sz w:val="20"/>
        </w:rPr>
        <w:t xml:space="preserve">ve Smlouvě, resp. podpora malých a středních podniků. </w:t>
      </w:r>
    </w:p>
    <w:p w14:paraId="2F14A6C7" w14:textId="77777777" w:rsidR="00D55683" w:rsidRDefault="00906D36" w:rsidP="00D55683">
      <w:pPr>
        <w:suppressAutoHyphens w:val="0"/>
        <w:overflowPunct/>
        <w:autoSpaceDE/>
        <w:spacing w:before="120" w:line="280" w:lineRule="atLeast"/>
        <w:jc w:val="both"/>
        <w:textAlignment w:val="auto"/>
        <w:rPr>
          <w:rFonts w:cs="Arial"/>
          <w:b/>
          <w:sz w:val="20"/>
        </w:rPr>
      </w:pPr>
      <w:r w:rsidRPr="00D55683">
        <w:rPr>
          <w:rFonts w:cs="Arial"/>
          <w:b/>
          <w:sz w:val="20"/>
        </w:rPr>
        <w:t>EKOLOGICKÉ ASPEKTY</w:t>
      </w:r>
    </w:p>
    <w:p w14:paraId="3CE77496" w14:textId="53CB0892" w:rsidR="00906D36" w:rsidRPr="00D55683" w:rsidRDefault="00906D36" w:rsidP="00A977AF">
      <w:pPr>
        <w:suppressAutoHyphens w:val="0"/>
        <w:overflowPunct/>
        <w:autoSpaceDE/>
        <w:spacing w:before="60" w:line="280" w:lineRule="atLeast"/>
        <w:jc w:val="both"/>
        <w:textAlignment w:val="auto"/>
        <w:rPr>
          <w:rFonts w:cs="Arial"/>
          <w:b/>
          <w:sz w:val="20"/>
        </w:rPr>
      </w:pPr>
      <w:r w:rsidRPr="00D55683">
        <w:rPr>
          <w:rFonts w:cs="Arial"/>
          <w:sz w:val="20"/>
        </w:rPr>
        <w:t xml:space="preserve">Smluvní strany se hlásí k hodnotám odsuzujícím jednání nežádoucí z ekologického hlediska, čímž se rozumí zejména jakékoliv jednání, které je v rozporu se správním či trestním právem </w:t>
      </w:r>
      <w:r w:rsidRPr="00D55683">
        <w:rPr>
          <w:rFonts w:cs="Arial"/>
          <w:sz w:val="20"/>
        </w:rPr>
        <w:br/>
        <w:t>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0378949D" w14:textId="464EDCAF" w:rsidR="00C42B20" w:rsidRPr="002156D3" w:rsidRDefault="00906D36" w:rsidP="00D55683">
      <w:pPr>
        <w:suppressAutoHyphens w:val="0"/>
        <w:overflowPunct/>
        <w:autoSpaceDE/>
        <w:textAlignment w:val="auto"/>
        <w:rPr>
          <w:rFonts w:cs="Arial"/>
          <w:b/>
          <w:sz w:val="22"/>
          <w:szCs w:val="22"/>
        </w:rPr>
      </w:pPr>
      <w:r>
        <w:rPr>
          <w:rFonts w:cs="Arial"/>
          <w:b/>
          <w:sz w:val="22"/>
          <w:szCs w:val="22"/>
        </w:rPr>
        <w:br w:type="page"/>
      </w:r>
      <w:r w:rsidR="00C42B20" w:rsidRPr="002156D3">
        <w:rPr>
          <w:rFonts w:cs="Arial"/>
          <w:b/>
          <w:sz w:val="22"/>
          <w:szCs w:val="22"/>
        </w:rPr>
        <w:lastRenderedPageBreak/>
        <w:t xml:space="preserve">Příloha č. </w:t>
      </w:r>
      <w:r>
        <w:rPr>
          <w:rFonts w:cs="Arial"/>
          <w:b/>
          <w:sz w:val="22"/>
          <w:szCs w:val="22"/>
        </w:rPr>
        <w:t>2</w:t>
      </w:r>
      <w:r w:rsidR="00C42B20" w:rsidRPr="002156D3">
        <w:rPr>
          <w:rFonts w:cs="Arial"/>
          <w:b/>
          <w:sz w:val="22"/>
          <w:szCs w:val="22"/>
        </w:rPr>
        <w:t xml:space="preserve"> – Specifikace předmětu plnění</w:t>
      </w:r>
    </w:p>
    <w:p w14:paraId="43EA04EB" w14:textId="77777777" w:rsidR="005B517B" w:rsidRPr="005B517B" w:rsidRDefault="005B517B" w:rsidP="00426C22">
      <w:pPr>
        <w:suppressAutoHyphens w:val="0"/>
        <w:overflowPunct/>
        <w:autoSpaceDE/>
        <w:spacing w:line="280" w:lineRule="atLeast"/>
        <w:textAlignment w:val="auto"/>
        <w:rPr>
          <w:rFonts w:cs="Arial"/>
          <w:b/>
          <w:sz w:val="20"/>
        </w:rPr>
      </w:pPr>
    </w:p>
    <w:tbl>
      <w:tblPr>
        <w:tblStyle w:val="Mkatabulky"/>
        <w:tblW w:w="9067" w:type="dxa"/>
        <w:tblLook w:val="04A0" w:firstRow="1" w:lastRow="0" w:firstColumn="1" w:lastColumn="0" w:noHBand="0" w:noVBand="1"/>
      </w:tblPr>
      <w:tblGrid>
        <w:gridCol w:w="2113"/>
        <w:gridCol w:w="6954"/>
      </w:tblGrid>
      <w:tr w:rsidR="004D5CF6" w:rsidRPr="0079306F" w14:paraId="5F692FEC" w14:textId="77777777" w:rsidTr="003556DE">
        <w:tc>
          <w:tcPr>
            <w:tcW w:w="2113" w:type="dxa"/>
          </w:tcPr>
          <w:p w14:paraId="6E2BB648" w14:textId="77777777" w:rsidR="004D5CF6" w:rsidRPr="003556DE" w:rsidRDefault="004D5CF6" w:rsidP="003556DE">
            <w:pPr>
              <w:suppressAutoHyphens w:val="0"/>
              <w:overflowPunct/>
              <w:autoSpaceDE/>
              <w:spacing w:before="120" w:after="120" w:line="280" w:lineRule="atLeast"/>
              <w:textAlignment w:val="auto"/>
              <w:rPr>
                <w:rFonts w:cs="Arial"/>
                <w:sz w:val="20"/>
              </w:rPr>
            </w:pPr>
            <w:bookmarkStart w:id="18" w:name="_Toc269749170"/>
            <w:bookmarkStart w:id="19" w:name="_Toc269749171"/>
            <w:bookmarkStart w:id="20" w:name="_Toc269749172"/>
            <w:bookmarkStart w:id="21" w:name="_Toc269749173"/>
            <w:bookmarkStart w:id="22" w:name="_Toc269749209"/>
            <w:bookmarkStart w:id="23" w:name="_Toc269749210"/>
            <w:bookmarkStart w:id="24" w:name="_Toc269749211"/>
            <w:bookmarkStart w:id="25" w:name="_Toc269749212"/>
            <w:bookmarkStart w:id="26" w:name="_Toc269749213"/>
            <w:bookmarkStart w:id="27" w:name="_Ref313894952"/>
            <w:bookmarkEnd w:id="18"/>
            <w:bookmarkEnd w:id="19"/>
            <w:bookmarkEnd w:id="20"/>
            <w:bookmarkEnd w:id="21"/>
            <w:bookmarkEnd w:id="22"/>
            <w:bookmarkEnd w:id="23"/>
            <w:bookmarkEnd w:id="24"/>
            <w:bookmarkEnd w:id="25"/>
            <w:bookmarkEnd w:id="26"/>
            <w:r w:rsidRPr="003556DE">
              <w:rPr>
                <w:rFonts w:cs="Arial"/>
                <w:sz w:val="20"/>
              </w:rPr>
              <w:t>Catering</w:t>
            </w:r>
          </w:p>
        </w:tc>
        <w:tc>
          <w:tcPr>
            <w:tcW w:w="6954" w:type="dxa"/>
            <w:shd w:val="clear" w:color="auto" w:fill="auto"/>
          </w:tcPr>
          <w:p w14:paraId="1DFCE3F1" w14:textId="041F0074" w:rsidR="004D5CF6" w:rsidRPr="00C547CC" w:rsidRDefault="00442BC5" w:rsidP="003556DE">
            <w:pPr>
              <w:spacing w:before="120" w:after="120" w:line="280" w:lineRule="atLeast"/>
              <w:rPr>
                <w:rFonts w:cs="Arial"/>
                <w:sz w:val="20"/>
              </w:rPr>
            </w:pPr>
            <w:r w:rsidRPr="00C547CC">
              <w:rPr>
                <w:rFonts w:cs="Arial"/>
                <w:b/>
                <w:sz w:val="20"/>
              </w:rPr>
              <w:t xml:space="preserve">Předpoklad: </w:t>
            </w:r>
            <w:r w:rsidR="004D5CF6" w:rsidRPr="00C547CC">
              <w:rPr>
                <w:rFonts w:cs="Arial"/>
                <w:b/>
                <w:sz w:val="20"/>
              </w:rPr>
              <w:t>220 osob každý den (2-denní akce)</w:t>
            </w:r>
          </w:p>
          <w:p w14:paraId="508BBB8A" w14:textId="16238BC4" w:rsidR="002C1930" w:rsidRDefault="004E5348" w:rsidP="003556DE">
            <w:pPr>
              <w:pStyle w:val="pf0"/>
              <w:spacing w:line="280" w:lineRule="atLeast"/>
              <w:jc w:val="both"/>
              <w:rPr>
                <w:rFonts w:ascii="Arial" w:hAnsi="Arial" w:cs="Arial"/>
                <w:sz w:val="20"/>
                <w:szCs w:val="20"/>
                <w:lang w:eastAsia="ar-SA"/>
              </w:rPr>
            </w:pPr>
            <w:r w:rsidRPr="004E5348">
              <w:rPr>
                <w:rFonts w:ascii="Arial" w:hAnsi="Arial" w:cs="Arial"/>
                <w:sz w:val="20"/>
                <w:szCs w:val="20"/>
                <w:lang w:eastAsia="ar-SA"/>
              </w:rPr>
              <w:t xml:space="preserve">Dodavatel zajistí </w:t>
            </w:r>
            <w:r w:rsidRPr="004E5348">
              <w:rPr>
                <w:rFonts w:ascii="Arial" w:hAnsi="Arial" w:cs="Arial"/>
                <w:b/>
                <w:bCs/>
                <w:sz w:val="20"/>
                <w:szCs w:val="20"/>
                <w:lang w:eastAsia="ar-SA"/>
              </w:rPr>
              <w:t>Servis</w:t>
            </w:r>
            <w:r w:rsidR="006E5F70">
              <w:rPr>
                <w:rStyle w:val="Znakapoznpodarou"/>
                <w:rFonts w:ascii="Arial" w:hAnsi="Arial" w:cs="Arial"/>
                <w:b/>
                <w:bCs/>
                <w:sz w:val="20"/>
                <w:szCs w:val="20"/>
                <w:lang w:eastAsia="ar-SA"/>
              </w:rPr>
              <w:footnoteReference w:id="2"/>
            </w:r>
            <w:r w:rsidRPr="004E5348">
              <w:rPr>
                <w:rFonts w:ascii="Arial" w:hAnsi="Arial" w:cs="Arial"/>
                <w:sz w:val="20"/>
                <w:szCs w:val="20"/>
                <w:lang w:eastAsia="ar-SA"/>
              </w:rPr>
              <w:t xml:space="preserve"> ve spojitosti s cateringem, včetně </w:t>
            </w:r>
            <w:r w:rsidR="001B3E9C">
              <w:rPr>
                <w:rFonts w:ascii="Arial" w:hAnsi="Arial" w:cs="Arial"/>
                <w:sz w:val="20"/>
                <w:szCs w:val="20"/>
                <w:lang w:eastAsia="ar-SA"/>
              </w:rPr>
              <w:t>v</w:t>
            </w:r>
            <w:r w:rsidR="001B3E9C">
              <w:rPr>
                <w:rFonts w:ascii="Arial" w:hAnsi="Arial" w:cs="Arial"/>
                <w:sz w:val="20"/>
                <w:szCs w:val="20"/>
              </w:rPr>
              <w:t xml:space="preserve">eškerého nádobí, </w:t>
            </w:r>
            <w:r w:rsidRPr="004E5348">
              <w:rPr>
                <w:rFonts w:ascii="Arial" w:hAnsi="Arial" w:cs="Arial"/>
                <w:sz w:val="20"/>
                <w:szCs w:val="20"/>
                <w:lang w:eastAsia="ar-SA"/>
              </w:rPr>
              <w:t>dopravy, dostatečného množství obsluhujícího personálu, průběžného nabízení a servírování občerstvení a jídel, úklidu, nakládání s odpadem apod.</w:t>
            </w:r>
          </w:p>
          <w:p w14:paraId="7CF9E9B0" w14:textId="4052BB2C" w:rsidR="00853480" w:rsidRPr="000F686E" w:rsidRDefault="00853480" w:rsidP="003556DE">
            <w:pPr>
              <w:pStyle w:val="pf0"/>
              <w:spacing w:line="280" w:lineRule="atLeast"/>
              <w:jc w:val="both"/>
              <w:rPr>
                <w:rFonts w:ascii="Arial" w:hAnsi="Arial" w:cs="Arial"/>
                <w:sz w:val="20"/>
                <w:szCs w:val="20"/>
                <w:lang w:eastAsia="ar-SA"/>
              </w:rPr>
            </w:pPr>
            <w:r w:rsidRPr="000F686E">
              <w:rPr>
                <w:rFonts w:ascii="Arial" w:hAnsi="Arial" w:cs="Arial"/>
                <w:sz w:val="20"/>
                <w:szCs w:val="20"/>
                <w:lang w:eastAsia="ar-SA"/>
              </w:rPr>
              <w:t>Program konference bude probíhat ve dvou patrech Národního zemědělského muzea</w:t>
            </w:r>
            <w:r w:rsidR="00FB4759" w:rsidRPr="000F686E">
              <w:rPr>
                <w:rFonts w:ascii="Arial" w:hAnsi="Arial" w:cs="Arial"/>
                <w:sz w:val="20"/>
                <w:szCs w:val="20"/>
                <w:lang w:eastAsia="ar-SA"/>
              </w:rPr>
              <w:t xml:space="preserve"> (NZM)</w:t>
            </w:r>
            <w:r w:rsidRPr="000F686E">
              <w:rPr>
                <w:rFonts w:ascii="Arial" w:hAnsi="Arial" w:cs="Arial"/>
                <w:sz w:val="20"/>
                <w:szCs w:val="20"/>
                <w:lang w:eastAsia="ar-SA"/>
              </w:rPr>
              <w:t xml:space="preserve">. </w:t>
            </w:r>
            <w:proofErr w:type="spellStart"/>
            <w:r w:rsidRPr="000F686E">
              <w:rPr>
                <w:rFonts w:ascii="Arial" w:hAnsi="Arial" w:cs="Arial"/>
                <w:sz w:val="20"/>
                <w:szCs w:val="20"/>
                <w:lang w:eastAsia="ar-SA"/>
              </w:rPr>
              <w:t>Welcome</w:t>
            </w:r>
            <w:proofErr w:type="spellEnd"/>
            <w:r w:rsidRPr="000F686E">
              <w:rPr>
                <w:rFonts w:ascii="Arial" w:hAnsi="Arial" w:cs="Arial"/>
                <w:sz w:val="20"/>
                <w:szCs w:val="20"/>
                <w:lang w:eastAsia="ar-SA"/>
              </w:rPr>
              <w:t xml:space="preserve"> </w:t>
            </w:r>
            <w:proofErr w:type="spellStart"/>
            <w:r w:rsidRPr="000F686E">
              <w:rPr>
                <w:rFonts w:ascii="Arial" w:hAnsi="Arial" w:cs="Arial"/>
                <w:sz w:val="20"/>
                <w:szCs w:val="20"/>
                <w:lang w:eastAsia="ar-SA"/>
              </w:rPr>
              <w:t>coffee</w:t>
            </w:r>
            <w:proofErr w:type="spellEnd"/>
            <w:r w:rsidRPr="000F686E">
              <w:rPr>
                <w:rFonts w:ascii="Arial" w:hAnsi="Arial" w:cs="Arial"/>
                <w:sz w:val="20"/>
                <w:szCs w:val="20"/>
                <w:lang w:eastAsia="ar-SA"/>
              </w:rPr>
              <w:t xml:space="preserve">, </w:t>
            </w:r>
            <w:proofErr w:type="spellStart"/>
            <w:r w:rsidRPr="000F686E">
              <w:rPr>
                <w:rFonts w:ascii="Arial" w:hAnsi="Arial" w:cs="Arial"/>
                <w:sz w:val="20"/>
                <w:szCs w:val="20"/>
                <w:lang w:eastAsia="ar-SA"/>
              </w:rPr>
              <w:t>coffee</w:t>
            </w:r>
            <w:proofErr w:type="spellEnd"/>
            <w:r w:rsidRPr="000F686E">
              <w:rPr>
                <w:rFonts w:ascii="Arial" w:hAnsi="Arial" w:cs="Arial"/>
                <w:sz w:val="20"/>
                <w:szCs w:val="20"/>
                <w:lang w:eastAsia="ar-SA"/>
              </w:rPr>
              <w:t xml:space="preserve"> </w:t>
            </w:r>
            <w:proofErr w:type="spellStart"/>
            <w:r w:rsidRPr="000F686E">
              <w:rPr>
                <w:rFonts w:ascii="Arial" w:hAnsi="Arial" w:cs="Arial"/>
                <w:sz w:val="20"/>
                <w:szCs w:val="20"/>
                <w:lang w:eastAsia="ar-SA"/>
              </w:rPr>
              <w:t>breaky</w:t>
            </w:r>
            <w:proofErr w:type="spellEnd"/>
            <w:r w:rsidRPr="000F686E">
              <w:rPr>
                <w:rFonts w:ascii="Arial" w:hAnsi="Arial" w:cs="Arial"/>
                <w:sz w:val="20"/>
                <w:szCs w:val="20"/>
                <w:lang w:eastAsia="ar-SA"/>
              </w:rPr>
              <w:t xml:space="preserve"> a neomezený nealkoholický balíček budou oba dny k dispozici v přízemí v hlavním sále konání konference. Obědy a večeře budou servírovány ve 3. patře NZM. </w:t>
            </w:r>
          </w:p>
          <w:p w14:paraId="2F7C7215" w14:textId="04A826FD" w:rsidR="00B4666A" w:rsidRDefault="00B4666A" w:rsidP="003556DE">
            <w:pPr>
              <w:pStyle w:val="pf0"/>
              <w:spacing w:line="280" w:lineRule="atLeast"/>
              <w:jc w:val="both"/>
              <w:rPr>
                <w:rFonts w:ascii="Arial" w:hAnsi="Arial" w:cs="Arial"/>
                <w:sz w:val="20"/>
                <w:szCs w:val="20"/>
                <w:lang w:eastAsia="ar-SA"/>
              </w:rPr>
            </w:pPr>
            <w:r w:rsidRPr="000F686E">
              <w:rPr>
                <w:rFonts w:ascii="Arial" w:hAnsi="Arial" w:cs="Arial"/>
                <w:sz w:val="20"/>
                <w:szCs w:val="20"/>
                <w:lang w:eastAsia="ar-SA"/>
              </w:rPr>
              <w:t>Dodavatel zajistí bezlepkov</w:t>
            </w:r>
            <w:r w:rsidR="00D174D2">
              <w:rPr>
                <w:rFonts w:ascii="Arial" w:hAnsi="Arial" w:cs="Arial"/>
                <w:sz w:val="20"/>
                <w:szCs w:val="20"/>
                <w:lang w:eastAsia="ar-SA"/>
              </w:rPr>
              <w:t>ou</w:t>
            </w:r>
            <w:r w:rsidRPr="000F686E">
              <w:rPr>
                <w:rFonts w:ascii="Arial" w:hAnsi="Arial" w:cs="Arial"/>
                <w:sz w:val="20"/>
                <w:szCs w:val="20"/>
                <w:lang w:eastAsia="ar-SA"/>
              </w:rPr>
              <w:t xml:space="preserve"> variant</w:t>
            </w:r>
            <w:r w:rsidR="00E62374">
              <w:rPr>
                <w:rFonts w:ascii="Arial" w:hAnsi="Arial" w:cs="Arial"/>
                <w:sz w:val="20"/>
                <w:szCs w:val="20"/>
                <w:lang w:eastAsia="ar-SA"/>
              </w:rPr>
              <w:t>u</w:t>
            </w:r>
            <w:r w:rsidRPr="000F686E">
              <w:rPr>
                <w:rFonts w:ascii="Arial" w:hAnsi="Arial" w:cs="Arial"/>
                <w:sz w:val="20"/>
                <w:szCs w:val="20"/>
                <w:lang w:eastAsia="ar-SA"/>
              </w:rPr>
              <w:t xml:space="preserve"> jídel</w:t>
            </w:r>
            <w:r w:rsidR="00D174D2">
              <w:rPr>
                <w:rFonts w:ascii="Arial" w:hAnsi="Arial" w:cs="Arial"/>
                <w:sz w:val="20"/>
                <w:szCs w:val="20"/>
                <w:lang w:eastAsia="ar-SA"/>
              </w:rPr>
              <w:t xml:space="preserve"> v průběhu </w:t>
            </w:r>
            <w:proofErr w:type="spellStart"/>
            <w:r w:rsidR="00E62374">
              <w:rPr>
                <w:rFonts w:ascii="Arial" w:hAnsi="Arial" w:cs="Arial"/>
                <w:sz w:val="20"/>
                <w:szCs w:val="20"/>
                <w:lang w:eastAsia="ar-SA"/>
              </w:rPr>
              <w:t>welcome</w:t>
            </w:r>
            <w:proofErr w:type="spellEnd"/>
            <w:r w:rsidR="00E62374">
              <w:rPr>
                <w:rFonts w:ascii="Arial" w:hAnsi="Arial" w:cs="Arial"/>
                <w:sz w:val="20"/>
                <w:szCs w:val="20"/>
                <w:lang w:eastAsia="ar-SA"/>
              </w:rPr>
              <w:t xml:space="preserve"> </w:t>
            </w:r>
            <w:proofErr w:type="spellStart"/>
            <w:r w:rsidR="00E62374">
              <w:rPr>
                <w:rFonts w:ascii="Arial" w:hAnsi="Arial" w:cs="Arial"/>
                <w:sz w:val="20"/>
                <w:szCs w:val="20"/>
                <w:lang w:eastAsia="ar-SA"/>
              </w:rPr>
              <w:t>coffee</w:t>
            </w:r>
            <w:proofErr w:type="spellEnd"/>
            <w:r w:rsidR="00E62374">
              <w:rPr>
                <w:rFonts w:ascii="Arial" w:hAnsi="Arial" w:cs="Arial"/>
                <w:sz w:val="20"/>
                <w:szCs w:val="20"/>
                <w:lang w:eastAsia="ar-SA"/>
              </w:rPr>
              <w:t xml:space="preserve">, </w:t>
            </w:r>
            <w:proofErr w:type="spellStart"/>
            <w:r w:rsidR="00E62374">
              <w:rPr>
                <w:rFonts w:ascii="Arial" w:hAnsi="Arial" w:cs="Arial"/>
                <w:sz w:val="20"/>
                <w:szCs w:val="20"/>
                <w:lang w:eastAsia="ar-SA"/>
              </w:rPr>
              <w:t>coffee</w:t>
            </w:r>
            <w:proofErr w:type="spellEnd"/>
            <w:r w:rsidR="00E62374">
              <w:rPr>
                <w:rFonts w:ascii="Arial" w:hAnsi="Arial" w:cs="Arial"/>
                <w:sz w:val="20"/>
                <w:szCs w:val="20"/>
                <w:lang w:eastAsia="ar-SA"/>
              </w:rPr>
              <w:t xml:space="preserve"> </w:t>
            </w:r>
            <w:proofErr w:type="spellStart"/>
            <w:r w:rsidR="00E62374">
              <w:rPr>
                <w:rFonts w:ascii="Arial" w:hAnsi="Arial" w:cs="Arial"/>
                <w:sz w:val="20"/>
                <w:szCs w:val="20"/>
                <w:lang w:eastAsia="ar-SA"/>
              </w:rPr>
              <w:t>breaků</w:t>
            </w:r>
            <w:proofErr w:type="spellEnd"/>
            <w:r w:rsidR="00E62374">
              <w:rPr>
                <w:rFonts w:ascii="Arial" w:hAnsi="Arial" w:cs="Arial"/>
                <w:sz w:val="20"/>
                <w:szCs w:val="20"/>
                <w:lang w:eastAsia="ar-SA"/>
              </w:rPr>
              <w:t xml:space="preserve">, </w:t>
            </w:r>
            <w:r w:rsidR="00D174D2">
              <w:rPr>
                <w:rFonts w:ascii="Arial" w:hAnsi="Arial" w:cs="Arial"/>
                <w:sz w:val="20"/>
                <w:szCs w:val="20"/>
                <w:lang w:eastAsia="ar-SA"/>
              </w:rPr>
              <w:t>obědů a večeře</w:t>
            </w:r>
            <w:r w:rsidRPr="000F686E">
              <w:rPr>
                <w:rFonts w:ascii="Arial" w:hAnsi="Arial" w:cs="Arial"/>
                <w:sz w:val="20"/>
                <w:szCs w:val="20"/>
                <w:lang w:eastAsia="ar-SA"/>
              </w:rPr>
              <w:t>. Po</w:t>
            </w:r>
            <w:r w:rsidR="00D174D2">
              <w:rPr>
                <w:rFonts w:ascii="Arial" w:hAnsi="Arial" w:cs="Arial"/>
                <w:sz w:val="20"/>
                <w:szCs w:val="20"/>
                <w:lang w:eastAsia="ar-SA"/>
              </w:rPr>
              <w:t xml:space="preserve">čty </w:t>
            </w:r>
            <w:r w:rsidRPr="000F686E">
              <w:rPr>
                <w:rFonts w:ascii="Arial" w:hAnsi="Arial" w:cs="Arial"/>
                <w:sz w:val="20"/>
                <w:szCs w:val="20"/>
                <w:lang w:eastAsia="ar-SA"/>
              </w:rPr>
              <w:t>bezlepkov</w:t>
            </w:r>
            <w:r w:rsidR="00D174D2">
              <w:rPr>
                <w:rFonts w:ascii="Arial" w:hAnsi="Arial" w:cs="Arial"/>
                <w:sz w:val="20"/>
                <w:szCs w:val="20"/>
                <w:lang w:eastAsia="ar-SA"/>
              </w:rPr>
              <w:t>ých</w:t>
            </w:r>
            <w:r w:rsidRPr="000F686E">
              <w:rPr>
                <w:rFonts w:ascii="Arial" w:hAnsi="Arial" w:cs="Arial"/>
                <w:sz w:val="20"/>
                <w:szCs w:val="20"/>
                <w:lang w:eastAsia="ar-SA"/>
              </w:rPr>
              <w:t xml:space="preserve"> jíd</w:t>
            </w:r>
            <w:r w:rsidR="00D174D2">
              <w:rPr>
                <w:rFonts w:ascii="Arial" w:hAnsi="Arial" w:cs="Arial"/>
                <w:sz w:val="20"/>
                <w:szCs w:val="20"/>
                <w:lang w:eastAsia="ar-SA"/>
              </w:rPr>
              <w:t>e</w:t>
            </w:r>
            <w:r w:rsidRPr="000F686E">
              <w:rPr>
                <w:rFonts w:ascii="Arial" w:hAnsi="Arial" w:cs="Arial"/>
                <w:sz w:val="20"/>
                <w:szCs w:val="20"/>
                <w:lang w:eastAsia="ar-SA"/>
              </w:rPr>
              <w:t>l budou upřesněny společně s upřesněním počtu účastníků</w:t>
            </w:r>
            <w:r w:rsidR="00CE0923">
              <w:rPr>
                <w:rFonts w:ascii="Arial" w:hAnsi="Arial" w:cs="Arial"/>
                <w:sz w:val="20"/>
                <w:szCs w:val="20"/>
                <w:lang w:eastAsia="ar-SA"/>
              </w:rPr>
              <w:t>, půjde o maximální podíl do 10 % jídel</w:t>
            </w:r>
            <w:r w:rsidRPr="000F686E">
              <w:rPr>
                <w:rFonts w:ascii="Arial" w:hAnsi="Arial" w:cs="Arial"/>
                <w:sz w:val="20"/>
                <w:szCs w:val="20"/>
                <w:lang w:eastAsia="ar-SA"/>
              </w:rPr>
              <w:t xml:space="preserve">. </w:t>
            </w:r>
          </w:p>
          <w:p w14:paraId="372DF059" w14:textId="41EC7188" w:rsidR="0018095E" w:rsidRPr="00C96938" w:rsidRDefault="0018095E" w:rsidP="003556DE">
            <w:pPr>
              <w:pStyle w:val="pf0"/>
              <w:spacing w:line="280" w:lineRule="atLeast"/>
              <w:jc w:val="both"/>
              <w:rPr>
                <w:rFonts w:ascii="Arial" w:hAnsi="Arial" w:cs="Arial"/>
                <w:sz w:val="20"/>
                <w:szCs w:val="20"/>
                <w:lang w:eastAsia="ar-SA"/>
              </w:rPr>
            </w:pPr>
            <w:proofErr w:type="spellStart"/>
            <w:r>
              <w:rPr>
                <w:rFonts w:ascii="Arial" w:hAnsi="Arial" w:cs="Arial"/>
                <w:b/>
                <w:bCs/>
                <w:sz w:val="20"/>
                <w:szCs w:val="20"/>
                <w:lang w:eastAsia="ar-SA"/>
              </w:rPr>
              <w:t>Welcome</w:t>
            </w:r>
            <w:proofErr w:type="spellEnd"/>
            <w:r>
              <w:rPr>
                <w:rFonts w:ascii="Arial" w:hAnsi="Arial" w:cs="Arial"/>
                <w:b/>
                <w:bCs/>
                <w:sz w:val="20"/>
                <w:szCs w:val="20"/>
                <w:lang w:eastAsia="ar-SA"/>
              </w:rPr>
              <w:t xml:space="preserve"> </w:t>
            </w:r>
            <w:proofErr w:type="spellStart"/>
            <w:r>
              <w:rPr>
                <w:rFonts w:ascii="Arial" w:hAnsi="Arial" w:cs="Arial"/>
                <w:b/>
                <w:bCs/>
                <w:sz w:val="20"/>
                <w:szCs w:val="20"/>
                <w:lang w:eastAsia="ar-SA"/>
              </w:rPr>
              <w:t>coffee</w:t>
            </w:r>
            <w:proofErr w:type="spellEnd"/>
            <w:r>
              <w:rPr>
                <w:rFonts w:ascii="Arial" w:hAnsi="Arial" w:cs="Arial"/>
                <w:b/>
                <w:bCs/>
                <w:sz w:val="20"/>
                <w:szCs w:val="20"/>
                <w:lang w:eastAsia="ar-SA"/>
              </w:rPr>
              <w:t xml:space="preserve"> a </w:t>
            </w:r>
            <w:proofErr w:type="spellStart"/>
            <w:r>
              <w:rPr>
                <w:rFonts w:ascii="Arial" w:hAnsi="Arial" w:cs="Arial"/>
                <w:b/>
                <w:bCs/>
                <w:sz w:val="20"/>
                <w:szCs w:val="20"/>
                <w:lang w:eastAsia="ar-SA"/>
              </w:rPr>
              <w:t>coffee</w:t>
            </w:r>
            <w:proofErr w:type="spellEnd"/>
            <w:r>
              <w:rPr>
                <w:rFonts w:ascii="Arial" w:hAnsi="Arial" w:cs="Arial"/>
                <w:b/>
                <w:bCs/>
                <w:sz w:val="20"/>
                <w:szCs w:val="20"/>
                <w:lang w:eastAsia="ar-SA"/>
              </w:rPr>
              <w:t xml:space="preserve"> </w:t>
            </w:r>
            <w:proofErr w:type="spellStart"/>
            <w:r>
              <w:rPr>
                <w:rFonts w:ascii="Arial" w:hAnsi="Arial" w:cs="Arial"/>
                <w:b/>
                <w:bCs/>
                <w:sz w:val="20"/>
                <w:szCs w:val="20"/>
                <w:lang w:eastAsia="ar-SA"/>
              </w:rPr>
              <w:t>breaky</w:t>
            </w:r>
            <w:proofErr w:type="spellEnd"/>
            <w:r>
              <w:rPr>
                <w:rFonts w:ascii="Arial" w:hAnsi="Arial" w:cs="Arial"/>
                <w:b/>
                <w:bCs/>
                <w:sz w:val="20"/>
                <w:szCs w:val="20"/>
                <w:lang w:eastAsia="ar-SA"/>
              </w:rPr>
              <w:t xml:space="preserve"> </w:t>
            </w:r>
            <w:r>
              <w:rPr>
                <w:rFonts w:ascii="Arial" w:hAnsi="Arial" w:cs="Arial"/>
                <w:sz w:val="20"/>
                <w:szCs w:val="20"/>
                <w:lang w:eastAsia="ar-SA"/>
              </w:rPr>
              <w:t>– dodavatel je povinen zajisti</w:t>
            </w:r>
            <w:r w:rsidR="00BA5FDD">
              <w:rPr>
                <w:rFonts w:ascii="Arial" w:hAnsi="Arial" w:cs="Arial"/>
                <w:sz w:val="20"/>
                <w:szCs w:val="20"/>
                <w:lang w:eastAsia="ar-SA"/>
              </w:rPr>
              <w:t>t</w:t>
            </w:r>
            <w:r>
              <w:rPr>
                <w:rFonts w:ascii="Arial" w:hAnsi="Arial" w:cs="Arial"/>
                <w:sz w:val="20"/>
                <w:szCs w:val="20"/>
                <w:lang w:eastAsia="ar-SA"/>
              </w:rPr>
              <w:t xml:space="preserve"> různorodý sortiment sladkého a slaného pečiva</w:t>
            </w:r>
            <w:r w:rsidR="00CE0923">
              <w:rPr>
                <w:rFonts w:ascii="Arial" w:hAnsi="Arial" w:cs="Arial"/>
                <w:sz w:val="20"/>
                <w:szCs w:val="20"/>
                <w:lang w:eastAsia="ar-SA"/>
              </w:rPr>
              <w:t>.</w:t>
            </w:r>
          </w:p>
          <w:p w14:paraId="575C818F" w14:textId="6F1A2611" w:rsidR="004D5CF6" w:rsidRPr="00C547CC" w:rsidRDefault="004D5CF6" w:rsidP="003556DE">
            <w:pPr>
              <w:spacing w:before="120" w:after="120" w:line="280" w:lineRule="atLeast"/>
              <w:jc w:val="both"/>
              <w:rPr>
                <w:rFonts w:cs="Arial"/>
                <w:bCs/>
                <w:sz w:val="20"/>
              </w:rPr>
            </w:pPr>
            <w:r w:rsidRPr="00C547CC">
              <w:rPr>
                <w:rFonts w:cs="Arial"/>
                <w:b/>
                <w:sz w:val="20"/>
              </w:rPr>
              <w:t>Nealkoholický nápojový balíček</w:t>
            </w:r>
            <w:r w:rsidR="00442BC5" w:rsidRPr="00C547CC">
              <w:rPr>
                <w:rFonts w:cs="Arial"/>
                <w:b/>
                <w:sz w:val="20"/>
              </w:rPr>
              <w:t xml:space="preserve"> </w:t>
            </w:r>
            <w:r w:rsidRPr="00C547CC">
              <w:rPr>
                <w:rFonts w:cs="Arial"/>
                <w:bCs/>
                <w:sz w:val="20"/>
              </w:rPr>
              <w:t>–</w:t>
            </w:r>
            <w:r w:rsidR="00442BC5" w:rsidRPr="00C547CC">
              <w:rPr>
                <w:rFonts w:cs="Arial"/>
                <w:bCs/>
                <w:sz w:val="20"/>
              </w:rPr>
              <w:t xml:space="preserve"> </w:t>
            </w:r>
            <w:proofErr w:type="spellStart"/>
            <w:r w:rsidRPr="00C547CC">
              <w:rPr>
                <w:rFonts w:cs="Arial"/>
                <w:bCs/>
                <w:sz w:val="20"/>
              </w:rPr>
              <w:t>FairTrade</w:t>
            </w:r>
            <w:proofErr w:type="spellEnd"/>
            <w:r w:rsidRPr="00C547CC">
              <w:rPr>
                <w:rFonts w:cs="Arial"/>
                <w:bCs/>
                <w:sz w:val="20"/>
              </w:rPr>
              <w:t xml:space="preserve"> </w:t>
            </w:r>
            <w:r w:rsidR="0037700B">
              <w:rPr>
                <w:rFonts w:cs="Arial"/>
                <w:bCs/>
                <w:sz w:val="20"/>
              </w:rPr>
              <w:t xml:space="preserve">zrnková </w:t>
            </w:r>
            <w:r w:rsidRPr="00C547CC">
              <w:rPr>
                <w:rFonts w:cs="Arial"/>
                <w:bCs/>
                <w:sz w:val="20"/>
              </w:rPr>
              <w:t>káva, čaj</w:t>
            </w:r>
            <w:r w:rsidR="003F6DC8">
              <w:rPr>
                <w:rFonts w:cs="Arial"/>
                <w:bCs/>
                <w:sz w:val="20"/>
              </w:rPr>
              <w:t>,</w:t>
            </w:r>
            <w:r w:rsidRPr="00C547CC">
              <w:rPr>
                <w:rFonts w:cs="Arial"/>
                <w:bCs/>
                <w:sz w:val="20"/>
              </w:rPr>
              <w:t xml:space="preserve"> voda</w:t>
            </w:r>
            <w:r w:rsidR="00E62374">
              <w:rPr>
                <w:rFonts w:cs="Arial"/>
                <w:bCs/>
                <w:sz w:val="20"/>
              </w:rPr>
              <w:t xml:space="preserve"> v karafách</w:t>
            </w:r>
            <w:r w:rsidR="003F6DC8">
              <w:rPr>
                <w:rFonts w:cs="Arial"/>
                <w:bCs/>
                <w:sz w:val="20"/>
              </w:rPr>
              <w:t>, ochucený nealkoholický nápoj</w:t>
            </w:r>
            <w:r w:rsidRPr="00C547CC">
              <w:rPr>
                <w:rFonts w:cs="Arial"/>
                <w:bCs/>
                <w:sz w:val="20"/>
              </w:rPr>
              <w:t xml:space="preserve">. </w:t>
            </w:r>
            <w:r w:rsidR="00616625">
              <w:rPr>
                <w:rFonts w:cs="Arial"/>
                <w:b/>
                <w:bCs/>
                <w:sz w:val="20"/>
                <w:u w:val="single"/>
                <w:shd w:val="clear" w:color="auto" w:fill="FFFFFF" w:themeFill="background1"/>
              </w:rPr>
              <w:t>Nápojový balíček</w:t>
            </w:r>
            <w:r w:rsidRPr="00C547CC">
              <w:rPr>
                <w:rFonts w:cs="Arial"/>
                <w:b/>
                <w:bCs/>
                <w:sz w:val="20"/>
                <w:u w:val="single"/>
                <w:shd w:val="clear" w:color="auto" w:fill="FFFFFF" w:themeFill="background1"/>
              </w:rPr>
              <w:t xml:space="preserve"> bud</w:t>
            </w:r>
            <w:r w:rsidR="00616625">
              <w:rPr>
                <w:rFonts w:cs="Arial"/>
                <w:b/>
                <w:bCs/>
                <w:sz w:val="20"/>
                <w:u w:val="single"/>
                <w:shd w:val="clear" w:color="auto" w:fill="FFFFFF" w:themeFill="background1"/>
              </w:rPr>
              <w:t>e</w:t>
            </w:r>
            <w:r w:rsidRPr="00C547CC">
              <w:rPr>
                <w:rFonts w:cs="Arial"/>
                <w:b/>
                <w:bCs/>
                <w:sz w:val="20"/>
                <w:u w:val="single"/>
                <w:shd w:val="clear" w:color="auto" w:fill="FFFFFF" w:themeFill="background1"/>
              </w:rPr>
              <w:t xml:space="preserve"> k dispozici k průběžné spotřebě po celou dobu Konference v místě konání v </w:t>
            </w:r>
            <w:r w:rsidR="00F37D16">
              <w:rPr>
                <w:rFonts w:cs="Arial"/>
                <w:b/>
                <w:bCs/>
                <w:sz w:val="20"/>
                <w:u w:val="single"/>
                <w:shd w:val="clear" w:color="auto" w:fill="FFFFFF" w:themeFill="background1"/>
              </w:rPr>
              <w:t>NZM</w:t>
            </w:r>
            <w:r w:rsidRPr="00C547CC">
              <w:rPr>
                <w:rFonts w:cs="Arial"/>
                <w:b/>
                <w:bCs/>
                <w:sz w:val="20"/>
                <w:u w:val="single"/>
                <w:shd w:val="clear" w:color="auto" w:fill="FFFFFF" w:themeFill="background1"/>
              </w:rPr>
              <w:t xml:space="preserve">. </w:t>
            </w:r>
            <w:r w:rsidRPr="00C547CC">
              <w:rPr>
                <w:rFonts w:cs="Arial"/>
                <w:bCs/>
                <w:sz w:val="20"/>
              </w:rPr>
              <w:t xml:space="preserve"> </w:t>
            </w:r>
          </w:p>
          <w:p w14:paraId="2FB9630A" w14:textId="552381FC" w:rsidR="004D5CF6" w:rsidRPr="00C547CC" w:rsidRDefault="004D5CF6" w:rsidP="003556DE">
            <w:pPr>
              <w:spacing w:before="120" w:after="120" w:line="280" w:lineRule="atLeast"/>
              <w:jc w:val="both"/>
              <w:rPr>
                <w:rFonts w:cs="Arial"/>
                <w:sz w:val="20"/>
              </w:rPr>
            </w:pPr>
            <w:r w:rsidRPr="00C547CC">
              <w:rPr>
                <w:rFonts w:cs="Arial"/>
                <w:b/>
                <w:sz w:val="20"/>
              </w:rPr>
              <w:t>Káva</w:t>
            </w:r>
            <w:r w:rsidRPr="00C547CC">
              <w:rPr>
                <w:rFonts w:cs="Arial"/>
                <w:bCs/>
                <w:sz w:val="20"/>
              </w:rPr>
              <w:t xml:space="preserve"> –</w:t>
            </w:r>
            <w:r w:rsidR="007E2552">
              <w:rPr>
                <w:rFonts w:cs="Arial"/>
                <w:sz w:val="20"/>
              </w:rPr>
              <w:t>zrnková</w:t>
            </w:r>
            <w:r w:rsidR="007E2552" w:rsidRPr="00C547CC">
              <w:rPr>
                <w:rFonts w:cs="Arial"/>
                <w:sz w:val="20"/>
              </w:rPr>
              <w:t xml:space="preserve"> </w:t>
            </w:r>
            <w:r w:rsidRPr="00C547CC">
              <w:rPr>
                <w:rFonts w:cs="Arial"/>
                <w:sz w:val="20"/>
              </w:rPr>
              <w:t xml:space="preserve">káva </w:t>
            </w:r>
          </w:p>
          <w:p w14:paraId="761936B2" w14:textId="038513F9" w:rsidR="004D5CF6" w:rsidRPr="00C547CC" w:rsidRDefault="004D5CF6" w:rsidP="003556DE">
            <w:pPr>
              <w:spacing w:before="120" w:after="120" w:line="280" w:lineRule="atLeast"/>
              <w:jc w:val="both"/>
              <w:rPr>
                <w:rFonts w:cs="Arial"/>
                <w:sz w:val="20"/>
              </w:rPr>
            </w:pPr>
            <w:r w:rsidRPr="00C547CC">
              <w:rPr>
                <w:rFonts w:cs="Arial"/>
                <w:b/>
                <w:bCs/>
                <w:sz w:val="20"/>
              </w:rPr>
              <w:t>Čaj</w:t>
            </w:r>
            <w:r w:rsidRPr="00C547CC">
              <w:rPr>
                <w:rFonts w:cs="Arial"/>
                <w:sz w:val="20"/>
              </w:rPr>
              <w:t xml:space="preserve"> - černý, zelený, ovocný</w:t>
            </w:r>
          </w:p>
          <w:p w14:paraId="4054301E" w14:textId="22F3C36B" w:rsidR="004D5CF6" w:rsidRPr="00C547CC" w:rsidRDefault="004D5CF6" w:rsidP="003556DE">
            <w:pPr>
              <w:spacing w:before="120" w:after="120" w:line="280" w:lineRule="atLeast"/>
              <w:jc w:val="both"/>
              <w:rPr>
                <w:rFonts w:cs="Arial"/>
                <w:bCs/>
                <w:sz w:val="20"/>
              </w:rPr>
            </w:pPr>
            <w:r w:rsidRPr="00C547CC">
              <w:rPr>
                <w:rFonts w:cs="Arial"/>
                <w:b/>
                <w:sz w:val="20"/>
              </w:rPr>
              <w:t>Mléko</w:t>
            </w:r>
            <w:r w:rsidR="00E40DBF">
              <w:rPr>
                <w:rFonts w:cs="Arial"/>
                <w:b/>
                <w:sz w:val="20"/>
              </w:rPr>
              <w:t xml:space="preserve"> </w:t>
            </w:r>
            <w:r w:rsidRPr="00C547CC">
              <w:rPr>
                <w:rFonts w:cs="Arial"/>
                <w:sz w:val="20"/>
              </w:rPr>
              <w:t>– kravské</w:t>
            </w:r>
            <w:r w:rsidR="007E2552">
              <w:rPr>
                <w:rFonts w:cs="Arial"/>
                <w:sz w:val="20"/>
              </w:rPr>
              <w:t xml:space="preserve"> a</w:t>
            </w:r>
            <w:r w:rsidRPr="00C547CC">
              <w:rPr>
                <w:rFonts w:cs="Arial"/>
                <w:sz w:val="20"/>
              </w:rPr>
              <w:t xml:space="preserve"> </w:t>
            </w:r>
            <w:r w:rsidR="007E02A6">
              <w:rPr>
                <w:rFonts w:cs="Arial"/>
                <w:sz w:val="20"/>
              </w:rPr>
              <w:t>ovesné</w:t>
            </w:r>
            <w:r w:rsidR="0037700B">
              <w:rPr>
                <w:rFonts w:cs="Arial"/>
                <w:sz w:val="20"/>
              </w:rPr>
              <w:t xml:space="preserve">, </w:t>
            </w:r>
            <w:r w:rsidRPr="00C547CC">
              <w:rPr>
                <w:rFonts w:cs="Arial"/>
                <w:sz w:val="20"/>
              </w:rPr>
              <w:t>cukr a uměl</w:t>
            </w:r>
            <w:r w:rsidR="00D5196D">
              <w:rPr>
                <w:rFonts w:cs="Arial"/>
                <w:sz w:val="20"/>
              </w:rPr>
              <w:t>é</w:t>
            </w:r>
            <w:r w:rsidRPr="00C547CC">
              <w:rPr>
                <w:rFonts w:cs="Arial"/>
                <w:sz w:val="20"/>
              </w:rPr>
              <w:t xml:space="preserve"> sladidl</w:t>
            </w:r>
            <w:r w:rsidR="00D5196D">
              <w:rPr>
                <w:rFonts w:cs="Arial"/>
                <w:sz w:val="20"/>
              </w:rPr>
              <w:t>o</w:t>
            </w:r>
          </w:p>
          <w:p w14:paraId="78C6C6A3" w14:textId="1C38A32A" w:rsidR="004D5CF6" w:rsidRPr="00C547CC" w:rsidRDefault="004D5CF6" w:rsidP="003556DE">
            <w:pPr>
              <w:widowControl w:val="0"/>
              <w:spacing w:before="120" w:after="120" w:line="280" w:lineRule="atLeast"/>
              <w:ind w:right="300"/>
              <w:jc w:val="both"/>
              <w:rPr>
                <w:rFonts w:cs="Arial"/>
                <w:sz w:val="20"/>
              </w:rPr>
            </w:pPr>
            <w:r w:rsidRPr="00C547CC">
              <w:rPr>
                <w:rFonts w:cs="Arial"/>
                <w:b/>
                <w:sz w:val="20"/>
              </w:rPr>
              <w:t xml:space="preserve">Čerstvá voda </w:t>
            </w:r>
            <w:r w:rsidRPr="00C547CC">
              <w:rPr>
                <w:rFonts w:cs="Arial"/>
                <w:sz w:val="20"/>
              </w:rPr>
              <w:t>v karafách s plátky citrusů a/nebo máty</w:t>
            </w:r>
          </w:p>
          <w:p w14:paraId="77589EAE" w14:textId="011E8F7E" w:rsidR="002D415B" w:rsidRDefault="00616625" w:rsidP="003556DE">
            <w:pPr>
              <w:widowControl w:val="0"/>
              <w:spacing w:before="120" w:after="120" w:line="280" w:lineRule="atLeast"/>
              <w:ind w:right="300"/>
              <w:jc w:val="both"/>
              <w:rPr>
                <w:rFonts w:cs="Arial"/>
                <w:sz w:val="20"/>
              </w:rPr>
            </w:pPr>
            <w:r w:rsidRPr="002D415B">
              <w:rPr>
                <w:rFonts w:cs="Arial"/>
                <w:b/>
                <w:sz w:val="20"/>
              </w:rPr>
              <w:t>Ochucený nealkoholický nápoj</w:t>
            </w:r>
            <w:r>
              <w:rPr>
                <w:rFonts w:cs="Arial"/>
                <w:bCs/>
                <w:sz w:val="20"/>
              </w:rPr>
              <w:t xml:space="preserve"> v podobě džusu nebo domácí limonády</w:t>
            </w:r>
            <w:r w:rsidR="002D415B">
              <w:rPr>
                <w:rFonts w:cs="Arial"/>
                <w:bCs/>
                <w:sz w:val="20"/>
              </w:rPr>
              <w:t>.</w:t>
            </w:r>
            <w:r w:rsidRPr="00C547CC">
              <w:rPr>
                <w:rFonts w:cs="Arial"/>
                <w:sz w:val="20"/>
              </w:rPr>
              <w:t xml:space="preserve"> </w:t>
            </w:r>
          </w:p>
          <w:p w14:paraId="7CBF4FF3" w14:textId="7C9C9BCF" w:rsidR="004D5CF6" w:rsidRPr="00C547CC" w:rsidRDefault="004D5CF6" w:rsidP="003556DE">
            <w:pPr>
              <w:widowControl w:val="0"/>
              <w:spacing w:before="120" w:after="120" w:line="280" w:lineRule="atLeast"/>
              <w:ind w:right="300"/>
              <w:jc w:val="both"/>
              <w:rPr>
                <w:rFonts w:cs="Arial"/>
                <w:sz w:val="20"/>
              </w:rPr>
            </w:pPr>
            <w:r w:rsidRPr="00C547CC">
              <w:rPr>
                <w:rFonts w:cs="Arial"/>
                <w:sz w:val="20"/>
              </w:rPr>
              <w:t xml:space="preserve">Nápoje budou připraveny </w:t>
            </w:r>
            <w:r w:rsidR="00D41F81">
              <w:rPr>
                <w:rFonts w:cs="Arial"/>
                <w:sz w:val="20"/>
              </w:rPr>
              <w:t>od 9:00 první i druhý den</w:t>
            </w:r>
            <w:r w:rsidR="00D41F81" w:rsidRPr="00C547CC">
              <w:rPr>
                <w:rFonts w:cs="Arial"/>
                <w:sz w:val="20"/>
              </w:rPr>
              <w:t xml:space="preserve"> </w:t>
            </w:r>
            <w:r w:rsidRPr="00C547CC">
              <w:rPr>
                <w:rFonts w:cs="Arial"/>
                <w:sz w:val="20"/>
              </w:rPr>
              <w:t xml:space="preserve">a budou k dispozici </w:t>
            </w:r>
            <w:r w:rsidR="00D41F81">
              <w:rPr>
                <w:rFonts w:cs="Arial"/>
                <w:sz w:val="20"/>
              </w:rPr>
              <w:t xml:space="preserve">v průběhu </w:t>
            </w:r>
            <w:proofErr w:type="spellStart"/>
            <w:r w:rsidR="00D41F81">
              <w:rPr>
                <w:rFonts w:cs="Arial"/>
                <w:sz w:val="20"/>
              </w:rPr>
              <w:t>welcome</w:t>
            </w:r>
            <w:proofErr w:type="spellEnd"/>
            <w:r w:rsidR="00D41F81">
              <w:rPr>
                <w:rFonts w:cs="Arial"/>
                <w:sz w:val="20"/>
              </w:rPr>
              <w:t xml:space="preserve"> </w:t>
            </w:r>
            <w:proofErr w:type="spellStart"/>
            <w:r w:rsidR="00D41F81">
              <w:rPr>
                <w:rFonts w:cs="Arial"/>
                <w:sz w:val="20"/>
              </w:rPr>
              <w:t>coffee</w:t>
            </w:r>
            <w:proofErr w:type="spellEnd"/>
            <w:r w:rsidR="00D41F81">
              <w:rPr>
                <w:rFonts w:cs="Arial"/>
                <w:sz w:val="20"/>
              </w:rPr>
              <w:t xml:space="preserve"> a </w:t>
            </w:r>
            <w:proofErr w:type="spellStart"/>
            <w:r w:rsidR="00D41F81">
              <w:rPr>
                <w:rFonts w:cs="Arial"/>
                <w:sz w:val="20"/>
              </w:rPr>
              <w:t>coffee</w:t>
            </w:r>
            <w:proofErr w:type="spellEnd"/>
            <w:r w:rsidR="00D41F81">
              <w:rPr>
                <w:rFonts w:cs="Arial"/>
                <w:sz w:val="20"/>
              </w:rPr>
              <w:t xml:space="preserve"> </w:t>
            </w:r>
            <w:proofErr w:type="spellStart"/>
            <w:r w:rsidR="00D41F81">
              <w:rPr>
                <w:rFonts w:cs="Arial"/>
                <w:sz w:val="20"/>
              </w:rPr>
              <w:t>breaků</w:t>
            </w:r>
            <w:proofErr w:type="spellEnd"/>
            <w:r w:rsidR="00D41F81">
              <w:rPr>
                <w:rFonts w:cs="Arial"/>
                <w:sz w:val="20"/>
              </w:rPr>
              <w:t xml:space="preserve"> a obědů.</w:t>
            </w:r>
          </w:p>
          <w:p w14:paraId="526B1D7B" w14:textId="77777777" w:rsidR="004D5CF6" w:rsidRPr="00C547CC" w:rsidRDefault="004D5CF6" w:rsidP="003556DE">
            <w:pPr>
              <w:widowControl w:val="0"/>
              <w:spacing w:before="120" w:after="120" w:line="280" w:lineRule="atLeast"/>
              <w:ind w:right="300"/>
              <w:jc w:val="both"/>
              <w:rPr>
                <w:rFonts w:cs="Arial"/>
                <w:sz w:val="20"/>
              </w:rPr>
            </w:pPr>
            <w:r w:rsidRPr="00C547CC">
              <w:rPr>
                <w:rFonts w:cs="Arial"/>
                <w:bCs/>
                <w:sz w:val="20"/>
              </w:rPr>
              <w:t>(dále jen „</w:t>
            </w:r>
            <w:r w:rsidRPr="00D41F81">
              <w:rPr>
                <w:rFonts w:cs="Arial"/>
                <w:b/>
                <w:sz w:val="20"/>
              </w:rPr>
              <w:t>neomezený nealkoholický balíček</w:t>
            </w:r>
            <w:r w:rsidRPr="00C547CC">
              <w:rPr>
                <w:rFonts w:cs="Arial"/>
                <w:bCs/>
                <w:sz w:val="20"/>
              </w:rPr>
              <w:t>“)</w:t>
            </w:r>
          </w:p>
          <w:p w14:paraId="2FDF0C46" w14:textId="76D1B386" w:rsidR="00D41F81" w:rsidRPr="006B540F" w:rsidRDefault="00D41F81" w:rsidP="003556DE">
            <w:pPr>
              <w:widowControl w:val="0"/>
              <w:spacing w:before="120" w:after="120" w:line="280" w:lineRule="atLeast"/>
              <w:ind w:right="300"/>
              <w:jc w:val="both"/>
              <w:rPr>
                <w:rFonts w:cs="Arial"/>
                <w:bCs/>
                <w:sz w:val="20"/>
              </w:rPr>
            </w:pPr>
            <w:r w:rsidRPr="006B540F">
              <w:rPr>
                <w:rFonts w:cs="Arial"/>
                <w:b/>
                <w:bCs/>
                <w:sz w:val="20"/>
              </w:rPr>
              <w:t>Rozšířený nealkoholický nápojový balíček</w:t>
            </w:r>
            <w:r w:rsidRPr="006B540F">
              <w:rPr>
                <w:rFonts w:cs="Arial"/>
                <w:bCs/>
                <w:sz w:val="20"/>
              </w:rPr>
              <w:t xml:space="preserve"> </w:t>
            </w:r>
            <w:r>
              <w:rPr>
                <w:rFonts w:cs="Arial"/>
                <w:bCs/>
                <w:sz w:val="20"/>
              </w:rPr>
              <w:t>– rozšíření o více druhů</w:t>
            </w:r>
            <w:r w:rsidR="007E2552">
              <w:rPr>
                <w:rFonts w:cs="Arial"/>
                <w:bCs/>
                <w:sz w:val="20"/>
              </w:rPr>
              <w:t xml:space="preserve"> (minimálně 3 druhy)</w:t>
            </w:r>
            <w:r>
              <w:rPr>
                <w:rFonts w:cs="Arial"/>
                <w:bCs/>
                <w:sz w:val="20"/>
              </w:rPr>
              <w:t xml:space="preserve"> nealkoholických nápojů bude k dispozici v průběhu večeře. </w:t>
            </w:r>
          </w:p>
          <w:p w14:paraId="031762D3" w14:textId="77777777" w:rsidR="00BC2CEE" w:rsidRDefault="00BC2CEE" w:rsidP="003556DE">
            <w:pPr>
              <w:spacing w:before="120" w:after="120" w:line="280" w:lineRule="atLeast"/>
              <w:jc w:val="both"/>
              <w:rPr>
                <w:rFonts w:cs="Arial"/>
                <w:b/>
                <w:sz w:val="20"/>
                <w:u w:val="single"/>
              </w:rPr>
            </w:pPr>
          </w:p>
          <w:p w14:paraId="7256C96D" w14:textId="60930443" w:rsidR="004D5CF6" w:rsidRPr="00C547CC" w:rsidRDefault="004D5CF6" w:rsidP="003556DE">
            <w:pPr>
              <w:spacing w:before="120" w:after="120" w:line="280" w:lineRule="atLeast"/>
              <w:jc w:val="both"/>
              <w:rPr>
                <w:rFonts w:cs="Arial"/>
                <w:b/>
                <w:sz w:val="20"/>
                <w:u w:val="single"/>
              </w:rPr>
            </w:pPr>
            <w:r w:rsidRPr="00C547CC">
              <w:rPr>
                <w:rFonts w:cs="Arial"/>
                <w:b/>
                <w:sz w:val="20"/>
                <w:u w:val="single"/>
              </w:rPr>
              <w:t xml:space="preserve">1.den: </w:t>
            </w:r>
          </w:p>
          <w:p w14:paraId="1FF4510C" w14:textId="77777777" w:rsidR="004D5CF6" w:rsidRPr="00C547CC" w:rsidRDefault="004D5CF6" w:rsidP="003556DE">
            <w:pPr>
              <w:spacing w:before="120" w:after="120" w:line="280" w:lineRule="atLeast"/>
              <w:jc w:val="both"/>
              <w:rPr>
                <w:rFonts w:cs="Arial"/>
                <w:b/>
                <w:sz w:val="20"/>
                <w:u w:val="single"/>
              </w:rPr>
            </w:pPr>
            <w:r w:rsidRPr="00C547CC">
              <w:rPr>
                <w:rFonts w:cs="Arial"/>
                <w:b/>
                <w:sz w:val="20"/>
                <w:u w:val="single"/>
              </w:rPr>
              <w:t xml:space="preserve">Ranní </w:t>
            </w:r>
            <w:proofErr w:type="spellStart"/>
            <w:r w:rsidRPr="00C547CC">
              <w:rPr>
                <w:rFonts w:cs="Arial"/>
                <w:b/>
                <w:sz w:val="20"/>
                <w:u w:val="single"/>
              </w:rPr>
              <w:t>welcome</w:t>
            </w:r>
            <w:proofErr w:type="spellEnd"/>
            <w:r w:rsidRPr="00C547CC">
              <w:rPr>
                <w:rFonts w:cs="Arial"/>
                <w:b/>
                <w:sz w:val="20"/>
                <w:u w:val="single"/>
              </w:rPr>
              <w:t xml:space="preserve"> </w:t>
            </w:r>
            <w:proofErr w:type="spellStart"/>
            <w:r w:rsidRPr="00C547CC">
              <w:rPr>
                <w:rFonts w:cs="Arial"/>
                <w:b/>
                <w:sz w:val="20"/>
                <w:u w:val="single"/>
              </w:rPr>
              <w:t>coffee</w:t>
            </w:r>
            <w:proofErr w:type="spellEnd"/>
            <w:r w:rsidRPr="00C547CC">
              <w:rPr>
                <w:rFonts w:cs="Arial"/>
                <w:b/>
                <w:sz w:val="20"/>
                <w:u w:val="single"/>
              </w:rPr>
              <w:t xml:space="preserve"> </w:t>
            </w:r>
          </w:p>
          <w:p w14:paraId="7BF43F06" w14:textId="4B54840D" w:rsidR="004D5CF6" w:rsidRPr="00C547CC" w:rsidRDefault="004D5CF6" w:rsidP="003556DE">
            <w:pPr>
              <w:spacing w:before="120" w:after="120" w:line="280" w:lineRule="atLeast"/>
              <w:jc w:val="both"/>
              <w:rPr>
                <w:rFonts w:cs="Arial"/>
                <w:bCs/>
                <w:sz w:val="20"/>
              </w:rPr>
            </w:pPr>
            <w:r w:rsidRPr="00C547CC">
              <w:rPr>
                <w:rFonts w:cs="Arial"/>
                <w:b/>
                <w:sz w:val="20"/>
              </w:rPr>
              <w:t xml:space="preserve">Sladké pečivo </w:t>
            </w:r>
            <w:r w:rsidRPr="00C547CC">
              <w:rPr>
                <w:rFonts w:cs="Arial"/>
                <w:sz w:val="20"/>
              </w:rPr>
              <w:t>(</w:t>
            </w:r>
            <w:r w:rsidR="00CA46AE">
              <w:rPr>
                <w:rFonts w:cs="Arial"/>
                <w:sz w:val="20"/>
              </w:rPr>
              <w:t xml:space="preserve">např. </w:t>
            </w:r>
            <w:r w:rsidRPr="00C547CC">
              <w:rPr>
                <w:rFonts w:cs="Arial"/>
                <w:sz w:val="20"/>
              </w:rPr>
              <w:t>koláč</w:t>
            </w:r>
            <w:r w:rsidR="00E40DBF">
              <w:rPr>
                <w:rFonts w:cs="Arial"/>
                <w:sz w:val="20"/>
              </w:rPr>
              <w:t>e</w:t>
            </w:r>
            <w:r w:rsidRPr="00C547CC">
              <w:rPr>
                <w:rFonts w:cs="Arial"/>
                <w:sz w:val="20"/>
              </w:rPr>
              <w:t>, záviny</w:t>
            </w:r>
            <w:r w:rsidR="00E40DBF">
              <w:rPr>
                <w:rFonts w:cs="Arial"/>
                <w:sz w:val="20"/>
              </w:rPr>
              <w:t xml:space="preserve">, croissanty, </w:t>
            </w:r>
            <w:r w:rsidRPr="00C547CC">
              <w:rPr>
                <w:rFonts w:cs="Arial"/>
                <w:sz w:val="20"/>
              </w:rPr>
              <w:t xml:space="preserve">apod.) </w:t>
            </w:r>
            <w:r w:rsidR="00E40DBF">
              <w:rPr>
                <w:rFonts w:cs="Arial"/>
                <w:sz w:val="20"/>
              </w:rPr>
              <w:t xml:space="preserve">min. </w:t>
            </w:r>
            <w:r w:rsidRPr="00C547CC">
              <w:rPr>
                <w:rFonts w:cs="Arial"/>
                <w:bCs/>
                <w:sz w:val="20"/>
              </w:rPr>
              <w:t>75 g</w:t>
            </w:r>
            <w:r w:rsidR="00E40DBF">
              <w:rPr>
                <w:rFonts w:cs="Arial"/>
                <w:bCs/>
                <w:sz w:val="20"/>
              </w:rPr>
              <w:t xml:space="preserve"> / os.</w:t>
            </w:r>
          </w:p>
          <w:p w14:paraId="6422BCA4" w14:textId="78E484F4" w:rsidR="004D5CF6" w:rsidRDefault="00CA46AE" w:rsidP="003556DE">
            <w:pPr>
              <w:spacing w:before="120" w:after="120" w:line="280" w:lineRule="atLeast"/>
              <w:jc w:val="both"/>
              <w:rPr>
                <w:rFonts w:cs="Arial"/>
                <w:bCs/>
                <w:sz w:val="20"/>
              </w:rPr>
            </w:pPr>
            <w:r>
              <w:rPr>
                <w:rFonts w:cs="Arial"/>
                <w:b/>
                <w:sz w:val="20"/>
              </w:rPr>
              <w:lastRenderedPageBreak/>
              <w:t>Slané lahůdky</w:t>
            </w:r>
            <w:r w:rsidR="00E40DBF">
              <w:rPr>
                <w:rFonts w:cs="Arial"/>
                <w:b/>
                <w:sz w:val="20"/>
              </w:rPr>
              <w:t xml:space="preserve"> </w:t>
            </w:r>
            <w:r w:rsidR="00E40DBF" w:rsidRPr="00AB61E3">
              <w:rPr>
                <w:rFonts w:cs="Arial"/>
                <w:bCs/>
                <w:sz w:val="20"/>
              </w:rPr>
              <w:t>(</w:t>
            </w:r>
            <w:r w:rsidRPr="00E40DBF">
              <w:rPr>
                <w:rFonts w:cs="Arial"/>
                <w:bCs/>
                <w:sz w:val="20"/>
              </w:rPr>
              <w:t>např. c</w:t>
            </w:r>
            <w:r w:rsidR="004D5CF6" w:rsidRPr="00E40DBF">
              <w:rPr>
                <w:rFonts w:cs="Arial"/>
                <w:bCs/>
                <w:sz w:val="20"/>
              </w:rPr>
              <w:t>hlebíček/sendvič/plněná mini bageta</w:t>
            </w:r>
            <w:r w:rsidR="00AB61E3">
              <w:rPr>
                <w:rFonts w:cs="Arial"/>
                <w:bCs/>
                <w:sz w:val="20"/>
              </w:rPr>
              <w:t xml:space="preserve"> apod.</w:t>
            </w:r>
            <w:r w:rsidR="00E40DBF">
              <w:rPr>
                <w:rFonts w:cs="Arial"/>
                <w:bCs/>
                <w:sz w:val="20"/>
              </w:rPr>
              <w:t>)</w:t>
            </w:r>
            <w:r w:rsidR="004D5CF6" w:rsidRPr="00C547CC">
              <w:rPr>
                <w:rFonts w:cs="Arial"/>
                <w:b/>
                <w:sz w:val="20"/>
              </w:rPr>
              <w:t xml:space="preserve"> </w:t>
            </w:r>
            <w:r w:rsidR="004D5CF6" w:rsidRPr="00C547CC">
              <w:rPr>
                <w:rFonts w:cs="Arial"/>
                <w:bCs/>
                <w:sz w:val="20"/>
              </w:rPr>
              <w:t>min. 100 g</w:t>
            </w:r>
            <w:r w:rsidR="00A977AF">
              <w:rPr>
                <w:rFonts w:cs="Arial"/>
                <w:bCs/>
                <w:sz w:val="20"/>
              </w:rPr>
              <w:t xml:space="preserve"> </w:t>
            </w:r>
            <w:r w:rsidR="00E40DBF">
              <w:rPr>
                <w:rFonts w:cs="Arial"/>
                <w:bCs/>
                <w:sz w:val="20"/>
              </w:rPr>
              <w:t xml:space="preserve">/ os. </w:t>
            </w:r>
          </w:p>
          <w:p w14:paraId="54FC95D7" w14:textId="77777777" w:rsidR="003F7D08" w:rsidRPr="00C547CC" w:rsidRDefault="003F7D08" w:rsidP="003556DE">
            <w:pPr>
              <w:spacing w:before="120" w:after="120" w:line="280" w:lineRule="atLeast"/>
              <w:jc w:val="both"/>
              <w:rPr>
                <w:rFonts w:cs="Arial"/>
                <w:bCs/>
                <w:sz w:val="20"/>
              </w:rPr>
            </w:pPr>
            <w:r>
              <w:rPr>
                <w:rFonts w:cs="Arial"/>
                <w:bCs/>
                <w:sz w:val="20"/>
              </w:rPr>
              <w:t>Bezlepková varianta sladkého i slaného pečiva</w:t>
            </w:r>
          </w:p>
          <w:p w14:paraId="23ABDC56" w14:textId="77777777" w:rsidR="004D5CF6" w:rsidRPr="00C547CC" w:rsidRDefault="004D5CF6" w:rsidP="003556DE">
            <w:pPr>
              <w:spacing w:before="120" w:after="120" w:line="280" w:lineRule="atLeast"/>
              <w:jc w:val="both"/>
              <w:rPr>
                <w:rStyle w:val="cf01"/>
                <w:rFonts w:ascii="Arial" w:hAnsi="Arial" w:cs="Arial"/>
                <w:sz w:val="20"/>
                <w:szCs w:val="20"/>
              </w:rPr>
            </w:pPr>
            <w:r w:rsidRPr="00C547CC">
              <w:rPr>
                <w:rStyle w:val="cf01"/>
                <w:rFonts w:ascii="Arial" w:hAnsi="Arial" w:cs="Arial"/>
                <w:b/>
                <w:bCs/>
                <w:sz w:val="20"/>
                <w:szCs w:val="20"/>
              </w:rPr>
              <w:t>Nápoje</w:t>
            </w:r>
            <w:r w:rsidRPr="00C547CC">
              <w:rPr>
                <w:rStyle w:val="cf01"/>
                <w:rFonts w:ascii="Arial" w:hAnsi="Arial" w:cs="Arial"/>
                <w:sz w:val="20"/>
                <w:szCs w:val="20"/>
              </w:rPr>
              <w:t xml:space="preserve"> – viz neomezený nealkoholický balíček</w:t>
            </w:r>
          </w:p>
          <w:p w14:paraId="498EE1EF" w14:textId="77777777" w:rsidR="004D5CF6" w:rsidRPr="00C547CC" w:rsidRDefault="004D5CF6" w:rsidP="003556DE">
            <w:pPr>
              <w:keepNext/>
              <w:spacing w:before="240" w:after="120" w:line="280" w:lineRule="atLeast"/>
              <w:jc w:val="both"/>
              <w:rPr>
                <w:rFonts w:cs="Arial"/>
                <w:b/>
                <w:sz w:val="20"/>
                <w:u w:val="single"/>
              </w:rPr>
            </w:pPr>
            <w:r w:rsidRPr="00C547CC">
              <w:rPr>
                <w:rFonts w:cs="Arial"/>
                <w:b/>
                <w:sz w:val="20"/>
                <w:u w:val="single"/>
              </w:rPr>
              <w:t xml:space="preserve">Dopolední </w:t>
            </w:r>
            <w:proofErr w:type="spellStart"/>
            <w:r w:rsidRPr="00C547CC">
              <w:rPr>
                <w:rFonts w:cs="Arial"/>
                <w:b/>
                <w:sz w:val="20"/>
                <w:u w:val="single"/>
              </w:rPr>
              <w:t>coffee</w:t>
            </w:r>
            <w:proofErr w:type="spellEnd"/>
            <w:r w:rsidRPr="00C547CC">
              <w:rPr>
                <w:rFonts w:cs="Arial"/>
                <w:b/>
                <w:sz w:val="20"/>
                <w:u w:val="single"/>
              </w:rPr>
              <w:t xml:space="preserve"> </w:t>
            </w:r>
            <w:proofErr w:type="spellStart"/>
            <w:r w:rsidRPr="00C547CC">
              <w:rPr>
                <w:rFonts w:cs="Arial"/>
                <w:b/>
                <w:sz w:val="20"/>
                <w:u w:val="single"/>
              </w:rPr>
              <w:t>break</w:t>
            </w:r>
            <w:proofErr w:type="spellEnd"/>
            <w:r w:rsidRPr="00C547CC">
              <w:rPr>
                <w:rFonts w:cs="Arial"/>
                <w:b/>
                <w:sz w:val="20"/>
                <w:u w:val="single"/>
              </w:rPr>
              <w:t xml:space="preserve"> </w:t>
            </w:r>
          </w:p>
          <w:p w14:paraId="52C8C601" w14:textId="041DB4F8" w:rsidR="004D5CF6" w:rsidRPr="00C547CC" w:rsidRDefault="004D5CF6" w:rsidP="003556DE">
            <w:pPr>
              <w:spacing w:before="120" w:after="120" w:line="280" w:lineRule="atLeast"/>
              <w:jc w:val="both"/>
              <w:rPr>
                <w:rFonts w:cs="Arial"/>
                <w:sz w:val="20"/>
              </w:rPr>
            </w:pPr>
            <w:r w:rsidRPr="00C547CC">
              <w:rPr>
                <w:rFonts w:cs="Arial"/>
                <w:b/>
                <w:sz w:val="20"/>
              </w:rPr>
              <w:t xml:space="preserve">Sladké pečivo </w:t>
            </w:r>
            <w:r w:rsidRPr="00C547CC">
              <w:rPr>
                <w:rFonts w:cs="Arial"/>
                <w:bCs/>
                <w:sz w:val="20"/>
              </w:rPr>
              <w:t xml:space="preserve">(např. koláče, </w:t>
            </w:r>
            <w:r w:rsidR="00E40DBF" w:rsidRPr="00C547CC">
              <w:rPr>
                <w:rFonts w:cs="Arial"/>
                <w:sz w:val="20"/>
              </w:rPr>
              <w:t>záviny</w:t>
            </w:r>
            <w:r w:rsidR="00E40DBF">
              <w:rPr>
                <w:rFonts w:cs="Arial"/>
                <w:sz w:val="20"/>
              </w:rPr>
              <w:t xml:space="preserve">, croissanty, </w:t>
            </w:r>
            <w:r w:rsidR="00C175DA">
              <w:rPr>
                <w:rFonts w:cs="Arial"/>
                <w:sz w:val="20"/>
              </w:rPr>
              <w:t>apod.</w:t>
            </w:r>
            <w:r w:rsidRPr="00C547CC">
              <w:rPr>
                <w:rFonts w:cs="Arial"/>
                <w:sz w:val="20"/>
              </w:rPr>
              <w:t xml:space="preserve">) </w:t>
            </w:r>
            <w:r w:rsidR="00E40DBF">
              <w:rPr>
                <w:rFonts w:cs="Arial"/>
                <w:sz w:val="20"/>
              </w:rPr>
              <w:t>min. 150 g / os.</w:t>
            </w:r>
          </w:p>
          <w:p w14:paraId="7B60FB76" w14:textId="39ED3A0F" w:rsidR="004D5CF6" w:rsidRPr="00C547CC" w:rsidRDefault="00CA46AE" w:rsidP="003556DE">
            <w:pPr>
              <w:spacing w:before="120" w:after="120" w:line="280" w:lineRule="atLeast"/>
              <w:jc w:val="both"/>
              <w:rPr>
                <w:rFonts w:cs="Arial"/>
                <w:bCs/>
                <w:sz w:val="20"/>
              </w:rPr>
            </w:pPr>
            <w:r w:rsidRPr="00CA46AE">
              <w:rPr>
                <w:rFonts w:cs="Arial"/>
                <w:b/>
                <w:sz w:val="20"/>
              </w:rPr>
              <w:t>O</w:t>
            </w:r>
            <w:r w:rsidR="004D5CF6" w:rsidRPr="00CA46AE">
              <w:rPr>
                <w:rFonts w:cs="Arial"/>
                <w:b/>
                <w:sz w:val="20"/>
              </w:rPr>
              <w:t>voc</w:t>
            </w:r>
            <w:r w:rsidR="00E40DBF">
              <w:rPr>
                <w:rFonts w:cs="Arial"/>
                <w:b/>
                <w:sz w:val="20"/>
              </w:rPr>
              <w:t xml:space="preserve">e </w:t>
            </w:r>
            <w:r w:rsidR="00E40DBF" w:rsidRPr="00E40DBF">
              <w:rPr>
                <w:rFonts w:cs="Arial"/>
                <w:bCs/>
                <w:sz w:val="20"/>
              </w:rPr>
              <w:t>(např. jablka, banány, hroznové víno, apod.)</w:t>
            </w:r>
            <w:r w:rsidR="00E40DBF">
              <w:rPr>
                <w:rFonts w:cs="Arial"/>
                <w:b/>
                <w:sz w:val="20"/>
              </w:rPr>
              <w:t xml:space="preserve"> </w:t>
            </w:r>
            <w:r w:rsidR="00E40DBF" w:rsidRPr="00E40DBF">
              <w:rPr>
                <w:rFonts w:cs="Arial"/>
                <w:bCs/>
                <w:sz w:val="20"/>
              </w:rPr>
              <w:t>min. 1</w:t>
            </w:r>
            <w:r w:rsidR="00965243">
              <w:rPr>
                <w:rFonts w:cs="Arial"/>
                <w:bCs/>
                <w:sz w:val="20"/>
              </w:rPr>
              <w:t>5</w:t>
            </w:r>
            <w:r w:rsidR="00E40DBF" w:rsidRPr="00E40DBF">
              <w:rPr>
                <w:rFonts w:cs="Arial"/>
                <w:bCs/>
                <w:sz w:val="20"/>
              </w:rPr>
              <w:t>0 g / os.</w:t>
            </w:r>
            <w:r w:rsidR="004D5CF6" w:rsidRPr="00C547CC">
              <w:rPr>
                <w:rFonts w:cs="Arial"/>
                <w:bCs/>
                <w:sz w:val="20"/>
              </w:rPr>
              <w:t xml:space="preserve"> </w:t>
            </w:r>
          </w:p>
          <w:p w14:paraId="529BDBAC" w14:textId="6561986E" w:rsidR="004D5CF6" w:rsidRDefault="00E1043A" w:rsidP="003556DE">
            <w:pPr>
              <w:spacing w:before="120" w:after="120" w:line="280" w:lineRule="atLeast"/>
              <w:jc w:val="both"/>
              <w:rPr>
                <w:rFonts w:cs="Arial"/>
                <w:bCs/>
                <w:sz w:val="20"/>
              </w:rPr>
            </w:pPr>
            <w:r>
              <w:rPr>
                <w:rFonts w:cs="Arial"/>
                <w:b/>
                <w:sz w:val="20"/>
              </w:rPr>
              <w:t>Slané lahůdky</w:t>
            </w:r>
            <w:r w:rsidR="00E40DBF">
              <w:rPr>
                <w:rFonts w:cs="Arial"/>
                <w:b/>
                <w:sz w:val="20"/>
              </w:rPr>
              <w:t xml:space="preserve"> </w:t>
            </w:r>
            <w:r w:rsidR="00E40DBF" w:rsidRPr="00E40DBF">
              <w:rPr>
                <w:rFonts w:cs="Arial"/>
                <w:bCs/>
                <w:sz w:val="20"/>
              </w:rPr>
              <w:t>(</w:t>
            </w:r>
            <w:r w:rsidRPr="00E40DBF">
              <w:rPr>
                <w:rFonts w:cs="Arial"/>
                <w:bCs/>
                <w:sz w:val="20"/>
              </w:rPr>
              <w:t>např. c</w:t>
            </w:r>
            <w:r w:rsidR="004D5CF6" w:rsidRPr="00E40DBF">
              <w:rPr>
                <w:rFonts w:cs="Arial"/>
                <w:bCs/>
                <w:sz w:val="20"/>
              </w:rPr>
              <w:t>hlebíček/sendvič/plněná mini bageta</w:t>
            </w:r>
            <w:r w:rsidR="00E40DBF" w:rsidRPr="00E40DBF">
              <w:rPr>
                <w:rFonts w:cs="Arial"/>
                <w:bCs/>
                <w:sz w:val="20"/>
              </w:rPr>
              <w:t xml:space="preserve"> apod.)</w:t>
            </w:r>
            <w:r w:rsidR="004D5CF6" w:rsidRPr="00C547CC">
              <w:rPr>
                <w:rFonts w:cs="Arial"/>
                <w:b/>
                <w:sz w:val="20"/>
              </w:rPr>
              <w:t xml:space="preserve"> </w:t>
            </w:r>
            <w:r w:rsidR="004D5CF6" w:rsidRPr="00C547CC">
              <w:rPr>
                <w:rFonts w:cs="Arial"/>
                <w:bCs/>
                <w:sz w:val="20"/>
              </w:rPr>
              <w:t>min.</w:t>
            </w:r>
            <w:r w:rsidR="00E40DBF">
              <w:rPr>
                <w:rFonts w:cs="Arial"/>
                <w:bCs/>
                <w:sz w:val="20"/>
              </w:rPr>
              <w:t xml:space="preserve"> 200 g</w:t>
            </w:r>
            <w:r w:rsidR="004D5CF6" w:rsidRPr="00C547CC">
              <w:rPr>
                <w:rFonts w:cs="Arial"/>
                <w:bCs/>
                <w:sz w:val="20"/>
              </w:rPr>
              <w:t xml:space="preserve"> </w:t>
            </w:r>
            <w:r w:rsidR="00E40DBF">
              <w:rPr>
                <w:rFonts w:cs="Arial"/>
                <w:bCs/>
                <w:sz w:val="20"/>
              </w:rPr>
              <w:t>/ os.</w:t>
            </w:r>
          </w:p>
          <w:p w14:paraId="69EA8C32" w14:textId="77777777" w:rsidR="003F7D08" w:rsidRPr="00C547CC" w:rsidRDefault="003F7D08" w:rsidP="003556DE">
            <w:pPr>
              <w:spacing w:before="120" w:after="120" w:line="280" w:lineRule="atLeast"/>
              <w:jc w:val="both"/>
              <w:rPr>
                <w:rFonts w:cs="Arial"/>
                <w:bCs/>
                <w:sz w:val="20"/>
              </w:rPr>
            </w:pPr>
            <w:r>
              <w:rPr>
                <w:rFonts w:cs="Arial"/>
                <w:bCs/>
                <w:sz w:val="20"/>
              </w:rPr>
              <w:t>Bezlepková varianta sladkého i slaného pečiva</w:t>
            </w:r>
          </w:p>
          <w:p w14:paraId="40472E6D" w14:textId="77777777" w:rsidR="004D5CF6" w:rsidRPr="00C547CC" w:rsidRDefault="004D5CF6" w:rsidP="003556DE">
            <w:pPr>
              <w:spacing w:before="120" w:after="120" w:line="280" w:lineRule="atLeast"/>
              <w:jc w:val="both"/>
              <w:rPr>
                <w:rFonts w:cs="Arial"/>
                <w:bCs/>
                <w:sz w:val="20"/>
              </w:rPr>
            </w:pPr>
            <w:r w:rsidRPr="00C547CC">
              <w:rPr>
                <w:rFonts w:cs="Arial"/>
                <w:b/>
                <w:sz w:val="20"/>
              </w:rPr>
              <w:t>Nápoje</w:t>
            </w:r>
            <w:r w:rsidRPr="00C547CC">
              <w:rPr>
                <w:rFonts w:cs="Arial"/>
                <w:bCs/>
                <w:sz w:val="20"/>
              </w:rPr>
              <w:t xml:space="preserve"> – viz neomezený nealkoholický balíček</w:t>
            </w:r>
          </w:p>
          <w:p w14:paraId="725F3DC9" w14:textId="77777777" w:rsidR="004D5CF6" w:rsidRPr="00C547CC" w:rsidRDefault="004D5CF6" w:rsidP="003556DE">
            <w:pPr>
              <w:spacing w:before="240" w:after="120" w:line="280" w:lineRule="atLeast"/>
              <w:jc w:val="both"/>
              <w:rPr>
                <w:rFonts w:cs="Arial"/>
                <w:b/>
                <w:sz w:val="20"/>
                <w:u w:val="single"/>
              </w:rPr>
            </w:pPr>
            <w:r w:rsidRPr="00C547CC">
              <w:rPr>
                <w:rFonts w:cs="Arial"/>
                <w:b/>
                <w:sz w:val="20"/>
                <w:u w:val="single"/>
              </w:rPr>
              <w:t>Oběd</w:t>
            </w:r>
          </w:p>
          <w:p w14:paraId="4AD23E08" w14:textId="77777777" w:rsidR="004D5CF6" w:rsidRPr="00C547CC" w:rsidRDefault="004D5CF6" w:rsidP="003556DE">
            <w:pPr>
              <w:pStyle w:val="pf0"/>
              <w:spacing w:before="120" w:beforeAutospacing="0" w:after="120" w:afterAutospacing="0" w:line="280" w:lineRule="atLeast"/>
              <w:jc w:val="both"/>
              <w:rPr>
                <w:rStyle w:val="cf01"/>
                <w:rFonts w:ascii="Arial" w:hAnsi="Arial" w:cs="Arial"/>
                <w:sz w:val="20"/>
                <w:szCs w:val="20"/>
              </w:rPr>
            </w:pPr>
            <w:r w:rsidRPr="00C547CC">
              <w:rPr>
                <w:rStyle w:val="cf01"/>
                <w:rFonts w:ascii="Arial" w:hAnsi="Arial" w:cs="Arial"/>
                <w:b/>
                <w:bCs/>
                <w:sz w:val="20"/>
                <w:szCs w:val="20"/>
              </w:rPr>
              <w:t>Polévka</w:t>
            </w:r>
            <w:r w:rsidRPr="00C547CC">
              <w:rPr>
                <w:rStyle w:val="cf01"/>
                <w:rFonts w:ascii="Arial" w:hAnsi="Arial" w:cs="Arial"/>
                <w:sz w:val="20"/>
                <w:szCs w:val="20"/>
              </w:rPr>
              <w:t xml:space="preserve"> – 1 varianta</w:t>
            </w:r>
          </w:p>
          <w:p w14:paraId="7EA2960A" w14:textId="3F52DCB6" w:rsidR="004D5CF6" w:rsidRPr="00D5196D" w:rsidRDefault="004D5CF6" w:rsidP="003556DE">
            <w:pPr>
              <w:pStyle w:val="pf0"/>
              <w:spacing w:before="120" w:beforeAutospacing="0" w:after="120" w:afterAutospacing="0" w:line="280" w:lineRule="atLeast"/>
              <w:jc w:val="both"/>
              <w:rPr>
                <w:rStyle w:val="cf01"/>
                <w:rFonts w:ascii="Arial" w:hAnsi="Arial" w:cs="Arial"/>
                <w:sz w:val="20"/>
                <w:szCs w:val="20"/>
              </w:rPr>
            </w:pPr>
            <w:r w:rsidRPr="00C547CC">
              <w:rPr>
                <w:rStyle w:val="cf01"/>
                <w:rFonts w:ascii="Arial" w:hAnsi="Arial" w:cs="Arial"/>
                <w:b/>
                <w:bCs/>
                <w:sz w:val="20"/>
                <w:szCs w:val="20"/>
              </w:rPr>
              <w:t>Hlavní jídlo</w:t>
            </w:r>
            <w:r w:rsidRPr="00C547CC">
              <w:rPr>
                <w:rStyle w:val="cf01"/>
                <w:rFonts w:ascii="Arial" w:hAnsi="Arial" w:cs="Arial"/>
                <w:sz w:val="20"/>
                <w:szCs w:val="20"/>
              </w:rPr>
              <w:t xml:space="preserve"> – výběr ze 3 druhů jídel, z toho 1 vegetariánské (podíl </w:t>
            </w:r>
            <w:r w:rsidRPr="00D5196D">
              <w:rPr>
                <w:rStyle w:val="cf01"/>
                <w:rFonts w:ascii="Arial" w:hAnsi="Arial" w:cs="Arial"/>
                <w:sz w:val="20"/>
                <w:szCs w:val="20"/>
              </w:rPr>
              <w:t>vegetariánských jídel bude</w:t>
            </w:r>
            <w:r w:rsidR="00965243">
              <w:rPr>
                <w:rStyle w:val="cf01"/>
                <w:rFonts w:ascii="Arial" w:hAnsi="Arial" w:cs="Arial"/>
                <w:sz w:val="20"/>
                <w:szCs w:val="20"/>
              </w:rPr>
              <w:t xml:space="preserve"> </w:t>
            </w:r>
            <w:r w:rsidR="00AE187D">
              <w:rPr>
                <w:rStyle w:val="cf01"/>
                <w:rFonts w:ascii="Arial" w:hAnsi="Arial" w:cs="Arial"/>
                <w:sz w:val="20"/>
                <w:szCs w:val="20"/>
              </w:rPr>
              <w:t xml:space="preserve">max. </w:t>
            </w:r>
            <w:r w:rsidRPr="00D5196D">
              <w:rPr>
                <w:rStyle w:val="cf01"/>
                <w:rFonts w:ascii="Arial" w:hAnsi="Arial" w:cs="Arial"/>
                <w:sz w:val="20"/>
                <w:szCs w:val="20"/>
              </w:rPr>
              <w:t>30 % z celkového počtu objednaných porcí</w:t>
            </w:r>
            <w:r w:rsidR="00965243">
              <w:rPr>
                <w:rStyle w:val="cf01"/>
                <w:rFonts w:ascii="Arial" w:hAnsi="Arial" w:cs="Arial"/>
                <w:sz w:val="20"/>
                <w:szCs w:val="20"/>
              </w:rPr>
              <w:t>,</w:t>
            </w:r>
            <w:r w:rsidR="00965243">
              <w:rPr>
                <w:rStyle w:val="cf01"/>
              </w:rPr>
              <w:t xml:space="preserve"> </w:t>
            </w:r>
            <w:r w:rsidR="00965243" w:rsidRPr="00965243">
              <w:rPr>
                <w:rStyle w:val="cf01"/>
                <w:rFonts w:ascii="Arial" w:hAnsi="Arial" w:cs="Arial"/>
                <w:sz w:val="20"/>
                <w:szCs w:val="20"/>
              </w:rPr>
              <w:t>počet požadavků na vegetariánská jídla bude upřesněn společně s počtem účastníků</w:t>
            </w:r>
            <w:r w:rsidRPr="00D5196D">
              <w:rPr>
                <w:rStyle w:val="cf01"/>
                <w:rFonts w:ascii="Arial" w:hAnsi="Arial" w:cs="Arial"/>
                <w:sz w:val="20"/>
                <w:szCs w:val="20"/>
              </w:rPr>
              <w:t xml:space="preserve">). </w:t>
            </w:r>
            <w:r w:rsidR="00C547CC" w:rsidRPr="00D5196D">
              <w:rPr>
                <w:rStyle w:val="cf01"/>
                <w:rFonts w:ascii="Arial" w:hAnsi="Arial" w:cs="Arial"/>
                <w:sz w:val="20"/>
                <w:szCs w:val="20"/>
              </w:rPr>
              <w:br/>
            </w:r>
            <w:r w:rsidRPr="00D5196D">
              <w:rPr>
                <w:rFonts w:ascii="Arial" w:hAnsi="Arial" w:cs="Arial"/>
                <w:sz w:val="20"/>
                <w:szCs w:val="20"/>
              </w:rPr>
              <w:t>Min. gramáž masa, u každého z hlavních masových chodů - 150 g na osobu v syrovém stavu</w:t>
            </w:r>
          </w:p>
          <w:p w14:paraId="3E62F55E" w14:textId="28BB7D0F" w:rsidR="004D5CF6" w:rsidRPr="00D5196D" w:rsidRDefault="00D5196D" w:rsidP="003556DE">
            <w:pPr>
              <w:pStyle w:val="pf0"/>
              <w:spacing w:before="120" w:beforeAutospacing="0" w:after="120" w:afterAutospacing="0" w:line="280" w:lineRule="atLeast"/>
              <w:rPr>
                <w:rStyle w:val="cf01"/>
                <w:rFonts w:ascii="Arial" w:hAnsi="Arial" w:cs="Arial"/>
                <w:sz w:val="20"/>
                <w:szCs w:val="20"/>
              </w:rPr>
            </w:pPr>
            <w:r w:rsidRPr="00D5196D">
              <w:rPr>
                <w:rStyle w:val="cf01"/>
                <w:rFonts w:ascii="Arial" w:hAnsi="Arial" w:cs="Arial"/>
                <w:b/>
                <w:bCs/>
                <w:sz w:val="20"/>
                <w:szCs w:val="20"/>
              </w:rPr>
              <w:t>Z</w:t>
            </w:r>
            <w:r w:rsidR="004D5CF6" w:rsidRPr="00D5196D">
              <w:rPr>
                <w:rStyle w:val="cf01"/>
                <w:rFonts w:ascii="Arial" w:hAnsi="Arial" w:cs="Arial"/>
                <w:b/>
                <w:bCs/>
                <w:sz w:val="20"/>
                <w:szCs w:val="20"/>
              </w:rPr>
              <w:t>eleninový salát</w:t>
            </w:r>
            <w:r w:rsidR="004D5CF6" w:rsidRPr="00D5196D">
              <w:rPr>
                <w:rStyle w:val="cf01"/>
                <w:rFonts w:ascii="Arial" w:hAnsi="Arial" w:cs="Arial"/>
                <w:sz w:val="20"/>
                <w:szCs w:val="20"/>
              </w:rPr>
              <w:t xml:space="preserve"> – min. 2 druh</w:t>
            </w:r>
            <w:r w:rsidRPr="00D5196D">
              <w:rPr>
                <w:rStyle w:val="cf01"/>
                <w:rFonts w:ascii="Arial" w:hAnsi="Arial" w:cs="Arial"/>
                <w:sz w:val="20"/>
                <w:szCs w:val="20"/>
              </w:rPr>
              <w:t>y</w:t>
            </w:r>
            <w:r w:rsidR="004D5CF6" w:rsidRPr="00D5196D">
              <w:rPr>
                <w:rStyle w:val="cf01"/>
                <w:rFonts w:ascii="Arial" w:hAnsi="Arial" w:cs="Arial"/>
                <w:sz w:val="20"/>
                <w:szCs w:val="20"/>
              </w:rPr>
              <w:t xml:space="preserve"> zeleninových salátů</w:t>
            </w:r>
            <w:r w:rsidRPr="00D5196D">
              <w:rPr>
                <w:rStyle w:val="cf01"/>
                <w:rFonts w:ascii="Arial" w:hAnsi="Arial" w:cs="Arial"/>
                <w:sz w:val="20"/>
                <w:szCs w:val="20"/>
              </w:rPr>
              <w:t>,</w:t>
            </w:r>
            <w:r w:rsidRPr="00D5196D">
              <w:rPr>
                <w:rStyle w:val="cf01"/>
                <w:rFonts w:ascii="Arial" w:hAnsi="Arial"/>
                <w:sz w:val="20"/>
                <w:szCs w:val="20"/>
              </w:rPr>
              <w:t xml:space="preserve"> min. </w:t>
            </w:r>
            <w:r w:rsidR="00965243">
              <w:rPr>
                <w:rStyle w:val="cf01"/>
                <w:rFonts w:ascii="Arial" w:hAnsi="Arial"/>
                <w:sz w:val="20"/>
                <w:szCs w:val="20"/>
              </w:rPr>
              <w:t>1</w:t>
            </w:r>
            <w:r w:rsidRPr="00D5196D">
              <w:rPr>
                <w:rStyle w:val="cf01"/>
                <w:rFonts w:ascii="Arial" w:hAnsi="Arial"/>
                <w:sz w:val="20"/>
                <w:szCs w:val="20"/>
              </w:rPr>
              <w:t>50 g / os.</w:t>
            </w:r>
          </w:p>
          <w:p w14:paraId="756BFB2D" w14:textId="3BB97088" w:rsidR="004D5CF6" w:rsidRPr="00D5196D" w:rsidRDefault="004D5CF6" w:rsidP="003556DE">
            <w:pPr>
              <w:pStyle w:val="pf0"/>
              <w:spacing w:before="120" w:beforeAutospacing="0" w:after="120" w:afterAutospacing="0" w:line="280" w:lineRule="atLeast"/>
              <w:rPr>
                <w:rStyle w:val="cf01"/>
                <w:rFonts w:ascii="Arial" w:hAnsi="Arial" w:cs="Arial"/>
                <w:sz w:val="20"/>
                <w:szCs w:val="20"/>
              </w:rPr>
            </w:pPr>
            <w:r w:rsidRPr="00D5196D">
              <w:rPr>
                <w:rStyle w:val="cf01"/>
                <w:rFonts w:ascii="Arial" w:hAnsi="Arial" w:cs="Arial"/>
                <w:b/>
                <w:bCs/>
                <w:sz w:val="20"/>
                <w:szCs w:val="20"/>
              </w:rPr>
              <w:t xml:space="preserve">Dezert </w:t>
            </w:r>
            <w:r w:rsidRPr="00D5196D">
              <w:rPr>
                <w:rStyle w:val="cf01"/>
                <w:rFonts w:ascii="Arial" w:hAnsi="Arial" w:cs="Arial"/>
                <w:sz w:val="20"/>
                <w:szCs w:val="20"/>
              </w:rPr>
              <w:t xml:space="preserve">– </w:t>
            </w:r>
            <w:r w:rsidR="00D5196D" w:rsidRPr="00D5196D">
              <w:rPr>
                <w:rStyle w:val="cf01"/>
                <w:rFonts w:ascii="Arial" w:hAnsi="Arial" w:cs="Arial"/>
                <w:sz w:val="20"/>
                <w:szCs w:val="20"/>
              </w:rPr>
              <w:t>(</w:t>
            </w:r>
            <w:r w:rsidR="00D5196D" w:rsidRPr="00D5196D">
              <w:rPr>
                <w:rStyle w:val="cf01"/>
                <w:rFonts w:ascii="Arial" w:hAnsi="Arial"/>
                <w:sz w:val="20"/>
                <w:szCs w:val="20"/>
              </w:rPr>
              <w:t xml:space="preserve">např. </w:t>
            </w:r>
            <w:r w:rsidRPr="00D5196D">
              <w:rPr>
                <w:rStyle w:val="cf01"/>
                <w:rFonts w:ascii="Arial" w:hAnsi="Arial" w:cs="Arial"/>
                <w:sz w:val="20"/>
                <w:szCs w:val="20"/>
              </w:rPr>
              <w:t>štrúdl</w:t>
            </w:r>
            <w:r w:rsidR="00D5196D" w:rsidRPr="00D5196D">
              <w:rPr>
                <w:rStyle w:val="cf01"/>
                <w:rFonts w:ascii="Arial" w:hAnsi="Arial" w:cs="Arial"/>
                <w:sz w:val="20"/>
                <w:szCs w:val="20"/>
              </w:rPr>
              <w:t>,</w:t>
            </w:r>
            <w:r w:rsidR="00D5196D" w:rsidRPr="00D5196D">
              <w:rPr>
                <w:rStyle w:val="cf01"/>
                <w:rFonts w:ascii="Arial" w:hAnsi="Arial"/>
                <w:sz w:val="20"/>
                <w:szCs w:val="20"/>
              </w:rPr>
              <w:t xml:space="preserve"> minidezerty apod.)</w:t>
            </w:r>
            <w:r w:rsidR="00D5196D" w:rsidRPr="00D5196D">
              <w:rPr>
                <w:rStyle w:val="cf01"/>
                <w:rFonts w:ascii="Arial" w:hAnsi="Arial" w:cs="Arial"/>
                <w:sz w:val="20"/>
                <w:szCs w:val="20"/>
              </w:rPr>
              <w:t xml:space="preserve"> min. 100 g / os.</w:t>
            </w:r>
          </w:p>
          <w:p w14:paraId="4A8FD9FE" w14:textId="77777777" w:rsidR="004D5CF6" w:rsidRPr="00D5196D" w:rsidRDefault="004D5CF6" w:rsidP="003556DE">
            <w:pPr>
              <w:pStyle w:val="pf0"/>
              <w:spacing w:before="120" w:beforeAutospacing="0" w:after="120" w:afterAutospacing="0" w:line="280" w:lineRule="atLeast"/>
              <w:rPr>
                <w:rStyle w:val="cf01"/>
                <w:rFonts w:ascii="Arial" w:hAnsi="Arial" w:cs="Arial"/>
                <w:sz w:val="20"/>
                <w:szCs w:val="20"/>
              </w:rPr>
            </w:pPr>
            <w:r w:rsidRPr="00D5196D">
              <w:rPr>
                <w:rStyle w:val="cf01"/>
                <w:rFonts w:ascii="Arial" w:hAnsi="Arial" w:cs="Arial"/>
                <w:b/>
                <w:bCs/>
                <w:sz w:val="20"/>
                <w:szCs w:val="20"/>
              </w:rPr>
              <w:t>Nápoje</w:t>
            </w:r>
            <w:r w:rsidRPr="00D5196D">
              <w:rPr>
                <w:rStyle w:val="cf01"/>
                <w:rFonts w:ascii="Arial" w:hAnsi="Arial" w:cs="Arial"/>
                <w:sz w:val="20"/>
                <w:szCs w:val="20"/>
              </w:rPr>
              <w:t xml:space="preserve"> – viz neomezený nealkoholický balíček</w:t>
            </w:r>
          </w:p>
          <w:p w14:paraId="0BAACDCD" w14:textId="7A617F91" w:rsidR="004D5CF6" w:rsidRPr="00D5196D" w:rsidRDefault="004D5CF6" w:rsidP="003556DE">
            <w:pPr>
              <w:pStyle w:val="pf0"/>
              <w:spacing w:before="240" w:beforeAutospacing="0" w:after="120" w:afterAutospacing="0" w:line="280" w:lineRule="atLeast"/>
              <w:jc w:val="both"/>
              <w:rPr>
                <w:rStyle w:val="cf01"/>
                <w:rFonts w:ascii="Arial" w:hAnsi="Arial" w:cs="Arial"/>
                <w:sz w:val="20"/>
                <w:szCs w:val="20"/>
              </w:rPr>
            </w:pPr>
            <w:r w:rsidRPr="00D5196D">
              <w:rPr>
                <w:rStyle w:val="cf01"/>
                <w:rFonts w:ascii="Arial" w:hAnsi="Arial" w:cs="Arial"/>
                <w:b/>
                <w:bCs/>
                <w:sz w:val="20"/>
                <w:szCs w:val="20"/>
                <w:u w:val="single"/>
              </w:rPr>
              <w:t>V</w:t>
            </w:r>
            <w:r w:rsidRPr="00D5196D">
              <w:rPr>
                <w:rFonts w:ascii="Arial" w:eastAsiaTheme="minorHAnsi" w:hAnsi="Arial" w:cs="Arial"/>
                <w:b/>
                <w:sz w:val="20"/>
                <w:szCs w:val="20"/>
                <w:u w:val="single"/>
                <w:lang w:eastAsia="en-US"/>
              </w:rPr>
              <w:t>ečeře</w:t>
            </w:r>
            <w:r w:rsidRPr="00D5196D">
              <w:rPr>
                <w:rStyle w:val="cf01"/>
                <w:rFonts w:ascii="Arial" w:hAnsi="Arial" w:cs="Arial"/>
                <w:b/>
                <w:bCs/>
                <w:sz w:val="20"/>
                <w:szCs w:val="20"/>
              </w:rPr>
              <w:t xml:space="preserve"> </w:t>
            </w:r>
          </w:p>
          <w:p w14:paraId="32A5F3DC" w14:textId="77777777" w:rsidR="004D5CF6" w:rsidRPr="00C547CC" w:rsidRDefault="004D5CF6" w:rsidP="003556DE">
            <w:pPr>
              <w:pStyle w:val="pf0"/>
              <w:spacing w:before="120" w:beforeAutospacing="0" w:after="120" w:afterAutospacing="0" w:line="280" w:lineRule="atLeast"/>
              <w:jc w:val="both"/>
              <w:rPr>
                <w:rStyle w:val="cf01"/>
                <w:rFonts w:ascii="Arial" w:hAnsi="Arial" w:cs="Arial"/>
                <w:b/>
                <w:bCs/>
                <w:sz w:val="20"/>
                <w:szCs w:val="20"/>
              </w:rPr>
            </w:pPr>
            <w:r w:rsidRPr="00C547CC">
              <w:rPr>
                <w:rStyle w:val="cf01"/>
                <w:rFonts w:ascii="Arial" w:hAnsi="Arial" w:cs="Arial"/>
                <w:b/>
                <w:bCs/>
                <w:sz w:val="20"/>
                <w:szCs w:val="20"/>
              </w:rPr>
              <w:t xml:space="preserve">Polévka </w:t>
            </w:r>
            <w:r w:rsidRPr="00C547CC">
              <w:rPr>
                <w:rStyle w:val="cf01"/>
                <w:rFonts w:ascii="Arial" w:hAnsi="Arial" w:cs="Arial"/>
                <w:sz w:val="20"/>
                <w:szCs w:val="20"/>
              </w:rPr>
              <w:t>– 1 varianta</w:t>
            </w:r>
          </w:p>
          <w:p w14:paraId="23891637" w14:textId="6BADC095" w:rsidR="004D5CF6" w:rsidRPr="00C547CC" w:rsidRDefault="004D5CF6" w:rsidP="003556DE">
            <w:pPr>
              <w:pStyle w:val="pf0"/>
              <w:spacing w:before="120" w:beforeAutospacing="0" w:after="120" w:afterAutospacing="0" w:line="280" w:lineRule="atLeast"/>
              <w:jc w:val="both"/>
              <w:rPr>
                <w:rStyle w:val="cf01"/>
                <w:rFonts w:ascii="Arial" w:hAnsi="Arial" w:cs="Arial"/>
                <w:sz w:val="20"/>
                <w:szCs w:val="20"/>
              </w:rPr>
            </w:pPr>
            <w:r w:rsidRPr="00C547CC">
              <w:rPr>
                <w:rStyle w:val="cf01"/>
                <w:rFonts w:ascii="Arial" w:hAnsi="Arial" w:cs="Arial"/>
                <w:b/>
                <w:bCs/>
                <w:sz w:val="20"/>
                <w:szCs w:val="20"/>
              </w:rPr>
              <w:t>Hlavní chod</w:t>
            </w:r>
            <w:r w:rsidRPr="00C547CC">
              <w:rPr>
                <w:rStyle w:val="cf01"/>
                <w:rFonts w:ascii="Arial" w:hAnsi="Arial" w:cs="Arial"/>
                <w:sz w:val="20"/>
                <w:szCs w:val="20"/>
              </w:rPr>
              <w:t xml:space="preserve"> – výběr ze 3 jídel z toho 1 vegetariánské (podíl vegetariánských jídel bude 30 % z celkového počtu objednaných porcí). </w:t>
            </w:r>
            <w:r w:rsidRPr="00C547CC">
              <w:rPr>
                <w:rFonts w:ascii="Arial" w:hAnsi="Arial" w:cs="Arial"/>
                <w:sz w:val="20"/>
                <w:szCs w:val="20"/>
              </w:rPr>
              <w:t xml:space="preserve">Min. gramáž masa, </w:t>
            </w:r>
            <w:r w:rsidR="00C547CC">
              <w:rPr>
                <w:rFonts w:ascii="Arial" w:hAnsi="Arial" w:cs="Arial"/>
                <w:sz w:val="20"/>
                <w:szCs w:val="20"/>
              </w:rPr>
              <w:br/>
            </w:r>
            <w:r w:rsidRPr="00C547CC">
              <w:rPr>
                <w:rFonts w:ascii="Arial" w:hAnsi="Arial" w:cs="Arial"/>
                <w:sz w:val="20"/>
                <w:szCs w:val="20"/>
              </w:rPr>
              <w:t>u každého z hlavních masových chodů - 150 g na osobu v syrovém stavu</w:t>
            </w:r>
          </w:p>
          <w:p w14:paraId="5D2606E8" w14:textId="418C10A9" w:rsidR="004D5CF6" w:rsidRPr="00C547CC" w:rsidRDefault="00D5196D" w:rsidP="003556DE">
            <w:pPr>
              <w:pStyle w:val="pf0"/>
              <w:spacing w:before="120" w:beforeAutospacing="0" w:after="120" w:afterAutospacing="0" w:line="280" w:lineRule="atLeast"/>
              <w:jc w:val="both"/>
              <w:rPr>
                <w:rStyle w:val="cf01"/>
                <w:rFonts w:ascii="Arial" w:hAnsi="Arial" w:cs="Arial"/>
                <w:sz w:val="20"/>
                <w:szCs w:val="20"/>
              </w:rPr>
            </w:pPr>
            <w:r>
              <w:rPr>
                <w:rStyle w:val="cf01"/>
                <w:rFonts w:ascii="Arial" w:hAnsi="Arial" w:cs="Arial"/>
                <w:b/>
                <w:bCs/>
                <w:sz w:val="20"/>
                <w:szCs w:val="20"/>
              </w:rPr>
              <w:t>Z</w:t>
            </w:r>
            <w:r w:rsidR="004D5CF6" w:rsidRPr="00C547CC">
              <w:rPr>
                <w:rStyle w:val="cf01"/>
                <w:rFonts w:ascii="Arial" w:hAnsi="Arial" w:cs="Arial"/>
                <w:b/>
                <w:bCs/>
                <w:sz w:val="20"/>
                <w:szCs w:val="20"/>
              </w:rPr>
              <w:t xml:space="preserve">eleninový salát – </w:t>
            </w:r>
            <w:r w:rsidR="004D5CF6" w:rsidRPr="00C547CC">
              <w:rPr>
                <w:rStyle w:val="cf01"/>
                <w:rFonts w:ascii="Arial" w:hAnsi="Arial" w:cs="Arial"/>
                <w:sz w:val="20"/>
                <w:szCs w:val="20"/>
              </w:rPr>
              <w:t>min. 2 druh</w:t>
            </w:r>
            <w:r>
              <w:rPr>
                <w:rStyle w:val="cf01"/>
                <w:rFonts w:ascii="Arial" w:hAnsi="Arial" w:cs="Arial"/>
                <w:sz w:val="20"/>
                <w:szCs w:val="20"/>
              </w:rPr>
              <w:t xml:space="preserve">y </w:t>
            </w:r>
            <w:r w:rsidR="004D5CF6" w:rsidRPr="00C547CC">
              <w:rPr>
                <w:rStyle w:val="cf01"/>
                <w:rFonts w:ascii="Arial" w:hAnsi="Arial" w:cs="Arial"/>
                <w:sz w:val="20"/>
                <w:szCs w:val="20"/>
              </w:rPr>
              <w:t>zeleninových salátů</w:t>
            </w:r>
            <w:r>
              <w:rPr>
                <w:rStyle w:val="cf01"/>
                <w:rFonts w:ascii="Arial" w:hAnsi="Arial" w:cs="Arial"/>
                <w:sz w:val="20"/>
                <w:szCs w:val="20"/>
              </w:rPr>
              <w:t xml:space="preserve">, </w:t>
            </w:r>
            <w:r w:rsidRPr="00D5196D">
              <w:rPr>
                <w:rStyle w:val="cf01"/>
                <w:rFonts w:ascii="Arial" w:hAnsi="Arial"/>
                <w:sz w:val="20"/>
                <w:szCs w:val="20"/>
              </w:rPr>
              <w:t xml:space="preserve">min. </w:t>
            </w:r>
            <w:r w:rsidR="00965243">
              <w:rPr>
                <w:rStyle w:val="cf01"/>
                <w:rFonts w:ascii="Arial" w:hAnsi="Arial"/>
                <w:sz w:val="20"/>
                <w:szCs w:val="20"/>
              </w:rPr>
              <w:t>1</w:t>
            </w:r>
            <w:r w:rsidRPr="00D5196D">
              <w:rPr>
                <w:rStyle w:val="cf01"/>
                <w:rFonts w:ascii="Arial" w:hAnsi="Arial"/>
                <w:sz w:val="20"/>
                <w:szCs w:val="20"/>
              </w:rPr>
              <w:t>50 g / os.</w:t>
            </w:r>
          </w:p>
          <w:p w14:paraId="16E3E4B3" w14:textId="15437603" w:rsidR="004D5CF6" w:rsidRPr="00D5196D" w:rsidRDefault="004D5CF6" w:rsidP="003556DE">
            <w:pPr>
              <w:pStyle w:val="pf0"/>
              <w:spacing w:before="120" w:beforeAutospacing="0" w:after="120" w:afterAutospacing="0" w:line="280" w:lineRule="atLeast"/>
              <w:jc w:val="both"/>
              <w:rPr>
                <w:rFonts w:ascii="Arial" w:hAnsi="Arial" w:cs="Arial"/>
                <w:bCs/>
                <w:sz w:val="20"/>
                <w:szCs w:val="20"/>
              </w:rPr>
            </w:pPr>
            <w:r w:rsidRPr="00C547CC">
              <w:rPr>
                <w:rFonts w:ascii="Arial" w:hAnsi="Arial" w:cs="Arial"/>
                <w:b/>
                <w:sz w:val="20"/>
                <w:szCs w:val="20"/>
              </w:rPr>
              <w:t xml:space="preserve">Dezert – </w:t>
            </w:r>
            <w:r w:rsidR="00D5196D" w:rsidRPr="00D5196D">
              <w:rPr>
                <w:rFonts w:ascii="Arial" w:hAnsi="Arial" w:cs="Arial"/>
                <w:bCs/>
                <w:sz w:val="20"/>
                <w:szCs w:val="20"/>
              </w:rPr>
              <w:t>(</w:t>
            </w:r>
            <w:r w:rsidR="00E1043A" w:rsidRPr="00D5196D">
              <w:rPr>
                <w:rFonts w:ascii="Arial" w:hAnsi="Arial" w:cs="Arial"/>
                <w:bCs/>
                <w:sz w:val="20"/>
                <w:szCs w:val="20"/>
              </w:rPr>
              <w:t xml:space="preserve">např. </w:t>
            </w:r>
            <w:r w:rsidRPr="00D5196D">
              <w:rPr>
                <w:rFonts w:ascii="Arial" w:hAnsi="Arial" w:cs="Arial"/>
                <w:bCs/>
                <w:sz w:val="20"/>
                <w:szCs w:val="20"/>
              </w:rPr>
              <w:t xml:space="preserve">čokoládový </w:t>
            </w:r>
            <w:proofErr w:type="spellStart"/>
            <w:r w:rsidRPr="00D5196D">
              <w:rPr>
                <w:rFonts w:ascii="Arial" w:hAnsi="Arial" w:cs="Arial"/>
                <w:bCs/>
                <w:sz w:val="20"/>
                <w:szCs w:val="20"/>
              </w:rPr>
              <w:t>mousse</w:t>
            </w:r>
            <w:proofErr w:type="spellEnd"/>
            <w:r w:rsidR="00D5196D" w:rsidRPr="00D5196D">
              <w:rPr>
                <w:rFonts w:ascii="Arial" w:hAnsi="Arial" w:cs="Arial"/>
                <w:bCs/>
                <w:sz w:val="20"/>
                <w:szCs w:val="20"/>
              </w:rPr>
              <w:t>,</w:t>
            </w:r>
            <w:r w:rsidRPr="00D5196D">
              <w:rPr>
                <w:rFonts w:ascii="Arial" w:hAnsi="Arial" w:cs="Arial"/>
                <w:bCs/>
                <w:sz w:val="20"/>
                <w:szCs w:val="20"/>
              </w:rPr>
              <w:t xml:space="preserve"> panna </w:t>
            </w:r>
            <w:proofErr w:type="spellStart"/>
            <w:r w:rsidRPr="00D5196D">
              <w:rPr>
                <w:rFonts w:ascii="Arial" w:hAnsi="Arial" w:cs="Arial"/>
                <w:bCs/>
                <w:sz w:val="20"/>
                <w:szCs w:val="20"/>
              </w:rPr>
              <w:t>cotta</w:t>
            </w:r>
            <w:proofErr w:type="spellEnd"/>
            <w:r w:rsidR="00D5196D" w:rsidRPr="00D5196D">
              <w:rPr>
                <w:rFonts w:ascii="Arial" w:hAnsi="Arial" w:cs="Arial"/>
                <w:bCs/>
                <w:sz w:val="20"/>
                <w:szCs w:val="20"/>
              </w:rPr>
              <w:t>, minidezerty</w:t>
            </w:r>
            <w:r w:rsidR="00C175DA">
              <w:rPr>
                <w:rFonts w:ascii="Arial" w:hAnsi="Arial" w:cs="Arial"/>
                <w:bCs/>
                <w:sz w:val="20"/>
                <w:szCs w:val="20"/>
              </w:rPr>
              <w:t xml:space="preserve"> apod.</w:t>
            </w:r>
            <w:r w:rsidR="00D5196D" w:rsidRPr="00D5196D">
              <w:rPr>
                <w:rFonts w:ascii="Arial" w:hAnsi="Arial" w:cs="Arial"/>
                <w:bCs/>
                <w:sz w:val="20"/>
                <w:szCs w:val="20"/>
              </w:rPr>
              <w:t>)</w:t>
            </w:r>
            <w:r w:rsidR="00D5196D">
              <w:rPr>
                <w:rFonts w:ascii="Arial" w:hAnsi="Arial" w:cs="Arial"/>
                <w:bCs/>
                <w:sz w:val="20"/>
                <w:szCs w:val="20"/>
              </w:rPr>
              <w:t xml:space="preserve"> </w:t>
            </w:r>
            <w:r w:rsidR="00D5196D" w:rsidRPr="00D5196D">
              <w:rPr>
                <w:rFonts w:ascii="Arial" w:hAnsi="Arial" w:cs="Arial"/>
                <w:bCs/>
                <w:sz w:val="20"/>
                <w:szCs w:val="20"/>
              </w:rPr>
              <w:t>min. 100 g / os.</w:t>
            </w:r>
          </w:p>
          <w:p w14:paraId="3FC96884" w14:textId="14A60ADA" w:rsidR="004D5CF6" w:rsidRDefault="003F7D08" w:rsidP="003556DE">
            <w:pPr>
              <w:pStyle w:val="pf0"/>
              <w:spacing w:before="120" w:beforeAutospacing="0" w:after="120" w:afterAutospacing="0" w:line="280" w:lineRule="atLeast"/>
              <w:jc w:val="both"/>
              <w:rPr>
                <w:rFonts w:ascii="Arial" w:eastAsiaTheme="minorHAnsi" w:hAnsi="Arial" w:cs="Arial"/>
                <w:bCs/>
                <w:sz w:val="20"/>
                <w:szCs w:val="20"/>
                <w:lang w:eastAsia="en-US"/>
              </w:rPr>
            </w:pPr>
            <w:r>
              <w:rPr>
                <w:rFonts w:ascii="Arial" w:hAnsi="Arial" w:cs="Arial"/>
                <w:b/>
                <w:bCs/>
                <w:sz w:val="20"/>
                <w:szCs w:val="20"/>
              </w:rPr>
              <w:t>Rozšířený n</w:t>
            </w:r>
            <w:r w:rsidR="004D5CF6" w:rsidRPr="00C547CC">
              <w:rPr>
                <w:rFonts w:ascii="Arial" w:hAnsi="Arial" w:cs="Arial"/>
                <w:b/>
                <w:sz w:val="20"/>
                <w:szCs w:val="20"/>
              </w:rPr>
              <w:t>ealkoholický balíček</w:t>
            </w:r>
            <w:r w:rsidR="004D5CF6" w:rsidRPr="00C547CC">
              <w:rPr>
                <w:rFonts w:ascii="Arial" w:hAnsi="Arial" w:cs="Arial"/>
                <w:b/>
                <w:bCs/>
                <w:sz w:val="20"/>
                <w:szCs w:val="20"/>
              </w:rPr>
              <w:t xml:space="preserve"> pro 220 osob - </w:t>
            </w:r>
            <w:r w:rsidR="004D5CF6" w:rsidRPr="00C547CC">
              <w:rPr>
                <w:rFonts w:ascii="Arial" w:eastAsiaTheme="minorHAnsi" w:hAnsi="Arial" w:cs="Arial"/>
                <w:bCs/>
                <w:sz w:val="20"/>
                <w:szCs w:val="20"/>
                <w:lang w:eastAsia="en-US"/>
              </w:rPr>
              <w:t xml:space="preserve">3 ks/os. teplých/studených nealkoholických nápojů, čerstvá voda v karafách s plátky citrusů neomezeně, 1 ks/os. </w:t>
            </w:r>
            <w:r w:rsidR="00965243">
              <w:rPr>
                <w:rFonts w:ascii="Arial" w:eastAsiaTheme="minorHAnsi" w:hAnsi="Arial" w:cs="Arial"/>
                <w:bCs/>
                <w:sz w:val="20"/>
                <w:szCs w:val="20"/>
                <w:lang w:eastAsia="en-US"/>
              </w:rPr>
              <w:t xml:space="preserve">zrnková </w:t>
            </w:r>
            <w:r w:rsidR="004D5CF6" w:rsidRPr="00C547CC">
              <w:rPr>
                <w:rFonts w:ascii="Arial" w:eastAsiaTheme="minorHAnsi" w:hAnsi="Arial" w:cs="Arial"/>
                <w:bCs/>
                <w:sz w:val="20"/>
                <w:szCs w:val="20"/>
                <w:lang w:eastAsia="en-US"/>
              </w:rPr>
              <w:t xml:space="preserve">káva </w:t>
            </w:r>
          </w:p>
          <w:p w14:paraId="7FA648D7" w14:textId="77777777" w:rsidR="003556DE" w:rsidRPr="00C547CC" w:rsidRDefault="003556DE" w:rsidP="003556DE">
            <w:pPr>
              <w:pStyle w:val="pf0"/>
              <w:spacing w:before="120" w:beforeAutospacing="0" w:after="120" w:afterAutospacing="0" w:line="280" w:lineRule="atLeast"/>
              <w:jc w:val="both"/>
              <w:rPr>
                <w:rFonts w:ascii="Arial" w:hAnsi="Arial" w:cs="Arial"/>
                <w:b/>
                <w:bCs/>
                <w:sz w:val="20"/>
                <w:szCs w:val="20"/>
              </w:rPr>
            </w:pPr>
          </w:p>
          <w:p w14:paraId="2B6C32B7" w14:textId="4CC4784B" w:rsidR="004D5CF6" w:rsidRPr="00C547CC" w:rsidRDefault="004D5CF6" w:rsidP="003556DE">
            <w:pPr>
              <w:pStyle w:val="pf0"/>
              <w:spacing w:before="120" w:beforeAutospacing="0" w:after="120" w:afterAutospacing="0" w:line="280" w:lineRule="atLeast"/>
              <w:jc w:val="both"/>
              <w:rPr>
                <w:rFonts w:ascii="Arial" w:hAnsi="Arial" w:cs="Arial"/>
                <w:b/>
                <w:bCs/>
                <w:sz w:val="20"/>
                <w:szCs w:val="20"/>
                <w:u w:val="single"/>
              </w:rPr>
            </w:pPr>
            <w:r w:rsidRPr="00C547CC">
              <w:rPr>
                <w:rFonts w:ascii="Arial" w:hAnsi="Arial" w:cs="Arial"/>
                <w:b/>
                <w:bCs/>
                <w:sz w:val="20"/>
                <w:szCs w:val="20"/>
                <w:u w:val="single"/>
              </w:rPr>
              <w:t xml:space="preserve">2. den: </w:t>
            </w:r>
          </w:p>
          <w:p w14:paraId="346B46D9" w14:textId="77777777" w:rsidR="00024E34" w:rsidRPr="00C547CC" w:rsidRDefault="00024E34" w:rsidP="003556DE">
            <w:pPr>
              <w:spacing w:before="120" w:after="120" w:line="280" w:lineRule="atLeast"/>
              <w:jc w:val="both"/>
              <w:rPr>
                <w:rFonts w:cs="Arial"/>
                <w:b/>
                <w:sz w:val="20"/>
                <w:u w:val="single"/>
              </w:rPr>
            </w:pPr>
            <w:r w:rsidRPr="00C547CC">
              <w:rPr>
                <w:rFonts w:cs="Arial"/>
                <w:b/>
                <w:sz w:val="20"/>
                <w:u w:val="single"/>
              </w:rPr>
              <w:t xml:space="preserve">Ranní </w:t>
            </w:r>
            <w:proofErr w:type="spellStart"/>
            <w:r w:rsidRPr="00C547CC">
              <w:rPr>
                <w:rFonts w:cs="Arial"/>
                <w:b/>
                <w:sz w:val="20"/>
                <w:u w:val="single"/>
              </w:rPr>
              <w:t>welcome</w:t>
            </w:r>
            <w:proofErr w:type="spellEnd"/>
            <w:r w:rsidRPr="00C547CC">
              <w:rPr>
                <w:rFonts w:cs="Arial"/>
                <w:b/>
                <w:sz w:val="20"/>
                <w:u w:val="single"/>
              </w:rPr>
              <w:t xml:space="preserve"> </w:t>
            </w:r>
            <w:proofErr w:type="spellStart"/>
            <w:r w:rsidRPr="00C547CC">
              <w:rPr>
                <w:rFonts w:cs="Arial"/>
                <w:b/>
                <w:sz w:val="20"/>
                <w:u w:val="single"/>
              </w:rPr>
              <w:t>coffee</w:t>
            </w:r>
            <w:proofErr w:type="spellEnd"/>
            <w:r w:rsidRPr="00C547CC">
              <w:rPr>
                <w:rFonts w:cs="Arial"/>
                <w:b/>
                <w:sz w:val="20"/>
                <w:u w:val="single"/>
              </w:rPr>
              <w:t xml:space="preserve"> </w:t>
            </w:r>
          </w:p>
          <w:p w14:paraId="1289B752" w14:textId="77777777" w:rsidR="00024E34" w:rsidRPr="00C547CC" w:rsidRDefault="00024E34" w:rsidP="003556DE">
            <w:pPr>
              <w:spacing w:before="120" w:after="120" w:line="280" w:lineRule="atLeast"/>
              <w:jc w:val="both"/>
              <w:rPr>
                <w:rFonts w:cs="Arial"/>
                <w:bCs/>
                <w:sz w:val="20"/>
              </w:rPr>
            </w:pPr>
            <w:r w:rsidRPr="00C547CC">
              <w:rPr>
                <w:rFonts w:cs="Arial"/>
                <w:b/>
                <w:sz w:val="20"/>
              </w:rPr>
              <w:t xml:space="preserve">Sladké pečivo </w:t>
            </w:r>
            <w:r w:rsidRPr="00C547CC">
              <w:rPr>
                <w:rFonts w:cs="Arial"/>
                <w:sz w:val="20"/>
              </w:rPr>
              <w:t>(</w:t>
            </w:r>
            <w:r>
              <w:rPr>
                <w:rFonts w:cs="Arial"/>
                <w:sz w:val="20"/>
              </w:rPr>
              <w:t xml:space="preserve">např. </w:t>
            </w:r>
            <w:r w:rsidRPr="00C547CC">
              <w:rPr>
                <w:rFonts w:cs="Arial"/>
                <w:sz w:val="20"/>
              </w:rPr>
              <w:t>koláč</w:t>
            </w:r>
            <w:r>
              <w:rPr>
                <w:rFonts w:cs="Arial"/>
                <w:sz w:val="20"/>
              </w:rPr>
              <w:t>e</w:t>
            </w:r>
            <w:r w:rsidRPr="00C547CC">
              <w:rPr>
                <w:rFonts w:cs="Arial"/>
                <w:sz w:val="20"/>
              </w:rPr>
              <w:t>, záviny</w:t>
            </w:r>
            <w:r>
              <w:rPr>
                <w:rFonts w:cs="Arial"/>
                <w:sz w:val="20"/>
              </w:rPr>
              <w:t xml:space="preserve">, croissanty, </w:t>
            </w:r>
            <w:r w:rsidRPr="00C547CC">
              <w:rPr>
                <w:rFonts w:cs="Arial"/>
                <w:sz w:val="20"/>
              </w:rPr>
              <w:t xml:space="preserve">apod.) </w:t>
            </w:r>
            <w:r>
              <w:rPr>
                <w:rFonts w:cs="Arial"/>
                <w:sz w:val="20"/>
              </w:rPr>
              <w:t xml:space="preserve">min. </w:t>
            </w:r>
            <w:r w:rsidRPr="00C547CC">
              <w:rPr>
                <w:rFonts w:cs="Arial"/>
                <w:bCs/>
                <w:sz w:val="20"/>
              </w:rPr>
              <w:t>75 g</w:t>
            </w:r>
            <w:r>
              <w:rPr>
                <w:rFonts w:cs="Arial"/>
                <w:bCs/>
                <w:sz w:val="20"/>
              </w:rPr>
              <w:t xml:space="preserve"> / os.</w:t>
            </w:r>
          </w:p>
          <w:p w14:paraId="484A7904" w14:textId="77777777" w:rsidR="00024E34" w:rsidRDefault="00024E34" w:rsidP="003556DE">
            <w:pPr>
              <w:spacing w:before="120" w:after="120" w:line="280" w:lineRule="atLeast"/>
              <w:jc w:val="both"/>
              <w:rPr>
                <w:rFonts w:cs="Arial"/>
                <w:bCs/>
                <w:sz w:val="20"/>
              </w:rPr>
            </w:pPr>
            <w:r>
              <w:rPr>
                <w:rFonts w:cs="Arial"/>
                <w:b/>
                <w:sz w:val="20"/>
              </w:rPr>
              <w:lastRenderedPageBreak/>
              <w:t xml:space="preserve">Slané lahůdky </w:t>
            </w:r>
            <w:r w:rsidRPr="00AB61E3">
              <w:rPr>
                <w:rFonts w:cs="Arial"/>
                <w:bCs/>
                <w:sz w:val="20"/>
              </w:rPr>
              <w:t>(</w:t>
            </w:r>
            <w:r w:rsidRPr="00E40DBF">
              <w:rPr>
                <w:rFonts w:cs="Arial"/>
                <w:bCs/>
                <w:sz w:val="20"/>
              </w:rPr>
              <w:t>např. chlebíček/sendvič/plněná mini bageta</w:t>
            </w:r>
            <w:r>
              <w:rPr>
                <w:rFonts w:cs="Arial"/>
                <w:bCs/>
                <w:sz w:val="20"/>
              </w:rPr>
              <w:t xml:space="preserve"> apod.)</w:t>
            </w:r>
            <w:r w:rsidRPr="00C547CC">
              <w:rPr>
                <w:rFonts w:cs="Arial"/>
                <w:b/>
                <w:sz w:val="20"/>
              </w:rPr>
              <w:t xml:space="preserve"> </w:t>
            </w:r>
            <w:r w:rsidRPr="00C547CC">
              <w:rPr>
                <w:rFonts w:cs="Arial"/>
                <w:bCs/>
                <w:sz w:val="20"/>
              </w:rPr>
              <w:t>min. 100 g</w:t>
            </w:r>
            <w:r>
              <w:rPr>
                <w:rFonts w:cs="Arial"/>
                <w:bCs/>
                <w:sz w:val="20"/>
              </w:rPr>
              <w:t xml:space="preserve"> / os. </w:t>
            </w:r>
          </w:p>
          <w:p w14:paraId="6C115914" w14:textId="77777777" w:rsidR="00024E34" w:rsidRPr="00C547CC" w:rsidRDefault="00024E34" w:rsidP="003556DE">
            <w:pPr>
              <w:spacing w:before="120" w:after="120" w:line="280" w:lineRule="atLeast"/>
              <w:jc w:val="both"/>
              <w:rPr>
                <w:rFonts w:cs="Arial"/>
                <w:bCs/>
                <w:sz w:val="20"/>
              </w:rPr>
            </w:pPr>
            <w:r>
              <w:rPr>
                <w:rFonts w:cs="Arial"/>
                <w:bCs/>
                <w:sz w:val="20"/>
              </w:rPr>
              <w:t>Bezlepková varianta sladkého i slaného pečiva</w:t>
            </w:r>
          </w:p>
          <w:p w14:paraId="7093512B" w14:textId="77777777" w:rsidR="00024E34" w:rsidRPr="00C547CC" w:rsidRDefault="00024E34" w:rsidP="003556DE">
            <w:pPr>
              <w:spacing w:before="120" w:after="120" w:line="280" w:lineRule="atLeast"/>
              <w:jc w:val="both"/>
              <w:rPr>
                <w:rStyle w:val="cf01"/>
                <w:rFonts w:ascii="Arial" w:hAnsi="Arial" w:cs="Arial"/>
                <w:sz w:val="20"/>
                <w:szCs w:val="20"/>
              </w:rPr>
            </w:pPr>
            <w:r w:rsidRPr="00C547CC">
              <w:rPr>
                <w:rStyle w:val="cf01"/>
                <w:rFonts w:ascii="Arial" w:hAnsi="Arial" w:cs="Arial"/>
                <w:b/>
                <w:bCs/>
                <w:sz w:val="20"/>
                <w:szCs w:val="20"/>
              </w:rPr>
              <w:t>Nápoje</w:t>
            </w:r>
            <w:r w:rsidRPr="00C547CC">
              <w:rPr>
                <w:rStyle w:val="cf01"/>
                <w:rFonts w:ascii="Arial" w:hAnsi="Arial" w:cs="Arial"/>
                <w:sz w:val="20"/>
                <w:szCs w:val="20"/>
              </w:rPr>
              <w:t xml:space="preserve"> – viz neomezený nealkoholický balíček</w:t>
            </w:r>
          </w:p>
          <w:p w14:paraId="5E9DD708" w14:textId="77777777" w:rsidR="00024E34" w:rsidRPr="00C547CC" w:rsidRDefault="00024E34" w:rsidP="003556DE">
            <w:pPr>
              <w:keepNext/>
              <w:spacing w:before="240" w:after="120" w:line="280" w:lineRule="atLeast"/>
              <w:jc w:val="both"/>
              <w:rPr>
                <w:rFonts w:cs="Arial"/>
                <w:b/>
                <w:sz w:val="20"/>
                <w:u w:val="single"/>
              </w:rPr>
            </w:pPr>
            <w:r w:rsidRPr="00C547CC">
              <w:rPr>
                <w:rFonts w:cs="Arial"/>
                <w:b/>
                <w:sz w:val="20"/>
                <w:u w:val="single"/>
              </w:rPr>
              <w:t xml:space="preserve">Dopolední </w:t>
            </w:r>
            <w:proofErr w:type="spellStart"/>
            <w:r w:rsidRPr="00C547CC">
              <w:rPr>
                <w:rFonts w:cs="Arial"/>
                <w:b/>
                <w:sz w:val="20"/>
                <w:u w:val="single"/>
              </w:rPr>
              <w:t>coffee</w:t>
            </w:r>
            <w:proofErr w:type="spellEnd"/>
            <w:r w:rsidRPr="00C547CC">
              <w:rPr>
                <w:rFonts w:cs="Arial"/>
                <w:b/>
                <w:sz w:val="20"/>
                <w:u w:val="single"/>
              </w:rPr>
              <w:t xml:space="preserve"> </w:t>
            </w:r>
            <w:proofErr w:type="spellStart"/>
            <w:r w:rsidRPr="00C547CC">
              <w:rPr>
                <w:rFonts w:cs="Arial"/>
                <w:b/>
                <w:sz w:val="20"/>
                <w:u w:val="single"/>
              </w:rPr>
              <w:t>break</w:t>
            </w:r>
            <w:proofErr w:type="spellEnd"/>
            <w:r w:rsidRPr="00C547CC">
              <w:rPr>
                <w:rFonts w:cs="Arial"/>
                <w:b/>
                <w:sz w:val="20"/>
                <w:u w:val="single"/>
              </w:rPr>
              <w:t xml:space="preserve"> </w:t>
            </w:r>
          </w:p>
          <w:p w14:paraId="684F23D9" w14:textId="77777777" w:rsidR="00024E34" w:rsidRPr="00C547CC" w:rsidRDefault="00024E34" w:rsidP="003556DE">
            <w:pPr>
              <w:spacing w:before="120" w:after="120" w:line="280" w:lineRule="atLeast"/>
              <w:jc w:val="both"/>
              <w:rPr>
                <w:rFonts w:cs="Arial"/>
                <w:sz w:val="20"/>
              </w:rPr>
            </w:pPr>
            <w:r w:rsidRPr="00C547CC">
              <w:rPr>
                <w:rFonts w:cs="Arial"/>
                <w:b/>
                <w:sz w:val="20"/>
              </w:rPr>
              <w:t xml:space="preserve">Sladké pečivo </w:t>
            </w:r>
            <w:r w:rsidRPr="00C547CC">
              <w:rPr>
                <w:rFonts w:cs="Arial"/>
                <w:bCs/>
                <w:sz w:val="20"/>
              </w:rPr>
              <w:t xml:space="preserve">(např. koláče, </w:t>
            </w:r>
            <w:r w:rsidRPr="00C547CC">
              <w:rPr>
                <w:rFonts w:cs="Arial"/>
                <w:sz w:val="20"/>
              </w:rPr>
              <w:t>záviny</w:t>
            </w:r>
            <w:r>
              <w:rPr>
                <w:rFonts w:cs="Arial"/>
                <w:sz w:val="20"/>
              </w:rPr>
              <w:t>, croissanty, apod.</w:t>
            </w:r>
            <w:r w:rsidRPr="00C547CC">
              <w:rPr>
                <w:rFonts w:cs="Arial"/>
                <w:sz w:val="20"/>
              </w:rPr>
              <w:t xml:space="preserve">) </w:t>
            </w:r>
            <w:r>
              <w:rPr>
                <w:rFonts w:cs="Arial"/>
                <w:sz w:val="20"/>
              </w:rPr>
              <w:t>min. 150 g / os.</w:t>
            </w:r>
          </w:p>
          <w:p w14:paraId="3F1F22C9" w14:textId="77777777" w:rsidR="00024E34" w:rsidRPr="00C547CC" w:rsidRDefault="00024E34" w:rsidP="003556DE">
            <w:pPr>
              <w:spacing w:before="120" w:after="120" w:line="280" w:lineRule="atLeast"/>
              <w:jc w:val="both"/>
              <w:rPr>
                <w:rFonts w:cs="Arial"/>
                <w:bCs/>
                <w:sz w:val="20"/>
              </w:rPr>
            </w:pPr>
            <w:r w:rsidRPr="00CA46AE">
              <w:rPr>
                <w:rFonts w:cs="Arial"/>
                <w:b/>
                <w:sz w:val="20"/>
              </w:rPr>
              <w:t>Ovoc</w:t>
            </w:r>
            <w:r>
              <w:rPr>
                <w:rFonts w:cs="Arial"/>
                <w:b/>
                <w:sz w:val="20"/>
              </w:rPr>
              <w:t xml:space="preserve">e </w:t>
            </w:r>
            <w:r w:rsidRPr="00E40DBF">
              <w:rPr>
                <w:rFonts w:cs="Arial"/>
                <w:bCs/>
                <w:sz w:val="20"/>
              </w:rPr>
              <w:t>(např. jablka, banány, hroznové víno, apod.)</w:t>
            </w:r>
            <w:r>
              <w:rPr>
                <w:rFonts w:cs="Arial"/>
                <w:b/>
                <w:sz w:val="20"/>
              </w:rPr>
              <w:t xml:space="preserve"> </w:t>
            </w:r>
            <w:r w:rsidRPr="00E40DBF">
              <w:rPr>
                <w:rFonts w:cs="Arial"/>
                <w:bCs/>
                <w:sz w:val="20"/>
              </w:rPr>
              <w:t>min. 1</w:t>
            </w:r>
            <w:r>
              <w:rPr>
                <w:rFonts w:cs="Arial"/>
                <w:bCs/>
                <w:sz w:val="20"/>
              </w:rPr>
              <w:t>5</w:t>
            </w:r>
            <w:r w:rsidRPr="00E40DBF">
              <w:rPr>
                <w:rFonts w:cs="Arial"/>
                <w:bCs/>
                <w:sz w:val="20"/>
              </w:rPr>
              <w:t>0 g / os.</w:t>
            </w:r>
            <w:r w:rsidRPr="00C547CC">
              <w:rPr>
                <w:rFonts w:cs="Arial"/>
                <w:bCs/>
                <w:sz w:val="20"/>
              </w:rPr>
              <w:t xml:space="preserve"> </w:t>
            </w:r>
          </w:p>
          <w:p w14:paraId="28864287" w14:textId="77777777" w:rsidR="00024E34" w:rsidRDefault="00024E34" w:rsidP="003556DE">
            <w:pPr>
              <w:spacing w:before="120" w:after="120" w:line="280" w:lineRule="atLeast"/>
              <w:jc w:val="both"/>
              <w:rPr>
                <w:rFonts w:cs="Arial"/>
                <w:bCs/>
                <w:sz w:val="20"/>
              </w:rPr>
            </w:pPr>
            <w:r>
              <w:rPr>
                <w:rFonts w:cs="Arial"/>
                <w:b/>
                <w:sz w:val="20"/>
              </w:rPr>
              <w:t xml:space="preserve">Slané lahůdky </w:t>
            </w:r>
            <w:r w:rsidRPr="00E40DBF">
              <w:rPr>
                <w:rFonts w:cs="Arial"/>
                <w:bCs/>
                <w:sz w:val="20"/>
              </w:rPr>
              <w:t>(např. chlebíček/sendvič/plněná mini bageta apod.)</w:t>
            </w:r>
            <w:r w:rsidRPr="00C547CC">
              <w:rPr>
                <w:rFonts w:cs="Arial"/>
                <w:b/>
                <w:sz w:val="20"/>
              </w:rPr>
              <w:t xml:space="preserve"> </w:t>
            </w:r>
            <w:r w:rsidRPr="00C547CC">
              <w:rPr>
                <w:rFonts w:cs="Arial"/>
                <w:bCs/>
                <w:sz w:val="20"/>
              </w:rPr>
              <w:t>min.</w:t>
            </w:r>
            <w:r>
              <w:rPr>
                <w:rFonts w:cs="Arial"/>
                <w:bCs/>
                <w:sz w:val="20"/>
              </w:rPr>
              <w:t xml:space="preserve"> 200 g</w:t>
            </w:r>
            <w:r w:rsidRPr="00C547CC">
              <w:rPr>
                <w:rFonts w:cs="Arial"/>
                <w:bCs/>
                <w:sz w:val="20"/>
              </w:rPr>
              <w:t xml:space="preserve"> </w:t>
            </w:r>
            <w:r>
              <w:rPr>
                <w:rFonts w:cs="Arial"/>
                <w:bCs/>
                <w:sz w:val="20"/>
              </w:rPr>
              <w:t>/ os.</w:t>
            </w:r>
          </w:p>
          <w:p w14:paraId="41B2EFC9" w14:textId="77777777" w:rsidR="00024E34" w:rsidRPr="00C547CC" w:rsidRDefault="00024E34" w:rsidP="003556DE">
            <w:pPr>
              <w:spacing w:before="120" w:after="120" w:line="280" w:lineRule="atLeast"/>
              <w:jc w:val="both"/>
              <w:rPr>
                <w:rFonts w:cs="Arial"/>
                <w:bCs/>
                <w:sz w:val="20"/>
              </w:rPr>
            </w:pPr>
            <w:r>
              <w:rPr>
                <w:rFonts w:cs="Arial"/>
                <w:bCs/>
                <w:sz w:val="20"/>
              </w:rPr>
              <w:t>Bezlepková varianta sladkého i slaného pečiva</w:t>
            </w:r>
          </w:p>
          <w:p w14:paraId="08A5DB73" w14:textId="77777777" w:rsidR="00024E34" w:rsidRPr="00C547CC" w:rsidRDefault="00024E34" w:rsidP="003556DE">
            <w:pPr>
              <w:spacing w:before="120" w:after="120" w:line="280" w:lineRule="atLeast"/>
              <w:jc w:val="both"/>
              <w:rPr>
                <w:rFonts w:cs="Arial"/>
                <w:bCs/>
                <w:sz w:val="20"/>
              </w:rPr>
            </w:pPr>
            <w:r w:rsidRPr="00C547CC">
              <w:rPr>
                <w:rFonts w:cs="Arial"/>
                <w:b/>
                <w:sz w:val="20"/>
              </w:rPr>
              <w:t>Nápoje</w:t>
            </w:r>
            <w:r w:rsidRPr="00C547CC">
              <w:rPr>
                <w:rFonts w:cs="Arial"/>
                <w:bCs/>
                <w:sz w:val="20"/>
              </w:rPr>
              <w:t xml:space="preserve"> – viz neomezený nealkoholický balíček</w:t>
            </w:r>
          </w:p>
          <w:p w14:paraId="05FC30D6" w14:textId="77777777" w:rsidR="004D5CF6" w:rsidRPr="00C547CC" w:rsidRDefault="004D5CF6" w:rsidP="003556DE">
            <w:pPr>
              <w:spacing w:before="240" w:after="120" w:line="280" w:lineRule="atLeast"/>
              <w:jc w:val="both"/>
              <w:rPr>
                <w:rFonts w:cs="Arial"/>
                <w:b/>
                <w:sz w:val="20"/>
                <w:u w:val="single"/>
              </w:rPr>
            </w:pPr>
            <w:r w:rsidRPr="00C547CC">
              <w:rPr>
                <w:rFonts w:cs="Arial"/>
                <w:b/>
                <w:sz w:val="20"/>
                <w:u w:val="single"/>
              </w:rPr>
              <w:t xml:space="preserve">Studený obědový bufet </w:t>
            </w:r>
          </w:p>
          <w:p w14:paraId="52EB8CCC" w14:textId="226C55EF" w:rsidR="004D5CF6" w:rsidRPr="00C547CC" w:rsidRDefault="00AB61E3" w:rsidP="003556DE">
            <w:pPr>
              <w:spacing w:before="120" w:after="120" w:line="280" w:lineRule="atLeast"/>
              <w:jc w:val="both"/>
              <w:rPr>
                <w:rFonts w:cs="Arial"/>
                <w:bCs/>
                <w:sz w:val="20"/>
              </w:rPr>
            </w:pPr>
            <w:r>
              <w:rPr>
                <w:rFonts w:cs="Arial"/>
                <w:b/>
                <w:sz w:val="20"/>
              </w:rPr>
              <w:t xml:space="preserve">Obědový </w:t>
            </w:r>
            <w:r w:rsidR="004D5CF6" w:rsidRPr="00C547CC">
              <w:rPr>
                <w:rFonts w:cs="Arial"/>
                <w:b/>
                <w:sz w:val="20"/>
              </w:rPr>
              <w:t xml:space="preserve">salát </w:t>
            </w:r>
            <w:r w:rsidRPr="00AB61E3">
              <w:rPr>
                <w:rFonts w:cs="Arial"/>
                <w:bCs/>
                <w:sz w:val="20"/>
              </w:rPr>
              <w:t xml:space="preserve">(např. </w:t>
            </w:r>
            <w:r w:rsidR="004D5CF6" w:rsidRPr="00AB61E3">
              <w:rPr>
                <w:rFonts w:cs="Arial"/>
                <w:bCs/>
                <w:sz w:val="20"/>
              </w:rPr>
              <w:t>Caesar</w:t>
            </w:r>
            <w:r w:rsidRPr="00AB61E3">
              <w:rPr>
                <w:rFonts w:cs="Arial"/>
                <w:bCs/>
                <w:sz w:val="20"/>
              </w:rPr>
              <w:t>, s kozím sýrem, s uzeným kuřetem a pod)</w:t>
            </w:r>
            <w:r>
              <w:rPr>
                <w:rFonts w:cs="Arial"/>
                <w:bCs/>
                <w:sz w:val="20"/>
              </w:rPr>
              <w:t>, výběr z minimálně 3 druhů salátů</w:t>
            </w:r>
            <w:r w:rsidR="004D5CF6" w:rsidRPr="00C547CC">
              <w:rPr>
                <w:rFonts w:cs="Arial"/>
                <w:bCs/>
                <w:sz w:val="20"/>
              </w:rPr>
              <w:t xml:space="preserve"> (třetina celkového množství vegetariánsk</w:t>
            </w:r>
            <w:r>
              <w:rPr>
                <w:rFonts w:cs="Arial"/>
                <w:bCs/>
                <w:sz w:val="20"/>
              </w:rPr>
              <w:t>ý druh salátu), min. 300 g / os.</w:t>
            </w:r>
          </w:p>
          <w:p w14:paraId="31855B35" w14:textId="68EA0F8D" w:rsidR="004D5CF6" w:rsidRPr="00C547CC" w:rsidRDefault="00E1043A" w:rsidP="003556DE">
            <w:pPr>
              <w:spacing w:before="120" w:after="120" w:line="280" w:lineRule="atLeast"/>
              <w:jc w:val="both"/>
              <w:rPr>
                <w:rFonts w:cs="Arial"/>
                <w:bCs/>
                <w:sz w:val="20"/>
              </w:rPr>
            </w:pPr>
            <w:r>
              <w:rPr>
                <w:rFonts w:cs="Arial"/>
                <w:b/>
                <w:sz w:val="20"/>
              </w:rPr>
              <w:t>Slané lahůdky</w:t>
            </w:r>
            <w:r w:rsidR="00AB61E3">
              <w:rPr>
                <w:rFonts w:cs="Arial"/>
                <w:b/>
                <w:sz w:val="20"/>
              </w:rPr>
              <w:t xml:space="preserve"> </w:t>
            </w:r>
            <w:r w:rsidR="00AB61E3" w:rsidRPr="00AB61E3">
              <w:rPr>
                <w:rFonts w:cs="Arial"/>
                <w:bCs/>
                <w:sz w:val="20"/>
              </w:rPr>
              <w:t>(</w:t>
            </w:r>
            <w:r w:rsidR="00AB61E3" w:rsidRPr="00E40DBF">
              <w:rPr>
                <w:rFonts w:cs="Arial"/>
                <w:bCs/>
                <w:sz w:val="20"/>
              </w:rPr>
              <w:t>např. chlebíček/sendvič/plněná mini bageta apod.)</w:t>
            </w:r>
            <w:r w:rsidR="00AB61E3">
              <w:rPr>
                <w:rFonts w:cs="Arial"/>
                <w:bCs/>
                <w:sz w:val="20"/>
              </w:rPr>
              <w:t xml:space="preserve"> min. </w:t>
            </w:r>
            <w:r w:rsidR="004D5CF6" w:rsidRPr="00C547CC">
              <w:rPr>
                <w:rFonts w:cs="Arial"/>
                <w:bCs/>
                <w:sz w:val="20"/>
              </w:rPr>
              <w:t>100</w:t>
            </w:r>
            <w:r w:rsidR="00AB61E3">
              <w:rPr>
                <w:rFonts w:cs="Arial"/>
                <w:bCs/>
                <w:sz w:val="20"/>
              </w:rPr>
              <w:t> </w:t>
            </w:r>
            <w:r w:rsidR="004D5CF6" w:rsidRPr="00C547CC">
              <w:rPr>
                <w:rFonts w:cs="Arial"/>
                <w:bCs/>
                <w:sz w:val="20"/>
              </w:rPr>
              <w:t xml:space="preserve">g </w:t>
            </w:r>
            <w:r w:rsidR="00AB61E3">
              <w:rPr>
                <w:rFonts w:cs="Arial"/>
                <w:bCs/>
                <w:sz w:val="20"/>
              </w:rPr>
              <w:t>/ os.(</w:t>
            </w:r>
            <w:r w:rsidR="004D5CF6" w:rsidRPr="00C547CC">
              <w:rPr>
                <w:rFonts w:cs="Arial"/>
                <w:bCs/>
                <w:sz w:val="20"/>
              </w:rPr>
              <w:t>třetina celkového množství vegetariánská verze)</w:t>
            </w:r>
          </w:p>
          <w:p w14:paraId="6408C5B6" w14:textId="6E3830F5" w:rsidR="004D5CF6" w:rsidRPr="00AB61E3" w:rsidRDefault="002776D2" w:rsidP="003556DE">
            <w:pPr>
              <w:spacing w:before="120" w:after="120" w:line="280" w:lineRule="atLeast"/>
              <w:jc w:val="both"/>
              <w:rPr>
                <w:rFonts w:cs="Arial"/>
                <w:bCs/>
                <w:sz w:val="20"/>
              </w:rPr>
            </w:pPr>
            <w:r>
              <w:rPr>
                <w:rFonts w:cs="Arial"/>
                <w:b/>
                <w:sz w:val="20"/>
              </w:rPr>
              <w:t>Dezert</w:t>
            </w:r>
            <w:r w:rsidR="00AB61E3">
              <w:rPr>
                <w:rFonts w:cs="Arial"/>
                <w:b/>
                <w:sz w:val="20"/>
              </w:rPr>
              <w:t xml:space="preserve"> (</w:t>
            </w:r>
            <w:r w:rsidR="00E1043A" w:rsidRPr="00AB61E3">
              <w:rPr>
                <w:rFonts w:cs="Arial"/>
                <w:bCs/>
                <w:sz w:val="20"/>
              </w:rPr>
              <w:t xml:space="preserve">např. </w:t>
            </w:r>
            <w:proofErr w:type="spellStart"/>
            <w:r w:rsidR="00E1043A" w:rsidRPr="00AB61E3">
              <w:rPr>
                <w:rFonts w:cs="Arial"/>
                <w:bCs/>
                <w:sz w:val="20"/>
              </w:rPr>
              <w:t>m</w:t>
            </w:r>
            <w:r w:rsidR="004D5CF6" w:rsidRPr="00AB61E3">
              <w:rPr>
                <w:rFonts w:cs="Arial"/>
                <w:bCs/>
                <w:sz w:val="20"/>
              </w:rPr>
              <w:t>inizákusky</w:t>
            </w:r>
            <w:proofErr w:type="spellEnd"/>
            <w:r w:rsidR="00AB61E3">
              <w:rPr>
                <w:rFonts w:cs="Arial"/>
                <w:bCs/>
                <w:sz w:val="20"/>
              </w:rPr>
              <w:t xml:space="preserve"> apod.) min. 100 g / os.</w:t>
            </w:r>
            <w:r w:rsidR="004D5CF6" w:rsidRPr="00AB61E3">
              <w:rPr>
                <w:rFonts w:cs="Arial"/>
                <w:bCs/>
                <w:sz w:val="20"/>
              </w:rPr>
              <w:t xml:space="preserve"> </w:t>
            </w:r>
          </w:p>
          <w:p w14:paraId="156F06EB" w14:textId="5A4F468E" w:rsidR="004D5CF6" w:rsidRPr="00C547CC" w:rsidRDefault="004D5CF6" w:rsidP="003556DE">
            <w:pPr>
              <w:spacing w:before="120" w:after="120" w:line="280" w:lineRule="atLeast"/>
              <w:jc w:val="both"/>
              <w:rPr>
                <w:rFonts w:cs="Arial"/>
                <w:bCs/>
                <w:sz w:val="20"/>
              </w:rPr>
            </w:pPr>
            <w:r w:rsidRPr="00C547CC">
              <w:rPr>
                <w:rFonts w:cs="Arial"/>
                <w:b/>
                <w:sz w:val="20"/>
              </w:rPr>
              <w:t>Nápoje</w:t>
            </w:r>
            <w:r w:rsidRPr="00C547CC">
              <w:rPr>
                <w:rFonts w:cs="Arial"/>
                <w:bCs/>
                <w:sz w:val="20"/>
              </w:rPr>
              <w:t xml:space="preserve"> – viz neomezený nealkoholický balíček</w:t>
            </w:r>
          </w:p>
        </w:tc>
      </w:tr>
      <w:tr w:rsidR="004D5CF6" w:rsidRPr="0079306F" w14:paraId="14B6FD07" w14:textId="77777777" w:rsidTr="003556DE">
        <w:tc>
          <w:tcPr>
            <w:tcW w:w="2113" w:type="dxa"/>
          </w:tcPr>
          <w:p w14:paraId="616066AB" w14:textId="77777777" w:rsidR="004D5CF6" w:rsidRPr="003556DE" w:rsidRDefault="004D5CF6" w:rsidP="003556DE">
            <w:pPr>
              <w:suppressAutoHyphens w:val="0"/>
              <w:overflowPunct/>
              <w:autoSpaceDE/>
              <w:spacing w:before="120" w:after="120" w:line="280" w:lineRule="atLeast"/>
              <w:textAlignment w:val="auto"/>
              <w:rPr>
                <w:rFonts w:cs="Arial"/>
                <w:sz w:val="20"/>
              </w:rPr>
            </w:pPr>
            <w:r w:rsidRPr="003556DE">
              <w:rPr>
                <w:rFonts w:cs="Arial"/>
                <w:sz w:val="20"/>
              </w:rPr>
              <w:lastRenderedPageBreak/>
              <w:t>Další požadavky ke cateringu</w:t>
            </w:r>
          </w:p>
        </w:tc>
        <w:tc>
          <w:tcPr>
            <w:tcW w:w="6954" w:type="dxa"/>
            <w:vAlign w:val="center"/>
          </w:tcPr>
          <w:p w14:paraId="4A4FAA94" w14:textId="77777777" w:rsidR="004D5CF6" w:rsidRPr="00C547CC" w:rsidRDefault="004D5CF6" w:rsidP="003556DE">
            <w:pPr>
              <w:spacing w:before="120" w:after="120" w:line="280" w:lineRule="atLeast"/>
              <w:jc w:val="both"/>
              <w:rPr>
                <w:rFonts w:cs="Arial"/>
                <w:bCs/>
                <w:sz w:val="20"/>
              </w:rPr>
            </w:pPr>
            <w:r w:rsidRPr="00C547CC">
              <w:rPr>
                <w:rFonts w:cs="Arial"/>
                <w:bCs/>
                <w:sz w:val="20"/>
              </w:rPr>
              <w:t>Nápoje a jídlo budou podávány do opakovaně použitelného nádobí (sklo, porcelán apod.)</w:t>
            </w:r>
          </w:p>
          <w:p w14:paraId="6D4FBE4A" w14:textId="77777777" w:rsidR="004D5CF6" w:rsidRPr="00C547CC" w:rsidRDefault="004D5CF6" w:rsidP="003556DE">
            <w:pPr>
              <w:spacing w:before="120" w:after="120" w:line="280" w:lineRule="atLeast"/>
              <w:jc w:val="both"/>
              <w:rPr>
                <w:rFonts w:cs="Arial"/>
                <w:sz w:val="20"/>
              </w:rPr>
            </w:pPr>
            <w:r w:rsidRPr="00C547CC">
              <w:rPr>
                <w:rFonts w:cs="Arial"/>
                <w:sz w:val="20"/>
              </w:rPr>
              <w:t>Veškeré občerstvení bude připraveno z čerstvých surovin dle vyhlášek Ministerstva zemědělství:</w:t>
            </w:r>
          </w:p>
          <w:p w14:paraId="27440483" w14:textId="77777777" w:rsidR="004D5CF6" w:rsidRPr="00C547CC" w:rsidRDefault="004D5CF6" w:rsidP="003556DE">
            <w:pPr>
              <w:spacing w:before="120" w:after="120" w:line="280" w:lineRule="atLeast"/>
              <w:jc w:val="both"/>
              <w:rPr>
                <w:rFonts w:cs="Arial"/>
                <w:sz w:val="20"/>
              </w:rPr>
            </w:pPr>
            <w:r w:rsidRPr="00C547CC">
              <w:rPr>
                <w:rFonts w:cs="Arial"/>
                <w:b/>
                <w:sz w:val="20"/>
              </w:rPr>
              <w:t>Pekařské výrobky</w:t>
            </w:r>
            <w:r w:rsidRPr="00C547CC">
              <w:rPr>
                <w:rFonts w:cs="Arial"/>
                <w:sz w:val="20"/>
              </w:rPr>
              <w:t xml:space="preserve"> – dle Vyhlášky č. 18/2020 Sb., o požadavcích na mlýnské obilné výrobky, těstoviny, pekařské výrobky a cukrářské výrobky a těsta</w:t>
            </w:r>
          </w:p>
          <w:p w14:paraId="776DD128" w14:textId="77777777" w:rsidR="004D5CF6" w:rsidRPr="00C547CC" w:rsidRDefault="004D5CF6" w:rsidP="003556DE">
            <w:pPr>
              <w:spacing w:before="120" w:after="120" w:line="280" w:lineRule="atLeast"/>
              <w:jc w:val="both"/>
              <w:rPr>
                <w:rFonts w:cs="Arial"/>
                <w:sz w:val="20"/>
              </w:rPr>
            </w:pPr>
            <w:r w:rsidRPr="00C547CC">
              <w:rPr>
                <w:rFonts w:cs="Arial"/>
                <w:b/>
                <w:sz w:val="20"/>
              </w:rPr>
              <w:t>Mléčné výrobky</w:t>
            </w:r>
            <w:r w:rsidRPr="00C547CC">
              <w:rPr>
                <w:rFonts w:cs="Arial"/>
                <w:sz w:val="20"/>
              </w:rPr>
              <w:t xml:space="preserve"> – dle Vyhlášky č. 397/2016 Sb., o požadavcích na mléko a mléčné výrobky, mražené krémy a jedlé tuky a oleje.</w:t>
            </w:r>
          </w:p>
          <w:p w14:paraId="4AFDD4E1" w14:textId="77777777" w:rsidR="004D5CF6" w:rsidRPr="00C547CC" w:rsidRDefault="004D5CF6" w:rsidP="003556DE">
            <w:pPr>
              <w:spacing w:before="120" w:after="120" w:line="280" w:lineRule="atLeast"/>
              <w:jc w:val="both"/>
              <w:rPr>
                <w:rFonts w:cs="Arial"/>
                <w:sz w:val="20"/>
              </w:rPr>
            </w:pPr>
            <w:r w:rsidRPr="00C547CC">
              <w:rPr>
                <w:rFonts w:cs="Arial"/>
                <w:b/>
                <w:sz w:val="20"/>
              </w:rPr>
              <w:t>Masné výrobky</w:t>
            </w:r>
            <w:r w:rsidRPr="00C547CC">
              <w:rPr>
                <w:rFonts w:cs="Arial"/>
                <w:sz w:val="20"/>
              </w:rPr>
              <w:t xml:space="preserve"> – dle Vyhlášky č. 69/2016 Sb., o požadavcích na maso, masné výrobky, produkty rybolovu a akvakultury a výrobky z nich, vejce a výrobky z nich.</w:t>
            </w:r>
          </w:p>
          <w:p w14:paraId="06DCA491" w14:textId="77777777" w:rsidR="004D5CF6" w:rsidRPr="00C547CC" w:rsidRDefault="004D5CF6" w:rsidP="003556DE">
            <w:pPr>
              <w:spacing w:before="120" w:after="120" w:line="280" w:lineRule="atLeast"/>
              <w:jc w:val="both"/>
              <w:rPr>
                <w:rFonts w:cs="Arial"/>
                <w:sz w:val="20"/>
              </w:rPr>
            </w:pPr>
            <w:r w:rsidRPr="00C547CC">
              <w:rPr>
                <w:rFonts w:cs="Arial"/>
                <w:b/>
                <w:sz w:val="20"/>
              </w:rPr>
              <w:t xml:space="preserve">Ovoce a zelenina </w:t>
            </w:r>
            <w:r w:rsidRPr="00C547CC">
              <w:rPr>
                <w:rFonts w:cs="Arial"/>
                <w:sz w:val="20"/>
              </w:rPr>
              <w:t>– dle Vyhlášky č.153/2013 Sb., kterou se mění vyhláška č. 157/2003 Sb., kterou se stanoví požadavky pro čerstvé ovoce a čerstvou zeleninu, zpracované ovoce a zpracovanou zeleninu, suché skořápkové plody, houby, brambory a výrobky z nich, jakož i další způsoby jejich označování, ve znění pozdějších předpisů.</w:t>
            </w:r>
          </w:p>
          <w:p w14:paraId="37E2FC36" w14:textId="0CC673EA" w:rsidR="004D5CF6" w:rsidRPr="00C547CC" w:rsidRDefault="004D5CF6" w:rsidP="003556DE">
            <w:pPr>
              <w:spacing w:before="240" w:after="120" w:line="280" w:lineRule="atLeast"/>
              <w:rPr>
                <w:rFonts w:cs="Arial"/>
                <w:b/>
                <w:bCs/>
                <w:sz w:val="20"/>
                <w:u w:val="single"/>
              </w:rPr>
            </w:pPr>
            <w:r w:rsidRPr="00C547CC">
              <w:rPr>
                <w:rFonts w:cs="Arial"/>
                <w:b/>
                <w:bCs/>
                <w:sz w:val="20"/>
                <w:u w:val="single"/>
              </w:rPr>
              <w:t>Další požadavky:</w:t>
            </w:r>
          </w:p>
          <w:p w14:paraId="19F2700C" w14:textId="30FD20B9" w:rsidR="004D5CF6" w:rsidRPr="00C547CC" w:rsidRDefault="004D5CF6" w:rsidP="003556DE">
            <w:pPr>
              <w:spacing w:before="120" w:after="120" w:line="280" w:lineRule="atLeast"/>
              <w:jc w:val="both"/>
              <w:rPr>
                <w:rFonts w:cs="Arial"/>
                <w:sz w:val="20"/>
              </w:rPr>
            </w:pPr>
            <w:r w:rsidRPr="00C547CC">
              <w:rPr>
                <w:rFonts w:cs="Arial"/>
                <w:sz w:val="20"/>
              </w:rPr>
              <w:t xml:space="preserve">Odpady vznikající při zajištění cateringu budou minimalizovány. Nápoje </w:t>
            </w:r>
            <w:r w:rsidR="00C547CC" w:rsidRPr="00C547CC">
              <w:rPr>
                <w:rFonts w:cs="Arial"/>
                <w:sz w:val="20"/>
              </w:rPr>
              <w:br/>
            </w:r>
            <w:r w:rsidRPr="00C547CC">
              <w:rPr>
                <w:rFonts w:cs="Arial"/>
                <w:sz w:val="20"/>
              </w:rPr>
              <w:t xml:space="preserve">a potraviny (typu cukr a mléko ke kávě apod.) nebudou podávány </w:t>
            </w:r>
            <w:r w:rsidRPr="00C547CC">
              <w:rPr>
                <w:rFonts w:cs="Arial"/>
                <w:sz w:val="20"/>
              </w:rPr>
              <w:lastRenderedPageBreak/>
              <w:t xml:space="preserve">v jednotlivých (individuálních) baleních) a odpad bude důsledně tříděn k recyklaci přinejmenším na papír/plasty/sklo. </w:t>
            </w:r>
          </w:p>
          <w:p w14:paraId="04C13A54" w14:textId="77777777" w:rsidR="004D5CF6" w:rsidRPr="00C547CC" w:rsidRDefault="004D5CF6" w:rsidP="003556DE">
            <w:pPr>
              <w:spacing w:before="120" w:after="120" w:line="280" w:lineRule="atLeast"/>
              <w:jc w:val="both"/>
              <w:rPr>
                <w:rFonts w:cs="Arial"/>
                <w:sz w:val="20"/>
              </w:rPr>
            </w:pPr>
            <w:r w:rsidRPr="00C547CC">
              <w:rPr>
                <w:rFonts w:cs="Arial"/>
                <w:sz w:val="20"/>
              </w:rPr>
              <w:t>Po celou dobu trvání akce budou mít také její účastníci možnost třídit odpady k recyklaci přinejmenším na papír/plasty/sklo.</w:t>
            </w:r>
          </w:p>
          <w:p w14:paraId="5F000297" w14:textId="77777777" w:rsidR="004D5CF6" w:rsidRPr="00C547CC" w:rsidRDefault="004D5CF6" w:rsidP="003556DE">
            <w:pPr>
              <w:spacing w:before="120" w:after="120" w:line="280" w:lineRule="atLeast"/>
              <w:jc w:val="both"/>
              <w:rPr>
                <w:rFonts w:eastAsia="Arial" w:cs="Arial"/>
                <w:color w:val="000000"/>
                <w:sz w:val="20"/>
              </w:rPr>
            </w:pPr>
            <w:r w:rsidRPr="00C547CC">
              <w:rPr>
                <w:rFonts w:eastAsia="Arial" w:cs="Arial"/>
                <w:color w:val="000000"/>
                <w:sz w:val="20"/>
              </w:rPr>
              <w:t>Žádná vejce ve skořápce pocházející z tradičního chovu, která byla zpracovaná do jídel, nebyla označena kódem 3 (vejce nosnic v klecích) podle nařízení (ES) č. 589/2008.</w:t>
            </w:r>
          </w:p>
          <w:p w14:paraId="52013E11" w14:textId="79DD2E79" w:rsidR="004D5CF6" w:rsidRPr="00C547CC" w:rsidRDefault="004D5CF6" w:rsidP="003556DE">
            <w:pPr>
              <w:spacing w:before="120" w:after="120" w:line="280" w:lineRule="atLeast"/>
              <w:jc w:val="both"/>
              <w:rPr>
                <w:rFonts w:cs="Arial"/>
                <w:sz w:val="20"/>
              </w:rPr>
            </w:pPr>
            <w:r w:rsidRPr="00C547CC">
              <w:rPr>
                <w:rFonts w:eastAsia="Arial" w:cs="Arial"/>
                <w:color w:val="000000"/>
                <w:sz w:val="20"/>
              </w:rPr>
              <w:t xml:space="preserve">Doporučuje se používat regionální a sezónní potraviny, případně potraviny oceněné značkou Klasa a Regionální potravina. </w:t>
            </w:r>
          </w:p>
        </w:tc>
      </w:tr>
    </w:tbl>
    <w:p w14:paraId="71DE26E1" w14:textId="7C454EAB" w:rsidR="00621CB3" w:rsidRPr="00C547CC" w:rsidRDefault="00621CB3" w:rsidP="003556DE">
      <w:pPr>
        <w:suppressAutoHyphens w:val="0"/>
        <w:overflowPunct/>
        <w:autoSpaceDE/>
        <w:spacing w:line="280" w:lineRule="atLeast"/>
        <w:jc w:val="both"/>
        <w:textAlignment w:val="auto"/>
        <w:rPr>
          <w:rFonts w:eastAsiaTheme="minorHAnsi" w:cs="Arial"/>
          <w:bCs/>
          <w:color w:val="080808"/>
          <w:sz w:val="20"/>
          <w:lang w:eastAsia="en-US"/>
        </w:rPr>
      </w:pPr>
      <w:r>
        <w:rPr>
          <w:rFonts w:cs="Arial"/>
          <w:b/>
          <w:sz w:val="22"/>
          <w:szCs w:val="22"/>
        </w:rPr>
        <w:lastRenderedPageBreak/>
        <w:br/>
      </w:r>
      <w:r>
        <w:rPr>
          <w:rFonts w:cs="Arial"/>
          <w:b/>
          <w:sz w:val="22"/>
          <w:szCs w:val="22"/>
        </w:rPr>
        <w:br/>
      </w:r>
      <w:r>
        <w:rPr>
          <w:rFonts w:eastAsiaTheme="minorHAnsi" w:cs="Arial"/>
          <w:b/>
          <w:color w:val="080808"/>
          <w:sz w:val="20"/>
          <w:lang w:eastAsia="en-US"/>
        </w:rPr>
        <w:t xml:space="preserve">Orientační návrh programu občerstvení </w:t>
      </w:r>
      <w:r w:rsidRPr="00C547CC">
        <w:rPr>
          <w:rFonts w:eastAsiaTheme="minorHAnsi" w:cs="Arial"/>
          <w:bCs/>
          <w:color w:val="080808"/>
          <w:sz w:val="20"/>
          <w:lang w:eastAsia="en-US"/>
        </w:rPr>
        <w:t xml:space="preserve">(může dojít v průběhu přípravy </w:t>
      </w:r>
      <w:r w:rsidR="009E5258" w:rsidRPr="00C547CC">
        <w:rPr>
          <w:rFonts w:eastAsiaTheme="minorHAnsi" w:cs="Arial"/>
          <w:bCs/>
          <w:color w:val="080808"/>
          <w:sz w:val="20"/>
          <w:lang w:eastAsia="en-US"/>
        </w:rPr>
        <w:t xml:space="preserve">konference </w:t>
      </w:r>
      <w:r w:rsidRPr="00C547CC">
        <w:rPr>
          <w:rFonts w:eastAsiaTheme="minorHAnsi" w:cs="Arial"/>
          <w:bCs/>
          <w:color w:val="080808"/>
          <w:sz w:val="20"/>
          <w:lang w:eastAsia="en-US"/>
        </w:rPr>
        <w:t>k upřesnění):</w:t>
      </w:r>
    </w:p>
    <w:p w14:paraId="72867DC5" w14:textId="77777777" w:rsidR="00621CB3" w:rsidRDefault="00621CB3" w:rsidP="003556DE">
      <w:pPr>
        <w:suppressAutoHyphens w:val="0"/>
        <w:overflowPunct/>
        <w:autoSpaceDE/>
        <w:autoSpaceDN w:val="0"/>
        <w:spacing w:line="280" w:lineRule="atLeast"/>
        <w:ind w:right="57"/>
        <w:jc w:val="both"/>
        <w:rPr>
          <w:rFonts w:eastAsiaTheme="minorHAnsi" w:cs="Arial"/>
          <w:color w:val="080808"/>
          <w:sz w:val="20"/>
          <w:lang w:eastAsia="en-US"/>
        </w:rPr>
      </w:pPr>
      <w:r>
        <w:rPr>
          <w:rFonts w:eastAsiaTheme="minorHAnsi" w:cs="Arial"/>
          <w:color w:val="080808"/>
          <w:sz w:val="20"/>
          <w:lang w:eastAsia="en-US"/>
        </w:rPr>
        <w:t xml:space="preserve"> </w:t>
      </w:r>
    </w:p>
    <w:p w14:paraId="5226AEDB" w14:textId="34C5ECED" w:rsidR="00621CB3" w:rsidRPr="00EC3D69" w:rsidRDefault="00621CB3" w:rsidP="003556DE">
      <w:pPr>
        <w:pStyle w:val="Odstavecseseznamem"/>
        <w:numPr>
          <w:ilvl w:val="0"/>
          <w:numId w:val="30"/>
        </w:numPr>
        <w:suppressAutoHyphens w:val="0"/>
        <w:overflowPunct/>
        <w:autoSpaceDE/>
        <w:autoSpaceDN w:val="0"/>
        <w:spacing w:after="120" w:line="280" w:lineRule="atLeast"/>
        <w:ind w:left="284" w:hanging="284"/>
        <w:rPr>
          <w:rFonts w:cs="Arial"/>
          <w:b/>
          <w:bCs/>
          <w:sz w:val="20"/>
          <w:lang w:eastAsia="cs-CZ"/>
        </w:rPr>
      </w:pPr>
      <w:r w:rsidRPr="00C547CC">
        <w:rPr>
          <w:rFonts w:cs="Arial"/>
          <w:b/>
          <w:bCs/>
          <w:sz w:val="20"/>
          <w:lang w:eastAsia="cs-CZ"/>
        </w:rPr>
        <w:t xml:space="preserve">den </w:t>
      </w:r>
      <w:r w:rsidR="00C547CC" w:rsidRPr="00C547CC">
        <w:rPr>
          <w:rFonts w:cs="Arial"/>
          <w:b/>
          <w:bCs/>
          <w:sz w:val="20"/>
          <w:lang w:eastAsia="cs-CZ"/>
        </w:rPr>
        <w:t>Konference CLLD (1. 4. 2025)</w:t>
      </w:r>
    </w:p>
    <w:p w14:paraId="26147342" w14:textId="1AECDDE6" w:rsidR="00621CB3" w:rsidRDefault="00C547CC" w:rsidP="003556DE">
      <w:pPr>
        <w:suppressAutoHyphens w:val="0"/>
        <w:overflowPunct/>
        <w:autoSpaceDE/>
        <w:autoSpaceDN w:val="0"/>
        <w:spacing w:line="280" w:lineRule="atLeast"/>
        <w:rPr>
          <w:rFonts w:cs="Arial"/>
          <w:sz w:val="20"/>
          <w:lang w:eastAsia="cs-CZ"/>
        </w:rPr>
      </w:pPr>
      <w:r>
        <w:rPr>
          <w:rFonts w:cs="Arial"/>
          <w:sz w:val="20"/>
          <w:lang w:eastAsia="cs-CZ"/>
        </w:rPr>
        <w:t xml:space="preserve">  </w:t>
      </w:r>
      <w:r w:rsidR="00621CB3">
        <w:rPr>
          <w:rFonts w:cs="Arial"/>
          <w:sz w:val="20"/>
          <w:lang w:eastAsia="cs-CZ"/>
        </w:rPr>
        <w:t xml:space="preserve"> 9:00 – 10:00 </w:t>
      </w:r>
      <w:r w:rsidR="00621CB3">
        <w:rPr>
          <w:rFonts w:cs="Arial"/>
          <w:sz w:val="20"/>
          <w:lang w:eastAsia="cs-CZ"/>
        </w:rPr>
        <w:tab/>
        <w:t xml:space="preserve"> </w:t>
      </w:r>
      <w:r w:rsidR="00621CB3">
        <w:rPr>
          <w:rFonts w:cs="Arial"/>
          <w:sz w:val="20"/>
          <w:lang w:eastAsia="cs-CZ"/>
        </w:rPr>
        <w:tab/>
        <w:t xml:space="preserve">Ranní </w:t>
      </w:r>
      <w:proofErr w:type="spellStart"/>
      <w:r w:rsidR="00621CB3">
        <w:rPr>
          <w:rFonts w:cs="Arial"/>
          <w:sz w:val="20"/>
          <w:lang w:eastAsia="cs-CZ"/>
        </w:rPr>
        <w:t>welcome</w:t>
      </w:r>
      <w:proofErr w:type="spellEnd"/>
      <w:r w:rsidR="00621CB3">
        <w:rPr>
          <w:rFonts w:cs="Arial"/>
          <w:sz w:val="20"/>
          <w:lang w:eastAsia="cs-CZ"/>
        </w:rPr>
        <w:t xml:space="preserve"> </w:t>
      </w:r>
      <w:proofErr w:type="spellStart"/>
      <w:r w:rsidR="00621CB3">
        <w:rPr>
          <w:rFonts w:cs="Arial"/>
          <w:sz w:val="20"/>
          <w:lang w:eastAsia="cs-CZ"/>
        </w:rPr>
        <w:t>coffee</w:t>
      </w:r>
      <w:proofErr w:type="spellEnd"/>
    </w:p>
    <w:p w14:paraId="79967920" w14:textId="2765A49F" w:rsidR="00621CB3" w:rsidRDefault="00C547CC" w:rsidP="003556DE">
      <w:pPr>
        <w:suppressAutoHyphens w:val="0"/>
        <w:overflowPunct/>
        <w:autoSpaceDE/>
        <w:autoSpaceDN w:val="0"/>
        <w:spacing w:line="280" w:lineRule="atLeast"/>
        <w:ind w:left="2120" w:hanging="2120"/>
        <w:rPr>
          <w:rFonts w:cs="Arial"/>
          <w:sz w:val="20"/>
          <w:lang w:eastAsia="cs-CZ"/>
        </w:rPr>
      </w:pPr>
      <w:r>
        <w:rPr>
          <w:rFonts w:cs="Arial"/>
          <w:sz w:val="20"/>
          <w:lang w:eastAsia="cs-CZ"/>
        </w:rPr>
        <w:t xml:space="preserve"> </w:t>
      </w:r>
      <w:r w:rsidR="00621CB3">
        <w:rPr>
          <w:rFonts w:cs="Arial"/>
          <w:sz w:val="20"/>
          <w:lang w:eastAsia="cs-CZ"/>
        </w:rPr>
        <w:t xml:space="preserve">12:00 – 12:30 </w:t>
      </w:r>
      <w:r w:rsidR="00621CB3">
        <w:rPr>
          <w:rFonts w:cs="Arial"/>
          <w:sz w:val="20"/>
          <w:lang w:eastAsia="cs-CZ"/>
        </w:rPr>
        <w:tab/>
        <w:t xml:space="preserve">Dopolední </w:t>
      </w:r>
      <w:proofErr w:type="spellStart"/>
      <w:r w:rsidR="00621CB3">
        <w:rPr>
          <w:rFonts w:cs="Arial"/>
          <w:sz w:val="20"/>
          <w:lang w:eastAsia="cs-CZ"/>
        </w:rPr>
        <w:t>coffee</w:t>
      </w:r>
      <w:proofErr w:type="spellEnd"/>
      <w:r w:rsidR="00621CB3">
        <w:rPr>
          <w:rFonts w:cs="Arial"/>
          <w:sz w:val="20"/>
          <w:lang w:eastAsia="cs-CZ"/>
        </w:rPr>
        <w:t xml:space="preserve"> </w:t>
      </w:r>
      <w:proofErr w:type="spellStart"/>
      <w:r w:rsidR="00621CB3">
        <w:rPr>
          <w:rFonts w:cs="Arial"/>
          <w:sz w:val="20"/>
          <w:lang w:eastAsia="cs-CZ"/>
        </w:rPr>
        <w:t>break</w:t>
      </w:r>
      <w:proofErr w:type="spellEnd"/>
    </w:p>
    <w:p w14:paraId="0FA8FBCC" w14:textId="01693CBC" w:rsidR="00621CB3" w:rsidRDefault="00C547CC" w:rsidP="003556DE">
      <w:pPr>
        <w:suppressAutoHyphens w:val="0"/>
        <w:overflowPunct/>
        <w:autoSpaceDE/>
        <w:autoSpaceDN w:val="0"/>
        <w:spacing w:line="280" w:lineRule="atLeast"/>
        <w:rPr>
          <w:rFonts w:cs="Arial"/>
          <w:sz w:val="20"/>
          <w:lang w:eastAsia="cs-CZ"/>
        </w:rPr>
      </w:pPr>
      <w:r>
        <w:rPr>
          <w:rFonts w:cs="Arial"/>
          <w:sz w:val="20"/>
          <w:lang w:eastAsia="cs-CZ"/>
        </w:rPr>
        <w:t xml:space="preserve"> </w:t>
      </w:r>
      <w:r w:rsidR="00621CB3">
        <w:rPr>
          <w:rFonts w:cs="Arial"/>
          <w:sz w:val="20"/>
          <w:lang w:eastAsia="cs-CZ"/>
        </w:rPr>
        <w:t xml:space="preserve">14:00 – 15:15 </w:t>
      </w:r>
      <w:r w:rsidR="00621CB3">
        <w:rPr>
          <w:rFonts w:cs="Arial"/>
          <w:sz w:val="20"/>
          <w:lang w:eastAsia="cs-CZ"/>
        </w:rPr>
        <w:tab/>
      </w:r>
      <w:r w:rsidR="00621CB3">
        <w:rPr>
          <w:rFonts w:cs="Arial"/>
          <w:sz w:val="20"/>
          <w:lang w:eastAsia="cs-CZ"/>
        </w:rPr>
        <w:tab/>
        <w:t>Oběd</w:t>
      </w:r>
    </w:p>
    <w:p w14:paraId="60D06A8B" w14:textId="7AE7176D" w:rsidR="00621CB3" w:rsidRDefault="00E60A54" w:rsidP="003556DE">
      <w:pPr>
        <w:suppressAutoHyphens w:val="0"/>
        <w:overflowPunct/>
        <w:autoSpaceDE/>
        <w:autoSpaceDN w:val="0"/>
        <w:spacing w:line="280" w:lineRule="atLeast"/>
        <w:ind w:left="2120" w:hanging="2048"/>
        <w:rPr>
          <w:rFonts w:cs="Arial"/>
          <w:sz w:val="20"/>
          <w:lang w:eastAsia="cs-CZ"/>
        </w:rPr>
      </w:pPr>
      <w:r>
        <w:rPr>
          <w:rFonts w:cs="Arial"/>
          <w:sz w:val="20"/>
          <w:lang w:eastAsia="cs-CZ"/>
        </w:rPr>
        <w:t>19</w:t>
      </w:r>
      <w:r w:rsidR="00621CB3">
        <w:rPr>
          <w:rFonts w:cs="Arial"/>
          <w:sz w:val="20"/>
          <w:lang w:eastAsia="cs-CZ"/>
        </w:rPr>
        <w:t>:00 – 2</w:t>
      </w:r>
      <w:r w:rsidR="00E0514A">
        <w:rPr>
          <w:rFonts w:cs="Arial"/>
          <w:sz w:val="20"/>
          <w:lang w:eastAsia="cs-CZ"/>
        </w:rPr>
        <w:t>2</w:t>
      </w:r>
      <w:r w:rsidR="00621CB3">
        <w:rPr>
          <w:rFonts w:cs="Arial"/>
          <w:sz w:val="20"/>
          <w:lang w:eastAsia="cs-CZ"/>
        </w:rPr>
        <w:t>:00</w:t>
      </w:r>
      <w:r w:rsidR="00621CB3">
        <w:rPr>
          <w:rFonts w:cs="Arial"/>
          <w:sz w:val="20"/>
          <w:lang w:eastAsia="cs-CZ"/>
        </w:rPr>
        <w:tab/>
      </w:r>
      <w:r w:rsidR="00621CB3">
        <w:rPr>
          <w:rFonts w:cs="Arial"/>
          <w:sz w:val="20"/>
          <w:lang w:eastAsia="cs-CZ"/>
        </w:rPr>
        <w:tab/>
        <w:t>Večeře</w:t>
      </w:r>
    </w:p>
    <w:p w14:paraId="3694417F" w14:textId="77777777" w:rsidR="00621CB3" w:rsidRDefault="00621CB3" w:rsidP="003556DE">
      <w:pPr>
        <w:suppressAutoHyphens w:val="0"/>
        <w:overflowPunct/>
        <w:autoSpaceDE/>
        <w:autoSpaceDN w:val="0"/>
        <w:spacing w:line="280" w:lineRule="atLeast"/>
        <w:ind w:left="2120" w:hanging="2048"/>
        <w:rPr>
          <w:rFonts w:cs="Arial"/>
          <w:sz w:val="20"/>
          <w:lang w:eastAsia="cs-CZ"/>
        </w:rPr>
      </w:pPr>
    </w:p>
    <w:p w14:paraId="70A1674C" w14:textId="77777777" w:rsidR="00621CB3" w:rsidRDefault="00621CB3" w:rsidP="003556DE">
      <w:pPr>
        <w:suppressAutoHyphens w:val="0"/>
        <w:overflowPunct/>
        <w:autoSpaceDE/>
        <w:autoSpaceDN w:val="0"/>
        <w:spacing w:line="280" w:lineRule="atLeast"/>
        <w:rPr>
          <w:rFonts w:cs="Arial"/>
          <w:b/>
          <w:bCs/>
          <w:sz w:val="20"/>
          <w:lang w:eastAsia="cs-CZ"/>
        </w:rPr>
      </w:pPr>
      <w:r>
        <w:rPr>
          <w:rFonts w:cs="Arial"/>
          <w:sz w:val="20"/>
          <w:lang w:eastAsia="cs-CZ"/>
        </w:rPr>
        <w:tab/>
      </w:r>
    </w:p>
    <w:p w14:paraId="7EFB1BDC" w14:textId="3613C273" w:rsidR="00621CB3" w:rsidRDefault="00621CB3" w:rsidP="003556DE">
      <w:pPr>
        <w:suppressAutoHyphens w:val="0"/>
        <w:overflowPunct/>
        <w:autoSpaceDE/>
        <w:autoSpaceDN w:val="0"/>
        <w:spacing w:after="120" w:line="280" w:lineRule="atLeast"/>
        <w:rPr>
          <w:rFonts w:cs="Arial"/>
          <w:b/>
          <w:bCs/>
          <w:sz w:val="20"/>
          <w:lang w:eastAsia="cs-CZ"/>
        </w:rPr>
      </w:pPr>
      <w:r>
        <w:rPr>
          <w:rFonts w:cs="Arial"/>
          <w:b/>
          <w:bCs/>
          <w:sz w:val="20"/>
          <w:lang w:eastAsia="cs-CZ"/>
        </w:rPr>
        <w:t xml:space="preserve"> 2. den </w:t>
      </w:r>
      <w:r w:rsidR="00C547CC">
        <w:rPr>
          <w:rFonts w:cs="Arial"/>
          <w:b/>
          <w:bCs/>
          <w:sz w:val="20"/>
          <w:lang w:eastAsia="cs-CZ"/>
        </w:rPr>
        <w:t xml:space="preserve">Konference CLLD (2. </w:t>
      </w:r>
      <w:r w:rsidR="00EC3D69">
        <w:rPr>
          <w:rFonts w:cs="Arial"/>
          <w:b/>
          <w:bCs/>
          <w:sz w:val="20"/>
          <w:lang w:eastAsia="cs-CZ"/>
        </w:rPr>
        <w:t>4</w:t>
      </w:r>
      <w:r w:rsidR="00C547CC">
        <w:rPr>
          <w:rFonts w:cs="Arial"/>
          <w:b/>
          <w:bCs/>
          <w:sz w:val="20"/>
          <w:lang w:eastAsia="cs-CZ"/>
        </w:rPr>
        <w:t>. 2025)</w:t>
      </w:r>
    </w:p>
    <w:p w14:paraId="1AB16E30" w14:textId="42AD774D" w:rsidR="00621CB3" w:rsidRDefault="00EC3D69" w:rsidP="003556DE">
      <w:pPr>
        <w:suppressAutoHyphens w:val="0"/>
        <w:overflowPunct/>
        <w:autoSpaceDE/>
        <w:autoSpaceDN w:val="0"/>
        <w:spacing w:before="60" w:after="60" w:line="280" w:lineRule="atLeast"/>
        <w:ind w:left="72" w:right="57"/>
        <w:rPr>
          <w:rFonts w:eastAsiaTheme="minorHAnsi" w:cstheme="minorBidi"/>
          <w:color w:val="080808"/>
          <w:sz w:val="20"/>
          <w:lang w:eastAsia="en-US"/>
        </w:rPr>
      </w:pPr>
      <w:r>
        <w:rPr>
          <w:rFonts w:eastAsiaTheme="minorHAnsi" w:cstheme="minorBidi"/>
          <w:color w:val="080808"/>
          <w:sz w:val="20"/>
          <w:lang w:eastAsia="en-US"/>
        </w:rPr>
        <w:t xml:space="preserve">  </w:t>
      </w:r>
      <w:r w:rsidR="00621CB3">
        <w:rPr>
          <w:rFonts w:eastAsiaTheme="minorHAnsi" w:cstheme="minorBidi"/>
          <w:color w:val="080808"/>
          <w:sz w:val="20"/>
          <w:lang w:eastAsia="en-US"/>
        </w:rPr>
        <w:t xml:space="preserve">9:00 – 9:30 </w:t>
      </w:r>
      <w:r w:rsidR="00621CB3">
        <w:rPr>
          <w:rFonts w:eastAsiaTheme="minorHAnsi" w:cstheme="minorBidi"/>
          <w:color w:val="080808"/>
          <w:sz w:val="20"/>
          <w:lang w:eastAsia="en-US"/>
        </w:rPr>
        <w:tab/>
      </w:r>
      <w:r w:rsidR="00621CB3">
        <w:rPr>
          <w:rFonts w:eastAsiaTheme="minorHAnsi" w:cstheme="minorBidi"/>
          <w:color w:val="080808"/>
          <w:sz w:val="20"/>
          <w:lang w:eastAsia="en-US"/>
        </w:rPr>
        <w:tab/>
        <w:t xml:space="preserve">Ranní </w:t>
      </w:r>
      <w:proofErr w:type="spellStart"/>
      <w:r w:rsidR="00621CB3">
        <w:rPr>
          <w:rFonts w:eastAsiaTheme="minorHAnsi" w:cstheme="minorBidi"/>
          <w:color w:val="080808"/>
          <w:sz w:val="20"/>
          <w:lang w:eastAsia="en-US"/>
        </w:rPr>
        <w:t>welcome</w:t>
      </w:r>
      <w:proofErr w:type="spellEnd"/>
      <w:r w:rsidR="00621CB3">
        <w:rPr>
          <w:rFonts w:eastAsiaTheme="minorHAnsi" w:cstheme="minorBidi"/>
          <w:color w:val="080808"/>
          <w:sz w:val="20"/>
          <w:lang w:eastAsia="en-US"/>
        </w:rPr>
        <w:t xml:space="preserve"> </w:t>
      </w:r>
      <w:proofErr w:type="spellStart"/>
      <w:r w:rsidR="00621CB3">
        <w:rPr>
          <w:rFonts w:eastAsiaTheme="minorHAnsi" w:cstheme="minorBidi"/>
          <w:color w:val="080808"/>
          <w:sz w:val="20"/>
          <w:lang w:eastAsia="en-US"/>
        </w:rPr>
        <w:t>coffee</w:t>
      </w:r>
      <w:proofErr w:type="spellEnd"/>
    </w:p>
    <w:p w14:paraId="6B3113EB" w14:textId="77777777" w:rsidR="00621CB3" w:rsidRDefault="00621CB3" w:rsidP="003556DE">
      <w:pPr>
        <w:suppressAutoHyphens w:val="0"/>
        <w:overflowPunct/>
        <w:autoSpaceDE/>
        <w:autoSpaceDN w:val="0"/>
        <w:spacing w:before="60" w:after="60" w:line="280" w:lineRule="atLeast"/>
        <w:ind w:left="72" w:right="57"/>
        <w:rPr>
          <w:rFonts w:eastAsiaTheme="minorHAnsi" w:cstheme="minorBidi"/>
          <w:bCs/>
          <w:color w:val="080808"/>
          <w:sz w:val="20"/>
          <w:lang w:eastAsia="en-US"/>
        </w:rPr>
      </w:pPr>
      <w:r>
        <w:rPr>
          <w:rFonts w:eastAsiaTheme="minorHAnsi" w:cstheme="minorBidi"/>
          <w:color w:val="080808"/>
          <w:sz w:val="20"/>
          <w:lang w:eastAsia="en-US"/>
        </w:rPr>
        <w:t xml:space="preserve">11:00 – 11:15 </w:t>
      </w:r>
      <w:r>
        <w:rPr>
          <w:rFonts w:eastAsiaTheme="minorHAnsi" w:cstheme="minorBidi"/>
          <w:color w:val="080808"/>
          <w:sz w:val="20"/>
          <w:lang w:eastAsia="en-US"/>
        </w:rPr>
        <w:tab/>
      </w:r>
      <w:r>
        <w:rPr>
          <w:rFonts w:eastAsiaTheme="minorHAnsi" w:cstheme="minorBidi"/>
          <w:color w:val="080808"/>
          <w:sz w:val="20"/>
          <w:lang w:eastAsia="en-US"/>
        </w:rPr>
        <w:tab/>
      </w:r>
      <w:r w:rsidRPr="00AA4A5A">
        <w:rPr>
          <w:rFonts w:eastAsiaTheme="minorHAnsi" w:cstheme="minorBidi"/>
          <w:bCs/>
          <w:color w:val="080808"/>
          <w:sz w:val="20"/>
          <w:lang w:eastAsia="en-US"/>
        </w:rPr>
        <w:t xml:space="preserve">Dopolední </w:t>
      </w:r>
      <w:proofErr w:type="spellStart"/>
      <w:r w:rsidRPr="00AA4A5A">
        <w:rPr>
          <w:rFonts w:eastAsiaTheme="minorHAnsi" w:cstheme="minorBidi"/>
          <w:bCs/>
          <w:color w:val="080808"/>
          <w:sz w:val="20"/>
          <w:lang w:eastAsia="en-US"/>
        </w:rPr>
        <w:t>coffee</w:t>
      </w:r>
      <w:proofErr w:type="spellEnd"/>
      <w:r w:rsidRPr="00AA4A5A">
        <w:rPr>
          <w:rFonts w:eastAsiaTheme="minorHAnsi" w:cstheme="minorBidi"/>
          <w:bCs/>
          <w:color w:val="080808"/>
          <w:sz w:val="20"/>
          <w:lang w:eastAsia="en-US"/>
        </w:rPr>
        <w:t xml:space="preserve"> </w:t>
      </w:r>
      <w:proofErr w:type="spellStart"/>
      <w:r w:rsidRPr="00AA4A5A">
        <w:rPr>
          <w:rFonts w:eastAsiaTheme="minorHAnsi" w:cstheme="minorBidi"/>
          <w:bCs/>
          <w:color w:val="080808"/>
          <w:sz w:val="20"/>
          <w:lang w:eastAsia="en-US"/>
        </w:rPr>
        <w:t>break</w:t>
      </w:r>
      <w:proofErr w:type="spellEnd"/>
    </w:p>
    <w:p w14:paraId="32C92CFF" w14:textId="77777777" w:rsidR="00621CB3" w:rsidRDefault="00621CB3" w:rsidP="003556DE">
      <w:pPr>
        <w:suppressAutoHyphens w:val="0"/>
        <w:overflowPunct/>
        <w:autoSpaceDE/>
        <w:autoSpaceDN w:val="0"/>
        <w:spacing w:before="60" w:after="60" w:line="280" w:lineRule="atLeast"/>
        <w:ind w:left="72" w:right="57"/>
        <w:rPr>
          <w:rFonts w:eastAsiaTheme="minorHAnsi" w:cstheme="minorBidi"/>
          <w:color w:val="080808"/>
          <w:sz w:val="20"/>
          <w:lang w:eastAsia="en-US"/>
        </w:rPr>
      </w:pPr>
      <w:r>
        <w:rPr>
          <w:rFonts w:eastAsiaTheme="minorHAnsi" w:cstheme="minorBidi"/>
          <w:color w:val="080808"/>
          <w:sz w:val="20"/>
          <w:lang w:eastAsia="en-US"/>
        </w:rPr>
        <w:t xml:space="preserve">14:00 – 15:15 </w:t>
      </w:r>
      <w:r>
        <w:rPr>
          <w:rFonts w:eastAsiaTheme="minorHAnsi" w:cstheme="minorBidi"/>
          <w:color w:val="080808"/>
          <w:sz w:val="20"/>
          <w:lang w:eastAsia="en-US"/>
        </w:rPr>
        <w:tab/>
      </w:r>
      <w:r>
        <w:rPr>
          <w:rFonts w:eastAsiaTheme="minorHAnsi" w:cstheme="minorBidi"/>
          <w:color w:val="080808"/>
          <w:sz w:val="20"/>
          <w:lang w:eastAsia="en-US"/>
        </w:rPr>
        <w:tab/>
        <w:t>Studený obědový bufet</w:t>
      </w:r>
    </w:p>
    <w:bookmarkEnd w:id="27"/>
    <w:p w14:paraId="7E1543A3" w14:textId="77777777" w:rsidR="003F485D" w:rsidRDefault="003F485D" w:rsidP="003556DE">
      <w:pPr>
        <w:suppressAutoHyphens w:val="0"/>
        <w:overflowPunct/>
        <w:autoSpaceDE/>
        <w:spacing w:line="280" w:lineRule="atLeast"/>
        <w:textAlignment w:val="auto"/>
        <w:rPr>
          <w:rFonts w:cs="Arial"/>
          <w:b/>
          <w:sz w:val="22"/>
          <w:szCs w:val="22"/>
        </w:rPr>
      </w:pPr>
    </w:p>
    <w:p w14:paraId="6FEEA986" w14:textId="7B522662" w:rsidR="000F686E" w:rsidRDefault="003F485D" w:rsidP="003556DE">
      <w:pPr>
        <w:suppressAutoHyphens w:val="0"/>
        <w:overflowPunct/>
        <w:autoSpaceDE/>
        <w:spacing w:line="280" w:lineRule="atLeast"/>
        <w:jc w:val="both"/>
        <w:textAlignment w:val="auto"/>
        <w:rPr>
          <w:rFonts w:cs="Arial"/>
          <w:bCs/>
          <w:sz w:val="20"/>
        </w:rPr>
      </w:pPr>
      <w:r w:rsidRPr="003F485D">
        <w:rPr>
          <w:rFonts w:cs="Arial"/>
          <w:bCs/>
          <w:sz w:val="20"/>
        </w:rPr>
        <w:t xml:space="preserve">Pro potřeby přípravy </w:t>
      </w:r>
      <w:r>
        <w:rPr>
          <w:rFonts w:cs="Arial"/>
          <w:bCs/>
          <w:sz w:val="20"/>
        </w:rPr>
        <w:t xml:space="preserve">cateringu bude místo konání k dispozici dodavateli od cca </w:t>
      </w:r>
      <w:r w:rsidR="00323D25">
        <w:rPr>
          <w:rFonts w:cs="Arial"/>
          <w:bCs/>
          <w:sz w:val="20"/>
        </w:rPr>
        <w:t>6</w:t>
      </w:r>
      <w:r w:rsidR="003556DE">
        <w:rPr>
          <w:rFonts w:cs="Arial"/>
          <w:bCs/>
          <w:sz w:val="20"/>
        </w:rPr>
        <w:t>:00</w:t>
      </w:r>
      <w:r w:rsidR="00323D25">
        <w:rPr>
          <w:rFonts w:cs="Arial"/>
          <w:bCs/>
          <w:sz w:val="20"/>
        </w:rPr>
        <w:t xml:space="preserve"> (konkrétní čas bude upřesněn)</w:t>
      </w:r>
      <w:r w:rsidR="00F716DB">
        <w:rPr>
          <w:rFonts w:cs="Arial"/>
          <w:bCs/>
          <w:sz w:val="20"/>
        </w:rPr>
        <w:t>.</w:t>
      </w:r>
      <w:r w:rsidR="000F686E">
        <w:rPr>
          <w:rFonts w:cs="Arial"/>
          <w:bCs/>
          <w:sz w:val="20"/>
        </w:rPr>
        <w:t xml:space="preserve"> </w:t>
      </w:r>
    </w:p>
    <w:p w14:paraId="0A83AE2A" w14:textId="77777777" w:rsidR="000F686E" w:rsidRDefault="000F686E" w:rsidP="003556DE">
      <w:pPr>
        <w:suppressAutoHyphens w:val="0"/>
        <w:overflowPunct/>
        <w:autoSpaceDE/>
        <w:spacing w:line="280" w:lineRule="atLeast"/>
        <w:jc w:val="both"/>
        <w:textAlignment w:val="auto"/>
        <w:rPr>
          <w:rFonts w:cs="Arial"/>
          <w:bCs/>
          <w:sz w:val="20"/>
        </w:rPr>
      </w:pPr>
    </w:p>
    <w:p w14:paraId="6B0786A3" w14:textId="32F5CAEE" w:rsidR="003F485D" w:rsidRDefault="000F686E" w:rsidP="003556DE">
      <w:pPr>
        <w:suppressAutoHyphens w:val="0"/>
        <w:overflowPunct/>
        <w:autoSpaceDE/>
        <w:spacing w:line="280" w:lineRule="atLeast"/>
        <w:jc w:val="both"/>
        <w:textAlignment w:val="auto"/>
        <w:rPr>
          <w:rFonts w:cs="Arial"/>
          <w:bCs/>
          <w:sz w:val="20"/>
        </w:rPr>
      </w:pPr>
      <w:r>
        <w:rPr>
          <w:rFonts w:cs="Arial"/>
          <w:bCs/>
          <w:sz w:val="20"/>
        </w:rPr>
        <w:t xml:space="preserve">Dodavatel bude mít v místě konání připraveno zázemí. </w:t>
      </w:r>
      <w:r w:rsidRPr="000F686E">
        <w:rPr>
          <w:rFonts w:cs="Arial"/>
          <w:bCs/>
          <w:sz w:val="20"/>
        </w:rPr>
        <w:t>Kuchyňka v přízemí je velká cca 2,5 × 4 m, jsou v ní dvě lednice, přístup k vodě i myčka</w:t>
      </w:r>
      <w:r>
        <w:rPr>
          <w:rFonts w:cs="Arial"/>
          <w:bCs/>
          <w:sz w:val="20"/>
        </w:rPr>
        <w:t xml:space="preserve">. Zázemí (nicméně bez přístupu k vodě a lednic) bude k dispozici pro přípravu cateringu i pro 3. patro. </w:t>
      </w:r>
    </w:p>
    <w:p w14:paraId="60A25EE2" w14:textId="77777777" w:rsidR="00A977AF" w:rsidRDefault="00A977AF" w:rsidP="003556DE">
      <w:pPr>
        <w:suppressAutoHyphens w:val="0"/>
        <w:overflowPunct/>
        <w:autoSpaceDE/>
        <w:spacing w:line="280" w:lineRule="atLeast"/>
        <w:jc w:val="both"/>
        <w:textAlignment w:val="auto"/>
        <w:rPr>
          <w:rFonts w:cs="Arial"/>
          <w:bCs/>
          <w:sz w:val="20"/>
        </w:rPr>
      </w:pPr>
    </w:p>
    <w:p w14:paraId="6282BF5C" w14:textId="6575B9CD" w:rsidR="00F716DB" w:rsidRPr="003F485D" w:rsidRDefault="00F716DB" w:rsidP="003556DE">
      <w:pPr>
        <w:suppressAutoHyphens w:val="0"/>
        <w:overflowPunct/>
        <w:autoSpaceDE/>
        <w:spacing w:line="280" w:lineRule="atLeast"/>
        <w:jc w:val="both"/>
        <w:textAlignment w:val="auto"/>
        <w:rPr>
          <w:rFonts w:cs="Arial"/>
          <w:bCs/>
          <w:sz w:val="20"/>
        </w:rPr>
      </w:pPr>
      <w:r>
        <w:rPr>
          <w:rFonts w:cs="Arial"/>
          <w:bCs/>
          <w:sz w:val="20"/>
        </w:rPr>
        <w:t xml:space="preserve">V místě konání není zabezpečeno </w:t>
      </w:r>
      <w:r w:rsidR="00E15886">
        <w:rPr>
          <w:rFonts w:cs="Arial"/>
          <w:bCs/>
          <w:sz w:val="20"/>
        </w:rPr>
        <w:t xml:space="preserve">pro Dodavatele </w:t>
      </w:r>
      <w:r>
        <w:rPr>
          <w:rFonts w:cs="Arial"/>
          <w:bCs/>
          <w:sz w:val="20"/>
        </w:rPr>
        <w:t>bezplatné parkování</w:t>
      </w:r>
      <w:r w:rsidR="00E15886">
        <w:rPr>
          <w:rFonts w:cs="Arial"/>
          <w:bCs/>
          <w:sz w:val="20"/>
        </w:rPr>
        <w:t xml:space="preserve">. </w:t>
      </w:r>
      <w:r w:rsidR="009C4F60">
        <w:rPr>
          <w:rFonts w:cs="Arial"/>
          <w:bCs/>
          <w:sz w:val="20"/>
        </w:rPr>
        <w:t>Bude</w:t>
      </w:r>
      <w:r w:rsidR="00E15886">
        <w:rPr>
          <w:rFonts w:cs="Arial"/>
          <w:bCs/>
          <w:sz w:val="20"/>
        </w:rPr>
        <w:t xml:space="preserve"> zajištěn pouze vjezd a výjezd </w:t>
      </w:r>
      <w:r w:rsidR="009C4F60">
        <w:rPr>
          <w:rFonts w:cs="Arial"/>
          <w:bCs/>
          <w:sz w:val="20"/>
        </w:rPr>
        <w:t>obslužných vozů do prostor NZM.</w:t>
      </w:r>
    </w:p>
    <w:p w14:paraId="4C9A5934" w14:textId="1C5459D8" w:rsidR="00EC3D69" w:rsidRDefault="00EC3D69" w:rsidP="003556DE">
      <w:pPr>
        <w:suppressAutoHyphens w:val="0"/>
        <w:overflowPunct/>
        <w:autoSpaceDE/>
        <w:spacing w:line="280" w:lineRule="atLeast"/>
        <w:jc w:val="both"/>
        <w:textAlignment w:val="auto"/>
        <w:rPr>
          <w:rFonts w:cs="Arial"/>
          <w:b/>
          <w:sz w:val="22"/>
          <w:szCs w:val="22"/>
        </w:rPr>
      </w:pPr>
      <w:r>
        <w:rPr>
          <w:rFonts w:cs="Arial"/>
          <w:b/>
          <w:sz w:val="22"/>
          <w:szCs w:val="22"/>
        </w:rPr>
        <w:br w:type="page"/>
      </w:r>
    </w:p>
    <w:p w14:paraId="52BCBBA1" w14:textId="281F1CA3" w:rsidR="00FC1959" w:rsidRDefault="00FC1959" w:rsidP="00FC1959">
      <w:pPr>
        <w:suppressAutoHyphens w:val="0"/>
        <w:overflowPunct/>
        <w:autoSpaceDE/>
        <w:spacing w:line="280" w:lineRule="atLeast"/>
        <w:textAlignment w:val="auto"/>
        <w:rPr>
          <w:rFonts w:cs="Arial"/>
          <w:b/>
          <w:sz w:val="22"/>
          <w:szCs w:val="22"/>
        </w:rPr>
      </w:pPr>
      <w:r w:rsidRPr="00FC1959">
        <w:rPr>
          <w:rFonts w:cs="Arial"/>
          <w:b/>
          <w:sz w:val="22"/>
          <w:szCs w:val="22"/>
        </w:rPr>
        <w:lastRenderedPageBreak/>
        <w:t xml:space="preserve">Příloha č. </w:t>
      </w:r>
      <w:r w:rsidR="00906D36">
        <w:rPr>
          <w:rFonts w:cs="Arial"/>
          <w:b/>
          <w:sz w:val="22"/>
          <w:szCs w:val="22"/>
        </w:rPr>
        <w:t>3</w:t>
      </w:r>
      <w:r w:rsidRPr="00FC1959">
        <w:rPr>
          <w:rFonts w:cs="Arial"/>
          <w:b/>
          <w:sz w:val="22"/>
          <w:szCs w:val="22"/>
        </w:rPr>
        <w:t xml:space="preserve"> – </w:t>
      </w:r>
      <w:r>
        <w:rPr>
          <w:rFonts w:cs="Arial"/>
          <w:b/>
          <w:sz w:val="22"/>
          <w:szCs w:val="22"/>
        </w:rPr>
        <w:t>Položkový rozpočet</w:t>
      </w:r>
    </w:p>
    <w:p w14:paraId="6BC02030" w14:textId="77777777" w:rsidR="009E5258" w:rsidRDefault="009E5258">
      <w:pPr>
        <w:suppressAutoHyphens w:val="0"/>
        <w:overflowPunct/>
        <w:autoSpaceDE/>
        <w:textAlignment w:val="auto"/>
        <w:rPr>
          <w:rFonts w:cs="Arial"/>
          <w:b/>
          <w:sz w:val="22"/>
          <w:szCs w:val="22"/>
        </w:rPr>
      </w:pPr>
    </w:p>
    <w:tbl>
      <w:tblPr>
        <w:tblW w:w="9067" w:type="dxa"/>
        <w:tblCellMar>
          <w:left w:w="70" w:type="dxa"/>
          <w:right w:w="70" w:type="dxa"/>
        </w:tblCellMar>
        <w:tblLook w:val="04A0" w:firstRow="1" w:lastRow="0" w:firstColumn="1" w:lastColumn="0" w:noHBand="0" w:noVBand="1"/>
      </w:tblPr>
      <w:tblGrid>
        <w:gridCol w:w="2689"/>
        <w:gridCol w:w="1842"/>
        <w:gridCol w:w="1560"/>
        <w:gridCol w:w="1134"/>
        <w:gridCol w:w="1842"/>
      </w:tblGrid>
      <w:tr w:rsidR="00702FDE" w:rsidRPr="00702FDE" w14:paraId="0BB08E7E" w14:textId="77777777" w:rsidTr="00702FDE">
        <w:trPr>
          <w:trHeight w:val="480"/>
        </w:trPr>
        <w:tc>
          <w:tcPr>
            <w:tcW w:w="268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D884A9" w14:textId="77777777" w:rsidR="00702FDE" w:rsidRPr="00702FDE" w:rsidRDefault="00702FDE" w:rsidP="00702FDE">
            <w:pPr>
              <w:suppressAutoHyphens w:val="0"/>
              <w:overflowPunct/>
              <w:autoSpaceDE/>
              <w:textAlignment w:val="auto"/>
              <w:rPr>
                <w:rFonts w:cs="Arial"/>
                <w:b/>
                <w:bCs/>
                <w:sz w:val="20"/>
                <w:lang w:eastAsia="cs-CZ"/>
              </w:rPr>
            </w:pPr>
            <w:r w:rsidRPr="00702FDE">
              <w:rPr>
                <w:rFonts w:cs="Arial"/>
                <w:b/>
                <w:bCs/>
                <w:sz w:val="20"/>
                <w:lang w:eastAsia="cs-CZ"/>
              </w:rPr>
              <w:t>I. Celková nabídková cena</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7A662607" w14:textId="77777777" w:rsidR="00702FDE" w:rsidRPr="00702FDE" w:rsidRDefault="00702FDE" w:rsidP="00702FDE">
            <w:pPr>
              <w:suppressAutoHyphens w:val="0"/>
              <w:overflowPunct/>
              <w:autoSpaceDE/>
              <w:jc w:val="center"/>
              <w:textAlignment w:val="auto"/>
              <w:rPr>
                <w:rFonts w:cs="Arial"/>
                <w:b/>
                <w:bCs/>
                <w:sz w:val="20"/>
                <w:lang w:eastAsia="cs-CZ"/>
              </w:rPr>
            </w:pPr>
            <w:r w:rsidRPr="00702FDE">
              <w:rPr>
                <w:rFonts w:cs="Arial"/>
                <w:b/>
                <w:bCs/>
                <w:sz w:val="20"/>
                <w:lang w:eastAsia="cs-CZ"/>
              </w:rPr>
              <w:t>Cena bez DPH</w:t>
            </w:r>
          </w:p>
        </w:tc>
        <w:tc>
          <w:tcPr>
            <w:tcW w:w="2694" w:type="dxa"/>
            <w:gridSpan w:val="2"/>
            <w:tcBorders>
              <w:top w:val="single" w:sz="4" w:space="0" w:color="auto"/>
              <w:left w:val="nil"/>
              <w:bottom w:val="single" w:sz="4" w:space="0" w:color="auto"/>
              <w:right w:val="single" w:sz="4" w:space="0" w:color="000000"/>
            </w:tcBorders>
            <w:shd w:val="clear" w:color="000000" w:fill="D9D9D9"/>
            <w:vAlign w:val="center"/>
            <w:hideMark/>
          </w:tcPr>
          <w:p w14:paraId="3BCDC431" w14:textId="77777777" w:rsidR="00702FDE" w:rsidRPr="00702FDE" w:rsidRDefault="00702FDE" w:rsidP="00702FDE">
            <w:pPr>
              <w:suppressAutoHyphens w:val="0"/>
              <w:overflowPunct/>
              <w:autoSpaceDE/>
              <w:jc w:val="center"/>
              <w:textAlignment w:val="auto"/>
              <w:rPr>
                <w:rFonts w:cs="Arial"/>
                <w:b/>
                <w:bCs/>
                <w:sz w:val="20"/>
                <w:lang w:eastAsia="cs-CZ"/>
              </w:rPr>
            </w:pPr>
            <w:r w:rsidRPr="00702FDE">
              <w:rPr>
                <w:rFonts w:cs="Arial"/>
                <w:b/>
                <w:bCs/>
                <w:sz w:val="20"/>
                <w:lang w:eastAsia="cs-CZ"/>
              </w:rPr>
              <w:t xml:space="preserve">Výše DPH v Kč </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5FEC6A22" w14:textId="77777777" w:rsidR="00702FDE" w:rsidRPr="00702FDE" w:rsidRDefault="00702FDE" w:rsidP="00702FDE">
            <w:pPr>
              <w:suppressAutoHyphens w:val="0"/>
              <w:overflowPunct/>
              <w:autoSpaceDE/>
              <w:jc w:val="center"/>
              <w:textAlignment w:val="auto"/>
              <w:rPr>
                <w:rFonts w:cs="Arial"/>
                <w:b/>
                <w:bCs/>
                <w:sz w:val="20"/>
                <w:lang w:eastAsia="cs-CZ"/>
              </w:rPr>
            </w:pPr>
            <w:r w:rsidRPr="00702FDE">
              <w:rPr>
                <w:rFonts w:cs="Arial"/>
                <w:b/>
                <w:bCs/>
                <w:sz w:val="20"/>
                <w:lang w:eastAsia="cs-CZ"/>
              </w:rPr>
              <w:t>Cena vč. DPH</w:t>
            </w:r>
          </w:p>
        </w:tc>
      </w:tr>
      <w:tr w:rsidR="00702FDE" w:rsidRPr="00702FDE" w14:paraId="738F3E87" w14:textId="77777777" w:rsidTr="00702FDE">
        <w:trPr>
          <w:trHeight w:val="36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F574015" w14:textId="77777777" w:rsidR="00702FDE" w:rsidRPr="00702FDE" w:rsidRDefault="00702FDE" w:rsidP="00702FDE">
            <w:pPr>
              <w:suppressAutoHyphens w:val="0"/>
              <w:overflowPunct/>
              <w:autoSpaceDE/>
              <w:textAlignment w:val="auto"/>
              <w:rPr>
                <w:rFonts w:cs="Arial"/>
                <w:sz w:val="20"/>
                <w:lang w:eastAsia="cs-CZ"/>
              </w:rPr>
            </w:pPr>
            <w:r w:rsidRPr="00702FDE">
              <w:rPr>
                <w:rFonts w:cs="Arial"/>
                <w:sz w:val="20"/>
                <w:lang w:eastAsia="cs-CZ"/>
              </w:rPr>
              <w:t xml:space="preserve">Celková nabídková cena </w:t>
            </w:r>
          </w:p>
        </w:tc>
        <w:tc>
          <w:tcPr>
            <w:tcW w:w="1842" w:type="dxa"/>
            <w:tcBorders>
              <w:top w:val="nil"/>
              <w:left w:val="nil"/>
              <w:bottom w:val="single" w:sz="4" w:space="0" w:color="auto"/>
              <w:right w:val="single" w:sz="4" w:space="0" w:color="auto"/>
            </w:tcBorders>
            <w:shd w:val="clear" w:color="auto" w:fill="auto"/>
            <w:noWrap/>
            <w:vAlign w:val="center"/>
            <w:hideMark/>
          </w:tcPr>
          <w:p w14:paraId="214223F9" w14:textId="77777777" w:rsidR="00702FDE" w:rsidRPr="00702FDE" w:rsidRDefault="00702FDE" w:rsidP="00702FDE">
            <w:pPr>
              <w:suppressAutoHyphens w:val="0"/>
              <w:overflowPunct/>
              <w:autoSpaceDE/>
              <w:jc w:val="center"/>
              <w:textAlignment w:val="auto"/>
              <w:rPr>
                <w:rFonts w:cs="Arial"/>
                <w:sz w:val="20"/>
                <w:lang w:eastAsia="cs-CZ"/>
              </w:rPr>
            </w:pPr>
            <w:r w:rsidRPr="00702FDE">
              <w:rPr>
                <w:rFonts w:cs="Arial"/>
                <w:sz w:val="20"/>
                <w:lang w:eastAsia="cs-CZ"/>
              </w:rPr>
              <w:t>339 400,00</w:t>
            </w:r>
          </w:p>
        </w:tc>
        <w:tc>
          <w:tcPr>
            <w:tcW w:w="2694" w:type="dxa"/>
            <w:gridSpan w:val="2"/>
            <w:tcBorders>
              <w:top w:val="single" w:sz="4" w:space="0" w:color="auto"/>
              <w:left w:val="nil"/>
              <w:bottom w:val="single" w:sz="4" w:space="0" w:color="auto"/>
              <w:right w:val="single" w:sz="4" w:space="0" w:color="000000"/>
            </w:tcBorders>
            <w:shd w:val="clear" w:color="auto" w:fill="auto"/>
            <w:vAlign w:val="center"/>
            <w:hideMark/>
          </w:tcPr>
          <w:p w14:paraId="016ABFBB" w14:textId="77777777" w:rsidR="00702FDE" w:rsidRPr="00702FDE" w:rsidRDefault="00702FDE" w:rsidP="00702FDE">
            <w:pPr>
              <w:suppressAutoHyphens w:val="0"/>
              <w:overflowPunct/>
              <w:autoSpaceDE/>
              <w:jc w:val="center"/>
              <w:textAlignment w:val="auto"/>
              <w:rPr>
                <w:rFonts w:cs="Arial"/>
                <w:sz w:val="20"/>
                <w:lang w:eastAsia="cs-CZ"/>
              </w:rPr>
            </w:pPr>
            <w:r w:rsidRPr="00702FDE">
              <w:rPr>
                <w:rFonts w:cs="Arial"/>
                <w:sz w:val="20"/>
                <w:lang w:eastAsia="cs-CZ"/>
              </w:rPr>
              <w:t>71 274,00</w:t>
            </w:r>
          </w:p>
        </w:tc>
        <w:tc>
          <w:tcPr>
            <w:tcW w:w="1842" w:type="dxa"/>
            <w:tcBorders>
              <w:top w:val="nil"/>
              <w:left w:val="nil"/>
              <w:bottom w:val="single" w:sz="4" w:space="0" w:color="auto"/>
              <w:right w:val="single" w:sz="4" w:space="0" w:color="auto"/>
            </w:tcBorders>
            <w:shd w:val="clear" w:color="auto" w:fill="auto"/>
            <w:noWrap/>
            <w:vAlign w:val="center"/>
            <w:hideMark/>
          </w:tcPr>
          <w:p w14:paraId="774A2C37" w14:textId="77777777" w:rsidR="00702FDE" w:rsidRPr="00702FDE" w:rsidRDefault="00702FDE" w:rsidP="00702FDE">
            <w:pPr>
              <w:suppressAutoHyphens w:val="0"/>
              <w:overflowPunct/>
              <w:autoSpaceDE/>
              <w:jc w:val="center"/>
              <w:textAlignment w:val="auto"/>
              <w:rPr>
                <w:rFonts w:cs="Arial"/>
                <w:sz w:val="20"/>
                <w:lang w:eastAsia="cs-CZ"/>
              </w:rPr>
            </w:pPr>
            <w:r w:rsidRPr="00702FDE">
              <w:rPr>
                <w:rFonts w:cs="Arial"/>
                <w:sz w:val="20"/>
                <w:lang w:eastAsia="cs-CZ"/>
              </w:rPr>
              <w:t>410 674,00</w:t>
            </w:r>
          </w:p>
        </w:tc>
      </w:tr>
      <w:tr w:rsidR="00702FDE" w:rsidRPr="00702FDE" w14:paraId="41BFC9A9" w14:textId="77777777" w:rsidTr="00702FDE">
        <w:trPr>
          <w:trHeight w:val="300"/>
        </w:trPr>
        <w:tc>
          <w:tcPr>
            <w:tcW w:w="2689" w:type="dxa"/>
            <w:tcBorders>
              <w:top w:val="nil"/>
              <w:left w:val="nil"/>
              <w:bottom w:val="nil"/>
              <w:right w:val="nil"/>
            </w:tcBorders>
            <w:shd w:val="clear" w:color="000000" w:fill="FFFFFF"/>
            <w:hideMark/>
          </w:tcPr>
          <w:p w14:paraId="595EB2DC" w14:textId="77777777" w:rsidR="00702FDE" w:rsidRPr="00702FDE" w:rsidRDefault="00702FDE" w:rsidP="00702FDE">
            <w:pPr>
              <w:suppressAutoHyphens w:val="0"/>
              <w:overflowPunct/>
              <w:autoSpaceDE/>
              <w:textAlignment w:val="auto"/>
              <w:rPr>
                <w:rFonts w:cs="Arial"/>
                <w:sz w:val="20"/>
                <w:lang w:eastAsia="cs-CZ"/>
              </w:rPr>
            </w:pPr>
            <w:r w:rsidRPr="00702FDE">
              <w:rPr>
                <w:rFonts w:cs="Arial"/>
                <w:sz w:val="20"/>
                <w:lang w:eastAsia="cs-CZ"/>
              </w:rPr>
              <w:t> </w:t>
            </w:r>
          </w:p>
        </w:tc>
        <w:tc>
          <w:tcPr>
            <w:tcW w:w="1842" w:type="dxa"/>
            <w:tcBorders>
              <w:top w:val="nil"/>
              <w:left w:val="nil"/>
              <w:bottom w:val="nil"/>
              <w:right w:val="nil"/>
            </w:tcBorders>
            <w:shd w:val="clear" w:color="000000" w:fill="FFFFFF"/>
            <w:noWrap/>
            <w:hideMark/>
          </w:tcPr>
          <w:p w14:paraId="21007877" w14:textId="77777777" w:rsidR="00702FDE" w:rsidRPr="00702FDE" w:rsidRDefault="00702FDE" w:rsidP="00702FDE">
            <w:pPr>
              <w:suppressAutoHyphens w:val="0"/>
              <w:overflowPunct/>
              <w:autoSpaceDE/>
              <w:textAlignment w:val="auto"/>
              <w:rPr>
                <w:rFonts w:cs="Arial"/>
                <w:sz w:val="20"/>
                <w:lang w:eastAsia="cs-CZ"/>
              </w:rPr>
            </w:pPr>
            <w:r w:rsidRPr="00702FDE">
              <w:rPr>
                <w:rFonts w:cs="Arial"/>
                <w:sz w:val="20"/>
                <w:lang w:eastAsia="cs-CZ"/>
              </w:rPr>
              <w:t> </w:t>
            </w:r>
          </w:p>
        </w:tc>
        <w:tc>
          <w:tcPr>
            <w:tcW w:w="1560" w:type="dxa"/>
            <w:tcBorders>
              <w:top w:val="nil"/>
              <w:left w:val="nil"/>
              <w:bottom w:val="nil"/>
              <w:right w:val="nil"/>
            </w:tcBorders>
            <w:shd w:val="clear" w:color="000000" w:fill="FFFFFF"/>
            <w:noWrap/>
            <w:hideMark/>
          </w:tcPr>
          <w:p w14:paraId="2A1A3F34" w14:textId="77777777" w:rsidR="00702FDE" w:rsidRPr="00702FDE" w:rsidRDefault="00702FDE" w:rsidP="00702FDE">
            <w:pPr>
              <w:suppressAutoHyphens w:val="0"/>
              <w:overflowPunct/>
              <w:autoSpaceDE/>
              <w:textAlignment w:val="auto"/>
              <w:rPr>
                <w:rFonts w:cs="Arial"/>
                <w:sz w:val="20"/>
                <w:lang w:eastAsia="cs-CZ"/>
              </w:rPr>
            </w:pPr>
            <w:r w:rsidRPr="00702FDE">
              <w:rPr>
                <w:rFonts w:cs="Arial"/>
                <w:sz w:val="20"/>
                <w:lang w:eastAsia="cs-CZ"/>
              </w:rPr>
              <w:t> </w:t>
            </w:r>
          </w:p>
        </w:tc>
        <w:tc>
          <w:tcPr>
            <w:tcW w:w="1134" w:type="dxa"/>
            <w:tcBorders>
              <w:top w:val="nil"/>
              <w:left w:val="nil"/>
              <w:bottom w:val="nil"/>
              <w:right w:val="nil"/>
            </w:tcBorders>
            <w:shd w:val="clear" w:color="000000" w:fill="FFFFFF"/>
            <w:noWrap/>
            <w:hideMark/>
          </w:tcPr>
          <w:p w14:paraId="4BF77CCA" w14:textId="77777777" w:rsidR="00702FDE" w:rsidRPr="00702FDE" w:rsidRDefault="00702FDE" w:rsidP="00702FDE">
            <w:pPr>
              <w:suppressAutoHyphens w:val="0"/>
              <w:overflowPunct/>
              <w:autoSpaceDE/>
              <w:textAlignment w:val="auto"/>
              <w:rPr>
                <w:rFonts w:cs="Arial"/>
                <w:sz w:val="20"/>
                <w:lang w:eastAsia="cs-CZ"/>
              </w:rPr>
            </w:pPr>
            <w:r w:rsidRPr="00702FDE">
              <w:rPr>
                <w:rFonts w:cs="Arial"/>
                <w:sz w:val="20"/>
                <w:lang w:eastAsia="cs-CZ"/>
              </w:rPr>
              <w:t> </w:t>
            </w:r>
          </w:p>
        </w:tc>
        <w:tc>
          <w:tcPr>
            <w:tcW w:w="1842" w:type="dxa"/>
            <w:tcBorders>
              <w:top w:val="nil"/>
              <w:left w:val="nil"/>
              <w:bottom w:val="nil"/>
              <w:right w:val="nil"/>
            </w:tcBorders>
            <w:shd w:val="clear" w:color="000000" w:fill="FFFFFF"/>
            <w:noWrap/>
            <w:hideMark/>
          </w:tcPr>
          <w:p w14:paraId="707B357C" w14:textId="77777777" w:rsidR="00702FDE" w:rsidRPr="00702FDE" w:rsidRDefault="00702FDE" w:rsidP="00702FDE">
            <w:pPr>
              <w:suppressAutoHyphens w:val="0"/>
              <w:overflowPunct/>
              <w:autoSpaceDE/>
              <w:textAlignment w:val="auto"/>
              <w:rPr>
                <w:rFonts w:cs="Arial"/>
                <w:sz w:val="20"/>
                <w:lang w:eastAsia="cs-CZ"/>
              </w:rPr>
            </w:pPr>
            <w:r w:rsidRPr="00702FDE">
              <w:rPr>
                <w:rFonts w:cs="Arial"/>
                <w:sz w:val="20"/>
                <w:lang w:eastAsia="cs-CZ"/>
              </w:rPr>
              <w:t> </w:t>
            </w:r>
          </w:p>
        </w:tc>
      </w:tr>
      <w:tr w:rsidR="00702FDE" w:rsidRPr="00702FDE" w14:paraId="4E43BDDC" w14:textId="77777777" w:rsidTr="00702FDE">
        <w:trPr>
          <w:trHeight w:val="612"/>
        </w:trPr>
        <w:tc>
          <w:tcPr>
            <w:tcW w:w="268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A83CB8" w14:textId="77777777" w:rsidR="00702FDE" w:rsidRPr="00702FDE" w:rsidRDefault="00702FDE" w:rsidP="00702FDE">
            <w:pPr>
              <w:suppressAutoHyphens w:val="0"/>
              <w:overflowPunct/>
              <w:autoSpaceDE/>
              <w:textAlignment w:val="auto"/>
              <w:rPr>
                <w:rFonts w:cs="Arial"/>
                <w:b/>
                <w:bCs/>
                <w:sz w:val="20"/>
                <w:lang w:eastAsia="cs-CZ"/>
              </w:rPr>
            </w:pPr>
            <w:r w:rsidRPr="00702FDE">
              <w:rPr>
                <w:rFonts w:cs="Arial"/>
                <w:b/>
                <w:bCs/>
                <w:sz w:val="20"/>
                <w:lang w:eastAsia="cs-CZ"/>
              </w:rPr>
              <w:t>II. Členění celkové nabídkové ceny *</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522E675D" w14:textId="77777777" w:rsidR="00702FDE" w:rsidRPr="00702FDE" w:rsidRDefault="00702FDE" w:rsidP="00702FDE">
            <w:pPr>
              <w:suppressAutoHyphens w:val="0"/>
              <w:overflowPunct/>
              <w:autoSpaceDE/>
              <w:jc w:val="center"/>
              <w:textAlignment w:val="auto"/>
              <w:rPr>
                <w:rFonts w:cs="Arial"/>
                <w:b/>
                <w:bCs/>
                <w:sz w:val="20"/>
                <w:lang w:eastAsia="cs-CZ"/>
              </w:rPr>
            </w:pPr>
            <w:r w:rsidRPr="00702FDE">
              <w:rPr>
                <w:rFonts w:cs="Arial"/>
                <w:b/>
                <w:bCs/>
                <w:sz w:val="20"/>
                <w:lang w:eastAsia="cs-CZ"/>
              </w:rPr>
              <w:t>Cena bez DPH</w:t>
            </w:r>
          </w:p>
        </w:tc>
        <w:tc>
          <w:tcPr>
            <w:tcW w:w="1560" w:type="dxa"/>
            <w:tcBorders>
              <w:top w:val="single" w:sz="4" w:space="0" w:color="auto"/>
              <w:left w:val="nil"/>
              <w:bottom w:val="single" w:sz="4" w:space="0" w:color="auto"/>
              <w:right w:val="single" w:sz="4" w:space="0" w:color="auto"/>
            </w:tcBorders>
            <w:shd w:val="clear" w:color="000000" w:fill="D9D9D9"/>
            <w:noWrap/>
            <w:vAlign w:val="center"/>
            <w:hideMark/>
          </w:tcPr>
          <w:p w14:paraId="594032D3" w14:textId="77777777" w:rsidR="00702FDE" w:rsidRPr="00702FDE" w:rsidRDefault="00702FDE" w:rsidP="00702FDE">
            <w:pPr>
              <w:suppressAutoHyphens w:val="0"/>
              <w:overflowPunct/>
              <w:autoSpaceDE/>
              <w:jc w:val="center"/>
              <w:textAlignment w:val="auto"/>
              <w:rPr>
                <w:rFonts w:cs="Arial"/>
                <w:b/>
                <w:bCs/>
                <w:sz w:val="20"/>
                <w:lang w:eastAsia="cs-CZ"/>
              </w:rPr>
            </w:pPr>
            <w:r w:rsidRPr="00702FDE">
              <w:rPr>
                <w:rFonts w:cs="Arial"/>
                <w:b/>
                <w:bCs/>
                <w:sz w:val="20"/>
                <w:lang w:eastAsia="cs-CZ"/>
              </w:rPr>
              <w:t xml:space="preserve">Výše DPH v Kč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0EEAB2E7" w14:textId="77777777" w:rsidR="00702FDE" w:rsidRPr="00702FDE" w:rsidRDefault="00702FDE" w:rsidP="00702FDE">
            <w:pPr>
              <w:suppressAutoHyphens w:val="0"/>
              <w:overflowPunct/>
              <w:autoSpaceDE/>
              <w:jc w:val="center"/>
              <w:textAlignment w:val="auto"/>
              <w:rPr>
                <w:rFonts w:cs="Arial"/>
                <w:b/>
                <w:bCs/>
                <w:sz w:val="20"/>
                <w:lang w:eastAsia="cs-CZ"/>
              </w:rPr>
            </w:pPr>
            <w:r w:rsidRPr="00702FDE">
              <w:rPr>
                <w:rFonts w:cs="Arial"/>
                <w:b/>
                <w:bCs/>
                <w:sz w:val="20"/>
                <w:lang w:eastAsia="cs-CZ"/>
              </w:rPr>
              <w:t>Výše DPH v %</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5CDE111F" w14:textId="77777777" w:rsidR="00702FDE" w:rsidRPr="00702FDE" w:rsidRDefault="00702FDE" w:rsidP="00702FDE">
            <w:pPr>
              <w:suppressAutoHyphens w:val="0"/>
              <w:overflowPunct/>
              <w:autoSpaceDE/>
              <w:jc w:val="center"/>
              <w:textAlignment w:val="auto"/>
              <w:rPr>
                <w:rFonts w:cs="Arial"/>
                <w:b/>
                <w:bCs/>
                <w:sz w:val="20"/>
                <w:lang w:eastAsia="cs-CZ"/>
              </w:rPr>
            </w:pPr>
            <w:r w:rsidRPr="00702FDE">
              <w:rPr>
                <w:rFonts w:cs="Arial"/>
                <w:b/>
                <w:bCs/>
                <w:sz w:val="20"/>
                <w:lang w:eastAsia="cs-CZ"/>
              </w:rPr>
              <w:t>Cena vč. DPH</w:t>
            </w:r>
          </w:p>
        </w:tc>
      </w:tr>
      <w:tr w:rsidR="00702FDE" w:rsidRPr="00702FDE" w14:paraId="5FFBDB64" w14:textId="77777777" w:rsidTr="007A1481">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7D77478" w14:textId="77777777" w:rsidR="00702FDE" w:rsidRPr="00702FDE" w:rsidRDefault="00702FDE" w:rsidP="00702FDE">
            <w:pPr>
              <w:suppressAutoHyphens w:val="0"/>
              <w:overflowPunct/>
              <w:autoSpaceDE/>
              <w:textAlignment w:val="auto"/>
              <w:rPr>
                <w:rFonts w:cs="Arial"/>
                <w:sz w:val="20"/>
                <w:lang w:eastAsia="cs-CZ"/>
              </w:rPr>
            </w:pPr>
            <w:r w:rsidRPr="00702FDE">
              <w:rPr>
                <w:rFonts w:cs="Arial"/>
                <w:sz w:val="20"/>
                <w:lang w:eastAsia="cs-CZ"/>
              </w:rPr>
              <w:t>Celodenní nealkoholický nápojový balíček 1. a 2. den</w:t>
            </w:r>
          </w:p>
        </w:tc>
        <w:tc>
          <w:tcPr>
            <w:tcW w:w="1842" w:type="dxa"/>
            <w:tcBorders>
              <w:top w:val="nil"/>
              <w:left w:val="nil"/>
              <w:bottom w:val="single" w:sz="4" w:space="0" w:color="auto"/>
              <w:right w:val="single" w:sz="4" w:space="0" w:color="auto"/>
            </w:tcBorders>
            <w:shd w:val="clear" w:color="auto" w:fill="auto"/>
            <w:noWrap/>
            <w:vAlign w:val="center"/>
          </w:tcPr>
          <w:p w14:paraId="3F9BE760" w14:textId="384A2018" w:rsidR="00702FDE" w:rsidRPr="00702FDE" w:rsidRDefault="00702FDE" w:rsidP="00702FDE">
            <w:pPr>
              <w:suppressAutoHyphens w:val="0"/>
              <w:overflowPunct/>
              <w:autoSpaceDE/>
              <w:jc w:val="center"/>
              <w:textAlignment w:val="auto"/>
              <w:rPr>
                <w:rFonts w:cs="Arial"/>
                <w:sz w:val="20"/>
                <w:lang w:eastAsia="cs-CZ"/>
              </w:rPr>
            </w:pPr>
          </w:p>
        </w:tc>
        <w:tc>
          <w:tcPr>
            <w:tcW w:w="1560" w:type="dxa"/>
            <w:tcBorders>
              <w:top w:val="nil"/>
              <w:left w:val="nil"/>
              <w:bottom w:val="single" w:sz="4" w:space="0" w:color="auto"/>
              <w:right w:val="single" w:sz="4" w:space="0" w:color="auto"/>
            </w:tcBorders>
            <w:shd w:val="clear" w:color="auto" w:fill="auto"/>
            <w:noWrap/>
            <w:vAlign w:val="center"/>
          </w:tcPr>
          <w:p w14:paraId="5B08282A" w14:textId="781E2A4F" w:rsidR="00702FDE" w:rsidRPr="00702FDE" w:rsidRDefault="00702FDE" w:rsidP="00702FDE">
            <w:pPr>
              <w:suppressAutoHyphens w:val="0"/>
              <w:overflowPunct/>
              <w:autoSpaceDE/>
              <w:jc w:val="center"/>
              <w:textAlignment w:val="auto"/>
              <w:rPr>
                <w:rFonts w:cs="Arial"/>
                <w:sz w:val="20"/>
                <w:lang w:eastAsia="cs-CZ"/>
              </w:rPr>
            </w:pPr>
          </w:p>
        </w:tc>
        <w:tc>
          <w:tcPr>
            <w:tcW w:w="1134" w:type="dxa"/>
            <w:tcBorders>
              <w:top w:val="nil"/>
              <w:left w:val="nil"/>
              <w:bottom w:val="single" w:sz="4" w:space="0" w:color="auto"/>
              <w:right w:val="single" w:sz="4" w:space="0" w:color="auto"/>
            </w:tcBorders>
            <w:shd w:val="clear" w:color="auto" w:fill="auto"/>
            <w:noWrap/>
            <w:vAlign w:val="center"/>
          </w:tcPr>
          <w:p w14:paraId="62F9A860" w14:textId="6D3A7EC5" w:rsidR="00702FDE" w:rsidRPr="00702FDE" w:rsidRDefault="00702FDE" w:rsidP="00702FDE">
            <w:pPr>
              <w:suppressAutoHyphens w:val="0"/>
              <w:overflowPunct/>
              <w:autoSpaceDE/>
              <w:jc w:val="center"/>
              <w:textAlignment w:val="auto"/>
              <w:rPr>
                <w:rFonts w:cs="Arial"/>
                <w:sz w:val="20"/>
                <w:lang w:eastAsia="cs-CZ"/>
              </w:rPr>
            </w:pPr>
          </w:p>
        </w:tc>
        <w:tc>
          <w:tcPr>
            <w:tcW w:w="1842" w:type="dxa"/>
            <w:tcBorders>
              <w:top w:val="nil"/>
              <w:left w:val="nil"/>
              <w:bottom w:val="single" w:sz="4" w:space="0" w:color="auto"/>
              <w:right w:val="single" w:sz="4" w:space="0" w:color="auto"/>
            </w:tcBorders>
            <w:shd w:val="clear" w:color="auto" w:fill="auto"/>
            <w:noWrap/>
            <w:vAlign w:val="center"/>
          </w:tcPr>
          <w:p w14:paraId="1EBD51E7" w14:textId="0EAF1161" w:rsidR="00702FDE" w:rsidRPr="00702FDE" w:rsidRDefault="00702FDE" w:rsidP="00702FDE">
            <w:pPr>
              <w:suppressAutoHyphens w:val="0"/>
              <w:overflowPunct/>
              <w:autoSpaceDE/>
              <w:jc w:val="center"/>
              <w:textAlignment w:val="auto"/>
              <w:rPr>
                <w:rFonts w:cs="Arial"/>
                <w:sz w:val="20"/>
                <w:lang w:eastAsia="cs-CZ"/>
              </w:rPr>
            </w:pPr>
          </w:p>
        </w:tc>
      </w:tr>
      <w:tr w:rsidR="00702FDE" w:rsidRPr="00702FDE" w14:paraId="0CF22BE3" w14:textId="77777777" w:rsidTr="007A1481">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C1C6850" w14:textId="77777777" w:rsidR="00702FDE" w:rsidRPr="00702FDE" w:rsidRDefault="00702FDE" w:rsidP="00702FDE">
            <w:pPr>
              <w:suppressAutoHyphens w:val="0"/>
              <w:overflowPunct/>
              <w:autoSpaceDE/>
              <w:textAlignment w:val="auto"/>
              <w:rPr>
                <w:rFonts w:cs="Arial"/>
                <w:sz w:val="20"/>
                <w:lang w:eastAsia="cs-CZ"/>
              </w:rPr>
            </w:pPr>
            <w:r w:rsidRPr="00702FDE">
              <w:rPr>
                <w:rFonts w:cs="Arial"/>
                <w:sz w:val="20"/>
                <w:lang w:eastAsia="cs-CZ"/>
              </w:rPr>
              <w:t xml:space="preserve">Ranní </w:t>
            </w:r>
            <w:proofErr w:type="spellStart"/>
            <w:r w:rsidRPr="00702FDE">
              <w:rPr>
                <w:rFonts w:cs="Arial"/>
                <w:sz w:val="20"/>
                <w:lang w:eastAsia="cs-CZ"/>
              </w:rPr>
              <w:t>welcome</w:t>
            </w:r>
            <w:proofErr w:type="spellEnd"/>
            <w:r w:rsidRPr="00702FDE">
              <w:rPr>
                <w:rFonts w:cs="Arial"/>
                <w:sz w:val="20"/>
                <w:lang w:eastAsia="cs-CZ"/>
              </w:rPr>
              <w:t xml:space="preserve"> </w:t>
            </w:r>
            <w:proofErr w:type="spellStart"/>
            <w:r w:rsidRPr="00702FDE">
              <w:rPr>
                <w:rFonts w:cs="Arial"/>
                <w:sz w:val="20"/>
                <w:lang w:eastAsia="cs-CZ"/>
              </w:rPr>
              <w:t>coffee</w:t>
            </w:r>
            <w:proofErr w:type="spellEnd"/>
            <w:r w:rsidRPr="00702FDE">
              <w:rPr>
                <w:rFonts w:cs="Arial"/>
                <w:sz w:val="20"/>
                <w:lang w:eastAsia="cs-CZ"/>
              </w:rPr>
              <w:t xml:space="preserve"> (1. den)</w:t>
            </w:r>
          </w:p>
        </w:tc>
        <w:tc>
          <w:tcPr>
            <w:tcW w:w="1842" w:type="dxa"/>
            <w:tcBorders>
              <w:top w:val="nil"/>
              <w:left w:val="nil"/>
              <w:bottom w:val="single" w:sz="4" w:space="0" w:color="auto"/>
              <w:right w:val="single" w:sz="4" w:space="0" w:color="auto"/>
            </w:tcBorders>
            <w:shd w:val="clear" w:color="auto" w:fill="auto"/>
            <w:noWrap/>
            <w:vAlign w:val="center"/>
          </w:tcPr>
          <w:p w14:paraId="48DAAEDC" w14:textId="1CD4A7EB" w:rsidR="00702FDE" w:rsidRPr="00702FDE" w:rsidRDefault="00702FDE" w:rsidP="00702FDE">
            <w:pPr>
              <w:suppressAutoHyphens w:val="0"/>
              <w:overflowPunct/>
              <w:autoSpaceDE/>
              <w:jc w:val="center"/>
              <w:textAlignment w:val="auto"/>
              <w:rPr>
                <w:rFonts w:cs="Arial"/>
                <w:sz w:val="20"/>
                <w:lang w:eastAsia="cs-CZ"/>
              </w:rPr>
            </w:pPr>
          </w:p>
        </w:tc>
        <w:tc>
          <w:tcPr>
            <w:tcW w:w="1560" w:type="dxa"/>
            <w:tcBorders>
              <w:top w:val="nil"/>
              <w:left w:val="nil"/>
              <w:bottom w:val="single" w:sz="4" w:space="0" w:color="auto"/>
              <w:right w:val="single" w:sz="4" w:space="0" w:color="auto"/>
            </w:tcBorders>
            <w:shd w:val="clear" w:color="auto" w:fill="auto"/>
            <w:noWrap/>
            <w:vAlign w:val="center"/>
          </w:tcPr>
          <w:p w14:paraId="08731A0C" w14:textId="585DAD78" w:rsidR="00702FDE" w:rsidRPr="00702FDE" w:rsidRDefault="00702FDE" w:rsidP="00702FDE">
            <w:pPr>
              <w:suppressAutoHyphens w:val="0"/>
              <w:overflowPunct/>
              <w:autoSpaceDE/>
              <w:jc w:val="center"/>
              <w:textAlignment w:val="auto"/>
              <w:rPr>
                <w:rFonts w:cs="Arial"/>
                <w:sz w:val="20"/>
                <w:lang w:eastAsia="cs-CZ"/>
              </w:rPr>
            </w:pPr>
          </w:p>
        </w:tc>
        <w:tc>
          <w:tcPr>
            <w:tcW w:w="1134" w:type="dxa"/>
            <w:tcBorders>
              <w:top w:val="nil"/>
              <w:left w:val="nil"/>
              <w:bottom w:val="single" w:sz="4" w:space="0" w:color="auto"/>
              <w:right w:val="single" w:sz="4" w:space="0" w:color="auto"/>
            </w:tcBorders>
            <w:shd w:val="clear" w:color="auto" w:fill="auto"/>
            <w:noWrap/>
            <w:vAlign w:val="center"/>
          </w:tcPr>
          <w:p w14:paraId="42BAF5F5" w14:textId="2E283A9F" w:rsidR="00702FDE" w:rsidRPr="00702FDE" w:rsidRDefault="00702FDE" w:rsidP="00702FDE">
            <w:pPr>
              <w:suppressAutoHyphens w:val="0"/>
              <w:overflowPunct/>
              <w:autoSpaceDE/>
              <w:jc w:val="center"/>
              <w:textAlignment w:val="auto"/>
              <w:rPr>
                <w:rFonts w:cs="Arial"/>
                <w:sz w:val="20"/>
                <w:lang w:eastAsia="cs-CZ"/>
              </w:rPr>
            </w:pPr>
          </w:p>
        </w:tc>
        <w:tc>
          <w:tcPr>
            <w:tcW w:w="1842" w:type="dxa"/>
            <w:tcBorders>
              <w:top w:val="nil"/>
              <w:left w:val="nil"/>
              <w:bottom w:val="single" w:sz="4" w:space="0" w:color="auto"/>
              <w:right w:val="single" w:sz="4" w:space="0" w:color="auto"/>
            </w:tcBorders>
            <w:shd w:val="clear" w:color="auto" w:fill="auto"/>
            <w:noWrap/>
            <w:vAlign w:val="center"/>
          </w:tcPr>
          <w:p w14:paraId="197A894E" w14:textId="0EBE1B41" w:rsidR="00702FDE" w:rsidRPr="00702FDE" w:rsidRDefault="00702FDE" w:rsidP="00702FDE">
            <w:pPr>
              <w:suppressAutoHyphens w:val="0"/>
              <w:overflowPunct/>
              <w:autoSpaceDE/>
              <w:jc w:val="center"/>
              <w:textAlignment w:val="auto"/>
              <w:rPr>
                <w:rFonts w:cs="Arial"/>
                <w:sz w:val="20"/>
                <w:lang w:eastAsia="cs-CZ"/>
              </w:rPr>
            </w:pPr>
          </w:p>
        </w:tc>
      </w:tr>
      <w:tr w:rsidR="00702FDE" w:rsidRPr="00702FDE" w14:paraId="494B34C8" w14:textId="77777777" w:rsidTr="007A1481">
        <w:trPr>
          <w:trHeight w:val="559"/>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18A5FEF" w14:textId="77777777" w:rsidR="00702FDE" w:rsidRPr="00702FDE" w:rsidRDefault="00702FDE" w:rsidP="00702FDE">
            <w:pPr>
              <w:suppressAutoHyphens w:val="0"/>
              <w:overflowPunct/>
              <w:autoSpaceDE/>
              <w:textAlignment w:val="auto"/>
              <w:rPr>
                <w:rFonts w:cs="Arial"/>
                <w:sz w:val="20"/>
                <w:lang w:eastAsia="cs-CZ"/>
              </w:rPr>
            </w:pPr>
            <w:r w:rsidRPr="00702FDE">
              <w:rPr>
                <w:rFonts w:cs="Arial"/>
                <w:sz w:val="20"/>
                <w:lang w:eastAsia="cs-CZ"/>
              </w:rPr>
              <w:t xml:space="preserve">Dopolední </w:t>
            </w:r>
            <w:proofErr w:type="spellStart"/>
            <w:r w:rsidRPr="00702FDE">
              <w:rPr>
                <w:rFonts w:cs="Arial"/>
                <w:sz w:val="20"/>
                <w:lang w:eastAsia="cs-CZ"/>
              </w:rPr>
              <w:t>coffee</w:t>
            </w:r>
            <w:proofErr w:type="spellEnd"/>
            <w:r w:rsidRPr="00702FDE">
              <w:rPr>
                <w:rFonts w:cs="Arial"/>
                <w:sz w:val="20"/>
                <w:lang w:eastAsia="cs-CZ"/>
              </w:rPr>
              <w:t xml:space="preserve"> </w:t>
            </w:r>
            <w:proofErr w:type="spellStart"/>
            <w:r w:rsidRPr="00702FDE">
              <w:rPr>
                <w:rFonts w:cs="Arial"/>
                <w:sz w:val="20"/>
                <w:lang w:eastAsia="cs-CZ"/>
              </w:rPr>
              <w:t>break</w:t>
            </w:r>
            <w:proofErr w:type="spellEnd"/>
            <w:r w:rsidRPr="00702FDE">
              <w:rPr>
                <w:rFonts w:cs="Arial"/>
                <w:sz w:val="20"/>
                <w:lang w:eastAsia="cs-CZ"/>
              </w:rPr>
              <w:t xml:space="preserve"> (1. den)</w:t>
            </w:r>
          </w:p>
        </w:tc>
        <w:tc>
          <w:tcPr>
            <w:tcW w:w="1842" w:type="dxa"/>
            <w:tcBorders>
              <w:top w:val="nil"/>
              <w:left w:val="nil"/>
              <w:bottom w:val="single" w:sz="4" w:space="0" w:color="auto"/>
              <w:right w:val="single" w:sz="4" w:space="0" w:color="auto"/>
            </w:tcBorders>
            <w:shd w:val="clear" w:color="auto" w:fill="auto"/>
            <w:noWrap/>
            <w:vAlign w:val="center"/>
          </w:tcPr>
          <w:p w14:paraId="748F1DB3" w14:textId="68DC2F37" w:rsidR="00702FDE" w:rsidRPr="00702FDE" w:rsidRDefault="00702FDE" w:rsidP="00702FDE">
            <w:pPr>
              <w:suppressAutoHyphens w:val="0"/>
              <w:overflowPunct/>
              <w:autoSpaceDE/>
              <w:jc w:val="center"/>
              <w:textAlignment w:val="auto"/>
              <w:rPr>
                <w:rFonts w:cs="Arial"/>
                <w:sz w:val="20"/>
                <w:lang w:eastAsia="cs-CZ"/>
              </w:rPr>
            </w:pPr>
          </w:p>
        </w:tc>
        <w:tc>
          <w:tcPr>
            <w:tcW w:w="1560" w:type="dxa"/>
            <w:tcBorders>
              <w:top w:val="nil"/>
              <w:left w:val="nil"/>
              <w:bottom w:val="single" w:sz="4" w:space="0" w:color="auto"/>
              <w:right w:val="single" w:sz="4" w:space="0" w:color="auto"/>
            </w:tcBorders>
            <w:shd w:val="clear" w:color="auto" w:fill="auto"/>
            <w:noWrap/>
            <w:vAlign w:val="center"/>
          </w:tcPr>
          <w:p w14:paraId="31735FFA" w14:textId="69291A20" w:rsidR="00702FDE" w:rsidRPr="00702FDE" w:rsidRDefault="00702FDE" w:rsidP="00702FDE">
            <w:pPr>
              <w:suppressAutoHyphens w:val="0"/>
              <w:overflowPunct/>
              <w:autoSpaceDE/>
              <w:jc w:val="center"/>
              <w:textAlignment w:val="auto"/>
              <w:rPr>
                <w:rFonts w:cs="Arial"/>
                <w:sz w:val="20"/>
                <w:lang w:eastAsia="cs-CZ"/>
              </w:rPr>
            </w:pPr>
          </w:p>
        </w:tc>
        <w:tc>
          <w:tcPr>
            <w:tcW w:w="1134" w:type="dxa"/>
            <w:tcBorders>
              <w:top w:val="nil"/>
              <w:left w:val="nil"/>
              <w:bottom w:val="single" w:sz="4" w:space="0" w:color="auto"/>
              <w:right w:val="single" w:sz="4" w:space="0" w:color="auto"/>
            </w:tcBorders>
            <w:shd w:val="clear" w:color="auto" w:fill="auto"/>
            <w:noWrap/>
            <w:vAlign w:val="center"/>
          </w:tcPr>
          <w:p w14:paraId="3235CEB7" w14:textId="537C788A" w:rsidR="00702FDE" w:rsidRPr="00702FDE" w:rsidRDefault="00702FDE" w:rsidP="00702FDE">
            <w:pPr>
              <w:suppressAutoHyphens w:val="0"/>
              <w:overflowPunct/>
              <w:autoSpaceDE/>
              <w:jc w:val="center"/>
              <w:textAlignment w:val="auto"/>
              <w:rPr>
                <w:rFonts w:cs="Arial"/>
                <w:sz w:val="20"/>
                <w:lang w:eastAsia="cs-CZ"/>
              </w:rPr>
            </w:pPr>
          </w:p>
        </w:tc>
        <w:tc>
          <w:tcPr>
            <w:tcW w:w="1842" w:type="dxa"/>
            <w:tcBorders>
              <w:top w:val="nil"/>
              <w:left w:val="nil"/>
              <w:bottom w:val="single" w:sz="4" w:space="0" w:color="auto"/>
              <w:right w:val="single" w:sz="4" w:space="0" w:color="auto"/>
            </w:tcBorders>
            <w:shd w:val="clear" w:color="auto" w:fill="auto"/>
            <w:noWrap/>
            <w:vAlign w:val="center"/>
          </w:tcPr>
          <w:p w14:paraId="5548149A" w14:textId="253A9540" w:rsidR="00702FDE" w:rsidRPr="00702FDE" w:rsidRDefault="00702FDE" w:rsidP="00702FDE">
            <w:pPr>
              <w:suppressAutoHyphens w:val="0"/>
              <w:overflowPunct/>
              <w:autoSpaceDE/>
              <w:jc w:val="center"/>
              <w:textAlignment w:val="auto"/>
              <w:rPr>
                <w:rFonts w:cs="Arial"/>
                <w:sz w:val="20"/>
                <w:lang w:eastAsia="cs-CZ"/>
              </w:rPr>
            </w:pPr>
          </w:p>
        </w:tc>
      </w:tr>
      <w:tr w:rsidR="00702FDE" w:rsidRPr="00702FDE" w14:paraId="314C1AED" w14:textId="77777777" w:rsidTr="007A1481">
        <w:trPr>
          <w:trHeight w:val="54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534B884" w14:textId="77777777" w:rsidR="00702FDE" w:rsidRPr="00702FDE" w:rsidRDefault="00702FDE" w:rsidP="00702FDE">
            <w:pPr>
              <w:suppressAutoHyphens w:val="0"/>
              <w:overflowPunct/>
              <w:autoSpaceDE/>
              <w:textAlignment w:val="auto"/>
              <w:rPr>
                <w:rFonts w:cs="Arial"/>
                <w:sz w:val="20"/>
                <w:lang w:eastAsia="cs-CZ"/>
              </w:rPr>
            </w:pPr>
            <w:r w:rsidRPr="00702FDE">
              <w:rPr>
                <w:rFonts w:cs="Arial"/>
                <w:sz w:val="20"/>
                <w:lang w:eastAsia="cs-CZ"/>
              </w:rPr>
              <w:t>Oběd (1. den)</w:t>
            </w:r>
          </w:p>
        </w:tc>
        <w:tc>
          <w:tcPr>
            <w:tcW w:w="1842" w:type="dxa"/>
            <w:tcBorders>
              <w:top w:val="nil"/>
              <w:left w:val="nil"/>
              <w:bottom w:val="single" w:sz="4" w:space="0" w:color="auto"/>
              <w:right w:val="single" w:sz="4" w:space="0" w:color="auto"/>
            </w:tcBorders>
            <w:shd w:val="clear" w:color="auto" w:fill="auto"/>
            <w:noWrap/>
            <w:vAlign w:val="center"/>
          </w:tcPr>
          <w:p w14:paraId="32979451" w14:textId="50FF07D2" w:rsidR="00702FDE" w:rsidRPr="00702FDE" w:rsidRDefault="00702FDE" w:rsidP="00702FDE">
            <w:pPr>
              <w:suppressAutoHyphens w:val="0"/>
              <w:overflowPunct/>
              <w:autoSpaceDE/>
              <w:jc w:val="center"/>
              <w:textAlignment w:val="auto"/>
              <w:rPr>
                <w:rFonts w:cs="Arial"/>
                <w:sz w:val="20"/>
                <w:lang w:eastAsia="cs-CZ"/>
              </w:rPr>
            </w:pPr>
          </w:p>
        </w:tc>
        <w:tc>
          <w:tcPr>
            <w:tcW w:w="1560" w:type="dxa"/>
            <w:tcBorders>
              <w:top w:val="nil"/>
              <w:left w:val="nil"/>
              <w:bottom w:val="single" w:sz="4" w:space="0" w:color="auto"/>
              <w:right w:val="single" w:sz="4" w:space="0" w:color="auto"/>
            </w:tcBorders>
            <w:shd w:val="clear" w:color="auto" w:fill="auto"/>
            <w:noWrap/>
            <w:vAlign w:val="center"/>
          </w:tcPr>
          <w:p w14:paraId="7C21C4A2" w14:textId="5562F933" w:rsidR="00702FDE" w:rsidRPr="00702FDE" w:rsidRDefault="00702FDE" w:rsidP="00702FDE">
            <w:pPr>
              <w:suppressAutoHyphens w:val="0"/>
              <w:overflowPunct/>
              <w:autoSpaceDE/>
              <w:jc w:val="center"/>
              <w:textAlignment w:val="auto"/>
              <w:rPr>
                <w:rFonts w:cs="Arial"/>
                <w:sz w:val="20"/>
                <w:lang w:eastAsia="cs-CZ"/>
              </w:rPr>
            </w:pPr>
          </w:p>
        </w:tc>
        <w:tc>
          <w:tcPr>
            <w:tcW w:w="1134" w:type="dxa"/>
            <w:tcBorders>
              <w:top w:val="nil"/>
              <w:left w:val="nil"/>
              <w:bottom w:val="single" w:sz="4" w:space="0" w:color="auto"/>
              <w:right w:val="single" w:sz="4" w:space="0" w:color="auto"/>
            </w:tcBorders>
            <w:shd w:val="clear" w:color="auto" w:fill="auto"/>
            <w:noWrap/>
            <w:vAlign w:val="center"/>
          </w:tcPr>
          <w:p w14:paraId="3681798E" w14:textId="09EFF3A7" w:rsidR="00702FDE" w:rsidRPr="00702FDE" w:rsidRDefault="00702FDE" w:rsidP="00702FDE">
            <w:pPr>
              <w:suppressAutoHyphens w:val="0"/>
              <w:overflowPunct/>
              <w:autoSpaceDE/>
              <w:jc w:val="center"/>
              <w:textAlignment w:val="auto"/>
              <w:rPr>
                <w:rFonts w:cs="Arial"/>
                <w:sz w:val="20"/>
                <w:lang w:eastAsia="cs-CZ"/>
              </w:rPr>
            </w:pPr>
          </w:p>
        </w:tc>
        <w:tc>
          <w:tcPr>
            <w:tcW w:w="1842" w:type="dxa"/>
            <w:tcBorders>
              <w:top w:val="nil"/>
              <w:left w:val="nil"/>
              <w:bottom w:val="single" w:sz="4" w:space="0" w:color="auto"/>
              <w:right w:val="single" w:sz="4" w:space="0" w:color="auto"/>
            </w:tcBorders>
            <w:shd w:val="clear" w:color="auto" w:fill="auto"/>
            <w:noWrap/>
            <w:vAlign w:val="center"/>
          </w:tcPr>
          <w:p w14:paraId="20211C6C" w14:textId="620C38E7" w:rsidR="00702FDE" w:rsidRPr="00702FDE" w:rsidRDefault="00702FDE" w:rsidP="00702FDE">
            <w:pPr>
              <w:suppressAutoHyphens w:val="0"/>
              <w:overflowPunct/>
              <w:autoSpaceDE/>
              <w:jc w:val="center"/>
              <w:textAlignment w:val="auto"/>
              <w:rPr>
                <w:rFonts w:cs="Arial"/>
                <w:sz w:val="20"/>
                <w:lang w:eastAsia="cs-CZ"/>
              </w:rPr>
            </w:pPr>
          </w:p>
        </w:tc>
      </w:tr>
      <w:tr w:rsidR="00702FDE" w:rsidRPr="00702FDE" w14:paraId="4141FB08" w14:textId="77777777" w:rsidTr="007A1481">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FB1B8B5" w14:textId="77777777" w:rsidR="00702FDE" w:rsidRPr="00702FDE" w:rsidRDefault="00702FDE" w:rsidP="00702FDE">
            <w:pPr>
              <w:suppressAutoHyphens w:val="0"/>
              <w:overflowPunct/>
              <w:autoSpaceDE/>
              <w:textAlignment w:val="auto"/>
              <w:rPr>
                <w:rFonts w:cs="Arial"/>
                <w:sz w:val="20"/>
                <w:lang w:eastAsia="cs-CZ"/>
              </w:rPr>
            </w:pPr>
            <w:r w:rsidRPr="00702FDE">
              <w:rPr>
                <w:rFonts w:cs="Arial"/>
                <w:sz w:val="20"/>
                <w:lang w:eastAsia="cs-CZ"/>
              </w:rPr>
              <w:t>Večeře (1. den)</w:t>
            </w:r>
          </w:p>
        </w:tc>
        <w:tc>
          <w:tcPr>
            <w:tcW w:w="1842" w:type="dxa"/>
            <w:tcBorders>
              <w:top w:val="nil"/>
              <w:left w:val="nil"/>
              <w:bottom w:val="single" w:sz="4" w:space="0" w:color="auto"/>
              <w:right w:val="single" w:sz="4" w:space="0" w:color="auto"/>
            </w:tcBorders>
            <w:shd w:val="clear" w:color="auto" w:fill="auto"/>
            <w:noWrap/>
            <w:vAlign w:val="center"/>
          </w:tcPr>
          <w:p w14:paraId="7007E3F3" w14:textId="50A97C2D" w:rsidR="00702FDE" w:rsidRPr="00702FDE" w:rsidRDefault="00702FDE" w:rsidP="00702FDE">
            <w:pPr>
              <w:suppressAutoHyphens w:val="0"/>
              <w:overflowPunct/>
              <w:autoSpaceDE/>
              <w:jc w:val="center"/>
              <w:textAlignment w:val="auto"/>
              <w:rPr>
                <w:rFonts w:cs="Arial"/>
                <w:sz w:val="20"/>
                <w:lang w:eastAsia="cs-CZ"/>
              </w:rPr>
            </w:pPr>
          </w:p>
        </w:tc>
        <w:tc>
          <w:tcPr>
            <w:tcW w:w="1560" w:type="dxa"/>
            <w:tcBorders>
              <w:top w:val="nil"/>
              <w:left w:val="nil"/>
              <w:bottom w:val="single" w:sz="4" w:space="0" w:color="auto"/>
              <w:right w:val="single" w:sz="4" w:space="0" w:color="auto"/>
            </w:tcBorders>
            <w:shd w:val="clear" w:color="auto" w:fill="auto"/>
            <w:noWrap/>
            <w:vAlign w:val="center"/>
          </w:tcPr>
          <w:p w14:paraId="79C0C634" w14:textId="1C24F3CB" w:rsidR="00702FDE" w:rsidRPr="00702FDE" w:rsidRDefault="00702FDE" w:rsidP="00702FDE">
            <w:pPr>
              <w:suppressAutoHyphens w:val="0"/>
              <w:overflowPunct/>
              <w:autoSpaceDE/>
              <w:jc w:val="center"/>
              <w:textAlignment w:val="auto"/>
              <w:rPr>
                <w:rFonts w:cs="Arial"/>
                <w:sz w:val="20"/>
                <w:lang w:eastAsia="cs-CZ"/>
              </w:rPr>
            </w:pPr>
          </w:p>
        </w:tc>
        <w:tc>
          <w:tcPr>
            <w:tcW w:w="1134" w:type="dxa"/>
            <w:tcBorders>
              <w:top w:val="nil"/>
              <w:left w:val="nil"/>
              <w:bottom w:val="single" w:sz="4" w:space="0" w:color="auto"/>
              <w:right w:val="single" w:sz="4" w:space="0" w:color="auto"/>
            </w:tcBorders>
            <w:shd w:val="clear" w:color="auto" w:fill="auto"/>
            <w:noWrap/>
            <w:vAlign w:val="center"/>
          </w:tcPr>
          <w:p w14:paraId="7380AC81" w14:textId="29E6F3D5" w:rsidR="00702FDE" w:rsidRPr="00702FDE" w:rsidRDefault="00702FDE" w:rsidP="00702FDE">
            <w:pPr>
              <w:suppressAutoHyphens w:val="0"/>
              <w:overflowPunct/>
              <w:autoSpaceDE/>
              <w:jc w:val="center"/>
              <w:textAlignment w:val="auto"/>
              <w:rPr>
                <w:rFonts w:cs="Arial"/>
                <w:sz w:val="20"/>
                <w:lang w:eastAsia="cs-CZ"/>
              </w:rPr>
            </w:pPr>
          </w:p>
        </w:tc>
        <w:tc>
          <w:tcPr>
            <w:tcW w:w="1842" w:type="dxa"/>
            <w:tcBorders>
              <w:top w:val="nil"/>
              <w:left w:val="nil"/>
              <w:bottom w:val="single" w:sz="4" w:space="0" w:color="auto"/>
              <w:right w:val="single" w:sz="4" w:space="0" w:color="auto"/>
            </w:tcBorders>
            <w:shd w:val="clear" w:color="auto" w:fill="auto"/>
            <w:noWrap/>
            <w:vAlign w:val="center"/>
          </w:tcPr>
          <w:p w14:paraId="2A66B532" w14:textId="62DBEB83" w:rsidR="00702FDE" w:rsidRPr="00702FDE" w:rsidRDefault="00702FDE" w:rsidP="00702FDE">
            <w:pPr>
              <w:suppressAutoHyphens w:val="0"/>
              <w:overflowPunct/>
              <w:autoSpaceDE/>
              <w:jc w:val="center"/>
              <w:textAlignment w:val="auto"/>
              <w:rPr>
                <w:rFonts w:cs="Arial"/>
                <w:sz w:val="20"/>
                <w:lang w:eastAsia="cs-CZ"/>
              </w:rPr>
            </w:pPr>
          </w:p>
        </w:tc>
      </w:tr>
      <w:tr w:rsidR="00702FDE" w:rsidRPr="00702FDE" w14:paraId="38B10B90" w14:textId="77777777" w:rsidTr="007A1481">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B4840C5" w14:textId="77777777" w:rsidR="00702FDE" w:rsidRPr="00702FDE" w:rsidRDefault="00702FDE" w:rsidP="00702FDE">
            <w:pPr>
              <w:suppressAutoHyphens w:val="0"/>
              <w:overflowPunct/>
              <w:autoSpaceDE/>
              <w:textAlignment w:val="auto"/>
              <w:rPr>
                <w:rFonts w:cs="Arial"/>
                <w:sz w:val="20"/>
                <w:lang w:eastAsia="cs-CZ"/>
              </w:rPr>
            </w:pPr>
            <w:r w:rsidRPr="00702FDE">
              <w:rPr>
                <w:rFonts w:cs="Arial"/>
                <w:sz w:val="20"/>
                <w:lang w:eastAsia="cs-CZ"/>
              </w:rPr>
              <w:t>Rozšířený nealkoholický balíček nápojů (1. den)</w:t>
            </w:r>
          </w:p>
        </w:tc>
        <w:tc>
          <w:tcPr>
            <w:tcW w:w="1842" w:type="dxa"/>
            <w:tcBorders>
              <w:top w:val="nil"/>
              <w:left w:val="nil"/>
              <w:bottom w:val="single" w:sz="4" w:space="0" w:color="auto"/>
              <w:right w:val="single" w:sz="4" w:space="0" w:color="auto"/>
            </w:tcBorders>
            <w:shd w:val="clear" w:color="auto" w:fill="auto"/>
            <w:noWrap/>
            <w:vAlign w:val="center"/>
          </w:tcPr>
          <w:p w14:paraId="3DE97765" w14:textId="74783159" w:rsidR="00702FDE" w:rsidRPr="00702FDE" w:rsidRDefault="00702FDE" w:rsidP="00702FDE">
            <w:pPr>
              <w:suppressAutoHyphens w:val="0"/>
              <w:overflowPunct/>
              <w:autoSpaceDE/>
              <w:jc w:val="center"/>
              <w:textAlignment w:val="auto"/>
              <w:rPr>
                <w:rFonts w:cs="Arial"/>
                <w:sz w:val="20"/>
                <w:lang w:eastAsia="cs-CZ"/>
              </w:rPr>
            </w:pPr>
          </w:p>
        </w:tc>
        <w:tc>
          <w:tcPr>
            <w:tcW w:w="1560" w:type="dxa"/>
            <w:tcBorders>
              <w:top w:val="nil"/>
              <w:left w:val="nil"/>
              <w:bottom w:val="single" w:sz="4" w:space="0" w:color="auto"/>
              <w:right w:val="single" w:sz="4" w:space="0" w:color="auto"/>
            </w:tcBorders>
            <w:shd w:val="clear" w:color="auto" w:fill="auto"/>
            <w:noWrap/>
            <w:vAlign w:val="center"/>
          </w:tcPr>
          <w:p w14:paraId="40962F83" w14:textId="74AB8E1F" w:rsidR="00702FDE" w:rsidRPr="00702FDE" w:rsidRDefault="00702FDE" w:rsidP="00702FDE">
            <w:pPr>
              <w:suppressAutoHyphens w:val="0"/>
              <w:overflowPunct/>
              <w:autoSpaceDE/>
              <w:jc w:val="center"/>
              <w:textAlignment w:val="auto"/>
              <w:rPr>
                <w:rFonts w:cs="Arial"/>
                <w:sz w:val="20"/>
                <w:lang w:eastAsia="cs-CZ"/>
              </w:rPr>
            </w:pPr>
          </w:p>
        </w:tc>
        <w:tc>
          <w:tcPr>
            <w:tcW w:w="1134" w:type="dxa"/>
            <w:tcBorders>
              <w:top w:val="nil"/>
              <w:left w:val="nil"/>
              <w:bottom w:val="single" w:sz="4" w:space="0" w:color="auto"/>
              <w:right w:val="single" w:sz="4" w:space="0" w:color="auto"/>
            </w:tcBorders>
            <w:shd w:val="clear" w:color="auto" w:fill="auto"/>
            <w:noWrap/>
            <w:vAlign w:val="center"/>
          </w:tcPr>
          <w:p w14:paraId="5CA99BEA" w14:textId="536C1697" w:rsidR="00702FDE" w:rsidRPr="00702FDE" w:rsidRDefault="00702FDE" w:rsidP="00702FDE">
            <w:pPr>
              <w:suppressAutoHyphens w:val="0"/>
              <w:overflowPunct/>
              <w:autoSpaceDE/>
              <w:jc w:val="center"/>
              <w:textAlignment w:val="auto"/>
              <w:rPr>
                <w:rFonts w:cs="Arial"/>
                <w:sz w:val="20"/>
                <w:lang w:eastAsia="cs-CZ"/>
              </w:rPr>
            </w:pPr>
          </w:p>
        </w:tc>
        <w:tc>
          <w:tcPr>
            <w:tcW w:w="1842" w:type="dxa"/>
            <w:tcBorders>
              <w:top w:val="nil"/>
              <w:left w:val="nil"/>
              <w:bottom w:val="single" w:sz="4" w:space="0" w:color="auto"/>
              <w:right w:val="single" w:sz="4" w:space="0" w:color="auto"/>
            </w:tcBorders>
            <w:shd w:val="clear" w:color="auto" w:fill="auto"/>
            <w:noWrap/>
            <w:vAlign w:val="center"/>
          </w:tcPr>
          <w:p w14:paraId="71CF4C5A" w14:textId="110DA47D" w:rsidR="00702FDE" w:rsidRPr="00702FDE" w:rsidRDefault="00702FDE" w:rsidP="00702FDE">
            <w:pPr>
              <w:suppressAutoHyphens w:val="0"/>
              <w:overflowPunct/>
              <w:autoSpaceDE/>
              <w:jc w:val="center"/>
              <w:textAlignment w:val="auto"/>
              <w:rPr>
                <w:rFonts w:cs="Arial"/>
                <w:sz w:val="20"/>
                <w:lang w:eastAsia="cs-CZ"/>
              </w:rPr>
            </w:pPr>
          </w:p>
        </w:tc>
      </w:tr>
      <w:tr w:rsidR="00702FDE" w:rsidRPr="00702FDE" w14:paraId="73166802" w14:textId="77777777" w:rsidTr="007A1481">
        <w:trPr>
          <w:trHeight w:val="379"/>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B155851" w14:textId="77777777" w:rsidR="00702FDE" w:rsidRPr="00702FDE" w:rsidRDefault="00702FDE" w:rsidP="00702FDE">
            <w:pPr>
              <w:suppressAutoHyphens w:val="0"/>
              <w:overflowPunct/>
              <w:autoSpaceDE/>
              <w:textAlignment w:val="auto"/>
              <w:rPr>
                <w:rFonts w:cs="Arial"/>
                <w:sz w:val="20"/>
                <w:lang w:eastAsia="cs-CZ"/>
              </w:rPr>
            </w:pPr>
            <w:r w:rsidRPr="00702FDE">
              <w:rPr>
                <w:rFonts w:cs="Arial"/>
                <w:sz w:val="20"/>
                <w:lang w:eastAsia="cs-CZ"/>
              </w:rPr>
              <w:t xml:space="preserve">Ranní </w:t>
            </w:r>
            <w:proofErr w:type="spellStart"/>
            <w:r w:rsidRPr="00702FDE">
              <w:rPr>
                <w:rFonts w:cs="Arial"/>
                <w:sz w:val="20"/>
                <w:lang w:eastAsia="cs-CZ"/>
              </w:rPr>
              <w:t>welcome</w:t>
            </w:r>
            <w:proofErr w:type="spellEnd"/>
            <w:r w:rsidRPr="00702FDE">
              <w:rPr>
                <w:rFonts w:cs="Arial"/>
                <w:sz w:val="20"/>
                <w:lang w:eastAsia="cs-CZ"/>
              </w:rPr>
              <w:t xml:space="preserve"> </w:t>
            </w:r>
            <w:proofErr w:type="spellStart"/>
            <w:r w:rsidRPr="00702FDE">
              <w:rPr>
                <w:rFonts w:cs="Arial"/>
                <w:sz w:val="20"/>
                <w:lang w:eastAsia="cs-CZ"/>
              </w:rPr>
              <w:t>coffee</w:t>
            </w:r>
            <w:proofErr w:type="spellEnd"/>
            <w:r w:rsidRPr="00702FDE">
              <w:rPr>
                <w:rFonts w:cs="Arial"/>
                <w:sz w:val="20"/>
                <w:lang w:eastAsia="cs-CZ"/>
              </w:rPr>
              <w:t xml:space="preserve"> (2. den)</w:t>
            </w:r>
          </w:p>
        </w:tc>
        <w:tc>
          <w:tcPr>
            <w:tcW w:w="1842" w:type="dxa"/>
            <w:tcBorders>
              <w:top w:val="nil"/>
              <w:left w:val="nil"/>
              <w:bottom w:val="single" w:sz="4" w:space="0" w:color="auto"/>
              <w:right w:val="single" w:sz="4" w:space="0" w:color="auto"/>
            </w:tcBorders>
            <w:shd w:val="clear" w:color="auto" w:fill="auto"/>
            <w:noWrap/>
            <w:vAlign w:val="center"/>
          </w:tcPr>
          <w:p w14:paraId="7CEA26CA" w14:textId="583E92ED" w:rsidR="00702FDE" w:rsidRPr="00702FDE" w:rsidRDefault="00702FDE" w:rsidP="00702FDE">
            <w:pPr>
              <w:suppressAutoHyphens w:val="0"/>
              <w:overflowPunct/>
              <w:autoSpaceDE/>
              <w:jc w:val="center"/>
              <w:textAlignment w:val="auto"/>
              <w:rPr>
                <w:rFonts w:cs="Arial"/>
                <w:sz w:val="20"/>
                <w:lang w:eastAsia="cs-CZ"/>
              </w:rPr>
            </w:pPr>
          </w:p>
        </w:tc>
        <w:tc>
          <w:tcPr>
            <w:tcW w:w="1560" w:type="dxa"/>
            <w:tcBorders>
              <w:top w:val="nil"/>
              <w:left w:val="nil"/>
              <w:bottom w:val="single" w:sz="4" w:space="0" w:color="auto"/>
              <w:right w:val="single" w:sz="4" w:space="0" w:color="auto"/>
            </w:tcBorders>
            <w:shd w:val="clear" w:color="auto" w:fill="auto"/>
            <w:noWrap/>
            <w:vAlign w:val="center"/>
          </w:tcPr>
          <w:p w14:paraId="3DDF0DE4" w14:textId="64D4F16B" w:rsidR="00702FDE" w:rsidRPr="00702FDE" w:rsidRDefault="00702FDE" w:rsidP="00702FDE">
            <w:pPr>
              <w:suppressAutoHyphens w:val="0"/>
              <w:overflowPunct/>
              <w:autoSpaceDE/>
              <w:jc w:val="center"/>
              <w:textAlignment w:val="auto"/>
              <w:rPr>
                <w:rFonts w:cs="Arial"/>
                <w:sz w:val="20"/>
                <w:lang w:eastAsia="cs-CZ"/>
              </w:rPr>
            </w:pPr>
          </w:p>
        </w:tc>
        <w:tc>
          <w:tcPr>
            <w:tcW w:w="1134" w:type="dxa"/>
            <w:tcBorders>
              <w:top w:val="nil"/>
              <w:left w:val="nil"/>
              <w:bottom w:val="single" w:sz="4" w:space="0" w:color="auto"/>
              <w:right w:val="single" w:sz="4" w:space="0" w:color="auto"/>
            </w:tcBorders>
            <w:shd w:val="clear" w:color="auto" w:fill="auto"/>
            <w:noWrap/>
            <w:vAlign w:val="center"/>
          </w:tcPr>
          <w:p w14:paraId="3124BD12" w14:textId="15C94125" w:rsidR="00702FDE" w:rsidRPr="00702FDE" w:rsidRDefault="00702FDE" w:rsidP="00702FDE">
            <w:pPr>
              <w:suppressAutoHyphens w:val="0"/>
              <w:overflowPunct/>
              <w:autoSpaceDE/>
              <w:jc w:val="center"/>
              <w:textAlignment w:val="auto"/>
              <w:rPr>
                <w:rFonts w:cs="Arial"/>
                <w:sz w:val="20"/>
                <w:lang w:eastAsia="cs-CZ"/>
              </w:rPr>
            </w:pPr>
          </w:p>
        </w:tc>
        <w:tc>
          <w:tcPr>
            <w:tcW w:w="1842" w:type="dxa"/>
            <w:tcBorders>
              <w:top w:val="nil"/>
              <w:left w:val="nil"/>
              <w:bottom w:val="single" w:sz="4" w:space="0" w:color="auto"/>
              <w:right w:val="single" w:sz="4" w:space="0" w:color="auto"/>
            </w:tcBorders>
            <w:shd w:val="clear" w:color="auto" w:fill="auto"/>
            <w:noWrap/>
            <w:vAlign w:val="center"/>
          </w:tcPr>
          <w:p w14:paraId="69761BD3" w14:textId="420A075D" w:rsidR="00702FDE" w:rsidRPr="00702FDE" w:rsidRDefault="00702FDE" w:rsidP="00702FDE">
            <w:pPr>
              <w:suppressAutoHyphens w:val="0"/>
              <w:overflowPunct/>
              <w:autoSpaceDE/>
              <w:jc w:val="center"/>
              <w:textAlignment w:val="auto"/>
              <w:rPr>
                <w:rFonts w:cs="Arial"/>
                <w:sz w:val="20"/>
                <w:lang w:eastAsia="cs-CZ"/>
              </w:rPr>
            </w:pPr>
          </w:p>
        </w:tc>
      </w:tr>
      <w:tr w:rsidR="00702FDE" w:rsidRPr="00702FDE" w14:paraId="38BA2696" w14:textId="77777777" w:rsidTr="007A1481">
        <w:trPr>
          <w:trHeight w:val="822"/>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DA10651" w14:textId="77777777" w:rsidR="00702FDE" w:rsidRPr="00702FDE" w:rsidRDefault="00702FDE" w:rsidP="00702FDE">
            <w:pPr>
              <w:suppressAutoHyphens w:val="0"/>
              <w:overflowPunct/>
              <w:autoSpaceDE/>
              <w:textAlignment w:val="auto"/>
              <w:rPr>
                <w:rFonts w:cs="Arial"/>
                <w:sz w:val="20"/>
                <w:lang w:eastAsia="cs-CZ"/>
              </w:rPr>
            </w:pPr>
            <w:r w:rsidRPr="00702FDE">
              <w:rPr>
                <w:rFonts w:cs="Arial"/>
                <w:sz w:val="20"/>
                <w:lang w:eastAsia="cs-CZ"/>
              </w:rPr>
              <w:t xml:space="preserve">Dopolední </w:t>
            </w:r>
            <w:proofErr w:type="spellStart"/>
            <w:r w:rsidRPr="00702FDE">
              <w:rPr>
                <w:rFonts w:cs="Arial"/>
                <w:sz w:val="20"/>
                <w:lang w:eastAsia="cs-CZ"/>
              </w:rPr>
              <w:t>coffee</w:t>
            </w:r>
            <w:proofErr w:type="spellEnd"/>
            <w:r w:rsidRPr="00702FDE">
              <w:rPr>
                <w:rFonts w:cs="Arial"/>
                <w:sz w:val="20"/>
                <w:lang w:eastAsia="cs-CZ"/>
              </w:rPr>
              <w:t xml:space="preserve"> </w:t>
            </w:r>
            <w:proofErr w:type="spellStart"/>
            <w:r w:rsidRPr="00702FDE">
              <w:rPr>
                <w:rFonts w:cs="Arial"/>
                <w:sz w:val="20"/>
                <w:lang w:eastAsia="cs-CZ"/>
              </w:rPr>
              <w:t>break</w:t>
            </w:r>
            <w:proofErr w:type="spellEnd"/>
            <w:r w:rsidRPr="00702FDE">
              <w:rPr>
                <w:rFonts w:cs="Arial"/>
                <w:sz w:val="20"/>
                <w:lang w:eastAsia="cs-CZ"/>
              </w:rPr>
              <w:t xml:space="preserve"> (2. den)</w:t>
            </w:r>
          </w:p>
        </w:tc>
        <w:tc>
          <w:tcPr>
            <w:tcW w:w="1842" w:type="dxa"/>
            <w:tcBorders>
              <w:top w:val="nil"/>
              <w:left w:val="nil"/>
              <w:bottom w:val="single" w:sz="4" w:space="0" w:color="auto"/>
              <w:right w:val="single" w:sz="4" w:space="0" w:color="auto"/>
            </w:tcBorders>
            <w:shd w:val="clear" w:color="auto" w:fill="auto"/>
            <w:noWrap/>
            <w:vAlign w:val="center"/>
          </w:tcPr>
          <w:p w14:paraId="657C3959" w14:textId="574E0395" w:rsidR="00702FDE" w:rsidRPr="00702FDE" w:rsidRDefault="00702FDE" w:rsidP="00702FDE">
            <w:pPr>
              <w:suppressAutoHyphens w:val="0"/>
              <w:overflowPunct/>
              <w:autoSpaceDE/>
              <w:jc w:val="center"/>
              <w:textAlignment w:val="auto"/>
              <w:rPr>
                <w:rFonts w:cs="Arial"/>
                <w:sz w:val="20"/>
                <w:lang w:eastAsia="cs-CZ"/>
              </w:rPr>
            </w:pPr>
          </w:p>
        </w:tc>
        <w:tc>
          <w:tcPr>
            <w:tcW w:w="1560" w:type="dxa"/>
            <w:tcBorders>
              <w:top w:val="nil"/>
              <w:left w:val="nil"/>
              <w:bottom w:val="single" w:sz="4" w:space="0" w:color="auto"/>
              <w:right w:val="single" w:sz="4" w:space="0" w:color="auto"/>
            </w:tcBorders>
            <w:shd w:val="clear" w:color="auto" w:fill="auto"/>
            <w:noWrap/>
            <w:vAlign w:val="center"/>
          </w:tcPr>
          <w:p w14:paraId="69B1090F" w14:textId="7FC8D987" w:rsidR="00702FDE" w:rsidRPr="00702FDE" w:rsidRDefault="00702FDE" w:rsidP="00702FDE">
            <w:pPr>
              <w:suppressAutoHyphens w:val="0"/>
              <w:overflowPunct/>
              <w:autoSpaceDE/>
              <w:jc w:val="center"/>
              <w:textAlignment w:val="auto"/>
              <w:rPr>
                <w:rFonts w:cs="Arial"/>
                <w:sz w:val="20"/>
                <w:lang w:eastAsia="cs-CZ"/>
              </w:rPr>
            </w:pPr>
          </w:p>
        </w:tc>
        <w:tc>
          <w:tcPr>
            <w:tcW w:w="1134" w:type="dxa"/>
            <w:tcBorders>
              <w:top w:val="nil"/>
              <w:left w:val="nil"/>
              <w:bottom w:val="single" w:sz="4" w:space="0" w:color="auto"/>
              <w:right w:val="single" w:sz="4" w:space="0" w:color="auto"/>
            </w:tcBorders>
            <w:shd w:val="clear" w:color="auto" w:fill="auto"/>
            <w:noWrap/>
            <w:vAlign w:val="center"/>
          </w:tcPr>
          <w:p w14:paraId="47B57CB5" w14:textId="13640963" w:rsidR="00702FDE" w:rsidRPr="00702FDE" w:rsidRDefault="00702FDE" w:rsidP="00702FDE">
            <w:pPr>
              <w:suppressAutoHyphens w:val="0"/>
              <w:overflowPunct/>
              <w:autoSpaceDE/>
              <w:jc w:val="center"/>
              <w:textAlignment w:val="auto"/>
              <w:rPr>
                <w:rFonts w:cs="Arial"/>
                <w:sz w:val="20"/>
                <w:lang w:eastAsia="cs-CZ"/>
              </w:rPr>
            </w:pPr>
          </w:p>
        </w:tc>
        <w:tc>
          <w:tcPr>
            <w:tcW w:w="1842" w:type="dxa"/>
            <w:tcBorders>
              <w:top w:val="nil"/>
              <w:left w:val="nil"/>
              <w:bottom w:val="single" w:sz="4" w:space="0" w:color="auto"/>
              <w:right w:val="single" w:sz="4" w:space="0" w:color="auto"/>
            </w:tcBorders>
            <w:shd w:val="clear" w:color="auto" w:fill="auto"/>
            <w:noWrap/>
            <w:vAlign w:val="center"/>
          </w:tcPr>
          <w:p w14:paraId="187E1A0D" w14:textId="73976E01" w:rsidR="00702FDE" w:rsidRPr="00702FDE" w:rsidRDefault="00702FDE" w:rsidP="00702FDE">
            <w:pPr>
              <w:suppressAutoHyphens w:val="0"/>
              <w:overflowPunct/>
              <w:autoSpaceDE/>
              <w:jc w:val="center"/>
              <w:textAlignment w:val="auto"/>
              <w:rPr>
                <w:rFonts w:cs="Arial"/>
                <w:sz w:val="20"/>
                <w:lang w:eastAsia="cs-CZ"/>
              </w:rPr>
            </w:pPr>
          </w:p>
        </w:tc>
      </w:tr>
      <w:tr w:rsidR="00702FDE" w:rsidRPr="00702FDE" w14:paraId="6FB7F2E1" w14:textId="77777777" w:rsidTr="007A1481">
        <w:trPr>
          <w:trHeight w:val="649"/>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867155E" w14:textId="77777777" w:rsidR="00702FDE" w:rsidRPr="00702FDE" w:rsidRDefault="00702FDE" w:rsidP="00702FDE">
            <w:pPr>
              <w:suppressAutoHyphens w:val="0"/>
              <w:overflowPunct/>
              <w:autoSpaceDE/>
              <w:textAlignment w:val="auto"/>
              <w:rPr>
                <w:rFonts w:cs="Arial"/>
                <w:sz w:val="20"/>
                <w:lang w:eastAsia="cs-CZ"/>
              </w:rPr>
            </w:pPr>
            <w:r w:rsidRPr="00702FDE">
              <w:rPr>
                <w:rFonts w:cs="Arial"/>
                <w:sz w:val="20"/>
                <w:lang w:eastAsia="cs-CZ"/>
              </w:rPr>
              <w:t>Studený obědový bufet (2. den)</w:t>
            </w:r>
          </w:p>
        </w:tc>
        <w:tc>
          <w:tcPr>
            <w:tcW w:w="1842" w:type="dxa"/>
            <w:tcBorders>
              <w:top w:val="nil"/>
              <w:left w:val="nil"/>
              <w:bottom w:val="single" w:sz="4" w:space="0" w:color="auto"/>
              <w:right w:val="single" w:sz="4" w:space="0" w:color="auto"/>
            </w:tcBorders>
            <w:shd w:val="clear" w:color="auto" w:fill="auto"/>
            <w:noWrap/>
            <w:vAlign w:val="center"/>
          </w:tcPr>
          <w:p w14:paraId="05AB9EEE" w14:textId="05635E2E" w:rsidR="00702FDE" w:rsidRPr="00702FDE" w:rsidRDefault="00702FDE" w:rsidP="00702FDE">
            <w:pPr>
              <w:suppressAutoHyphens w:val="0"/>
              <w:overflowPunct/>
              <w:autoSpaceDE/>
              <w:jc w:val="center"/>
              <w:textAlignment w:val="auto"/>
              <w:rPr>
                <w:rFonts w:cs="Arial"/>
                <w:sz w:val="20"/>
                <w:lang w:eastAsia="cs-CZ"/>
              </w:rPr>
            </w:pPr>
          </w:p>
        </w:tc>
        <w:tc>
          <w:tcPr>
            <w:tcW w:w="1560" w:type="dxa"/>
            <w:tcBorders>
              <w:top w:val="nil"/>
              <w:left w:val="nil"/>
              <w:bottom w:val="single" w:sz="4" w:space="0" w:color="auto"/>
              <w:right w:val="single" w:sz="4" w:space="0" w:color="auto"/>
            </w:tcBorders>
            <w:shd w:val="clear" w:color="auto" w:fill="auto"/>
            <w:noWrap/>
            <w:vAlign w:val="center"/>
          </w:tcPr>
          <w:p w14:paraId="23FCB388" w14:textId="0E7DA659" w:rsidR="00702FDE" w:rsidRPr="00702FDE" w:rsidRDefault="00702FDE" w:rsidP="00702FDE">
            <w:pPr>
              <w:suppressAutoHyphens w:val="0"/>
              <w:overflowPunct/>
              <w:autoSpaceDE/>
              <w:jc w:val="center"/>
              <w:textAlignment w:val="auto"/>
              <w:rPr>
                <w:rFonts w:cs="Arial"/>
                <w:sz w:val="20"/>
                <w:lang w:eastAsia="cs-CZ"/>
              </w:rPr>
            </w:pPr>
          </w:p>
        </w:tc>
        <w:tc>
          <w:tcPr>
            <w:tcW w:w="1134" w:type="dxa"/>
            <w:tcBorders>
              <w:top w:val="nil"/>
              <w:left w:val="nil"/>
              <w:bottom w:val="single" w:sz="4" w:space="0" w:color="auto"/>
              <w:right w:val="single" w:sz="4" w:space="0" w:color="auto"/>
            </w:tcBorders>
            <w:shd w:val="clear" w:color="auto" w:fill="auto"/>
            <w:noWrap/>
            <w:vAlign w:val="center"/>
          </w:tcPr>
          <w:p w14:paraId="30801C2F" w14:textId="11A8A990" w:rsidR="00702FDE" w:rsidRPr="00702FDE" w:rsidRDefault="00702FDE" w:rsidP="00702FDE">
            <w:pPr>
              <w:suppressAutoHyphens w:val="0"/>
              <w:overflowPunct/>
              <w:autoSpaceDE/>
              <w:jc w:val="center"/>
              <w:textAlignment w:val="auto"/>
              <w:rPr>
                <w:rFonts w:cs="Arial"/>
                <w:sz w:val="20"/>
                <w:lang w:eastAsia="cs-CZ"/>
              </w:rPr>
            </w:pPr>
          </w:p>
        </w:tc>
        <w:tc>
          <w:tcPr>
            <w:tcW w:w="1842" w:type="dxa"/>
            <w:tcBorders>
              <w:top w:val="nil"/>
              <w:left w:val="nil"/>
              <w:bottom w:val="single" w:sz="4" w:space="0" w:color="auto"/>
              <w:right w:val="single" w:sz="4" w:space="0" w:color="auto"/>
            </w:tcBorders>
            <w:shd w:val="clear" w:color="auto" w:fill="auto"/>
            <w:noWrap/>
            <w:vAlign w:val="center"/>
          </w:tcPr>
          <w:p w14:paraId="3DC5FE42" w14:textId="66EC4890" w:rsidR="00702FDE" w:rsidRPr="00702FDE" w:rsidRDefault="00702FDE" w:rsidP="00702FDE">
            <w:pPr>
              <w:suppressAutoHyphens w:val="0"/>
              <w:overflowPunct/>
              <w:autoSpaceDE/>
              <w:jc w:val="center"/>
              <w:textAlignment w:val="auto"/>
              <w:rPr>
                <w:rFonts w:cs="Arial"/>
                <w:sz w:val="20"/>
                <w:lang w:eastAsia="cs-CZ"/>
              </w:rPr>
            </w:pPr>
          </w:p>
        </w:tc>
      </w:tr>
      <w:tr w:rsidR="00702FDE" w:rsidRPr="00702FDE" w14:paraId="68BB4EFD" w14:textId="77777777" w:rsidTr="007A1481">
        <w:trPr>
          <w:trHeight w:val="582"/>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EED97D2" w14:textId="77777777" w:rsidR="00702FDE" w:rsidRPr="00702FDE" w:rsidRDefault="00702FDE" w:rsidP="00702FDE">
            <w:pPr>
              <w:suppressAutoHyphens w:val="0"/>
              <w:overflowPunct/>
              <w:autoSpaceDE/>
              <w:textAlignment w:val="auto"/>
              <w:rPr>
                <w:rFonts w:cs="Arial"/>
                <w:sz w:val="20"/>
                <w:lang w:eastAsia="cs-CZ"/>
              </w:rPr>
            </w:pPr>
            <w:r w:rsidRPr="00702FDE">
              <w:rPr>
                <w:rFonts w:cs="Arial"/>
                <w:sz w:val="20"/>
                <w:lang w:eastAsia="cs-CZ"/>
              </w:rPr>
              <w:t xml:space="preserve">Veškerý související servis (doprava, </w:t>
            </w:r>
            <w:proofErr w:type="spellStart"/>
            <w:r w:rsidRPr="00702FDE">
              <w:rPr>
                <w:rFonts w:cs="Arial"/>
                <w:sz w:val="20"/>
                <w:lang w:eastAsia="cs-CZ"/>
              </w:rPr>
              <w:t>manipulace,nádobí</w:t>
            </w:r>
            <w:proofErr w:type="spellEnd"/>
            <w:r w:rsidRPr="00702FDE">
              <w:rPr>
                <w:rFonts w:cs="Arial"/>
                <w:sz w:val="20"/>
                <w:lang w:eastAsia="cs-CZ"/>
              </w:rPr>
              <w:t>)</w:t>
            </w:r>
          </w:p>
        </w:tc>
        <w:tc>
          <w:tcPr>
            <w:tcW w:w="1842" w:type="dxa"/>
            <w:tcBorders>
              <w:top w:val="nil"/>
              <w:left w:val="nil"/>
              <w:bottom w:val="single" w:sz="4" w:space="0" w:color="auto"/>
              <w:right w:val="single" w:sz="4" w:space="0" w:color="auto"/>
            </w:tcBorders>
            <w:shd w:val="clear" w:color="auto" w:fill="auto"/>
            <w:noWrap/>
            <w:vAlign w:val="center"/>
          </w:tcPr>
          <w:p w14:paraId="7BE65DAE" w14:textId="7B8ACA0E" w:rsidR="00702FDE" w:rsidRPr="00702FDE" w:rsidRDefault="00702FDE" w:rsidP="00702FDE">
            <w:pPr>
              <w:suppressAutoHyphens w:val="0"/>
              <w:overflowPunct/>
              <w:autoSpaceDE/>
              <w:jc w:val="center"/>
              <w:textAlignment w:val="auto"/>
              <w:rPr>
                <w:rFonts w:cs="Arial"/>
                <w:sz w:val="20"/>
                <w:lang w:eastAsia="cs-CZ"/>
              </w:rPr>
            </w:pPr>
          </w:p>
        </w:tc>
        <w:tc>
          <w:tcPr>
            <w:tcW w:w="1560" w:type="dxa"/>
            <w:tcBorders>
              <w:top w:val="nil"/>
              <w:left w:val="nil"/>
              <w:bottom w:val="single" w:sz="4" w:space="0" w:color="auto"/>
              <w:right w:val="single" w:sz="4" w:space="0" w:color="auto"/>
            </w:tcBorders>
            <w:shd w:val="clear" w:color="auto" w:fill="auto"/>
            <w:noWrap/>
            <w:vAlign w:val="center"/>
          </w:tcPr>
          <w:p w14:paraId="4FA4C8EE" w14:textId="39AB4BE1" w:rsidR="00702FDE" w:rsidRPr="00702FDE" w:rsidRDefault="00702FDE" w:rsidP="00702FDE">
            <w:pPr>
              <w:suppressAutoHyphens w:val="0"/>
              <w:overflowPunct/>
              <w:autoSpaceDE/>
              <w:jc w:val="center"/>
              <w:textAlignment w:val="auto"/>
              <w:rPr>
                <w:rFonts w:cs="Arial"/>
                <w:sz w:val="20"/>
                <w:lang w:eastAsia="cs-CZ"/>
              </w:rPr>
            </w:pPr>
          </w:p>
        </w:tc>
        <w:tc>
          <w:tcPr>
            <w:tcW w:w="1134" w:type="dxa"/>
            <w:tcBorders>
              <w:top w:val="nil"/>
              <w:left w:val="nil"/>
              <w:bottom w:val="single" w:sz="4" w:space="0" w:color="auto"/>
              <w:right w:val="single" w:sz="4" w:space="0" w:color="auto"/>
            </w:tcBorders>
            <w:shd w:val="clear" w:color="auto" w:fill="auto"/>
            <w:noWrap/>
            <w:vAlign w:val="center"/>
          </w:tcPr>
          <w:p w14:paraId="7FBD41E0" w14:textId="147A7A1C" w:rsidR="00702FDE" w:rsidRPr="00702FDE" w:rsidRDefault="00702FDE" w:rsidP="00702FDE">
            <w:pPr>
              <w:suppressAutoHyphens w:val="0"/>
              <w:overflowPunct/>
              <w:autoSpaceDE/>
              <w:jc w:val="center"/>
              <w:textAlignment w:val="auto"/>
              <w:rPr>
                <w:rFonts w:cs="Arial"/>
                <w:sz w:val="20"/>
                <w:lang w:eastAsia="cs-CZ"/>
              </w:rPr>
            </w:pPr>
          </w:p>
        </w:tc>
        <w:tc>
          <w:tcPr>
            <w:tcW w:w="1842" w:type="dxa"/>
            <w:tcBorders>
              <w:top w:val="nil"/>
              <w:left w:val="nil"/>
              <w:bottom w:val="single" w:sz="4" w:space="0" w:color="auto"/>
              <w:right w:val="single" w:sz="4" w:space="0" w:color="auto"/>
            </w:tcBorders>
            <w:shd w:val="clear" w:color="auto" w:fill="auto"/>
            <w:noWrap/>
            <w:vAlign w:val="center"/>
          </w:tcPr>
          <w:p w14:paraId="1A953267" w14:textId="5020C6E1" w:rsidR="00702FDE" w:rsidRPr="00702FDE" w:rsidRDefault="00702FDE" w:rsidP="00702FDE">
            <w:pPr>
              <w:suppressAutoHyphens w:val="0"/>
              <w:overflowPunct/>
              <w:autoSpaceDE/>
              <w:jc w:val="center"/>
              <w:textAlignment w:val="auto"/>
              <w:rPr>
                <w:rFonts w:cs="Arial"/>
                <w:sz w:val="20"/>
                <w:lang w:eastAsia="cs-CZ"/>
              </w:rPr>
            </w:pPr>
          </w:p>
        </w:tc>
      </w:tr>
    </w:tbl>
    <w:p w14:paraId="23033376" w14:textId="77777777" w:rsidR="00702FDE" w:rsidRDefault="00702FDE" w:rsidP="005F2226">
      <w:pPr>
        <w:suppressAutoHyphens w:val="0"/>
        <w:overflowPunct/>
        <w:autoSpaceDE/>
        <w:jc w:val="both"/>
        <w:textAlignment w:val="auto"/>
        <w:rPr>
          <w:rFonts w:cs="Arial"/>
          <w:bCs/>
          <w:sz w:val="22"/>
          <w:szCs w:val="22"/>
        </w:rPr>
      </w:pPr>
    </w:p>
    <w:p w14:paraId="483DB207" w14:textId="14D3F8F9" w:rsidR="00FC1959" w:rsidRPr="00E44680" w:rsidRDefault="00FC1959" w:rsidP="005F2226">
      <w:pPr>
        <w:suppressAutoHyphens w:val="0"/>
        <w:overflowPunct/>
        <w:autoSpaceDE/>
        <w:jc w:val="both"/>
        <w:textAlignment w:val="auto"/>
        <w:rPr>
          <w:rFonts w:cs="Arial"/>
          <w:bCs/>
          <w:sz w:val="22"/>
          <w:szCs w:val="22"/>
        </w:rPr>
      </w:pPr>
      <w:r w:rsidRPr="00E44680">
        <w:rPr>
          <w:rFonts w:cs="Arial"/>
          <w:bCs/>
          <w:sz w:val="22"/>
          <w:szCs w:val="22"/>
        </w:rPr>
        <w:br w:type="page"/>
      </w:r>
    </w:p>
    <w:p w14:paraId="695934CA" w14:textId="28CB87D0" w:rsidR="00FC1959" w:rsidRDefault="00FC1959" w:rsidP="00FC1959">
      <w:pPr>
        <w:suppressAutoHyphens w:val="0"/>
        <w:overflowPunct/>
        <w:autoSpaceDE/>
        <w:spacing w:line="280" w:lineRule="atLeast"/>
        <w:textAlignment w:val="auto"/>
        <w:rPr>
          <w:rFonts w:cs="Arial"/>
          <w:b/>
          <w:sz w:val="22"/>
          <w:szCs w:val="22"/>
        </w:rPr>
      </w:pPr>
      <w:r w:rsidRPr="00FC1959">
        <w:rPr>
          <w:rFonts w:cs="Arial"/>
          <w:b/>
          <w:sz w:val="22"/>
          <w:szCs w:val="22"/>
        </w:rPr>
        <w:lastRenderedPageBreak/>
        <w:t xml:space="preserve">Příloha č. </w:t>
      </w:r>
      <w:r w:rsidR="00906D36">
        <w:rPr>
          <w:rFonts w:cs="Arial"/>
          <w:b/>
          <w:sz w:val="22"/>
          <w:szCs w:val="22"/>
        </w:rPr>
        <w:t>4</w:t>
      </w:r>
      <w:r w:rsidRPr="00FC1959">
        <w:rPr>
          <w:rFonts w:cs="Arial"/>
          <w:b/>
          <w:sz w:val="22"/>
          <w:szCs w:val="22"/>
        </w:rPr>
        <w:t xml:space="preserve"> – </w:t>
      </w:r>
      <w:r>
        <w:rPr>
          <w:rFonts w:cs="Arial"/>
          <w:b/>
          <w:sz w:val="22"/>
          <w:szCs w:val="22"/>
        </w:rPr>
        <w:t>Seznam poddodavatelů</w:t>
      </w:r>
    </w:p>
    <w:p w14:paraId="149C1F94" w14:textId="04CD4806" w:rsidR="008078E8" w:rsidRDefault="008078E8" w:rsidP="00906D36">
      <w:pPr>
        <w:suppressAutoHyphens w:val="0"/>
        <w:overflowPunct/>
        <w:autoSpaceDE/>
        <w:textAlignment w:val="auto"/>
        <w:rPr>
          <w:rFonts w:cs="Arial"/>
          <w:b/>
          <w:sz w:val="22"/>
          <w:szCs w:val="22"/>
        </w:rPr>
      </w:pPr>
    </w:p>
    <w:p w14:paraId="0EE1E06C" w14:textId="77777777" w:rsidR="00702FDE" w:rsidRDefault="00702FDE" w:rsidP="00906D36">
      <w:pPr>
        <w:suppressAutoHyphens w:val="0"/>
        <w:overflowPunct/>
        <w:autoSpaceDE/>
        <w:textAlignment w:val="auto"/>
        <w:rPr>
          <w:rFonts w:cs="Arial"/>
          <w:b/>
          <w:sz w:val="22"/>
          <w:szCs w:val="22"/>
        </w:rPr>
      </w:pPr>
    </w:p>
    <w:tbl>
      <w:tblPr>
        <w:tblW w:w="503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255"/>
        <w:gridCol w:w="2977"/>
        <w:gridCol w:w="1206"/>
        <w:gridCol w:w="2671"/>
      </w:tblGrid>
      <w:tr w:rsidR="00702FDE" w:rsidRPr="003C70FD" w14:paraId="6DB590C1" w14:textId="77777777" w:rsidTr="002B28F5">
        <w:trPr>
          <w:trHeight w:val="340"/>
          <w:jc w:val="center"/>
        </w:trPr>
        <w:tc>
          <w:tcPr>
            <w:tcW w:w="1238" w:type="pct"/>
            <w:shd w:val="clear" w:color="auto" w:fill="F2F2F2"/>
            <w:tcMar>
              <w:top w:w="0" w:type="dxa"/>
              <w:left w:w="70" w:type="dxa"/>
              <w:bottom w:w="0" w:type="dxa"/>
              <w:right w:w="70" w:type="dxa"/>
            </w:tcMar>
            <w:vAlign w:val="center"/>
          </w:tcPr>
          <w:p w14:paraId="49671520" w14:textId="77777777" w:rsidR="00702FDE" w:rsidRPr="00B7684C" w:rsidRDefault="00702FDE" w:rsidP="002B28F5">
            <w:pPr>
              <w:keepNext/>
              <w:autoSpaceDN w:val="0"/>
              <w:adjustRightInd w:val="0"/>
              <w:spacing w:line="280" w:lineRule="atLeast"/>
              <w:jc w:val="center"/>
              <w:outlineLvl w:val="0"/>
              <w:rPr>
                <w:rFonts w:eastAsia="Calibri" w:cs="Arial"/>
                <w:bCs/>
                <w:kern w:val="28"/>
                <w:sz w:val="20"/>
              </w:rPr>
            </w:pPr>
            <w:r w:rsidRPr="00B7684C">
              <w:rPr>
                <w:rFonts w:eastAsia="Calibri" w:cs="Arial"/>
                <w:bCs/>
                <w:kern w:val="28"/>
                <w:sz w:val="20"/>
              </w:rPr>
              <w:t>Název poddodavatele, sídlo, IČO</w:t>
            </w:r>
          </w:p>
        </w:tc>
        <w:tc>
          <w:tcPr>
            <w:tcW w:w="1634" w:type="pct"/>
            <w:shd w:val="clear" w:color="auto" w:fill="F2F2F2"/>
            <w:tcMar>
              <w:top w:w="0" w:type="dxa"/>
              <w:left w:w="70" w:type="dxa"/>
              <w:bottom w:w="0" w:type="dxa"/>
              <w:right w:w="70" w:type="dxa"/>
            </w:tcMar>
            <w:vAlign w:val="center"/>
          </w:tcPr>
          <w:p w14:paraId="12A24545" w14:textId="77777777" w:rsidR="00702FDE" w:rsidRPr="00B7684C" w:rsidRDefault="00702FDE" w:rsidP="002B28F5">
            <w:pPr>
              <w:keepNext/>
              <w:autoSpaceDN w:val="0"/>
              <w:adjustRightInd w:val="0"/>
              <w:spacing w:line="280" w:lineRule="atLeast"/>
              <w:jc w:val="center"/>
              <w:outlineLvl w:val="0"/>
              <w:rPr>
                <w:rFonts w:eastAsia="Calibri" w:cs="Arial"/>
                <w:bCs/>
                <w:kern w:val="28"/>
                <w:sz w:val="20"/>
              </w:rPr>
            </w:pPr>
            <w:r w:rsidRPr="00B7684C">
              <w:rPr>
                <w:rFonts w:eastAsia="Calibri" w:cs="Arial"/>
                <w:bCs/>
                <w:kern w:val="28"/>
                <w:sz w:val="20"/>
              </w:rPr>
              <w:t>Definice části plnění, kterou dodavatel bude plnit prostřednictvím poddodavatele</w:t>
            </w:r>
          </w:p>
        </w:tc>
        <w:tc>
          <w:tcPr>
            <w:tcW w:w="662" w:type="pct"/>
            <w:shd w:val="clear" w:color="auto" w:fill="F2F2F2"/>
            <w:tcMar>
              <w:top w:w="0" w:type="dxa"/>
              <w:left w:w="70" w:type="dxa"/>
              <w:bottom w:w="0" w:type="dxa"/>
              <w:right w:w="70" w:type="dxa"/>
            </w:tcMar>
            <w:vAlign w:val="center"/>
          </w:tcPr>
          <w:p w14:paraId="764816F8" w14:textId="77777777" w:rsidR="00702FDE" w:rsidRPr="00B7684C" w:rsidRDefault="00702FDE" w:rsidP="002B28F5">
            <w:pPr>
              <w:keepNext/>
              <w:autoSpaceDN w:val="0"/>
              <w:adjustRightInd w:val="0"/>
              <w:spacing w:line="280" w:lineRule="atLeast"/>
              <w:jc w:val="center"/>
              <w:outlineLvl w:val="0"/>
              <w:rPr>
                <w:rFonts w:eastAsia="Calibri" w:cs="Arial"/>
                <w:bCs/>
                <w:kern w:val="28"/>
                <w:sz w:val="20"/>
              </w:rPr>
            </w:pPr>
            <w:r w:rsidRPr="00B7684C">
              <w:rPr>
                <w:rFonts w:eastAsia="Calibri" w:cs="Arial"/>
                <w:bCs/>
                <w:kern w:val="28"/>
                <w:sz w:val="20"/>
              </w:rPr>
              <w:t>% podíl na plnění</w:t>
            </w:r>
          </w:p>
        </w:tc>
        <w:tc>
          <w:tcPr>
            <w:tcW w:w="1466" w:type="pct"/>
            <w:shd w:val="clear" w:color="auto" w:fill="F2F2F2"/>
          </w:tcPr>
          <w:p w14:paraId="46A61D0F" w14:textId="77777777" w:rsidR="00702FDE" w:rsidRPr="00B7684C" w:rsidRDefault="00702FDE" w:rsidP="002B28F5">
            <w:pPr>
              <w:keepNext/>
              <w:autoSpaceDN w:val="0"/>
              <w:adjustRightInd w:val="0"/>
              <w:spacing w:line="280" w:lineRule="atLeast"/>
              <w:jc w:val="center"/>
              <w:outlineLvl w:val="0"/>
              <w:rPr>
                <w:rFonts w:eastAsia="Calibri" w:cs="Arial"/>
                <w:bCs/>
                <w:kern w:val="28"/>
                <w:sz w:val="20"/>
              </w:rPr>
            </w:pPr>
            <w:r w:rsidRPr="00B7684C">
              <w:rPr>
                <w:rFonts w:eastAsia="Calibri" w:cs="Arial"/>
                <w:bCs/>
                <w:kern w:val="28"/>
                <w:sz w:val="20"/>
              </w:rPr>
              <w:t>Dodavatel uvede, zda poddodavatelem prokazuje kvalifikaci (ANO/NE) a zároveň uvede, kterou kvalifikaci prokazuje jeho prostřednictvím</w:t>
            </w:r>
          </w:p>
        </w:tc>
      </w:tr>
      <w:tr w:rsidR="00702FDE" w:rsidRPr="003C70FD" w14:paraId="49974378" w14:textId="77777777" w:rsidTr="002B28F5">
        <w:trPr>
          <w:trHeight w:val="340"/>
          <w:jc w:val="center"/>
        </w:trPr>
        <w:tc>
          <w:tcPr>
            <w:tcW w:w="1238" w:type="pct"/>
            <w:tcMar>
              <w:top w:w="0" w:type="dxa"/>
              <w:left w:w="70" w:type="dxa"/>
              <w:bottom w:w="0" w:type="dxa"/>
              <w:right w:w="70" w:type="dxa"/>
            </w:tcMar>
            <w:vAlign w:val="center"/>
          </w:tcPr>
          <w:p w14:paraId="697F20D1" w14:textId="77777777" w:rsidR="00702FDE" w:rsidRPr="00702FDE" w:rsidRDefault="00702FDE" w:rsidP="002B28F5">
            <w:pPr>
              <w:spacing w:line="280" w:lineRule="atLeast"/>
              <w:jc w:val="center"/>
              <w:rPr>
                <w:rFonts w:cs="Arial"/>
                <w:sz w:val="20"/>
              </w:rPr>
            </w:pPr>
            <w:proofErr w:type="spellStart"/>
            <w:r w:rsidRPr="00702FDE">
              <w:rPr>
                <w:rFonts w:cs="Arial"/>
                <w:sz w:val="20"/>
              </w:rPr>
              <w:t>Le</w:t>
            </w:r>
            <w:proofErr w:type="spellEnd"/>
            <w:r w:rsidRPr="00702FDE">
              <w:rPr>
                <w:rFonts w:cs="Arial"/>
                <w:sz w:val="20"/>
              </w:rPr>
              <w:t xml:space="preserve"> Camille</w:t>
            </w:r>
            <w:r w:rsidRPr="00702FDE">
              <w:rPr>
                <w:rFonts w:cs="Arial"/>
                <w:sz w:val="20"/>
              </w:rPr>
              <w:br/>
              <w:t xml:space="preserve">Kamil </w:t>
            </w:r>
            <w:proofErr w:type="spellStart"/>
            <w:r w:rsidRPr="00702FDE">
              <w:rPr>
                <w:rFonts w:cs="Arial"/>
                <w:sz w:val="20"/>
              </w:rPr>
              <w:t>Gruževsky</w:t>
            </w:r>
            <w:proofErr w:type="spellEnd"/>
            <w:r w:rsidRPr="00702FDE">
              <w:rPr>
                <w:rFonts w:cs="Arial"/>
                <w:sz w:val="20"/>
              </w:rPr>
              <w:t xml:space="preserve">́ </w:t>
            </w:r>
            <w:proofErr w:type="spellStart"/>
            <w:r w:rsidRPr="00702FDE">
              <w:rPr>
                <w:rFonts w:cs="Arial"/>
                <w:sz w:val="20"/>
              </w:rPr>
              <w:t>Budějovicka</w:t>
            </w:r>
            <w:proofErr w:type="spellEnd"/>
            <w:r w:rsidRPr="00702FDE">
              <w:rPr>
                <w:rFonts w:cs="Arial"/>
                <w:sz w:val="20"/>
              </w:rPr>
              <w:t xml:space="preserve">́ 30 </w:t>
            </w:r>
          </w:p>
          <w:p w14:paraId="4D1AD08F" w14:textId="77777777" w:rsidR="00702FDE" w:rsidRPr="00702FDE" w:rsidRDefault="00702FDE" w:rsidP="002B28F5">
            <w:pPr>
              <w:spacing w:line="280" w:lineRule="atLeast"/>
              <w:jc w:val="center"/>
              <w:rPr>
                <w:rFonts w:cs="Arial"/>
                <w:sz w:val="20"/>
              </w:rPr>
            </w:pPr>
            <w:r w:rsidRPr="00702FDE">
              <w:rPr>
                <w:rFonts w:cs="Arial"/>
                <w:sz w:val="20"/>
              </w:rPr>
              <w:t xml:space="preserve">140 00 Praha 4 </w:t>
            </w:r>
          </w:p>
          <w:p w14:paraId="18BFE79A" w14:textId="77777777" w:rsidR="00702FDE" w:rsidRPr="00702FDE" w:rsidRDefault="00702FDE" w:rsidP="002B28F5">
            <w:pPr>
              <w:spacing w:line="280" w:lineRule="atLeast"/>
              <w:jc w:val="center"/>
              <w:rPr>
                <w:rFonts w:cs="Arial"/>
                <w:sz w:val="20"/>
              </w:rPr>
            </w:pPr>
            <w:r w:rsidRPr="00702FDE">
              <w:rPr>
                <w:rFonts w:cs="Arial"/>
                <w:sz w:val="20"/>
              </w:rPr>
              <w:t>IČ: 75207192</w:t>
            </w:r>
            <w:r w:rsidRPr="00702FDE">
              <w:rPr>
                <w:rFonts w:cs="Arial"/>
                <w:sz w:val="20"/>
              </w:rPr>
              <w:br/>
              <w:t xml:space="preserve">DIČ: CZ 7706200205 </w:t>
            </w:r>
          </w:p>
        </w:tc>
        <w:tc>
          <w:tcPr>
            <w:tcW w:w="1634" w:type="pct"/>
            <w:tcMar>
              <w:top w:w="0" w:type="dxa"/>
              <w:left w:w="70" w:type="dxa"/>
              <w:bottom w:w="0" w:type="dxa"/>
              <w:right w:w="70" w:type="dxa"/>
            </w:tcMar>
            <w:vAlign w:val="center"/>
          </w:tcPr>
          <w:p w14:paraId="1524B6C5" w14:textId="77777777" w:rsidR="00702FDE" w:rsidRPr="00702FDE" w:rsidRDefault="00702FDE" w:rsidP="002B28F5">
            <w:pPr>
              <w:spacing w:line="280" w:lineRule="atLeast"/>
              <w:jc w:val="center"/>
              <w:rPr>
                <w:rFonts w:cs="Arial"/>
                <w:b/>
                <w:sz w:val="20"/>
              </w:rPr>
            </w:pPr>
            <w:r w:rsidRPr="00702FDE">
              <w:rPr>
                <w:rFonts w:cs="Arial"/>
                <w:sz w:val="20"/>
              </w:rPr>
              <w:t>Zajištění občerstvení a nápojů</w:t>
            </w:r>
          </w:p>
        </w:tc>
        <w:tc>
          <w:tcPr>
            <w:tcW w:w="662" w:type="pct"/>
            <w:tcMar>
              <w:top w:w="0" w:type="dxa"/>
              <w:left w:w="70" w:type="dxa"/>
              <w:bottom w:w="0" w:type="dxa"/>
              <w:right w:w="70" w:type="dxa"/>
            </w:tcMar>
            <w:vAlign w:val="center"/>
          </w:tcPr>
          <w:p w14:paraId="3C846368" w14:textId="77777777" w:rsidR="00702FDE" w:rsidRPr="00702FDE" w:rsidRDefault="00702FDE" w:rsidP="002B28F5">
            <w:pPr>
              <w:spacing w:line="280" w:lineRule="atLeast"/>
              <w:jc w:val="center"/>
              <w:rPr>
                <w:rFonts w:cs="Arial"/>
                <w:sz w:val="20"/>
              </w:rPr>
            </w:pPr>
            <w:r w:rsidRPr="00702FDE">
              <w:rPr>
                <w:rFonts w:cs="Arial"/>
                <w:sz w:val="20"/>
              </w:rPr>
              <w:t>90 %</w:t>
            </w:r>
          </w:p>
        </w:tc>
        <w:tc>
          <w:tcPr>
            <w:tcW w:w="1466" w:type="pct"/>
            <w:vAlign w:val="center"/>
          </w:tcPr>
          <w:p w14:paraId="3DE65D54" w14:textId="77777777" w:rsidR="00702FDE" w:rsidRPr="00702FDE" w:rsidRDefault="00702FDE" w:rsidP="002B28F5">
            <w:pPr>
              <w:spacing w:line="280" w:lineRule="atLeast"/>
              <w:jc w:val="center"/>
              <w:rPr>
                <w:rFonts w:cs="Arial"/>
                <w:sz w:val="20"/>
              </w:rPr>
            </w:pPr>
            <w:r w:rsidRPr="00702FDE">
              <w:rPr>
                <w:rFonts w:cs="Arial"/>
                <w:sz w:val="20"/>
              </w:rPr>
              <w:t>NE</w:t>
            </w:r>
          </w:p>
        </w:tc>
      </w:tr>
    </w:tbl>
    <w:p w14:paraId="4DEE48AE" w14:textId="77777777" w:rsidR="00702FDE" w:rsidRPr="00906D36" w:rsidRDefault="00702FDE" w:rsidP="00906D36">
      <w:pPr>
        <w:suppressAutoHyphens w:val="0"/>
        <w:overflowPunct/>
        <w:autoSpaceDE/>
        <w:textAlignment w:val="auto"/>
        <w:rPr>
          <w:rFonts w:cs="Arial"/>
          <w:b/>
          <w:sz w:val="22"/>
          <w:szCs w:val="22"/>
        </w:rPr>
      </w:pPr>
    </w:p>
    <w:sectPr w:rsidR="00702FDE" w:rsidRPr="00906D36" w:rsidSect="00475B2F">
      <w:headerReference w:type="default" r:id="rId10"/>
      <w:footerReference w:type="default" r:id="rId11"/>
      <w:headerReference w:type="first" r:id="rId12"/>
      <w:footerReference w:type="first" r:id="rId13"/>
      <w:pgSz w:w="11905" w:h="16837"/>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C633" w14:textId="77777777" w:rsidR="00CB756F" w:rsidRDefault="00CB756F">
      <w:r>
        <w:separator/>
      </w:r>
    </w:p>
  </w:endnote>
  <w:endnote w:type="continuationSeparator" w:id="0">
    <w:p w14:paraId="3A3CD1EB" w14:textId="77777777" w:rsidR="00CB756F" w:rsidRDefault="00CB756F">
      <w:r>
        <w:continuationSeparator/>
      </w:r>
    </w:p>
  </w:endnote>
  <w:endnote w:type="continuationNotice" w:id="1">
    <w:p w14:paraId="2B638335" w14:textId="77777777" w:rsidR="00CB756F" w:rsidRDefault="00CB7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655728"/>
      <w:docPartObj>
        <w:docPartGallery w:val="Page Numbers (Bottom of Page)"/>
        <w:docPartUnique/>
      </w:docPartObj>
    </w:sdtPr>
    <w:sdtEndPr>
      <w:rPr>
        <w:rFonts w:ascii="Arial" w:hAnsi="Arial" w:cs="Arial"/>
        <w:sz w:val="18"/>
        <w:szCs w:val="18"/>
      </w:rPr>
    </w:sdtEndPr>
    <w:sdtContent>
      <w:sdt>
        <w:sdtPr>
          <w:id w:val="118507372"/>
          <w:docPartObj>
            <w:docPartGallery w:val="Page Numbers (Top of Page)"/>
            <w:docPartUnique/>
          </w:docPartObj>
        </w:sdtPr>
        <w:sdtEndPr>
          <w:rPr>
            <w:rFonts w:ascii="Arial" w:hAnsi="Arial" w:cs="Arial"/>
            <w:sz w:val="18"/>
            <w:szCs w:val="18"/>
          </w:rPr>
        </w:sdtEndPr>
        <w:sdtContent>
          <w:p w14:paraId="141AD31E" w14:textId="07A991D9" w:rsidR="002C31B4" w:rsidRPr="008146A6" w:rsidRDefault="002C31B4" w:rsidP="002B63A8">
            <w:pPr>
              <w:pStyle w:val="Zpat"/>
              <w:jc w:val="right"/>
              <w:rPr>
                <w:rFonts w:ascii="Arial" w:hAnsi="Arial" w:cs="Arial"/>
                <w:sz w:val="18"/>
                <w:szCs w:val="18"/>
              </w:rPr>
            </w:pPr>
            <w:r w:rsidRPr="008146A6">
              <w:rPr>
                <w:rFonts w:ascii="Arial" w:hAnsi="Arial" w:cs="Arial"/>
                <w:bCs/>
                <w:sz w:val="18"/>
                <w:szCs w:val="18"/>
              </w:rPr>
              <w:fldChar w:fldCharType="begin"/>
            </w:r>
            <w:r w:rsidRPr="008146A6">
              <w:rPr>
                <w:rFonts w:ascii="Arial" w:hAnsi="Arial" w:cs="Arial"/>
                <w:bCs/>
                <w:sz w:val="18"/>
                <w:szCs w:val="18"/>
              </w:rPr>
              <w:instrText>PAGE</w:instrText>
            </w:r>
            <w:r w:rsidRPr="008146A6">
              <w:rPr>
                <w:rFonts w:ascii="Arial" w:hAnsi="Arial" w:cs="Arial"/>
                <w:bCs/>
                <w:sz w:val="18"/>
                <w:szCs w:val="18"/>
              </w:rPr>
              <w:fldChar w:fldCharType="separate"/>
            </w:r>
            <w:r>
              <w:rPr>
                <w:rFonts w:ascii="Arial" w:hAnsi="Arial" w:cs="Arial"/>
                <w:bCs/>
                <w:noProof/>
                <w:sz w:val="18"/>
                <w:szCs w:val="18"/>
              </w:rPr>
              <w:t>22</w:t>
            </w:r>
            <w:r w:rsidRPr="008146A6">
              <w:rPr>
                <w:rFonts w:ascii="Arial" w:hAnsi="Arial" w:cs="Arial"/>
                <w:bCs/>
                <w:sz w:val="18"/>
                <w:szCs w:val="18"/>
              </w:rPr>
              <w:fldChar w:fldCharType="end"/>
            </w:r>
            <w:r w:rsidRPr="008146A6">
              <w:rPr>
                <w:rFonts w:ascii="Arial" w:hAnsi="Arial" w:cs="Arial"/>
                <w:sz w:val="18"/>
                <w:szCs w:val="18"/>
              </w:rPr>
              <w:t xml:space="preserve"> / </w:t>
            </w:r>
            <w:r w:rsidRPr="008146A6">
              <w:rPr>
                <w:rFonts w:ascii="Arial" w:hAnsi="Arial" w:cs="Arial"/>
                <w:bCs/>
                <w:sz w:val="18"/>
                <w:szCs w:val="18"/>
              </w:rPr>
              <w:fldChar w:fldCharType="begin"/>
            </w:r>
            <w:r w:rsidRPr="008146A6">
              <w:rPr>
                <w:rFonts w:ascii="Arial" w:hAnsi="Arial" w:cs="Arial"/>
                <w:bCs/>
                <w:sz w:val="18"/>
                <w:szCs w:val="18"/>
              </w:rPr>
              <w:instrText>NUMPAGES</w:instrText>
            </w:r>
            <w:r w:rsidRPr="008146A6">
              <w:rPr>
                <w:rFonts w:ascii="Arial" w:hAnsi="Arial" w:cs="Arial"/>
                <w:bCs/>
                <w:sz w:val="18"/>
                <w:szCs w:val="18"/>
              </w:rPr>
              <w:fldChar w:fldCharType="separate"/>
            </w:r>
            <w:r>
              <w:rPr>
                <w:rFonts w:ascii="Arial" w:hAnsi="Arial" w:cs="Arial"/>
                <w:bCs/>
                <w:noProof/>
                <w:sz w:val="18"/>
                <w:szCs w:val="18"/>
              </w:rPr>
              <w:t>23</w:t>
            </w:r>
            <w:r w:rsidRPr="008146A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8C23" w14:textId="77777777" w:rsidR="002C31B4" w:rsidRDefault="002C31B4">
    <w:pPr>
      <w:pStyle w:val="Zpat"/>
      <w:jc w:val="right"/>
    </w:pPr>
    <w:r>
      <w:fldChar w:fldCharType="begin"/>
    </w:r>
    <w:r>
      <w:instrText xml:space="preserve"> PAGE   \* MERGEFORMAT </w:instrText>
    </w:r>
    <w:r>
      <w:fldChar w:fldCharType="separate"/>
    </w:r>
    <w:r>
      <w:rPr>
        <w:noProof/>
      </w:rPr>
      <w:t>33</w:t>
    </w:r>
    <w:r>
      <w:fldChar w:fldCharType="end"/>
    </w:r>
  </w:p>
  <w:p w14:paraId="6303D36F" w14:textId="77777777" w:rsidR="002C31B4" w:rsidRPr="00AA65F2" w:rsidRDefault="002C31B4" w:rsidP="00AA65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74BD" w14:textId="77777777" w:rsidR="00CB756F" w:rsidRDefault="00CB756F">
      <w:r>
        <w:separator/>
      </w:r>
    </w:p>
  </w:footnote>
  <w:footnote w:type="continuationSeparator" w:id="0">
    <w:p w14:paraId="61C4DD8D" w14:textId="77777777" w:rsidR="00CB756F" w:rsidRDefault="00CB756F">
      <w:r>
        <w:continuationSeparator/>
      </w:r>
    </w:p>
  </w:footnote>
  <w:footnote w:type="continuationNotice" w:id="1">
    <w:p w14:paraId="7FBD0779" w14:textId="77777777" w:rsidR="00CB756F" w:rsidRDefault="00CB756F"/>
  </w:footnote>
  <w:footnote w:id="2">
    <w:p w14:paraId="43612B50" w14:textId="6CF5FDF3" w:rsidR="006E5F70" w:rsidRDefault="006E5F70">
      <w:pPr>
        <w:pStyle w:val="Textpoznpodarou"/>
      </w:pPr>
      <w:r>
        <w:rPr>
          <w:rStyle w:val="Znakapoznpodarou"/>
        </w:rPr>
        <w:footnoteRef/>
      </w:r>
      <w:r>
        <w:t xml:space="preserve"> Veškerý mobiliář bude připraven k dispozici na místě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C07F" w14:textId="77777777" w:rsidR="00475B2F" w:rsidRDefault="00475B2F" w:rsidP="00A977AF">
    <w:pPr>
      <w:pStyle w:val="Zhlav"/>
      <w:jc w:val="right"/>
      <w:rPr>
        <w:rFonts w:ascii="Arial" w:hAnsi="Arial" w:cs="Arial"/>
      </w:rPr>
    </w:pPr>
  </w:p>
  <w:p w14:paraId="35B31C91" w14:textId="77777777" w:rsidR="00A977AF" w:rsidRPr="00A977AF" w:rsidRDefault="00A977AF" w:rsidP="00A977AF">
    <w:pPr>
      <w:pStyle w:val="Zhlav"/>
      <w:jc w:val="right"/>
      <w:rPr>
        <w:rFonts w:ascii="Arial" w:hAnsi="Arial" w:cs="Arial"/>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5EE9" w14:textId="77777777" w:rsidR="00475B2F" w:rsidRPr="00C6670D" w:rsidRDefault="00475B2F" w:rsidP="00475B2F">
    <w:pPr>
      <w:tabs>
        <w:tab w:val="left" w:pos="7655"/>
        <w:tab w:val="right" w:pos="9072"/>
      </w:tabs>
      <w:rPr>
        <w:rFonts w:ascii="Times New Roman" w:hAnsi="Times New Roman"/>
      </w:rPr>
    </w:pPr>
    <w:r>
      <w:rPr>
        <w:noProof/>
      </w:rPr>
      <w:drawing>
        <wp:inline distT="0" distB="0" distL="0" distR="0" wp14:anchorId="3929CA7D" wp14:editId="1349FFF2">
          <wp:extent cx="2573655" cy="539941"/>
          <wp:effectExtent l="0" t="0" r="0" b="0"/>
          <wp:docPr id="192111304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2" cy="554328"/>
                  </a:xfrm>
                  <a:prstGeom prst="rect">
                    <a:avLst/>
                  </a:prstGeom>
                  <a:noFill/>
                </pic:spPr>
              </pic:pic>
            </a:graphicData>
          </a:graphic>
        </wp:inline>
      </w:drawing>
    </w:r>
    <w:r w:rsidRPr="00C6670D">
      <w:rPr>
        <w:rFonts w:ascii="Times New Roman" w:hAnsi="Times New Roman"/>
      </w:rPr>
      <w:tab/>
    </w:r>
    <w:r w:rsidRPr="00C6670D">
      <w:rPr>
        <w:rFonts w:ascii="Times New Roman" w:hAnsi="Times New Roman"/>
        <w:noProof/>
      </w:rPr>
      <w:drawing>
        <wp:inline distT="0" distB="0" distL="0" distR="0" wp14:anchorId="18EC94EC" wp14:editId="4719E971">
          <wp:extent cx="457200" cy="470743"/>
          <wp:effectExtent l="0" t="0" r="0" b="571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8935" cy="472530"/>
                  </a:xfrm>
                  <a:prstGeom prst="rect">
                    <a:avLst/>
                  </a:prstGeom>
                  <a:noFill/>
                </pic:spPr>
              </pic:pic>
            </a:graphicData>
          </a:graphic>
        </wp:inline>
      </w:drawing>
    </w:r>
  </w:p>
  <w:p w14:paraId="0C7A1712" w14:textId="77777777" w:rsidR="00475B2F" w:rsidRDefault="00475B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469"/>
    <w:multiLevelType w:val="multilevel"/>
    <w:tmpl w:val="1B5CEBE6"/>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6.5.%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1A3302"/>
    <w:multiLevelType w:val="multilevel"/>
    <w:tmpl w:val="5136E240"/>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 w15:restartNumberingAfterBreak="0">
    <w:nsid w:val="07E92315"/>
    <w:multiLevelType w:val="hybridMultilevel"/>
    <w:tmpl w:val="7F345D04"/>
    <w:lvl w:ilvl="0" w:tplc="B706D51E">
      <w:start w:val="2"/>
      <w:numFmt w:val="bullet"/>
      <w:lvlText w:val=""/>
      <w:lvlJc w:val="left"/>
      <w:pPr>
        <w:ind w:left="720" w:hanging="360"/>
      </w:pPr>
      <w:rPr>
        <w:rFonts w:ascii="Symbol" w:eastAsia="Times New Roman" w:hAnsi="Symbol" w:cs="Times New Roman" w:hint="default"/>
        <w:b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0E4AFA"/>
    <w:multiLevelType w:val="multilevel"/>
    <w:tmpl w:val="5A643D72"/>
    <w:lvl w:ilvl="0">
      <w:start w:val="12"/>
      <w:numFmt w:val="decimal"/>
      <w:lvlText w:val="%1."/>
      <w:lvlJc w:val="left"/>
      <w:pPr>
        <w:ind w:left="435" w:hanging="435"/>
      </w:pPr>
      <w:rPr>
        <w:rFonts w:hint="default"/>
        <w:i w:val="0"/>
      </w:rPr>
    </w:lvl>
    <w:lvl w:ilvl="1">
      <w:start w:val="1"/>
      <w:numFmt w:val="decimal"/>
      <w:lvlText w:val="10.%2."/>
      <w:lvlJc w:val="left"/>
      <w:pPr>
        <w:ind w:left="1002" w:hanging="43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4" w15:restartNumberingAfterBreak="0">
    <w:nsid w:val="11563D48"/>
    <w:multiLevelType w:val="multilevel"/>
    <w:tmpl w:val="8BD6321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920146C"/>
    <w:multiLevelType w:val="multilevel"/>
    <w:tmpl w:val="9F5CF7CC"/>
    <w:lvl w:ilvl="0">
      <w:start w:val="11"/>
      <w:numFmt w:val="decimal"/>
      <w:lvlText w:val="%1."/>
      <w:lvlJc w:val="left"/>
      <w:pPr>
        <w:ind w:left="435" w:hanging="435"/>
      </w:pPr>
      <w:rPr>
        <w:rFonts w:hint="default"/>
      </w:rPr>
    </w:lvl>
    <w:lvl w:ilvl="1">
      <w:start w:val="1"/>
      <w:numFmt w:val="decimal"/>
      <w:lvlText w:val="9.%2."/>
      <w:lvlJc w:val="left"/>
      <w:pPr>
        <w:ind w:left="1570"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AC76774"/>
    <w:multiLevelType w:val="multilevel"/>
    <w:tmpl w:val="1B362CA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B77F5"/>
    <w:multiLevelType w:val="hybridMultilevel"/>
    <w:tmpl w:val="37483DB2"/>
    <w:lvl w:ilvl="0" w:tplc="7C043D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910CBE"/>
    <w:multiLevelType w:val="hybridMultilevel"/>
    <w:tmpl w:val="2D429B72"/>
    <w:lvl w:ilvl="0" w:tplc="3EA4AEE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0" w15:restartNumberingAfterBreak="0">
    <w:nsid w:val="392342C2"/>
    <w:multiLevelType w:val="multilevel"/>
    <w:tmpl w:val="D6D40DB8"/>
    <w:lvl w:ilvl="0">
      <w:start w:val="11"/>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
      <w:numFmt w:val="decimal"/>
      <w:lvlText w:val="10.%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FD16A1E"/>
    <w:multiLevelType w:val="hybridMultilevel"/>
    <w:tmpl w:val="67BC267C"/>
    <w:lvl w:ilvl="0" w:tplc="DC66E472">
      <w:start w:val="1"/>
      <w:numFmt w:val="decimal"/>
      <w:lvlText w:val="%1."/>
      <w:lvlJc w:val="left"/>
      <w:pPr>
        <w:ind w:left="927" w:hanging="360"/>
      </w:pPr>
      <w:rPr>
        <w:rFonts w:hint="default"/>
        <w:i w:val="0"/>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8873EE"/>
    <w:multiLevelType w:val="multilevel"/>
    <w:tmpl w:val="7FDA393E"/>
    <w:lvl w:ilvl="0">
      <w:start w:val="7"/>
      <w:numFmt w:val="decimal"/>
      <w:lvlText w:val="%1."/>
      <w:lvlJc w:val="left"/>
      <w:pPr>
        <w:ind w:left="510" w:hanging="510"/>
      </w:pPr>
      <w:rPr>
        <w:rFonts w:hint="default"/>
      </w:rPr>
    </w:lvl>
    <w:lvl w:ilvl="1">
      <w:start w:val="9"/>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6A618E"/>
    <w:multiLevelType w:val="hybridMultilevel"/>
    <w:tmpl w:val="FDA680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8B476C"/>
    <w:multiLevelType w:val="hybridMultilevel"/>
    <w:tmpl w:val="DA269A96"/>
    <w:lvl w:ilvl="0" w:tplc="036E07A8">
      <w:start w:val="1"/>
      <w:numFmt w:val="decimal"/>
      <w:lvlText w:val="%1."/>
      <w:lvlJc w:val="left"/>
      <w:pPr>
        <w:tabs>
          <w:tab w:val="num" w:pos="720"/>
        </w:tabs>
        <w:ind w:left="720" w:hanging="360"/>
      </w:pPr>
      <w:rPr>
        <w:rFonts w:cs="Times New Roman"/>
        <w:b w:val="0"/>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9" w15:restartNumberingAfterBreak="0">
    <w:nsid w:val="57FF1E6F"/>
    <w:multiLevelType w:val="multilevel"/>
    <w:tmpl w:val="8818A766"/>
    <w:lvl w:ilvl="0">
      <w:start w:val="7"/>
      <w:numFmt w:val="decimal"/>
      <w:lvlText w:val="%1."/>
      <w:lvlJc w:val="left"/>
      <w:pPr>
        <w:ind w:left="620" w:hanging="620"/>
      </w:pPr>
      <w:rPr>
        <w:rFonts w:hint="default"/>
      </w:rPr>
    </w:lvl>
    <w:lvl w:ilvl="1">
      <w:start w:val="1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487A69"/>
    <w:multiLevelType w:val="multilevel"/>
    <w:tmpl w:val="C160F1FA"/>
    <w:lvl w:ilvl="0">
      <w:start w:val="7"/>
      <w:numFmt w:val="decimal"/>
      <w:lvlText w:val="%1."/>
      <w:lvlJc w:val="left"/>
      <w:pPr>
        <w:ind w:left="620" w:hanging="620"/>
      </w:pPr>
      <w:rPr>
        <w:rFonts w:hint="default"/>
      </w:rPr>
    </w:lvl>
    <w:lvl w:ilvl="1">
      <w:start w:val="13"/>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176DDA"/>
    <w:multiLevelType w:val="multilevel"/>
    <w:tmpl w:val="B19EA682"/>
    <w:lvl w:ilvl="0">
      <w:start w:val="13"/>
      <w:numFmt w:val="decimal"/>
      <w:lvlText w:val="%1."/>
      <w:lvlJc w:val="left"/>
      <w:pPr>
        <w:ind w:left="435" w:hanging="435"/>
      </w:pPr>
      <w:rPr>
        <w:rFonts w:hint="default"/>
      </w:rPr>
    </w:lvl>
    <w:lvl w:ilvl="1">
      <w:start w:val="1"/>
      <w:numFmt w:val="decimal"/>
      <w:lvlText w:val="1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D54240F"/>
    <w:multiLevelType w:val="multilevel"/>
    <w:tmpl w:val="C7861C06"/>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0B3F95"/>
    <w:multiLevelType w:val="multilevel"/>
    <w:tmpl w:val="9F9E05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D5421E"/>
    <w:multiLevelType w:val="multilevel"/>
    <w:tmpl w:val="87F8DA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6754289"/>
    <w:multiLevelType w:val="multilevel"/>
    <w:tmpl w:val="6772E7D8"/>
    <w:lvl w:ilvl="0">
      <w:start w:val="11"/>
      <w:numFmt w:val="decimal"/>
      <w:lvlText w:val="%1."/>
      <w:lvlJc w:val="left"/>
      <w:pPr>
        <w:ind w:left="435" w:hanging="435"/>
      </w:pPr>
      <w:rPr>
        <w:rFonts w:hint="default"/>
      </w:rPr>
    </w:lvl>
    <w:lvl w:ilvl="1">
      <w:start w:val="1"/>
      <w:numFmt w:val="decimal"/>
      <w:lvlText w:val="9.%2."/>
      <w:lvlJc w:val="left"/>
      <w:pPr>
        <w:ind w:left="1570"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E30624"/>
    <w:multiLevelType w:val="hybridMultilevel"/>
    <w:tmpl w:val="415CB4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0952430">
    <w:abstractNumId w:val="11"/>
  </w:num>
  <w:num w:numId="2" w16cid:durableId="1231119331">
    <w:abstractNumId w:val="18"/>
  </w:num>
  <w:num w:numId="3" w16cid:durableId="1194229161">
    <w:abstractNumId w:val="12"/>
  </w:num>
  <w:num w:numId="4" w16cid:durableId="2016691438">
    <w:abstractNumId w:val="6"/>
  </w:num>
  <w:num w:numId="5" w16cid:durableId="1340698369">
    <w:abstractNumId w:val="0"/>
  </w:num>
  <w:num w:numId="6" w16cid:durableId="2119594007">
    <w:abstractNumId w:val="25"/>
  </w:num>
  <w:num w:numId="7" w16cid:durableId="15987140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587915">
    <w:abstractNumId w:val="3"/>
  </w:num>
  <w:num w:numId="9" w16cid:durableId="879634723">
    <w:abstractNumId w:val="21"/>
  </w:num>
  <w:num w:numId="10" w16cid:durableId="1511872195">
    <w:abstractNumId w:val="23"/>
  </w:num>
  <w:num w:numId="11" w16cid:durableId="1940990753">
    <w:abstractNumId w:val="4"/>
  </w:num>
  <w:num w:numId="12" w16cid:durableId="811756196">
    <w:abstractNumId w:val="24"/>
  </w:num>
  <w:num w:numId="13" w16cid:durableId="755515743">
    <w:abstractNumId w:val="5"/>
  </w:num>
  <w:num w:numId="14" w16cid:durableId="1901284115">
    <w:abstractNumId w:val="7"/>
  </w:num>
  <w:num w:numId="15" w16cid:durableId="1987322541">
    <w:abstractNumId w:val="27"/>
  </w:num>
  <w:num w:numId="16" w16cid:durableId="1263955369">
    <w:abstractNumId w:val="26"/>
  </w:num>
  <w:num w:numId="17" w16cid:durableId="1215385375">
    <w:abstractNumId w:val="1"/>
  </w:num>
  <w:num w:numId="18" w16cid:durableId="806313854">
    <w:abstractNumId w:val="22"/>
  </w:num>
  <w:num w:numId="19" w16cid:durableId="1127889349">
    <w:abstractNumId w:val="10"/>
  </w:num>
  <w:num w:numId="20" w16cid:durableId="280570703">
    <w:abstractNumId w:val="13"/>
  </w:num>
  <w:num w:numId="21" w16cid:durableId="1190610431">
    <w:abstractNumId w:val="17"/>
  </w:num>
  <w:num w:numId="22" w16cid:durableId="282351165">
    <w:abstractNumId w:val="18"/>
  </w:num>
  <w:num w:numId="23" w16cid:durableId="1947233012">
    <w:abstractNumId w:val="19"/>
  </w:num>
  <w:num w:numId="24" w16cid:durableId="501166928">
    <w:abstractNumId w:val="20"/>
  </w:num>
  <w:num w:numId="25" w16cid:durableId="57018284">
    <w:abstractNumId w:val="15"/>
  </w:num>
  <w:num w:numId="26" w16cid:durableId="1961062700">
    <w:abstractNumId w:val="8"/>
  </w:num>
  <w:num w:numId="27" w16cid:durableId="1361738060">
    <w:abstractNumId w:val="9"/>
  </w:num>
  <w:num w:numId="28" w16cid:durableId="303656662">
    <w:abstractNumId w:val="2"/>
  </w:num>
  <w:num w:numId="29" w16cid:durableId="813137865">
    <w:abstractNumId w:val="28"/>
  </w:num>
  <w:num w:numId="30" w16cid:durableId="151750117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D5"/>
    <w:rsid w:val="00000A8D"/>
    <w:rsid w:val="000014B6"/>
    <w:rsid w:val="000034E2"/>
    <w:rsid w:val="000052CB"/>
    <w:rsid w:val="00006464"/>
    <w:rsid w:val="00007C5A"/>
    <w:rsid w:val="00007F17"/>
    <w:rsid w:val="00010708"/>
    <w:rsid w:val="00011111"/>
    <w:rsid w:val="00013551"/>
    <w:rsid w:val="00014FC2"/>
    <w:rsid w:val="000152AE"/>
    <w:rsid w:val="000158A8"/>
    <w:rsid w:val="00015BEE"/>
    <w:rsid w:val="00016495"/>
    <w:rsid w:val="00016683"/>
    <w:rsid w:val="000176BA"/>
    <w:rsid w:val="00017A94"/>
    <w:rsid w:val="00020E30"/>
    <w:rsid w:val="00022308"/>
    <w:rsid w:val="000226FF"/>
    <w:rsid w:val="00022D09"/>
    <w:rsid w:val="00023016"/>
    <w:rsid w:val="00024B18"/>
    <w:rsid w:val="00024E34"/>
    <w:rsid w:val="00025FCC"/>
    <w:rsid w:val="000270BF"/>
    <w:rsid w:val="00030AE7"/>
    <w:rsid w:val="00031128"/>
    <w:rsid w:val="000313AF"/>
    <w:rsid w:val="0003288B"/>
    <w:rsid w:val="00032BCB"/>
    <w:rsid w:val="00033369"/>
    <w:rsid w:val="00033D28"/>
    <w:rsid w:val="00034D58"/>
    <w:rsid w:val="00034EB5"/>
    <w:rsid w:val="00036003"/>
    <w:rsid w:val="0003660E"/>
    <w:rsid w:val="000368C9"/>
    <w:rsid w:val="00037859"/>
    <w:rsid w:val="0004005E"/>
    <w:rsid w:val="00040CA6"/>
    <w:rsid w:val="00044D92"/>
    <w:rsid w:val="0004576A"/>
    <w:rsid w:val="00046426"/>
    <w:rsid w:val="00047714"/>
    <w:rsid w:val="0005018A"/>
    <w:rsid w:val="00050749"/>
    <w:rsid w:val="0005098A"/>
    <w:rsid w:val="0005162E"/>
    <w:rsid w:val="00052265"/>
    <w:rsid w:val="000529BC"/>
    <w:rsid w:val="00052F54"/>
    <w:rsid w:val="0005337E"/>
    <w:rsid w:val="00053397"/>
    <w:rsid w:val="00055F28"/>
    <w:rsid w:val="00055F65"/>
    <w:rsid w:val="00056354"/>
    <w:rsid w:val="00057921"/>
    <w:rsid w:val="00057CCB"/>
    <w:rsid w:val="000605E0"/>
    <w:rsid w:val="00060D00"/>
    <w:rsid w:val="000615D8"/>
    <w:rsid w:val="00062AED"/>
    <w:rsid w:val="000634ED"/>
    <w:rsid w:val="000655A3"/>
    <w:rsid w:val="00066309"/>
    <w:rsid w:val="000665F2"/>
    <w:rsid w:val="0006702C"/>
    <w:rsid w:val="00067DC8"/>
    <w:rsid w:val="00070261"/>
    <w:rsid w:val="00070408"/>
    <w:rsid w:val="000719EE"/>
    <w:rsid w:val="00073777"/>
    <w:rsid w:val="00073A9A"/>
    <w:rsid w:val="00074AEE"/>
    <w:rsid w:val="00074C32"/>
    <w:rsid w:val="00076463"/>
    <w:rsid w:val="00081677"/>
    <w:rsid w:val="00081E53"/>
    <w:rsid w:val="00083346"/>
    <w:rsid w:val="00083A7B"/>
    <w:rsid w:val="00083B72"/>
    <w:rsid w:val="00084AA8"/>
    <w:rsid w:val="00085F74"/>
    <w:rsid w:val="00085FC6"/>
    <w:rsid w:val="0008622F"/>
    <w:rsid w:val="000878C1"/>
    <w:rsid w:val="00090A02"/>
    <w:rsid w:val="00091748"/>
    <w:rsid w:val="00091C4D"/>
    <w:rsid w:val="0009401E"/>
    <w:rsid w:val="00094385"/>
    <w:rsid w:val="00094520"/>
    <w:rsid w:val="0009495E"/>
    <w:rsid w:val="00094F40"/>
    <w:rsid w:val="00095705"/>
    <w:rsid w:val="000959E6"/>
    <w:rsid w:val="000974E5"/>
    <w:rsid w:val="000A0117"/>
    <w:rsid w:val="000A0389"/>
    <w:rsid w:val="000A11AA"/>
    <w:rsid w:val="000A15A1"/>
    <w:rsid w:val="000A17EE"/>
    <w:rsid w:val="000A2BD3"/>
    <w:rsid w:val="000A3C75"/>
    <w:rsid w:val="000A5009"/>
    <w:rsid w:val="000A6723"/>
    <w:rsid w:val="000A6A61"/>
    <w:rsid w:val="000A6D1D"/>
    <w:rsid w:val="000A7FC5"/>
    <w:rsid w:val="000B0026"/>
    <w:rsid w:val="000B0331"/>
    <w:rsid w:val="000B081C"/>
    <w:rsid w:val="000B08C4"/>
    <w:rsid w:val="000B12D5"/>
    <w:rsid w:val="000B1878"/>
    <w:rsid w:val="000B1A70"/>
    <w:rsid w:val="000B1E1E"/>
    <w:rsid w:val="000B2803"/>
    <w:rsid w:val="000B33CC"/>
    <w:rsid w:val="000B3D7A"/>
    <w:rsid w:val="000B484B"/>
    <w:rsid w:val="000B57B7"/>
    <w:rsid w:val="000B66CC"/>
    <w:rsid w:val="000B7509"/>
    <w:rsid w:val="000B7A5C"/>
    <w:rsid w:val="000C0096"/>
    <w:rsid w:val="000C022F"/>
    <w:rsid w:val="000C05AD"/>
    <w:rsid w:val="000C1059"/>
    <w:rsid w:val="000C203C"/>
    <w:rsid w:val="000C31C4"/>
    <w:rsid w:val="000C3668"/>
    <w:rsid w:val="000C3D67"/>
    <w:rsid w:val="000C47AA"/>
    <w:rsid w:val="000C4C27"/>
    <w:rsid w:val="000C4FFF"/>
    <w:rsid w:val="000C777E"/>
    <w:rsid w:val="000C7B81"/>
    <w:rsid w:val="000D15C6"/>
    <w:rsid w:val="000D1A80"/>
    <w:rsid w:val="000D2A4D"/>
    <w:rsid w:val="000D4458"/>
    <w:rsid w:val="000D51D9"/>
    <w:rsid w:val="000D5B5C"/>
    <w:rsid w:val="000D6ABC"/>
    <w:rsid w:val="000D73F9"/>
    <w:rsid w:val="000E1358"/>
    <w:rsid w:val="000E17D1"/>
    <w:rsid w:val="000E1A98"/>
    <w:rsid w:val="000E1B64"/>
    <w:rsid w:val="000E1F22"/>
    <w:rsid w:val="000E2FEB"/>
    <w:rsid w:val="000E3671"/>
    <w:rsid w:val="000E4010"/>
    <w:rsid w:val="000E4D62"/>
    <w:rsid w:val="000E4FE8"/>
    <w:rsid w:val="000E5BDA"/>
    <w:rsid w:val="000E5F63"/>
    <w:rsid w:val="000E6639"/>
    <w:rsid w:val="000E7023"/>
    <w:rsid w:val="000E79E8"/>
    <w:rsid w:val="000E7A83"/>
    <w:rsid w:val="000F08A3"/>
    <w:rsid w:val="000F16AF"/>
    <w:rsid w:val="000F186D"/>
    <w:rsid w:val="000F2FC7"/>
    <w:rsid w:val="000F4B3F"/>
    <w:rsid w:val="000F5A16"/>
    <w:rsid w:val="000F5A6A"/>
    <w:rsid w:val="000F686E"/>
    <w:rsid w:val="001008DA"/>
    <w:rsid w:val="001018BA"/>
    <w:rsid w:val="00101E99"/>
    <w:rsid w:val="0010280E"/>
    <w:rsid w:val="00102B92"/>
    <w:rsid w:val="00102BA2"/>
    <w:rsid w:val="001032B0"/>
    <w:rsid w:val="001044DA"/>
    <w:rsid w:val="00104AE4"/>
    <w:rsid w:val="00104C6C"/>
    <w:rsid w:val="001051CB"/>
    <w:rsid w:val="0010600F"/>
    <w:rsid w:val="00106D67"/>
    <w:rsid w:val="0011317C"/>
    <w:rsid w:val="001139D7"/>
    <w:rsid w:val="00113A48"/>
    <w:rsid w:val="00115A64"/>
    <w:rsid w:val="00116B5C"/>
    <w:rsid w:val="00116D35"/>
    <w:rsid w:val="00120265"/>
    <w:rsid w:val="001211EC"/>
    <w:rsid w:val="001221DE"/>
    <w:rsid w:val="00122C65"/>
    <w:rsid w:val="00123DAB"/>
    <w:rsid w:val="001241B5"/>
    <w:rsid w:val="00124856"/>
    <w:rsid w:val="001253C3"/>
    <w:rsid w:val="0012723D"/>
    <w:rsid w:val="00127899"/>
    <w:rsid w:val="0013033E"/>
    <w:rsid w:val="00130509"/>
    <w:rsid w:val="00130A6A"/>
    <w:rsid w:val="00132DFD"/>
    <w:rsid w:val="00133174"/>
    <w:rsid w:val="001340F1"/>
    <w:rsid w:val="001356E8"/>
    <w:rsid w:val="00135FDA"/>
    <w:rsid w:val="00136284"/>
    <w:rsid w:val="00136998"/>
    <w:rsid w:val="00136D74"/>
    <w:rsid w:val="0014055F"/>
    <w:rsid w:val="00141833"/>
    <w:rsid w:val="00141E8B"/>
    <w:rsid w:val="001431DC"/>
    <w:rsid w:val="00143C14"/>
    <w:rsid w:val="00146303"/>
    <w:rsid w:val="0014643D"/>
    <w:rsid w:val="001472E7"/>
    <w:rsid w:val="001501B5"/>
    <w:rsid w:val="00151670"/>
    <w:rsid w:val="00151777"/>
    <w:rsid w:val="00151D6E"/>
    <w:rsid w:val="00151F82"/>
    <w:rsid w:val="00153005"/>
    <w:rsid w:val="00153CD5"/>
    <w:rsid w:val="00154B1E"/>
    <w:rsid w:val="00155153"/>
    <w:rsid w:val="00155E35"/>
    <w:rsid w:val="00157173"/>
    <w:rsid w:val="001572B7"/>
    <w:rsid w:val="00160C18"/>
    <w:rsid w:val="00160CD7"/>
    <w:rsid w:val="00160E50"/>
    <w:rsid w:val="00160E53"/>
    <w:rsid w:val="0016156E"/>
    <w:rsid w:val="00162696"/>
    <w:rsid w:val="00162923"/>
    <w:rsid w:val="00162A6F"/>
    <w:rsid w:val="00163A94"/>
    <w:rsid w:val="00163ED0"/>
    <w:rsid w:val="00164C51"/>
    <w:rsid w:val="00165E91"/>
    <w:rsid w:val="001661BD"/>
    <w:rsid w:val="00166748"/>
    <w:rsid w:val="001672AB"/>
    <w:rsid w:val="00167C3B"/>
    <w:rsid w:val="00167E45"/>
    <w:rsid w:val="001700EB"/>
    <w:rsid w:val="00171533"/>
    <w:rsid w:val="00171EB9"/>
    <w:rsid w:val="0017279B"/>
    <w:rsid w:val="00172967"/>
    <w:rsid w:val="00172A32"/>
    <w:rsid w:val="00173D4A"/>
    <w:rsid w:val="00173DBF"/>
    <w:rsid w:val="00174DE7"/>
    <w:rsid w:val="0017556C"/>
    <w:rsid w:val="001756D0"/>
    <w:rsid w:val="00175E7B"/>
    <w:rsid w:val="00175FEC"/>
    <w:rsid w:val="00176342"/>
    <w:rsid w:val="00177169"/>
    <w:rsid w:val="00177EE9"/>
    <w:rsid w:val="0018013D"/>
    <w:rsid w:val="0018095E"/>
    <w:rsid w:val="00180E86"/>
    <w:rsid w:val="00181453"/>
    <w:rsid w:val="00183009"/>
    <w:rsid w:val="0018449A"/>
    <w:rsid w:val="00184BAA"/>
    <w:rsid w:val="00185828"/>
    <w:rsid w:val="00185C5D"/>
    <w:rsid w:val="00190467"/>
    <w:rsid w:val="00191097"/>
    <w:rsid w:val="00192424"/>
    <w:rsid w:val="00193691"/>
    <w:rsid w:val="00194336"/>
    <w:rsid w:val="00194E57"/>
    <w:rsid w:val="001952FE"/>
    <w:rsid w:val="00195AA8"/>
    <w:rsid w:val="001965FB"/>
    <w:rsid w:val="001A0D0A"/>
    <w:rsid w:val="001A0F17"/>
    <w:rsid w:val="001A0FD5"/>
    <w:rsid w:val="001A135D"/>
    <w:rsid w:val="001A2A0D"/>
    <w:rsid w:val="001A3ACD"/>
    <w:rsid w:val="001A459D"/>
    <w:rsid w:val="001A4D2C"/>
    <w:rsid w:val="001A7339"/>
    <w:rsid w:val="001A7448"/>
    <w:rsid w:val="001B009F"/>
    <w:rsid w:val="001B1568"/>
    <w:rsid w:val="001B1968"/>
    <w:rsid w:val="001B3620"/>
    <w:rsid w:val="001B3E9C"/>
    <w:rsid w:val="001B4CDD"/>
    <w:rsid w:val="001B5594"/>
    <w:rsid w:val="001B78EE"/>
    <w:rsid w:val="001B7AD9"/>
    <w:rsid w:val="001B7FAD"/>
    <w:rsid w:val="001C0773"/>
    <w:rsid w:val="001C1AD5"/>
    <w:rsid w:val="001C37BA"/>
    <w:rsid w:val="001C4778"/>
    <w:rsid w:val="001C4803"/>
    <w:rsid w:val="001C4BD0"/>
    <w:rsid w:val="001C4ED0"/>
    <w:rsid w:val="001C5736"/>
    <w:rsid w:val="001C5E06"/>
    <w:rsid w:val="001D1106"/>
    <w:rsid w:val="001D19E7"/>
    <w:rsid w:val="001D257A"/>
    <w:rsid w:val="001D284C"/>
    <w:rsid w:val="001D2C19"/>
    <w:rsid w:val="001D352D"/>
    <w:rsid w:val="001D35AC"/>
    <w:rsid w:val="001D3B03"/>
    <w:rsid w:val="001D5BA7"/>
    <w:rsid w:val="001D5D32"/>
    <w:rsid w:val="001D5E65"/>
    <w:rsid w:val="001D6764"/>
    <w:rsid w:val="001D6EF4"/>
    <w:rsid w:val="001E00C6"/>
    <w:rsid w:val="001E0B54"/>
    <w:rsid w:val="001E0B79"/>
    <w:rsid w:val="001E0DE6"/>
    <w:rsid w:val="001E1EC7"/>
    <w:rsid w:val="001E2D1A"/>
    <w:rsid w:val="001E343D"/>
    <w:rsid w:val="001E3C09"/>
    <w:rsid w:val="001E42ED"/>
    <w:rsid w:val="001E4C7D"/>
    <w:rsid w:val="001E587C"/>
    <w:rsid w:val="001E6702"/>
    <w:rsid w:val="001F069C"/>
    <w:rsid w:val="001F06A2"/>
    <w:rsid w:val="001F099D"/>
    <w:rsid w:val="001F1136"/>
    <w:rsid w:val="001F28D6"/>
    <w:rsid w:val="001F2A29"/>
    <w:rsid w:val="001F3D1C"/>
    <w:rsid w:val="001F4031"/>
    <w:rsid w:val="001F55DF"/>
    <w:rsid w:val="001F56D4"/>
    <w:rsid w:val="001F67EB"/>
    <w:rsid w:val="001F7C96"/>
    <w:rsid w:val="00202A64"/>
    <w:rsid w:val="002034F2"/>
    <w:rsid w:val="00203627"/>
    <w:rsid w:val="00204140"/>
    <w:rsid w:val="00204FCA"/>
    <w:rsid w:val="0020550C"/>
    <w:rsid w:val="00205A67"/>
    <w:rsid w:val="0020652A"/>
    <w:rsid w:val="002066B3"/>
    <w:rsid w:val="002068A9"/>
    <w:rsid w:val="002071FD"/>
    <w:rsid w:val="002076D3"/>
    <w:rsid w:val="00210353"/>
    <w:rsid w:val="0021050D"/>
    <w:rsid w:val="0021056F"/>
    <w:rsid w:val="00211C7E"/>
    <w:rsid w:val="00212510"/>
    <w:rsid w:val="002135D9"/>
    <w:rsid w:val="00214250"/>
    <w:rsid w:val="00214CD0"/>
    <w:rsid w:val="002156D3"/>
    <w:rsid w:val="00215763"/>
    <w:rsid w:val="002162A8"/>
    <w:rsid w:val="00216D80"/>
    <w:rsid w:val="002211F6"/>
    <w:rsid w:val="00221408"/>
    <w:rsid w:val="00221EF0"/>
    <w:rsid w:val="00222C77"/>
    <w:rsid w:val="00223AF1"/>
    <w:rsid w:val="00223E1A"/>
    <w:rsid w:val="00225AE1"/>
    <w:rsid w:val="00226FD9"/>
    <w:rsid w:val="002271A9"/>
    <w:rsid w:val="00227288"/>
    <w:rsid w:val="00230BC4"/>
    <w:rsid w:val="0023317A"/>
    <w:rsid w:val="00233C1E"/>
    <w:rsid w:val="00234DF5"/>
    <w:rsid w:val="0023591D"/>
    <w:rsid w:val="002359AB"/>
    <w:rsid w:val="00235FD4"/>
    <w:rsid w:val="002368BD"/>
    <w:rsid w:val="00236FEC"/>
    <w:rsid w:val="00237727"/>
    <w:rsid w:val="00240CE9"/>
    <w:rsid w:val="002412CE"/>
    <w:rsid w:val="00241CCA"/>
    <w:rsid w:val="0024232A"/>
    <w:rsid w:val="002426A2"/>
    <w:rsid w:val="00242EFD"/>
    <w:rsid w:val="002431BD"/>
    <w:rsid w:val="00243B0B"/>
    <w:rsid w:val="002440E9"/>
    <w:rsid w:val="002447B7"/>
    <w:rsid w:val="00244E8B"/>
    <w:rsid w:val="0024544E"/>
    <w:rsid w:val="00245CE7"/>
    <w:rsid w:val="0024687E"/>
    <w:rsid w:val="00246C36"/>
    <w:rsid w:val="002479EB"/>
    <w:rsid w:val="00250BED"/>
    <w:rsid w:val="002519B1"/>
    <w:rsid w:val="00252EFA"/>
    <w:rsid w:val="00252EFC"/>
    <w:rsid w:val="00254AFD"/>
    <w:rsid w:val="00254BA4"/>
    <w:rsid w:val="00255631"/>
    <w:rsid w:val="00255FF1"/>
    <w:rsid w:val="00256CD4"/>
    <w:rsid w:val="00256ED5"/>
    <w:rsid w:val="002571A5"/>
    <w:rsid w:val="002615B9"/>
    <w:rsid w:val="00261C54"/>
    <w:rsid w:val="00262487"/>
    <w:rsid w:val="002638D9"/>
    <w:rsid w:val="00263D4A"/>
    <w:rsid w:val="002647ED"/>
    <w:rsid w:val="00264E35"/>
    <w:rsid w:val="00265502"/>
    <w:rsid w:val="00265C2E"/>
    <w:rsid w:val="002660B9"/>
    <w:rsid w:val="0026686B"/>
    <w:rsid w:val="00266903"/>
    <w:rsid w:val="00266A00"/>
    <w:rsid w:val="00266CD0"/>
    <w:rsid w:val="00266FD8"/>
    <w:rsid w:val="002674F2"/>
    <w:rsid w:val="00270031"/>
    <w:rsid w:val="0027104E"/>
    <w:rsid w:val="00272024"/>
    <w:rsid w:val="00272F87"/>
    <w:rsid w:val="00273494"/>
    <w:rsid w:val="00273801"/>
    <w:rsid w:val="002748A0"/>
    <w:rsid w:val="002752D8"/>
    <w:rsid w:val="002763F1"/>
    <w:rsid w:val="00276BEA"/>
    <w:rsid w:val="00276EAE"/>
    <w:rsid w:val="002770CC"/>
    <w:rsid w:val="002776D2"/>
    <w:rsid w:val="00277F74"/>
    <w:rsid w:val="00280313"/>
    <w:rsid w:val="002824C6"/>
    <w:rsid w:val="00282BF7"/>
    <w:rsid w:val="0028314F"/>
    <w:rsid w:val="00283AFA"/>
    <w:rsid w:val="00284096"/>
    <w:rsid w:val="002843F4"/>
    <w:rsid w:val="002847E2"/>
    <w:rsid w:val="00284B4D"/>
    <w:rsid w:val="00284E0B"/>
    <w:rsid w:val="00284E23"/>
    <w:rsid w:val="00285D62"/>
    <w:rsid w:val="0028763B"/>
    <w:rsid w:val="002911D7"/>
    <w:rsid w:val="0029147A"/>
    <w:rsid w:val="00291890"/>
    <w:rsid w:val="00294083"/>
    <w:rsid w:val="00294B57"/>
    <w:rsid w:val="002951C1"/>
    <w:rsid w:val="0029562F"/>
    <w:rsid w:val="002957B5"/>
    <w:rsid w:val="002964A2"/>
    <w:rsid w:val="00296EEA"/>
    <w:rsid w:val="002A08AD"/>
    <w:rsid w:val="002A090C"/>
    <w:rsid w:val="002A1C5A"/>
    <w:rsid w:val="002A23DA"/>
    <w:rsid w:val="002A2910"/>
    <w:rsid w:val="002A2AFB"/>
    <w:rsid w:val="002A35EF"/>
    <w:rsid w:val="002A40F1"/>
    <w:rsid w:val="002A4B16"/>
    <w:rsid w:val="002A4F52"/>
    <w:rsid w:val="002A5830"/>
    <w:rsid w:val="002A6537"/>
    <w:rsid w:val="002A6674"/>
    <w:rsid w:val="002A66A9"/>
    <w:rsid w:val="002A6CD2"/>
    <w:rsid w:val="002A6D8C"/>
    <w:rsid w:val="002B0631"/>
    <w:rsid w:val="002B0AB1"/>
    <w:rsid w:val="002B1CB8"/>
    <w:rsid w:val="002B1CE2"/>
    <w:rsid w:val="002B1EEC"/>
    <w:rsid w:val="002B2147"/>
    <w:rsid w:val="002B28AE"/>
    <w:rsid w:val="002B2A92"/>
    <w:rsid w:val="002B334D"/>
    <w:rsid w:val="002B3A38"/>
    <w:rsid w:val="002B63A8"/>
    <w:rsid w:val="002B667D"/>
    <w:rsid w:val="002B67B2"/>
    <w:rsid w:val="002B692D"/>
    <w:rsid w:val="002B721B"/>
    <w:rsid w:val="002C0169"/>
    <w:rsid w:val="002C072C"/>
    <w:rsid w:val="002C1930"/>
    <w:rsid w:val="002C24E1"/>
    <w:rsid w:val="002C28A5"/>
    <w:rsid w:val="002C31B4"/>
    <w:rsid w:val="002C3BD0"/>
    <w:rsid w:val="002C4224"/>
    <w:rsid w:val="002C4451"/>
    <w:rsid w:val="002C4C6E"/>
    <w:rsid w:val="002C4E8E"/>
    <w:rsid w:val="002C51F9"/>
    <w:rsid w:val="002C5304"/>
    <w:rsid w:val="002C662E"/>
    <w:rsid w:val="002C672D"/>
    <w:rsid w:val="002C767E"/>
    <w:rsid w:val="002C7723"/>
    <w:rsid w:val="002D01C4"/>
    <w:rsid w:val="002D0A35"/>
    <w:rsid w:val="002D0DF6"/>
    <w:rsid w:val="002D20D9"/>
    <w:rsid w:val="002D32B3"/>
    <w:rsid w:val="002D34DA"/>
    <w:rsid w:val="002D40C8"/>
    <w:rsid w:val="002D415B"/>
    <w:rsid w:val="002D47CE"/>
    <w:rsid w:val="002D4C8A"/>
    <w:rsid w:val="002D4CB6"/>
    <w:rsid w:val="002D4F22"/>
    <w:rsid w:val="002D4F6E"/>
    <w:rsid w:val="002D666C"/>
    <w:rsid w:val="002D6B00"/>
    <w:rsid w:val="002D6F68"/>
    <w:rsid w:val="002D75B6"/>
    <w:rsid w:val="002D7C5B"/>
    <w:rsid w:val="002E0F75"/>
    <w:rsid w:val="002E1A60"/>
    <w:rsid w:val="002E1F89"/>
    <w:rsid w:val="002E2978"/>
    <w:rsid w:val="002E29D1"/>
    <w:rsid w:val="002E31D3"/>
    <w:rsid w:val="002E3323"/>
    <w:rsid w:val="002E3B16"/>
    <w:rsid w:val="002E47DF"/>
    <w:rsid w:val="002E59DD"/>
    <w:rsid w:val="002E5AB7"/>
    <w:rsid w:val="002E5FD1"/>
    <w:rsid w:val="002E6258"/>
    <w:rsid w:val="002E6787"/>
    <w:rsid w:val="002E6B9D"/>
    <w:rsid w:val="002E77A5"/>
    <w:rsid w:val="002F0889"/>
    <w:rsid w:val="002F08C8"/>
    <w:rsid w:val="002F290A"/>
    <w:rsid w:val="002F3D66"/>
    <w:rsid w:val="002F3FDE"/>
    <w:rsid w:val="002F4E4F"/>
    <w:rsid w:val="002F59E0"/>
    <w:rsid w:val="002F6427"/>
    <w:rsid w:val="002F77BF"/>
    <w:rsid w:val="003016DD"/>
    <w:rsid w:val="00301A28"/>
    <w:rsid w:val="003020A7"/>
    <w:rsid w:val="003039E8"/>
    <w:rsid w:val="00303ECC"/>
    <w:rsid w:val="00305553"/>
    <w:rsid w:val="00305562"/>
    <w:rsid w:val="003060DF"/>
    <w:rsid w:val="0030654B"/>
    <w:rsid w:val="00310EC2"/>
    <w:rsid w:val="00313B9A"/>
    <w:rsid w:val="00314551"/>
    <w:rsid w:val="0031652F"/>
    <w:rsid w:val="003173E4"/>
    <w:rsid w:val="00317AFD"/>
    <w:rsid w:val="00317DB2"/>
    <w:rsid w:val="00320025"/>
    <w:rsid w:val="00320030"/>
    <w:rsid w:val="003211A3"/>
    <w:rsid w:val="00321254"/>
    <w:rsid w:val="0032157B"/>
    <w:rsid w:val="0032189C"/>
    <w:rsid w:val="00322140"/>
    <w:rsid w:val="00323063"/>
    <w:rsid w:val="00323D25"/>
    <w:rsid w:val="00326AE6"/>
    <w:rsid w:val="00326C13"/>
    <w:rsid w:val="00327980"/>
    <w:rsid w:val="003303E5"/>
    <w:rsid w:val="00330684"/>
    <w:rsid w:val="003309DC"/>
    <w:rsid w:val="00330E18"/>
    <w:rsid w:val="00332409"/>
    <w:rsid w:val="00333AEB"/>
    <w:rsid w:val="00334F72"/>
    <w:rsid w:val="00335BBC"/>
    <w:rsid w:val="00335EA8"/>
    <w:rsid w:val="00336600"/>
    <w:rsid w:val="00336654"/>
    <w:rsid w:val="00337BBF"/>
    <w:rsid w:val="00340663"/>
    <w:rsid w:val="00340868"/>
    <w:rsid w:val="003417C0"/>
    <w:rsid w:val="00342B4B"/>
    <w:rsid w:val="00342FF3"/>
    <w:rsid w:val="00343660"/>
    <w:rsid w:val="003443F6"/>
    <w:rsid w:val="003448C8"/>
    <w:rsid w:val="00345CB8"/>
    <w:rsid w:val="00346B00"/>
    <w:rsid w:val="00347208"/>
    <w:rsid w:val="00347591"/>
    <w:rsid w:val="003512B6"/>
    <w:rsid w:val="003517C5"/>
    <w:rsid w:val="00351B1D"/>
    <w:rsid w:val="00352781"/>
    <w:rsid w:val="0035299A"/>
    <w:rsid w:val="0035301E"/>
    <w:rsid w:val="003537DF"/>
    <w:rsid w:val="00353C00"/>
    <w:rsid w:val="00354A76"/>
    <w:rsid w:val="003556DE"/>
    <w:rsid w:val="003557CA"/>
    <w:rsid w:val="00356AA4"/>
    <w:rsid w:val="00360D8A"/>
    <w:rsid w:val="00361EB2"/>
    <w:rsid w:val="0036293E"/>
    <w:rsid w:val="00363416"/>
    <w:rsid w:val="00363505"/>
    <w:rsid w:val="00363CDA"/>
    <w:rsid w:val="00363DD6"/>
    <w:rsid w:val="00363E05"/>
    <w:rsid w:val="00364341"/>
    <w:rsid w:val="00364D86"/>
    <w:rsid w:val="00365327"/>
    <w:rsid w:val="00365D0E"/>
    <w:rsid w:val="003663F5"/>
    <w:rsid w:val="00366E6C"/>
    <w:rsid w:val="00374B41"/>
    <w:rsid w:val="00375396"/>
    <w:rsid w:val="0037700B"/>
    <w:rsid w:val="00377AFB"/>
    <w:rsid w:val="0038088C"/>
    <w:rsid w:val="003809BD"/>
    <w:rsid w:val="00382494"/>
    <w:rsid w:val="00383035"/>
    <w:rsid w:val="00383C90"/>
    <w:rsid w:val="00383DE8"/>
    <w:rsid w:val="00383EEE"/>
    <w:rsid w:val="003874C6"/>
    <w:rsid w:val="003907DC"/>
    <w:rsid w:val="00391CD5"/>
    <w:rsid w:val="00391EA8"/>
    <w:rsid w:val="00392277"/>
    <w:rsid w:val="00393CE3"/>
    <w:rsid w:val="00394981"/>
    <w:rsid w:val="00395129"/>
    <w:rsid w:val="00395283"/>
    <w:rsid w:val="00395BCC"/>
    <w:rsid w:val="003A085C"/>
    <w:rsid w:val="003A0FA9"/>
    <w:rsid w:val="003A2F79"/>
    <w:rsid w:val="003A3123"/>
    <w:rsid w:val="003A3CE7"/>
    <w:rsid w:val="003A3FD8"/>
    <w:rsid w:val="003A5D5E"/>
    <w:rsid w:val="003A5EBB"/>
    <w:rsid w:val="003A620D"/>
    <w:rsid w:val="003A63DC"/>
    <w:rsid w:val="003A65FE"/>
    <w:rsid w:val="003A6791"/>
    <w:rsid w:val="003A6CB9"/>
    <w:rsid w:val="003B0216"/>
    <w:rsid w:val="003B1531"/>
    <w:rsid w:val="003B23C8"/>
    <w:rsid w:val="003B261A"/>
    <w:rsid w:val="003B2690"/>
    <w:rsid w:val="003B2A32"/>
    <w:rsid w:val="003B2C42"/>
    <w:rsid w:val="003B3F66"/>
    <w:rsid w:val="003B4057"/>
    <w:rsid w:val="003B466F"/>
    <w:rsid w:val="003B5DD7"/>
    <w:rsid w:val="003B6688"/>
    <w:rsid w:val="003B6C6A"/>
    <w:rsid w:val="003B705F"/>
    <w:rsid w:val="003B7655"/>
    <w:rsid w:val="003C0C52"/>
    <w:rsid w:val="003C1617"/>
    <w:rsid w:val="003C18B5"/>
    <w:rsid w:val="003C1E15"/>
    <w:rsid w:val="003C3B73"/>
    <w:rsid w:val="003C4C7F"/>
    <w:rsid w:val="003C5752"/>
    <w:rsid w:val="003C5801"/>
    <w:rsid w:val="003C5AA3"/>
    <w:rsid w:val="003C6048"/>
    <w:rsid w:val="003C7CA7"/>
    <w:rsid w:val="003D11AC"/>
    <w:rsid w:val="003D278E"/>
    <w:rsid w:val="003D2B1F"/>
    <w:rsid w:val="003D43B4"/>
    <w:rsid w:val="003D5E94"/>
    <w:rsid w:val="003D74D5"/>
    <w:rsid w:val="003D74ED"/>
    <w:rsid w:val="003E0F4B"/>
    <w:rsid w:val="003E14D1"/>
    <w:rsid w:val="003E171F"/>
    <w:rsid w:val="003E2588"/>
    <w:rsid w:val="003E34D6"/>
    <w:rsid w:val="003E4A41"/>
    <w:rsid w:val="003E66E2"/>
    <w:rsid w:val="003E67F4"/>
    <w:rsid w:val="003E6FA8"/>
    <w:rsid w:val="003E723E"/>
    <w:rsid w:val="003F0B57"/>
    <w:rsid w:val="003F17EC"/>
    <w:rsid w:val="003F485D"/>
    <w:rsid w:val="003F489F"/>
    <w:rsid w:val="003F57F7"/>
    <w:rsid w:val="003F583A"/>
    <w:rsid w:val="003F5951"/>
    <w:rsid w:val="003F685B"/>
    <w:rsid w:val="003F6C4F"/>
    <w:rsid w:val="003F6DC8"/>
    <w:rsid w:val="003F7D08"/>
    <w:rsid w:val="003F7E62"/>
    <w:rsid w:val="003F7F53"/>
    <w:rsid w:val="004001CE"/>
    <w:rsid w:val="00400DF0"/>
    <w:rsid w:val="00401595"/>
    <w:rsid w:val="004019E5"/>
    <w:rsid w:val="00401D57"/>
    <w:rsid w:val="00402702"/>
    <w:rsid w:val="0040296E"/>
    <w:rsid w:val="004029E3"/>
    <w:rsid w:val="0040380E"/>
    <w:rsid w:val="00404AB9"/>
    <w:rsid w:val="00404C60"/>
    <w:rsid w:val="00407180"/>
    <w:rsid w:val="004078E8"/>
    <w:rsid w:val="0041071C"/>
    <w:rsid w:val="00410759"/>
    <w:rsid w:val="004111E0"/>
    <w:rsid w:val="00411F79"/>
    <w:rsid w:val="0041389F"/>
    <w:rsid w:val="00413F9D"/>
    <w:rsid w:val="0041576E"/>
    <w:rsid w:val="00416149"/>
    <w:rsid w:val="004204B9"/>
    <w:rsid w:val="00421966"/>
    <w:rsid w:val="00421C82"/>
    <w:rsid w:val="00423448"/>
    <w:rsid w:val="004238B2"/>
    <w:rsid w:val="00423F5D"/>
    <w:rsid w:val="00424D51"/>
    <w:rsid w:val="004261B5"/>
    <w:rsid w:val="004269F0"/>
    <w:rsid w:val="00426C22"/>
    <w:rsid w:val="00427064"/>
    <w:rsid w:val="004300C4"/>
    <w:rsid w:val="004310EF"/>
    <w:rsid w:val="00431430"/>
    <w:rsid w:val="00432D18"/>
    <w:rsid w:val="00433C73"/>
    <w:rsid w:val="00434264"/>
    <w:rsid w:val="00434D9E"/>
    <w:rsid w:val="004351BD"/>
    <w:rsid w:val="004357CC"/>
    <w:rsid w:val="00435C69"/>
    <w:rsid w:val="0043607B"/>
    <w:rsid w:val="00436C02"/>
    <w:rsid w:val="00436DED"/>
    <w:rsid w:val="004370F5"/>
    <w:rsid w:val="00437348"/>
    <w:rsid w:val="00437D61"/>
    <w:rsid w:val="00441E56"/>
    <w:rsid w:val="00442A24"/>
    <w:rsid w:val="00442BC5"/>
    <w:rsid w:val="004437FA"/>
    <w:rsid w:val="00444843"/>
    <w:rsid w:val="00444B8A"/>
    <w:rsid w:val="00444D27"/>
    <w:rsid w:val="00444F59"/>
    <w:rsid w:val="0044541B"/>
    <w:rsid w:val="00445B7B"/>
    <w:rsid w:val="00445DE3"/>
    <w:rsid w:val="00445E1D"/>
    <w:rsid w:val="00445E49"/>
    <w:rsid w:val="00447DD1"/>
    <w:rsid w:val="00447E9C"/>
    <w:rsid w:val="00450C58"/>
    <w:rsid w:val="00450E83"/>
    <w:rsid w:val="00451B88"/>
    <w:rsid w:val="004559FA"/>
    <w:rsid w:val="00455DA3"/>
    <w:rsid w:val="00455DC7"/>
    <w:rsid w:val="00456951"/>
    <w:rsid w:val="00457973"/>
    <w:rsid w:val="00457B6A"/>
    <w:rsid w:val="00460728"/>
    <w:rsid w:val="00460882"/>
    <w:rsid w:val="00460942"/>
    <w:rsid w:val="00461990"/>
    <w:rsid w:val="00463BBC"/>
    <w:rsid w:val="00463C2D"/>
    <w:rsid w:val="004641E1"/>
    <w:rsid w:val="00465397"/>
    <w:rsid w:val="00465698"/>
    <w:rsid w:val="00465841"/>
    <w:rsid w:val="004664FA"/>
    <w:rsid w:val="004667B1"/>
    <w:rsid w:val="00470015"/>
    <w:rsid w:val="0047007A"/>
    <w:rsid w:val="004700EF"/>
    <w:rsid w:val="00471088"/>
    <w:rsid w:val="00473076"/>
    <w:rsid w:val="00473C0B"/>
    <w:rsid w:val="0047441F"/>
    <w:rsid w:val="00474842"/>
    <w:rsid w:val="00474F94"/>
    <w:rsid w:val="00475B2F"/>
    <w:rsid w:val="00475C54"/>
    <w:rsid w:val="00475F18"/>
    <w:rsid w:val="00477B41"/>
    <w:rsid w:val="004802BD"/>
    <w:rsid w:val="00481081"/>
    <w:rsid w:val="00481A1A"/>
    <w:rsid w:val="00482488"/>
    <w:rsid w:val="004828C1"/>
    <w:rsid w:val="00482CAA"/>
    <w:rsid w:val="00484241"/>
    <w:rsid w:val="004848C6"/>
    <w:rsid w:val="00485EA9"/>
    <w:rsid w:val="00487553"/>
    <w:rsid w:val="004878D0"/>
    <w:rsid w:val="00487FEE"/>
    <w:rsid w:val="00490069"/>
    <w:rsid w:val="004908D6"/>
    <w:rsid w:val="004911BC"/>
    <w:rsid w:val="00492E31"/>
    <w:rsid w:val="0049360B"/>
    <w:rsid w:val="004936BF"/>
    <w:rsid w:val="004948A5"/>
    <w:rsid w:val="00495EC9"/>
    <w:rsid w:val="0049618E"/>
    <w:rsid w:val="00496262"/>
    <w:rsid w:val="00497270"/>
    <w:rsid w:val="00497350"/>
    <w:rsid w:val="004975A8"/>
    <w:rsid w:val="0049793E"/>
    <w:rsid w:val="004A00AA"/>
    <w:rsid w:val="004A05C6"/>
    <w:rsid w:val="004A0792"/>
    <w:rsid w:val="004A10F8"/>
    <w:rsid w:val="004A1C89"/>
    <w:rsid w:val="004A1D46"/>
    <w:rsid w:val="004A3C16"/>
    <w:rsid w:val="004A5B1D"/>
    <w:rsid w:val="004A5DAD"/>
    <w:rsid w:val="004A7A4C"/>
    <w:rsid w:val="004B039D"/>
    <w:rsid w:val="004B106B"/>
    <w:rsid w:val="004B29E0"/>
    <w:rsid w:val="004B2CF2"/>
    <w:rsid w:val="004B3419"/>
    <w:rsid w:val="004B3D51"/>
    <w:rsid w:val="004B439F"/>
    <w:rsid w:val="004B5770"/>
    <w:rsid w:val="004B579B"/>
    <w:rsid w:val="004B5C40"/>
    <w:rsid w:val="004B673A"/>
    <w:rsid w:val="004B6A3F"/>
    <w:rsid w:val="004B6C8E"/>
    <w:rsid w:val="004B6F46"/>
    <w:rsid w:val="004B7454"/>
    <w:rsid w:val="004C2DED"/>
    <w:rsid w:val="004C3F12"/>
    <w:rsid w:val="004C47F8"/>
    <w:rsid w:val="004C4C3E"/>
    <w:rsid w:val="004C562E"/>
    <w:rsid w:val="004C7FFC"/>
    <w:rsid w:val="004D0475"/>
    <w:rsid w:val="004D2680"/>
    <w:rsid w:val="004D29B7"/>
    <w:rsid w:val="004D32ED"/>
    <w:rsid w:val="004D3B4F"/>
    <w:rsid w:val="004D3D98"/>
    <w:rsid w:val="004D4643"/>
    <w:rsid w:val="004D49EF"/>
    <w:rsid w:val="004D4FD1"/>
    <w:rsid w:val="004D5958"/>
    <w:rsid w:val="004D5CF6"/>
    <w:rsid w:val="004E01C8"/>
    <w:rsid w:val="004E02CF"/>
    <w:rsid w:val="004E157B"/>
    <w:rsid w:val="004E1675"/>
    <w:rsid w:val="004E1EF1"/>
    <w:rsid w:val="004E327E"/>
    <w:rsid w:val="004E3BD2"/>
    <w:rsid w:val="004E3ECF"/>
    <w:rsid w:val="004E4328"/>
    <w:rsid w:val="004E449E"/>
    <w:rsid w:val="004E45B4"/>
    <w:rsid w:val="004E5348"/>
    <w:rsid w:val="004E5819"/>
    <w:rsid w:val="004E5CDD"/>
    <w:rsid w:val="004E6732"/>
    <w:rsid w:val="004E76D7"/>
    <w:rsid w:val="004F147F"/>
    <w:rsid w:val="004F1978"/>
    <w:rsid w:val="004F1F07"/>
    <w:rsid w:val="004F1F8E"/>
    <w:rsid w:val="004F226F"/>
    <w:rsid w:val="004F3689"/>
    <w:rsid w:val="004F4A0E"/>
    <w:rsid w:val="004F4A9A"/>
    <w:rsid w:val="004F67B3"/>
    <w:rsid w:val="004F6921"/>
    <w:rsid w:val="004F7F9F"/>
    <w:rsid w:val="005003F8"/>
    <w:rsid w:val="00500732"/>
    <w:rsid w:val="00500AE7"/>
    <w:rsid w:val="00500FEA"/>
    <w:rsid w:val="0050160A"/>
    <w:rsid w:val="0050164D"/>
    <w:rsid w:val="00501959"/>
    <w:rsid w:val="00501A70"/>
    <w:rsid w:val="0050308E"/>
    <w:rsid w:val="00503EF6"/>
    <w:rsid w:val="00504001"/>
    <w:rsid w:val="005047BA"/>
    <w:rsid w:val="00505CE6"/>
    <w:rsid w:val="00506BB3"/>
    <w:rsid w:val="005072A9"/>
    <w:rsid w:val="00507D80"/>
    <w:rsid w:val="00510152"/>
    <w:rsid w:val="00510A21"/>
    <w:rsid w:val="005118B6"/>
    <w:rsid w:val="00511B6A"/>
    <w:rsid w:val="0051317E"/>
    <w:rsid w:val="00515B8A"/>
    <w:rsid w:val="00515BE0"/>
    <w:rsid w:val="00515E0C"/>
    <w:rsid w:val="005166C1"/>
    <w:rsid w:val="00516821"/>
    <w:rsid w:val="00522070"/>
    <w:rsid w:val="005222DB"/>
    <w:rsid w:val="005226EF"/>
    <w:rsid w:val="00522A30"/>
    <w:rsid w:val="00522E41"/>
    <w:rsid w:val="005238AF"/>
    <w:rsid w:val="00523B01"/>
    <w:rsid w:val="00525156"/>
    <w:rsid w:val="00526F4D"/>
    <w:rsid w:val="00527520"/>
    <w:rsid w:val="00530AC0"/>
    <w:rsid w:val="00530CF2"/>
    <w:rsid w:val="00531718"/>
    <w:rsid w:val="0053173A"/>
    <w:rsid w:val="005329D8"/>
    <w:rsid w:val="00533A73"/>
    <w:rsid w:val="0053459A"/>
    <w:rsid w:val="00534877"/>
    <w:rsid w:val="005355AB"/>
    <w:rsid w:val="00535B91"/>
    <w:rsid w:val="00536467"/>
    <w:rsid w:val="00536BB5"/>
    <w:rsid w:val="005370D2"/>
    <w:rsid w:val="0053776E"/>
    <w:rsid w:val="00540233"/>
    <w:rsid w:val="005407F9"/>
    <w:rsid w:val="00541BCF"/>
    <w:rsid w:val="00542441"/>
    <w:rsid w:val="005429F8"/>
    <w:rsid w:val="00542F0E"/>
    <w:rsid w:val="00545A62"/>
    <w:rsid w:val="00545DE2"/>
    <w:rsid w:val="0054656D"/>
    <w:rsid w:val="005466FC"/>
    <w:rsid w:val="00547A29"/>
    <w:rsid w:val="00547D72"/>
    <w:rsid w:val="0055005A"/>
    <w:rsid w:val="005508F1"/>
    <w:rsid w:val="005511AD"/>
    <w:rsid w:val="00551300"/>
    <w:rsid w:val="00551A89"/>
    <w:rsid w:val="00551F10"/>
    <w:rsid w:val="005524BE"/>
    <w:rsid w:val="005537CE"/>
    <w:rsid w:val="005552D7"/>
    <w:rsid w:val="005576D3"/>
    <w:rsid w:val="00560641"/>
    <w:rsid w:val="00560F14"/>
    <w:rsid w:val="005611D6"/>
    <w:rsid w:val="0056150C"/>
    <w:rsid w:val="005624F0"/>
    <w:rsid w:val="005630FD"/>
    <w:rsid w:val="00563A0A"/>
    <w:rsid w:val="0056466D"/>
    <w:rsid w:val="00564E5D"/>
    <w:rsid w:val="00565C3E"/>
    <w:rsid w:val="0056633D"/>
    <w:rsid w:val="005673E5"/>
    <w:rsid w:val="005676D1"/>
    <w:rsid w:val="00567ED1"/>
    <w:rsid w:val="00567F07"/>
    <w:rsid w:val="00570097"/>
    <w:rsid w:val="0057067D"/>
    <w:rsid w:val="00570D78"/>
    <w:rsid w:val="00570EF2"/>
    <w:rsid w:val="005712D0"/>
    <w:rsid w:val="0057259A"/>
    <w:rsid w:val="00572C41"/>
    <w:rsid w:val="005736D7"/>
    <w:rsid w:val="00573D57"/>
    <w:rsid w:val="00575091"/>
    <w:rsid w:val="00575698"/>
    <w:rsid w:val="00575DAE"/>
    <w:rsid w:val="00575E48"/>
    <w:rsid w:val="005765F8"/>
    <w:rsid w:val="00576BFE"/>
    <w:rsid w:val="00577C4A"/>
    <w:rsid w:val="00581189"/>
    <w:rsid w:val="0058160B"/>
    <w:rsid w:val="00582413"/>
    <w:rsid w:val="00583AE3"/>
    <w:rsid w:val="00583DA3"/>
    <w:rsid w:val="00584F94"/>
    <w:rsid w:val="00585213"/>
    <w:rsid w:val="00585930"/>
    <w:rsid w:val="00585A06"/>
    <w:rsid w:val="00586474"/>
    <w:rsid w:val="00586490"/>
    <w:rsid w:val="00586925"/>
    <w:rsid w:val="00587A22"/>
    <w:rsid w:val="00590E50"/>
    <w:rsid w:val="00590F09"/>
    <w:rsid w:val="00591E50"/>
    <w:rsid w:val="00591E93"/>
    <w:rsid w:val="00591F99"/>
    <w:rsid w:val="0059331F"/>
    <w:rsid w:val="00593533"/>
    <w:rsid w:val="00594978"/>
    <w:rsid w:val="00594AA9"/>
    <w:rsid w:val="00595E7A"/>
    <w:rsid w:val="005961DA"/>
    <w:rsid w:val="005961F7"/>
    <w:rsid w:val="0059670A"/>
    <w:rsid w:val="005A0258"/>
    <w:rsid w:val="005A3444"/>
    <w:rsid w:val="005A34D0"/>
    <w:rsid w:val="005A44D0"/>
    <w:rsid w:val="005A5274"/>
    <w:rsid w:val="005A6B3F"/>
    <w:rsid w:val="005A7A9B"/>
    <w:rsid w:val="005B181C"/>
    <w:rsid w:val="005B1C17"/>
    <w:rsid w:val="005B367D"/>
    <w:rsid w:val="005B4FF7"/>
    <w:rsid w:val="005B517B"/>
    <w:rsid w:val="005B5AF6"/>
    <w:rsid w:val="005B5E38"/>
    <w:rsid w:val="005B60DF"/>
    <w:rsid w:val="005B61BD"/>
    <w:rsid w:val="005B6929"/>
    <w:rsid w:val="005B7972"/>
    <w:rsid w:val="005C08D7"/>
    <w:rsid w:val="005C0F44"/>
    <w:rsid w:val="005C138E"/>
    <w:rsid w:val="005C1E90"/>
    <w:rsid w:val="005C1EA8"/>
    <w:rsid w:val="005C3131"/>
    <w:rsid w:val="005C3BA8"/>
    <w:rsid w:val="005C3E55"/>
    <w:rsid w:val="005C42E2"/>
    <w:rsid w:val="005C4323"/>
    <w:rsid w:val="005C4767"/>
    <w:rsid w:val="005C495D"/>
    <w:rsid w:val="005C5E4B"/>
    <w:rsid w:val="005C6286"/>
    <w:rsid w:val="005C6C6D"/>
    <w:rsid w:val="005D0F74"/>
    <w:rsid w:val="005D117D"/>
    <w:rsid w:val="005D1C65"/>
    <w:rsid w:val="005D2CDC"/>
    <w:rsid w:val="005D38D5"/>
    <w:rsid w:val="005D3F0F"/>
    <w:rsid w:val="005D48F6"/>
    <w:rsid w:val="005D5412"/>
    <w:rsid w:val="005D6BEF"/>
    <w:rsid w:val="005E0B0C"/>
    <w:rsid w:val="005E15FA"/>
    <w:rsid w:val="005E26E9"/>
    <w:rsid w:val="005E296A"/>
    <w:rsid w:val="005E2BD6"/>
    <w:rsid w:val="005F07E9"/>
    <w:rsid w:val="005F0BBC"/>
    <w:rsid w:val="005F1044"/>
    <w:rsid w:val="005F1239"/>
    <w:rsid w:val="005F1E88"/>
    <w:rsid w:val="005F21B1"/>
    <w:rsid w:val="005F2226"/>
    <w:rsid w:val="005F2570"/>
    <w:rsid w:val="005F2A1B"/>
    <w:rsid w:val="005F323A"/>
    <w:rsid w:val="005F4368"/>
    <w:rsid w:val="005F45DE"/>
    <w:rsid w:val="005F50A4"/>
    <w:rsid w:val="005F5BFC"/>
    <w:rsid w:val="005F63E8"/>
    <w:rsid w:val="005F7EFF"/>
    <w:rsid w:val="0060027B"/>
    <w:rsid w:val="006002E3"/>
    <w:rsid w:val="00600E42"/>
    <w:rsid w:val="00601644"/>
    <w:rsid w:val="006016F6"/>
    <w:rsid w:val="00601C6A"/>
    <w:rsid w:val="00602165"/>
    <w:rsid w:val="00603329"/>
    <w:rsid w:val="00603AEB"/>
    <w:rsid w:val="00604B68"/>
    <w:rsid w:val="00606076"/>
    <w:rsid w:val="00607734"/>
    <w:rsid w:val="00607E24"/>
    <w:rsid w:val="00610532"/>
    <w:rsid w:val="00611434"/>
    <w:rsid w:val="0061178D"/>
    <w:rsid w:val="0061181A"/>
    <w:rsid w:val="00611D99"/>
    <w:rsid w:val="00612DB6"/>
    <w:rsid w:val="00612F40"/>
    <w:rsid w:val="00613005"/>
    <w:rsid w:val="00613145"/>
    <w:rsid w:val="0061423B"/>
    <w:rsid w:val="00614267"/>
    <w:rsid w:val="006143D2"/>
    <w:rsid w:val="00614C48"/>
    <w:rsid w:val="00616526"/>
    <w:rsid w:val="00616625"/>
    <w:rsid w:val="0061681F"/>
    <w:rsid w:val="00616F4F"/>
    <w:rsid w:val="006206EA"/>
    <w:rsid w:val="006218C7"/>
    <w:rsid w:val="00621CB3"/>
    <w:rsid w:val="0062212E"/>
    <w:rsid w:val="00622AC1"/>
    <w:rsid w:val="006234ED"/>
    <w:rsid w:val="00624438"/>
    <w:rsid w:val="006249BA"/>
    <w:rsid w:val="006251F1"/>
    <w:rsid w:val="00625C72"/>
    <w:rsid w:val="006260E9"/>
    <w:rsid w:val="006274CC"/>
    <w:rsid w:val="00630E0F"/>
    <w:rsid w:val="006324DB"/>
    <w:rsid w:val="00633074"/>
    <w:rsid w:val="006336EB"/>
    <w:rsid w:val="00634290"/>
    <w:rsid w:val="00634C5C"/>
    <w:rsid w:val="00634D44"/>
    <w:rsid w:val="00636249"/>
    <w:rsid w:val="00636E50"/>
    <w:rsid w:val="00640D54"/>
    <w:rsid w:val="00641082"/>
    <w:rsid w:val="00641E76"/>
    <w:rsid w:val="00643182"/>
    <w:rsid w:val="006433C5"/>
    <w:rsid w:val="0064370D"/>
    <w:rsid w:val="006439C3"/>
    <w:rsid w:val="006460AC"/>
    <w:rsid w:val="00646384"/>
    <w:rsid w:val="00646EFA"/>
    <w:rsid w:val="006470E2"/>
    <w:rsid w:val="0064784C"/>
    <w:rsid w:val="00647CEA"/>
    <w:rsid w:val="00647DA6"/>
    <w:rsid w:val="006509AB"/>
    <w:rsid w:val="00650AD1"/>
    <w:rsid w:val="006514D1"/>
    <w:rsid w:val="0065181A"/>
    <w:rsid w:val="00651CDF"/>
    <w:rsid w:val="00652ACE"/>
    <w:rsid w:val="00652C46"/>
    <w:rsid w:val="00653559"/>
    <w:rsid w:val="00654102"/>
    <w:rsid w:val="00654480"/>
    <w:rsid w:val="0065471A"/>
    <w:rsid w:val="00655037"/>
    <w:rsid w:val="00655E2E"/>
    <w:rsid w:val="00655F4E"/>
    <w:rsid w:val="0065667D"/>
    <w:rsid w:val="00656825"/>
    <w:rsid w:val="00656C5D"/>
    <w:rsid w:val="00657E67"/>
    <w:rsid w:val="00660E56"/>
    <w:rsid w:val="006637BF"/>
    <w:rsid w:val="00664D86"/>
    <w:rsid w:val="00664EBC"/>
    <w:rsid w:val="00665FF7"/>
    <w:rsid w:val="006666B4"/>
    <w:rsid w:val="00666AD5"/>
    <w:rsid w:val="00666BAA"/>
    <w:rsid w:val="00666C2E"/>
    <w:rsid w:val="00667A4A"/>
    <w:rsid w:val="006700EA"/>
    <w:rsid w:val="00670D7C"/>
    <w:rsid w:val="00670F21"/>
    <w:rsid w:val="00671BB4"/>
    <w:rsid w:val="00671C57"/>
    <w:rsid w:val="00672073"/>
    <w:rsid w:val="00672425"/>
    <w:rsid w:val="006726B2"/>
    <w:rsid w:val="00673D46"/>
    <w:rsid w:val="00674378"/>
    <w:rsid w:val="00675D2D"/>
    <w:rsid w:val="00675F72"/>
    <w:rsid w:val="006765E1"/>
    <w:rsid w:val="00676F20"/>
    <w:rsid w:val="00677FFB"/>
    <w:rsid w:val="006804AC"/>
    <w:rsid w:val="00680B86"/>
    <w:rsid w:val="00680F56"/>
    <w:rsid w:val="006811BD"/>
    <w:rsid w:val="00683210"/>
    <w:rsid w:val="00684A71"/>
    <w:rsid w:val="006861FB"/>
    <w:rsid w:val="00686A45"/>
    <w:rsid w:val="00686D48"/>
    <w:rsid w:val="00687F92"/>
    <w:rsid w:val="006902B5"/>
    <w:rsid w:val="006903A7"/>
    <w:rsid w:val="00690AE5"/>
    <w:rsid w:val="00691A35"/>
    <w:rsid w:val="00691D0E"/>
    <w:rsid w:val="00691F62"/>
    <w:rsid w:val="00692AA3"/>
    <w:rsid w:val="006942F2"/>
    <w:rsid w:val="00694D18"/>
    <w:rsid w:val="00694FBA"/>
    <w:rsid w:val="00695A02"/>
    <w:rsid w:val="00695F8D"/>
    <w:rsid w:val="0069630D"/>
    <w:rsid w:val="00696486"/>
    <w:rsid w:val="006974B6"/>
    <w:rsid w:val="006977B7"/>
    <w:rsid w:val="006A0117"/>
    <w:rsid w:val="006A0A4C"/>
    <w:rsid w:val="006A0F96"/>
    <w:rsid w:val="006A1387"/>
    <w:rsid w:val="006A1D0A"/>
    <w:rsid w:val="006A2366"/>
    <w:rsid w:val="006A5463"/>
    <w:rsid w:val="006A5BC9"/>
    <w:rsid w:val="006A6434"/>
    <w:rsid w:val="006A6514"/>
    <w:rsid w:val="006A6C4E"/>
    <w:rsid w:val="006A6E92"/>
    <w:rsid w:val="006B1CC6"/>
    <w:rsid w:val="006B1E1A"/>
    <w:rsid w:val="006B20DD"/>
    <w:rsid w:val="006B3793"/>
    <w:rsid w:val="006B38EF"/>
    <w:rsid w:val="006B3A0C"/>
    <w:rsid w:val="006B458D"/>
    <w:rsid w:val="006B5CB8"/>
    <w:rsid w:val="006B62F3"/>
    <w:rsid w:val="006B6A6D"/>
    <w:rsid w:val="006C02FB"/>
    <w:rsid w:val="006C0BBA"/>
    <w:rsid w:val="006C0DED"/>
    <w:rsid w:val="006C2162"/>
    <w:rsid w:val="006C22D2"/>
    <w:rsid w:val="006C267D"/>
    <w:rsid w:val="006C28B5"/>
    <w:rsid w:val="006C2A77"/>
    <w:rsid w:val="006C2A78"/>
    <w:rsid w:val="006C2BEF"/>
    <w:rsid w:val="006C32CF"/>
    <w:rsid w:val="006C38C8"/>
    <w:rsid w:val="006C3BFB"/>
    <w:rsid w:val="006C3C9B"/>
    <w:rsid w:val="006C5F71"/>
    <w:rsid w:val="006C6B87"/>
    <w:rsid w:val="006C704C"/>
    <w:rsid w:val="006C70C3"/>
    <w:rsid w:val="006C7976"/>
    <w:rsid w:val="006D006F"/>
    <w:rsid w:val="006D0AE7"/>
    <w:rsid w:val="006D0CC5"/>
    <w:rsid w:val="006D263F"/>
    <w:rsid w:val="006D3A14"/>
    <w:rsid w:val="006D3D0B"/>
    <w:rsid w:val="006D4CF1"/>
    <w:rsid w:val="006D4FCE"/>
    <w:rsid w:val="006D57B5"/>
    <w:rsid w:val="006D77A2"/>
    <w:rsid w:val="006D7B51"/>
    <w:rsid w:val="006E005D"/>
    <w:rsid w:val="006E0249"/>
    <w:rsid w:val="006E083B"/>
    <w:rsid w:val="006E08E6"/>
    <w:rsid w:val="006E1D06"/>
    <w:rsid w:val="006E2810"/>
    <w:rsid w:val="006E2998"/>
    <w:rsid w:val="006E2D46"/>
    <w:rsid w:val="006E4EB0"/>
    <w:rsid w:val="006E581F"/>
    <w:rsid w:val="006E5F70"/>
    <w:rsid w:val="006E7DFB"/>
    <w:rsid w:val="006F06E5"/>
    <w:rsid w:val="006F06E9"/>
    <w:rsid w:val="006F1141"/>
    <w:rsid w:val="006F19C1"/>
    <w:rsid w:val="006F1DDB"/>
    <w:rsid w:val="006F3C0D"/>
    <w:rsid w:val="006F4711"/>
    <w:rsid w:val="006F48A4"/>
    <w:rsid w:val="006F4AA3"/>
    <w:rsid w:val="006F5997"/>
    <w:rsid w:val="006F6E91"/>
    <w:rsid w:val="006F75E2"/>
    <w:rsid w:val="006F7710"/>
    <w:rsid w:val="006F7C58"/>
    <w:rsid w:val="006F7D2E"/>
    <w:rsid w:val="00700747"/>
    <w:rsid w:val="0070103B"/>
    <w:rsid w:val="0070134D"/>
    <w:rsid w:val="007016A1"/>
    <w:rsid w:val="00702B80"/>
    <w:rsid w:val="00702FDE"/>
    <w:rsid w:val="007046E2"/>
    <w:rsid w:val="007061F4"/>
    <w:rsid w:val="007067D3"/>
    <w:rsid w:val="0071116A"/>
    <w:rsid w:val="00711713"/>
    <w:rsid w:val="00711F7F"/>
    <w:rsid w:val="00712037"/>
    <w:rsid w:val="007127A1"/>
    <w:rsid w:val="00712F54"/>
    <w:rsid w:val="00713B56"/>
    <w:rsid w:val="007154E3"/>
    <w:rsid w:val="00715B2A"/>
    <w:rsid w:val="00717745"/>
    <w:rsid w:val="00717AD1"/>
    <w:rsid w:val="00720EC3"/>
    <w:rsid w:val="007218E0"/>
    <w:rsid w:val="00722046"/>
    <w:rsid w:val="0072280D"/>
    <w:rsid w:val="00723711"/>
    <w:rsid w:val="00724498"/>
    <w:rsid w:val="00724B1E"/>
    <w:rsid w:val="007255C6"/>
    <w:rsid w:val="00725EBB"/>
    <w:rsid w:val="00727007"/>
    <w:rsid w:val="00727E40"/>
    <w:rsid w:val="00731A76"/>
    <w:rsid w:val="00731D05"/>
    <w:rsid w:val="00732EAA"/>
    <w:rsid w:val="007335FB"/>
    <w:rsid w:val="007344DF"/>
    <w:rsid w:val="00735137"/>
    <w:rsid w:val="0073775B"/>
    <w:rsid w:val="00740D02"/>
    <w:rsid w:val="00742120"/>
    <w:rsid w:val="007426FA"/>
    <w:rsid w:val="00742744"/>
    <w:rsid w:val="00744765"/>
    <w:rsid w:val="00745538"/>
    <w:rsid w:val="0074748E"/>
    <w:rsid w:val="00750397"/>
    <w:rsid w:val="00750857"/>
    <w:rsid w:val="00750C02"/>
    <w:rsid w:val="00750D09"/>
    <w:rsid w:val="0075124C"/>
    <w:rsid w:val="007521BF"/>
    <w:rsid w:val="007521C3"/>
    <w:rsid w:val="0075227B"/>
    <w:rsid w:val="00752717"/>
    <w:rsid w:val="0075342D"/>
    <w:rsid w:val="00753AF7"/>
    <w:rsid w:val="00753F0C"/>
    <w:rsid w:val="0075519C"/>
    <w:rsid w:val="00756672"/>
    <w:rsid w:val="00757D11"/>
    <w:rsid w:val="0076007C"/>
    <w:rsid w:val="00760D35"/>
    <w:rsid w:val="007628A8"/>
    <w:rsid w:val="00762F03"/>
    <w:rsid w:val="00763654"/>
    <w:rsid w:val="007648AB"/>
    <w:rsid w:val="007660C3"/>
    <w:rsid w:val="0076634F"/>
    <w:rsid w:val="007678B3"/>
    <w:rsid w:val="00770742"/>
    <w:rsid w:val="007709EB"/>
    <w:rsid w:val="00773437"/>
    <w:rsid w:val="00773662"/>
    <w:rsid w:val="007740CB"/>
    <w:rsid w:val="007742F9"/>
    <w:rsid w:val="00774A74"/>
    <w:rsid w:val="00774E62"/>
    <w:rsid w:val="00775D5A"/>
    <w:rsid w:val="00775DED"/>
    <w:rsid w:val="00776775"/>
    <w:rsid w:val="00776CEE"/>
    <w:rsid w:val="00776E12"/>
    <w:rsid w:val="00777C45"/>
    <w:rsid w:val="00780DCB"/>
    <w:rsid w:val="007811F9"/>
    <w:rsid w:val="00782936"/>
    <w:rsid w:val="007864AD"/>
    <w:rsid w:val="00786B7A"/>
    <w:rsid w:val="0079089A"/>
    <w:rsid w:val="00790918"/>
    <w:rsid w:val="00792280"/>
    <w:rsid w:val="00792312"/>
    <w:rsid w:val="00792BC8"/>
    <w:rsid w:val="00792C5C"/>
    <w:rsid w:val="00792FDC"/>
    <w:rsid w:val="00793382"/>
    <w:rsid w:val="00794267"/>
    <w:rsid w:val="00796FC2"/>
    <w:rsid w:val="00797218"/>
    <w:rsid w:val="0079797C"/>
    <w:rsid w:val="007A11E2"/>
    <w:rsid w:val="007A1481"/>
    <w:rsid w:val="007A2301"/>
    <w:rsid w:val="007A2C44"/>
    <w:rsid w:val="007A364F"/>
    <w:rsid w:val="007A36D4"/>
    <w:rsid w:val="007A4B71"/>
    <w:rsid w:val="007A4DBD"/>
    <w:rsid w:val="007A5530"/>
    <w:rsid w:val="007A749D"/>
    <w:rsid w:val="007B046D"/>
    <w:rsid w:val="007B0DC3"/>
    <w:rsid w:val="007B1B40"/>
    <w:rsid w:val="007B20A4"/>
    <w:rsid w:val="007B3726"/>
    <w:rsid w:val="007B3DCF"/>
    <w:rsid w:val="007B3F2A"/>
    <w:rsid w:val="007B4569"/>
    <w:rsid w:val="007B49C6"/>
    <w:rsid w:val="007B4A1B"/>
    <w:rsid w:val="007B50F5"/>
    <w:rsid w:val="007B61E8"/>
    <w:rsid w:val="007B7898"/>
    <w:rsid w:val="007C33B9"/>
    <w:rsid w:val="007C3508"/>
    <w:rsid w:val="007C48FE"/>
    <w:rsid w:val="007C4DD8"/>
    <w:rsid w:val="007C5826"/>
    <w:rsid w:val="007C5EB9"/>
    <w:rsid w:val="007C67CB"/>
    <w:rsid w:val="007C7792"/>
    <w:rsid w:val="007D05ED"/>
    <w:rsid w:val="007D07F1"/>
    <w:rsid w:val="007D0CAC"/>
    <w:rsid w:val="007D18D7"/>
    <w:rsid w:val="007D29A6"/>
    <w:rsid w:val="007D2BDE"/>
    <w:rsid w:val="007D2CE6"/>
    <w:rsid w:val="007D60CB"/>
    <w:rsid w:val="007D6243"/>
    <w:rsid w:val="007D63A5"/>
    <w:rsid w:val="007E02A6"/>
    <w:rsid w:val="007E0AC6"/>
    <w:rsid w:val="007E2552"/>
    <w:rsid w:val="007E2B1F"/>
    <w:rsid w:val="007E2DC5"/>
    <w:rsid w:val="007E2FD4"/>
    <w:rsid w:val="007E3C58"/>
    <w:rsid w:val="007E4181"/>
    <w:rsid w:val="007E4A69"/>
    <w:rsid w:val="007E4CB1"/>
    <w:rsid w:val="007E548C"/>
    <w:rsid w:val="007E5ACA"/>
    <w:rsid w:val="007E78B5"/>
    <w:rsid w:val="007E79C0"/>
    <w:rsid w:val="007F0E15"/>
    <w:rsid w:val="007F1CF8"/>
    <w:rsid w:val="007F2247"/>
    <w:rsid w:val="007F239A"/>
    <w:rsid w:val="007F2EDB"/>
    <w:rsid w:val="007F35B7"/>
    <w:rsid w:val="007F4522"/>
    <w:rsid w:val="007F699B"/>
    <w:rsid w:val="007F799D"/>
    <w:rsid w:val="00800239"/>
    <w:rsid w:val="0080090F"/>
    <w:rsid w:val="00800AA6"/>
    <w:rsid w:val="00802213"/>
    <w:rsid w:val="0080405A"/>
    <w:rsid w:val="0080484C"/>
    <w:rsid w:val="00804C5D"/>
    <w:rsid w:val="00805DC4"/>
    <w:rsid w:val="0080620A"/>
    <w:rsid w:val="00806B25"/>
    <w:rsid w:val="008078E8"/>
    <w:rsid w:val="00810761"/>
    <w:rsid w:val="0081092C"/>
    <w:rsid w:val="00810D2E"/>
    <w:rsid w:val="00811292"/>
    <w:rsid w:val="008112C3"/>
    <w:rsid w:val="008112F3"/>
    <w:rsid w:val="008121AD"/>
    <w:rsid w:val="00812BE7"/>
    <w:rsid w:val="00812CE9"/>
    <w:rsid w:val="008146A6"/>
    <w:rsid w:val="0081484F"/>
    <w:rsid w:val="00815450"/>
    <w:rsid w:val="0082079B"/>
    <w:rsid w:val="0082149E"/>
    <w:rsid w:val="00821AE3"/>
    <w:rsid w:val="00823A88"/>
    <w:rsid w:val="00826488"/>
    <w:rsid w:val="0082771A"/>
    <w:rsid w:val="00830280"/>
    <w:rsid w:val="00831A62"/>
    <w:rsid w:val="0083232D"/>
    <w:rsid w:val="00833C49"/>
    <w:rsid w:val="008344B0"/>
    <w:rsid w:val="00834F70"/>
    <w:rsid w:val="00835F37"/>
    <w:rsid w:val="00837965"/>
    <w:rsid w:val="00840396"/>
    <w:rsid w:val="0084066D"/>
    <w:rsid w:val="00842194"/>
    <w:rsid w:val="00842657"/>
    <w:rsid w:val="00842D12"/>
    <w:rsid w:val="0084374D"/>
    <w:rsid w:val="0084385F"/>
    <w:rsid w:val="00843B56"/>
    <w:rsid w:val="00844158"/>
    <w:rsid w:val="0084458C"/>
    <w:rsid w:val="00844E27"/>
    <w:rsid w:val="00845124"/>
    <w:rsid w:val="00845207"/>
    <w:rsid w:val="00846A67"/>
    <w:rsid w:val="00846D77"/>
    <w:rsid w:val="00850A15"/>
    <w:rsid w:val="00850E97"/>
    <w:rsid w:val="00851041"/>
    <w:rsid w:val="00851386"/>
    <w:rsid w:val="008525E3"/>
    <w:rsid w:val="008526D2"/>
    <w:rsid w:val="00852B73"/>
    <w:rsid w:val="00853480"/>
    <w:rsid w:val="008534B8"/>
    <w:rsid w:val="008536B9"/>
    <w:rsid w:val="00853863"/>
    <w:rsid w:val="00853E11"/>
    <w:rsid w:val="008542C0"/>
    <w:rsid w:val="00854484"/>
    <w:rsid w:val="00854B60"/>
    <w:rsid w:val="00854CBD"/>
    <w:rsid w:val="008558AE"/>
    <w:rsid w:val="00855A80"/>
    <w:rsid w:val="00855C24"/>
    <w:rsid w:val="00856269"/>
    <w:rsid w:val="00856F4E"/>
    <w:rsid w:val="00857E22"/>
    <w:rsid w:val="00857E36"/>
    <w:rsid w:val="00860B94"/>
    <w:rsid w:val="00860D6E"/>
    <w:rsid w:val="00861828"/>
    <w:rsid w:val="008620AF"/>
    <w:rsid w:val="008630D3"/>
    <w:rsid w:val="008635F8"/>
    <w:rsid w:val="0086393B"/>
    <w:rsid w:val="008655D0"/>
    <w:rsid w:val="00865A71"/>
    <w:rsid w:val="0086619B"/>
    <w:rsid w:val="00866ADC"/>
    <w:rsid w:val="00866BEA"/>
    <w:rsid w:val="00867278"/>
    <w:rsid w:val="008707A0"/>
    <w:rsid w:val="00873074"/>
    <w:rsid w:val="008731B3"/>
    <w:rsid w:val="00873B68"/>
    <w:rsid w:val="00873C9D"/>
    <w:rsid w:val="00874087"/>
    <w:rsid w:val="008743D9"/>
    <w:rsid w:val="0087485C"/>
    <w:rsid w:val="00874FFB"/>
    <w:rsid w:val="00877354"/>
    <w:rsid w:val="00877886"/>
    <w:rsid w:val="0088027D"/>
    <w:rsid w:val="00880906"/>
    <w:rsid w:val="00882027"/>
    <w:rsid w:val="0088275E"/>
    <w:rsid w:val="00884B52"/>
    <w:rsid w:val="008853BF"/>
    <w:rsid w:val="00885D10"/>
    <w:rsid w:val="0088697C"/>
    <w:rsid w:val="00886A61"/>
    <w:rsid w:val="00886EC4"/>
    <w:rsid w:val="008870D6"/>
    <w:rsid w:val="008871A0"/>
    <w:rsid w:val="008901CC"/>
    <w:rsid w:val="0089037E"/>
    <w:rsid w:val="00891AD7"/>
    <w:rsid w:val="00891FAD"/>
    <w:rsid w:val="008921FC"/>
    <w:rsid w:val="00892A03"/>
    <w:rsid w:val="008944AD"/>
    <w:rsid w:val="008953DB"/>
    <w:rsid w:val="00895E75"/>
    <w:rsid w:val="00896A6A"/>
    <w:rsid w:val="00896BD7"/>
    <w:rsid w:val="00896CF1"/>
    <w:rsid w:val="008A18CB"/>
    <w:rsid w:val="008A214B"/>
    <w:rsid w:val="008A2B82"/>
    <w:rsid w:val="008A34D4"/>
    <w:rsid w:val="008A435B"/>
    <w:rsid w:val="008A487E"/>
    <w:rsid w:val="008A4CBD"/>
    <w:rsid w:val="008A4EA7"/>
    <w:rsid w:val="008A55A5"/>
    <w:rsid w:val="008A5805"/>
    <w:rsid w:val="008A6071"/>
    <w:rsid w:val="008A6072"/>
    <w:rsid w:val="008A6917"/>
    <w:rsid w:val="008A6D8B"/>
    <w:rsid w:val="008A783B"/>
    <w:rsid w:val="008A7E4E"/>
    <w:rsid w:val="008B033A"/>
    <w:rsid w:val="008B0346"/>
    <w:rsid w:val="008B053A"/>
    <w:rsid w:val="008B0551"/>
    <w:rsid w:val="008B08D7"/>
    <w:rsid w:val="008B0AD6"/>
    <w:rsid w:val="008B178B"/>
    <w:rsid w:val="008B202D"/>
    <w:rsid w:val="008B27CC"/>
    <w:rsid w:val="008B2A67"/>
    <w:rsid w:val="008B3907"/>
    <w:rsid w:val="008B3EF1"/>
    <w:rsid w:val="008B470B"/>
    <w:rsid w:val="008B5F7C"/>
    <w:rsid w:val="008B6096"/>
    <w:rsid w:val="008B7DCA"/>
    <w:rsid w:val="008B7F13"/>
    <w:rsid w:val="008C084C"/>
    <w:rsid w:val="008C0D51"/>
    <w:rsid w:val="008C1841"/>
    <w:rsid w:val="008C1BE9"/>
    <w:rsid w:val="008C2A0B"/>
    <w:rsid w:val="008C2D49"/>
    <w:rsid w:val="008C2EA8"/>
    <w:rsid w:val="008C2F95"/>
    <w:rsid w:val="008C44BA"/>
    <w:rsid w:val="008C5933"/>
    <w:rsid w:val="008C68B8"/>
    <w:rsid w:val="008C7186"/>
    <w:rsid w:val="008C7278"/>
    <w:rsid w:val="008C7853"/>
    <w:rsid w:val="008C7F2C"/>
    <w:rsid w:val="008D00C4"/>
    <w:rsid w:val="008D02A4"/>
    <w:rsid w:val="008D13F0"/>
    <w:rsid w:val="008D2565"/>
    <w:rsid w:val="008D3926"/>
    <w:rsid w:val="008D3C3E"/>
    <w:rsid w:val="008D411D"/>
    <w:rsid w:val="008D5AD0"/>
    <w:rsid w:val="008D5FC6"/>
    <w:rsid w:val="008D725B"/>
    <w:rsid w:val="008D7286"/>
    <w:rsid w:val="008E0955"/>
    <w:rsid w:val="008E0F68"/>
    <w:rsid w:val="008E1538"/>
    <w:rsid w:val="008E2106"/>
    <w:rsid w:val="008E231B"/>
    <w:rsid w:val="008E2499"/>
    <w:rsid w:val="008E3906"/>
    <w:rsid w:val="008E42E5"/>
    <w:rsid w:val="008E4608"/>
    <w:rsid w:val="008E5865"/>
    <w:rsid w:val="008E726B"/>
    <w:rsid w:val="008E749A"/>
    <w:rsid w:val="008F04D8"/>
    <w:rsid w:val="008F17E0"/>
    <w:rsid w:val="008F1918"/>
    <w:rsid w:val="008F2526"/>
    <w:rsid w:val="008F5434"/>
    <w:rsid w:val="008F57AD"/>
    <w:rsid w:val="008F5F18"/>
    <w:rsid w:val="008F62FF"/>
    <w:rsid w:val="008F643F"/>
    <w:rsid w:val="008F691C"/>
    <w:rsid w:val="008F730E"/>
    <w:rsid w:val="00900FE9"/>
    <w:rsid w:val="00901093"/>
    <w:rsid w:val="009011C2"/>
    <w:rsid w:val="00901771"/>
    <w:rsid w:val="00901B73"/>
    <w:rsid w:val="00903D9A"/>
    <w:rsid w:val="0090418A"/>
    <w:rsid w:val="00904A25"/>
    <w:rsid w:val="00904AB3"/>
    <w:rsid w:val="00904DA9"/>
    <w:rsid w:val="00905277"/>
    <w:rsid w:val="00906760"/>
    <w:rsid w:val="00906D36"/>
    <w:rsid w:val="00906DEE"/>
    <w:rsid w:val="00907B63"/>
    <w:rsid w:val="009127A5"/>
    <w:rsid w:val="00913BD2"/>
    <w:rsid w:val="00915D92"/>
    <w:rsid w:val="009166FD"/>
    <w:rsid w:val="00917564"/>
    <w:rsid w:val="00917780"/>
    <w:rsid w:val="00921444"/>
    <w:rsid w:val="0092145B"/>
    <w:rsid w:val="00922292"/>
    <w:rsid w:val="0092361D"/>
    <w:rsid w:val="009238B7"/>
    <w:rsid w:val="00924E48"/>
    <w:rsid w:val="00924F16"/>
    <w:rsid w:val="00925685"/>
    <w:rsid w:val="0092602E"/>
    <w:rsid w:val="00926914"/>
    <w:rsid w:val="00926B2F"/>
    <w:rsid w:val="0092731C"/>
    <w:rsid w:val="00930166"/>
    <w:rsid w:val="00930635"/>
    <w:rsid w:val="009306DD"/>
    <w:rsid w:val="00931290"/>
    <w:rsid w:val="00931550"/>
    <w:rsid w:val="009320CD"/>
    <w:rsid w:val="009321E3"/>
    <w:rsid w:val="00932CCA"/>
    <w:rsid w:val="009335E4"/>
    <w:rsid w:val="009341C1"/>
    <w:rsid w:val="00934510"/>
    <w:rsid w:val="009346B2"/>
    <w:rsid w:val="00936D3D"/>
    <w:rsid w:val="00937CB9"/>
    <w:rsid w:val="00940915"/>
    <w:rsid w:val="00940CAF"/>
    <w:rsid w:val="00942E1A"/>
    <w:rsid w:val="0094438C"/>
    <w:rsid w:val="009451F2"/>
    <w:rsid w:val="0094553C"/>
    <w:rsid w:val="00945BB4"/>
    <w:rsid w:val="00945FE4"/>
    <w:rsid w:val="00946563"/>
    <w:rsid w:val="009466B9"/>
    <w:rsid w:val="009469F3"/>
    <w:rsid w:val="00946A81"/>
    <w:rsid w:val="00946ED3"/>
    <w:rsid w:val="00947B65"/>
    <w:rsid w:val="009508B5"/>
    <w:rsid w:val="0095135A"/>
    <w:rsid w:val="00951B58"/>
    <w:rsid w:val="0095336D"/>
    <w:rsid w:val="00953BC8"/>
    <w:rsid w:val="00955569"/>
    <w:rsid w:val="0095558F"/>
    <w:rsid w:val="0095652D"/>
    <w:rsid w:val="00956AC6"/>
    <w:rsid w:val="00956CB9"/>
    <w:rsid w:val="00957036"/>
    <w:rsid w:val="00957440"/>
    <w:rsid w:val="00960420"/>
    <w:rsid w:val="009613B4"/>
    <w:rsid w:val="00961A98"/>
    <w:rsid w:val="0096287A"/>
    <w:rsid w:val="00963739"/>
    <w:rsid w:val="009641AA"/>
    <w:rsid w:val="00965243"/>
    <w:rsid w:val="009659C9"/>
    <w:rsid w:val="009660CA"/>
    <w:rsid w:val="0096636E"/>
    <w:rsid w:val="009666FD"/>
    <w:rsid w:val="0096695F"/>
    <w:rsid w:val="00966EB9"/>
    <w:rsid w:val="00967958"/>
    <w:rsid w:val="00970423"/>
    <w:rsid w:val="00971B85"/>
    <w:rsid w:val="00971E0E"/>
    <w:rsid w:val="00974225"/>
    <w:rsid w:val="009748FD"/>
    <w:rsid w:val="00975CBE"/>
    <w:rsid w:val="00975E34"/>
    <w:rsid w:val="0097653B"/>
    <w:rsid w:val="00976832"/>
    <w:rsid w:val="009777C9"/>
    <w:rsid w:val="009812FE"/>
    <w:rsid w:val="00981365"/>
    <w:rsid w:val="00981913"/>
    <w:rsid w:val="00981EDD"/>
    <w:rsid w:val="00982086"/>
    <w:rsid w:val="00984188"/>
    <w:rsid w:val="00984482"/>
    <w:rsid w:val="00984EF9"/>
    <w:rsid w:val="00986127"/>
    <w:rsid w:val="009861F3"/>
    <w:rsid w:val="00987F07"/>
    <w:rsid w:val="009900FF"/>
    <w:rsid w:val="00991FD9"/>
    <w:rsid w:val="00992803"/>
    <w:rsid w:val="00993820"/>
    <w:rsid w:val="009939BC"/>
    <w:rsid w:val="00993B64"/>
    <w:rsid w:val="00993EE5"/>
    <w:rsid w:val="00994791"/>
    <w:rsid w:val="00995BEF"/>
    <w:rsid w:val="00995C81"/>
    <w:rsid w:val="0099659D"/>
    <w:rsid w:val="009A1CE5"/>
    <w:rsid w:val="009A226F"/>
    <w:rsid w:val="009A2528"/>
    <w:rsid w:val="009A253F"/>
    <w:rsid w:val="009A3366"/>
    <w:rsid w:val="009A36D5"/>
    <w:rsid w:val="009A46E5"/>
    <w:rsid w:val="009A4CB2"/>
    <w:rsid w:val="009A53CC"/>
    <w:rsid w:val="009A570D"/>
    <w:rsid w:val="009A5798"/>
    <w:rsid w:val="009A59D2"/>
    <w:rsid w:val="009A5BFA"/>
    <w:rsid w:val="009A5D02"/>
    <w:rsid w:val="009A5DBF"/>
    <w:rsid w:val="009A60BC"/>
    <w:rsid w:val="009A68CA"/>
    <w:rsid w:val="009A7050"/>
    <w:rsid w:val="009A71CB"/>
    <w:rsid w:val="009A781D"/>
    <w:rsid w:val="009B192C"/>
    <w:rsid w:val="009B26F7"/>
    <w:rsid w:val="009B29D3"/>
    <w:rsid w:val="009B2D0C"/>
    <w:rsid w:val="009B3AB2"/>
    <w:rsid w:val="009B4394"/>
    <w:rsid w:val="009B44BD"/>
    <w:rsid w:val="009B44C9"/>
    <w:rsid w:val="009B517B"/>
    <w:rsid w:val="009B6D08"/>
    <w:rsid w:val="009B7383"/>
    <w:rsid w:val="009C0307"/>
    <w:rsid w:val="009C0E7A"/>
    <w:rsid w:val="009C1104"/>
    <w:rsid w:val="009C15A3"/>
    <w:rsid w:val="009C1A02"/>
    <w:rsid w:val="009C1CED"/>
    <w:rsid w:val="009C277B"/>
    <w:rsid w:val="009C4616"/>
    <w:rsid w:val="009C485A"/>
    <w:rsid w:val="009C4F60"/>
    <w:rsid w:val="009C5285"/>
    <w:rsid w:val="009C56F1"/>
    <w:rsid w:val="009C5E49"/>
    <w:rsid w:val="009C6FDE"/>
    <w:rsid w:val="009C78E1"/>
    <w:rsid w:val="009D02F7"/>
    <w:rsid w:val="009D1024"/>
    <w:rsid w:val="009D1B9E"/>
    <w:rsid w:val="009D1CA8"/>
    <w:rsid w:val="009D26B5"/>
    <w:rsid w:val="009D29A7"/>
    <w:rsid w:val="009D3F7A"/>
    <w:rsid w:val="009D4E42"/>
    <w:rsid w:val="009D5359"/>
    <w:rsid w:val="009D67FE"/>
    <w:rsid w:val="009D6DC2"/>
    <w:rsid w:val="009D7C12"/>
    <w:rsid w:val="009E0019"/>
    <w:rsid w:val="009E1591"/>
    <w:rsid w:val="009E27E2"/>
    <w:rsid w:val="009E4C10"/>
    <w:rsid w:val="009E5258"/>
    <w:rsid w:val="009F051C"/>
    <w:rsid w:val="009F0F9F"/>
    <w:rsid w:val="009F1FB9"/>
    <w:rsid w:val="009F2940"/>
    <w:rsid w:val="009F2D68"/>
    <w:rsid w:val="009F2F87"/>
    <w:rsid w:val="009F4A04"/>
    <w:rsid w:val="009F5406"/>
    <w:rsid w:val="009F5C77"/>
    <w:rsid w:val="009F63F2"/>
    <w:rsid w:val="009F66F6"/>
    <w:rsid w:val="009F6760"/>
    <w:rsid w:val="009F6FFF"/>
    <w:rsid w:val="009F7460"/>
    <w:rsid w:val="009F7F74"/>
    <w:rsid w:val="00A007C7"/>
    <w:rsid w:val="00A00ACC"/>
    <w:rsid w:val="00A00BA3"/>
    <w:rsid w:val="00A01818"/>
    <w:rsid w:val="00A01B60"/>
    <w:rsid w:val="00A01EF3"/>
    <w:rsid w:val="00A0288D"/>
    <w:rsid w:val="00A03AEF"/>
    <w:rsid w:val="00A05644"/>
    <w:rsid w:val="00A06AE8"/>
    <w:rsid w:val="00A075DA"/>
    <w:rsid w:val="00A07BE3"/>
    <w:rsid w:val="00A10674"/>
    <w:rsid w:val="00A10F07"/>
    <w:rsid w:val="00A111EB"/>
    <w:rsid w:val="00A11578"/>
    <w:rsid w:val="00A11B97"/>
    <w:rsid w:val="00A11F1B"/>
    <w:rsid w:val="00A12AFB"/>
    <w:rsid w:val="00A12C90"/>
    <w:rsid w:val="00A1365E"/>
    <w:rsid w:val="00A13851"/>
    <w:rsid w:val="00A14916"/>
    <w:rsid w:val="00A155A1"/>
    <w:rsid w:val="00A15B92"/>
    <w:rsid w:val="00A17232"/>
    <w:rsid w:val="00A20346"/>
    <w:rsid w:val="00A20819"/>
    <w:rsid w:val="00A22C7A"/>
    <w:rsid w:val="00A22F48"/>
    <w:rsid w:val="00A2403D"/>
    <w:rsid w:val="00A24C90"/>
    <w:rsid w:val="00A25671"/>
    <w:rsid w:val="00A26737"/>
    <w:rsid w:val="00A27084"/>
    <w:rsid w:val="00A301F8"/>
    <w:rsid w:val="00A303C1"/>
    <w:rsid w:val="00A31E3B"/>
    <w:rsid w:val="00A33B71"/>
    <w:rsid w:val="00A34C6D"/>
    <w:rsid w:val="00A35564"/>
    <w:rsid w:val="00A35A0A"/>
    <w:rsid w:val="00A36228"/>
    <w:rsid w:val="00A3623A"/>
    <w:rsid w:val="00A363BB"/>
    <w:rsid w:val="00A36632"/>
    <w:rsid w:val="00A36AA6"/>
    <w:rsid w:val="00A37948"/>
    <w:rsid w:val="00A412A4"/>
    <w:rsid w:val="00A41B36"/>
    <w:rsid w:val="00A422C1"/>
    <w:rsid w:val="00A428E7"/>
    <w:rsid w:val="00A43733"/>
    <w:rsid w:val="00A43A10"/>
    <w:rsid w:val="00A44758"/>
    <w:rsid w:val="00A45309"/>
    <w:rsid w:val="00A4541B"/>
    <w:rsid w:val="00A46634"/>
    <w:rsid w:val="00A46702"/>
    <w:rsid w:val="00A46D2F"/>
    <w:rsid w:val="00A47D74"/>
    <w:rsid w:val="00A47FFB"/>
    <w:rsid w:val="00A5044A"/>
    <w:rsid w:val="00A50B0B"/>
    <w:rsid w:val="00A50B5F"/>
    <w:rsid w:val="00A5138A"/>
    <w:rsid w:val="00A51490"/>
    <w:rsid w:val="00A540CF"/>
    <w:rsid w:val="00A5585E"/>
    <w:rsid w:val="00A55C03"/>
    <w:rsid w:val="00A570FF"/>
    <w:rsid w:val="00A60B87"/>
    <w:rsid w:val="00A60E7E"/>
    <w:rsid w:val="00A6259B"/>
    <w:rsid w:val="00A62B39"/>
    <w:rsid w:val="00A63217"/>
    <w:rsid w:val="00A6433A"/>
    <w:rsid w:val="00A6512F"/>
    <w:rsid w:val="00A6551F"/>
    <w:rsid w:val="00A655B6"/>
    <w:rsid w:val="00A67088"/>
    <w:rsid w:val="00A6763D"/>
    <w:rsid w:val="00A7045B"/>
    <w:rsid w:val="00A707B5"/>
    <w:rsid w:val="00A70B1F"/>
    <w:rsid w:val="00A70B83"/>
    <w:rsid w:val="00A70C81"/>
    <w:rsid w:val="00A72062"/>
    <w:rsid w:val="00A72D08"/>
    <w:rsid w:val="00A72F8C"/>
    <w:rsid w:val="00A73242"/>
    <w:rsid w:val="00A74589"/>
    <w:rsid w:val="00A756C5"/>
    <w:rsid w:val="00A76968"/>
    <w:rsid w:val="00A77900"/>
    <w:rsid w:val="00A80638"/>
    <w:rsid w:val="00A8063A"/>
    <w:rsid w:val="00A80703"/>
    <w:rsid w:val="00A80914"/>
    <w:rsid w:val="00A82010"/>
    <w:rsid w:val="00A83202"/>
    <w:rsid w:val="00A83D20"/>
    <w:rsid w:val="00A8561D"/>
    <w:rsid w:val="00A85677"/>
    <w:rsid w:val="00A85C93"/>
    <w:rsid w:val="00A863F1"/>
    <w:rsid w:val="00A872B8"/>
    <w:rsid w:val="00A872E3"/>
    <w:rsid w:val="00A900A7"/>
    <w:rsid w:val="00A91498"/>
    <w:rsid w:val="00A91F3E"/>
    <w:rsid w:val="00A91F7E"/>
    <w:rsid w:val="00A925DC"/>
    <w:rsid w:val="00A92674"/>
    <w:rsid w:val="00A92866"/>
    <w:rsid w:val="00A92C41"/>
    <w:rsid w:val="00A93560"/>
    <w:rsid w:val="00A9371D"/>
    <w:rsid w:val="00A93D88"/>
    <w:rsid w:val="00A945BB"/>
    <w:rsid w:val="00A949CE"/>
    <w:rsid w:val="00A95307"/>
    <w:rsid w:val="00A95633"/>
    <w:rsid w:val="00A95E3B"/>
    <w:rsid w:val="00A969D7"/>
    <w:rsid w:val="00A977AF"/>
    <w:rsid w:val="00AA0A65"/>
    <w:rsid w:val="00AA0BA4"/>
    <w:rsid w:val="00AA13F2"/>
    <w:rsid w:val="00AA1A3F"/>
    <w:rsid w:val="00AA1C4B"/>
    <w:rsid w:val="00AA218E"/>
    <w:rsid w:val="00AA232F"/>
    <w:rsid w:val="00AA2CCD"/>
    <w:rsid w:val="00AA3730"/>
    <w:rsid w:val="00AA4099"/>
    <w:rsid w:val="00AA420B"/>
    <w:rsid w:val="00AA56E6"/>
    <w:rsid w:val="00AA5C84"/>
    <w:rsid w:val="00AA613D"/>
    <w:rsid w:val="00AA6437"/>
    <w:rsid w:val="00AA65F2"/>
    <w:rsid w:val="00AA6C1B"/>
    <w:rsid w:val="00AA6F5F"/>
    <w:rsid w:val="00AA7C21"/>
    <w:rsid w:val="00AB1782"/>
    <w:rsid w:val="00AB18CE"/>
    <w:rsid w:val="00AB1A19"/>
    <w:rsid w:val="00AB1C17"/>
    <w:rsid w:val="00AB597D"/>
    <w:rsid w:val="00AB5A6A"/>
    <w:rsid w:val="00AB61E3"/>
    <w:rsid w:val="00AB65C4"/>
    <w:rsid w:val="00AB6EED"/>
    <w:rsid w:val="00AB76B4"/>
    <w:rsid w:val="00AB7729"/>
    <w:rsid w:val="00AB7F76"/>
    <w:rsid w:val="00AC018F"/>
    <w:rsid w:val="00AC111D"/>
    <w:rsid w:val="00AC185D"/>
    <w:rsid w:val="00AC1CAF"/>
    <w:rsid w:val="00AC2A94"/>
    <w:rsid w:val="00AC3030"/>
    <w:rsid w:val="00AC400C"/>
    <w:rsid w:val="00AC45EE"/>
    <w:rsid w:val="00AC54C3"/>
    <w:rsid w:val="00AC5DC8"/>
    <w:rsid w:val="00AC7360"/>
    <w:rsid w:val="00AD030F"/>
    <w:rsid w:val="00AD0491"/>
    <w:rsid w:val="00AD0BD2"/>
    <w:rsid w:val="00AD146F"/>
    <w:rsid w:val="00AD1EB7"/>
    <w:rsid w:val="00AD39A9"/>
    <w:rsid w:val="00AD4845"/>
    <w:rsid w:val="00AD4960"/>
    <w:rsid w:val="00AD5E45"/>
    <w:rsid w:val="00AD6418"/>
    <w:rsid w:val="00AD6A2F"/>
    <w:rsid w:val="00AD6D87"/>
    <w:rsid w:val="00AD795B"/>
    <w:rsid w:val="00AE02D5"/>
    <w:rsid w:val="00AE0650"/>
    <w:rsid w:val="00AE13C3"/>
    <w:rsid w:val="00AE187D"/>
    <w:rsid w:val="00AE1889"/>
    <w:rsid w:val="00AE2660"/>
    <w:rsid w:val="00AE4596"/>
    <w:rsid w:val="00AE49A9"/>
    <w:rsid w:val="00AE4DC5"/>
    <w:rsid w:val="00AE53B9"/>
    <w:rsid w:val="00AE620C"/>
    <w:rsid w:val="00AE7068"/>
    <w:rsid w:val="00AE7EE5"/>
    <w:rsid w:val="00AF04FE"/>
    <w:rsid w:val="00AF0AEE"/>
    <w:rsid w:val="00AF149A"/>
    <w:rsid w:val="00AF1568"/>
    <w:rsid w:val="00AF17C3"/>
    <w:rsid w:val="00AF228B"/>
    <w:rsid w:val="00AF2413"/>
    <w:rsid w:val="00AF339B"/>
    <w:rsid w:val="00AF3827"/>
    <w:rsid w:val="00AF45BB"/>
    <w:rsid w:val="00AF4A47"/>
    <w:rsid w:val="00AF71BA"/>
    <w:rsid w:val="00AF745E"/>
    <w:rsid w:val="00AF7921"/>
    <w:rsid w:val="00B0023A"/>
    <w:rsid w:val="00B00E4B"/>
    <w:rsid w:val="00B01759"/>
    <w:rsid w:val="00B01C1A"/>
    <w:rsid w:val="00B02B90"/>
    <w:rsid w:val="00B03413"/>
    <w:rsid w:val="00B03CB7"/>
    <w:rsid w:val="00B03EA2"/>
    <w:rsid w:val="00B03F88"/>
    <w:rsid w:val="00B045A7"/>
    <w:rsid w:val="00B053C6"/>
    <w:rsid w:val="00B05D6C"/>
    <w:rsid w:val="00B10BF3"/>
    <w:rsid w:val="00B1104F"/>
    <w:rsid w:val="00B11589"/>
    <w:rsid w:val="00B11650"/>
    <w:rsid w:val="00B139AA"/>
    <w:rsid w:val="00B1490E"/>
    <w:rsid w:val="00B15E32"/>
    <w:rsid w:val="00B17EE3"/>
    <w:rsid w:val="00B21361"/>
    <w:rsid w:val="00B219DD"/>
    <w:rsid w:val="00B21F37"/>
    <w:rsid w:val="00B22222"/>
    <w:rsid w:val="00B22408"/>
    <w:rsid w:val="00B22BE6"/>
    <w:rsid w:val="00B2328E"/>
    <w:rsid w:val="00B23D1D"/>
    <w:rsid w:val="00B23DD1"/>
    <w:rsid w:val="00B24FCB"/>
    <w:rsid w:val="00B2520F"/>
    <w:rsid w:val="00B25B9B"/>
    <w:rsid w:val="00B26412"/>
    <w:rsid w:val="00B26736"/>
    <w:rsid w:val="00B27E5C"/>
    <w:rsid w:val="00B27EEC"/>
    <w:rsid w:val="00B311E1"/>
    <w:rsid w:val="00B312D9"/>
    <w:rsid w:val="00B313FF"/>
    <w:rsid w:val="00B32A64"/>
    <w:rsid w:val="00B3336C"/>
    <w:rsid w:val="00B3384D"/>
    <w:rsid w:val="00B35A9F"/>
    <w:rsid w:val="00B35B64"/>
    <w:rsid w:val="00B36377"/>
    <w:rsid w:val="00B36FC8"/>
    <w:rsid w:val="00B37EAC"/>
    <w:rsid w:val="00B40010"/>
    <w:rsid w:val="00B4096D"/>
    <w:rsid w:val="00B40FAF"/>
    <w:rsid w:val="00B4150A"/>
    <w:rsid w:val="00B423D6"/>
    <w:rsid w:val="00B42821"/>
    <w:rsid w:val="00B4372D"/>
    <w:rsid w:val="00B4459B"/>
    <w:rsid w:val="00B44DA0"/>
    <w:rsid w:val="00B44E86"/>
    <w:rsid w:val="00B44FA3"/>
    <w:rsid w:val="00B45416"/>
    <w:rsid w:val="00B4666A"/>
    <w:rsid w:val="00B50CDB"/>
    <w:rsid w:val="00B52F4B"/>
    <w:rsid w:val="00B548C2"/>
    <w:rsid w:val="00B549B7"/>
    <w:rsid w:val="00B54F7A"/>
    <w:rsid w:val="00B54FE8"/>
    <w:rsid w:val="00B553E0"/>
    <w:rsid w:val="00B56593"/>
    <w:rsid w:val="00B56F7C"/>
    <w:rsid w:val="00B5766E"/>
    <w:rsid w:val="00B6108E"/>
    <w:rsid w:val="00B6179C"/>
    <w:rsid w:val="00B617A0"/>
    <w:rsid w:val="00B61AFD"/>
    <w:rsid w:val="00B62339"/>
    <w:rsid w:val="00B632E5"/>
    <w:rsid w:val="00B6386F"/>
    <w:rsid w:val="00B65139"/>
    <w:rsid w:val="00B65970"/>
    <w:rsid w:val="00B65A2B"/>
    <w:rsid w:val="00B66886"/>
    <w:rsid w:val="00B6689F"/>
    <w:rsid w:val="00B67CF1"/>
    <w:rsid w:val="00B70A8C"/>
    <w:rsid w:val="00B70E4B"/>
    <w:rsid w:val="00B71A7F"/>
    <w:rsid w:val="00B72003"/>
    <w:rsid w:val="00B72096"/>
    <w:rsid w:val="00B72147"/>
    <w:rsid w:val="00B724BD"/>
    <w:rsid w:val="00B7251B"/>
    <w:rsid w:val="00B72A53"/>
    <w:rsid w:val="00B734C3"/>
    <w:rsid w:val="00B73A0F"/>
    <w:rsid w:val="00B73DA8"/>
    <w:rsid w:val="00B75D49"/>
    <w:rsid w:val="00B76B5C"/>
    <w:rsid w:val="00B773B1"/>
    <w:rsid w:val="00B77C38"/>
    <w:rsid w:val="00B80D5E"/>
    <w:rsid w:val="00B80FEC"/>
    <w:rsid w:val="00B810C8"/>
    <w:rsid w:val="00B8163D"/>
    <w:rsid w:val="00B81CAB"/>
    <w:rsid w:val="00B8351D"/>
    <w:rsid w:val="00B8450D"/>
    <w:rsid w:val="00B850DA"/>
    <w:rsid w:val="00B86859"/>
    <w:rsid w:val="00B876EE"/>
    <w:rsid w:val="00B879FB"/>
    <w:rsid w:val="00B87CF8"/>
    <w:rsid w:val="00B902FC"/>
    <w:rsid w:val="00B91AFB"/>
    <w:rsid w:val="00B91BB5"/>
    <w:rsid w:val="00B91E02"/>
    <w:rsid w:val="00B9232F"/>
    <w:rsid w:val="00B93223"/>
    <w:rsid w:val="00B9344D"/>
    <w:rsid w:val="00B934BA"/>
    <w:rsid w:val="00B93F68"/>
    <w:rsid w:val="00B94B35"/>
    <w:rsid w:val="00B94BC2"/>
    <w:rsid w:val="00B94CAC"/>
    <w:rsid w:val="00B95282"/>
    <w:rsid w:val="00B952AA"/>
    <w:rsid w:val="00B95542"/>
    <w:rsid w:val="00B95ED3"/>
    <w:rsid w:val="00B95FC6"/>
    <w:rsid w:val="00B96E1A"/>
    <w:rsid w:val="00B96EBB"/>
    <w:rsid w:val="00B96F04"/>
    <w:rsid w:val="00B9747F"/>
    <w:rsid w:val="00B97B93"/>
    <w:rsid w:val="00BA010D"/>
    <w:rsid w:val="00BA1181"/>
    <w:rsid w:val="00BA168B"/>
    <w:rsid w:val="00BA18C4"/>
    <w:rsid w:val="00BA1BF3"/>
    <w:rsid w:val="00BA34BB"/>
    <w:rsid w:val="00BA4C23"/>
    <w:rsid w:val="00BA53DB"/>
    <w:rsid w:val="00BA5FDD"/>
    <w:rsid w:val="00BA64AF"/>
    <w:rsid w:val="00BA68C5"/>
    <w:rsid w:val="00BA7075"/>
    <w:rsid w:val="00BA731C"/>
    <w:rsid w:val="00BB1728"/>
    <w:rsid w:val="00BB1F25"/>
    <w:rsid w:val="00BB2D9B"/>
    <w:rsid w:val="00BB3257"/>
    <w:rsid w:val="00BB3D0D"/>
    <w:rsid w:val="00BB4E2E"/>
    <w:rsid w:val="00BB566B"/>
    <w:rsid w:val="00BB567F"/>
    <w:rsid w:val="00BB599C"/>
    <w:rsid w:val="00BB5A42"/>
    <w:rsid w:val="00BB647F"/>
    <w:rsid w:val="00BB66CC"/>
    <w:rsid w:val="00BB6C83"/>
    <w:rsid w:val="00BB7068"/>
    <w:rsid w:val="00BC1DE9"/>
    <w:rsid w:val="00BC2041"/>
    <w:rsid w:val="00BC2CEE"/>
    <w:rsid w:val="00BC2D72"/>
    <w:rsid w:val="00BC3159"/>
    <w:rsid w:val="00BC34E4"/>
    <w:rsid w:val="00BC45A7"/>
    <w:rsid w:val="00BC4D94"/>
    <w:rsid w:val="00BC566C"/>
    <w:rsid w:val="00BC5B8A"/>
    <w:rsid w:val="00BC5DF3"/>
    <w:rsid w:val="00BC698C"/>
    <w:rsid w:val="00BC6CDB"/>
    <w:rsid w:val="00BC7640"/>
    <w:rsid w:val="00BD076A"/>
    <w:rsid w:val="00BD07C1"/>
    <w:rsid w:val="00BD0D93"/>
    <w:rsid w:val="00BD177B"/>
    <w:rsid w:val="00BD2557"/>
    <w:rsid w:val="00BD271E"/>
    <w:rsid w:val="00BD39A2"/>
    <w:rsid w:val="00BD447E"/>
    <w:rsid w:val="00BD5001"/>
    <w:rsid w:val="00BD522C"/>
    <w:rsid w:val="00BD644F"/>
    <w:rsid w:val="00BD67C5"/>
    <w:rsid w:val="00BD70B6"/>
    <w:rsid w:val="00BE060F"/>
    <w:rsid w:val="00BE0661"/>
    <w:rsid w:val="00BE1061"/>
    <w:rsid w:val="00BE10D6"/>
    <w:rsid w:val="00BE1EDF"/>
    <w:rsid w:val="00BE2104"/>
    <w:rsid w:val="00BE363C"/>
    <w:rsid w:val="00BE41DA"/>
    <w:rsid w:val="00BE4B1A"/>
    <w:rsid w:val="00BE543D"/>
    <w:rsid w:val="00BE6148"/>
    <w:rsid w:val="00BE66CB"/>
    <w:rsid w:val="00BE7118"/>
    <w:rsid w:val="00BE7AF1"/>
    <w:rsid w:val="00BF08C8"/>
    <w:rsid w:val="00BF169D"/>
    <w:rsid w:val="00BF26E7"/>
    <w:rsid w:val="00BF2800"/>
    <w:rsid w:val="00BF2990"/>
    <w:rsid w:val="00BF3413"/>
    <w:rsid w:val="00BF38BE"/>
    <w:rsid w:val="00BF3E9A"/>
    <w:rsid w:val="00BF5013"/>
    <w:rsid w:val="00BF55DC"/>
    <w:rsid w:val="00BF5D13"/>
    <w:rsid w:val="00BF5F2C"/>
    <w:rsid w:val="00BF638D"/>
    <w:rsid w:val="00BF6D23"/>
    <w:rsid w:val="00BF6E47"/>
    <w:rsid w:val="00BF7708"/>
    <w:rsid w:val="00C00039"/>
    <w:rsid w:val="00C00481"/>
    <w:rsid w:val="00C00A5A"/>
    <w:rsid w:val="00C00EFF"/>
    <w:rsid w:val="00C0387F"/>
    <w:rsid w:val="00C03994"/>
    <w:rsid w:val="00C05188"/>
    <w:rsid w:val="00C0533C"/>
    <w:rsid w:val="00C060A5"/>
    <w:rsid w:val="00C06CC8"/>
    <w:rsid w:val="00C076EB"/>
    <w:rsid w:val="00C078A9"/>
    <w:rsid w:val="00C07DE4"/>
    <w:rsid w:val="00C1064E"/>
    <w:rsid w:val="00C10D26"/>
    <w:rsid w:val="00C111C3"/>
    <w:rsid w:val="00C11420"/>
    <w:rsid w:val="00C11747"/>
    <w:rsid w:val="00C12979"/>
    <w:rsid w:val="00C15E05"/>
    <w:rsid w:val="00C175DA"/>
    <w:rsid w:val="00C17B9A"/>
    <w:rsid w:val="00C2011E"/>
    <w:rsid w:val="00C209F0"/>
    <w:rsid w:val="00C20D33"/>
    <w:rsid w:val="00C21067"/>
    <w:rsid w:val="00C21218"/>
    <w:rsid w:val="00C2169B"/>
    <w:rsid w:val="00C21A98"/>
    <w:rsid w:val="00C21F01"/>
    <w:rsid w:val="00C222C3"/>
    <w:rsid w:val="00C231D8"/>
    <w:rsid w:val="00C240F8"/>
    <w:rsid w:val="00C248B9"/>
    <w:rsid w:val="00C25AFC"/>
    <w:rsid w:val="00C25B03"/>
    <w:rsid w:val="00C27504"/>
    <w:rsid w:val="00C2776F"/>
    <w:rsid w:val="00C27A4C"/>
    <w:rsid w:val="00C32439"/>
    <w:rsid w:val="00C326D7"/>
    <w:rsid w:val="00C326DC"/>
    <w:rsid w:val="00C3279A"/>
    <w:rsid w:val="00C33683"/>
    <w:rsid w:val="00C33B22"/>
    <w:rsid w:val="00C33FB4"/>
    <w:rsid w:val="00C34FCE"/>
    <w:rsid w:val="00C35D91"/>
    <w:rsid w:val="00C36CC2"/>
    <w:rsid w:val="00C40779"/>
    <w:rsid w:val="00C41872"/>
    <w:rsid w:val="00C4215E"/>
    <w:rsid w:val="00C4255E"/>
    <w:rsid w:val="00C42B20"/>
    <w:rsid w:val="00C43CA9"/>
    <w:rsid w:val="00C44024"/>
    <w:rsid w:val="00C44109"/>
    <w:rsid w:val="00C45767"/>
    <w:rsid w:val="00C45BC3"/>
    <w:rsid w:val="00C47262"/>
    <w:rsid w:val="00C47703"/>
    <w:rsid w:val="00C47854"/>
    <w:rsid w:val="00C52CB6"/>
    <w:rsid w:val="00C538D8"/>
    <w:rsid w:val="00C5410D"/>
    <w:rsid w:val="00C54195"/>
    <w:rsid w:val="00C547B9"/>
    <w:rsid w:val="00C547CC"/>
    <w:rsid w:val="00C558D0"/>
    <w:rsid w:val="00C5679D"/>
    <w:rsid w:val="00C575A7"/>
    <w:rsid w:val="00C60B4A"/>
    <w:rsid w:val="00C6159C"/>
    <w:rsid w:val="00C616E8"/>
    <w:rsid w:val="00C61DD7"/>
    <w:rsid w:val="00C62AB6"/>
    <w:rsid w:val="00C62F7F"/>
    <w:rsid w:val="00C63C5F"/>
    <w:rsid w:val="00C652D7"/>
    <w:rsid w:val="00C6672F"/>
    <w:rsid w:val="00C66CA4"/>
    <w:rsid w:val="00C66F4F"/>
    <w:rsid w:val="00C677BE"/>
    <w:rsid w:val="00C70B3E"/>
    <w:rsid w:val="00C72446"/>
    <w:rsid w:val="00C72F5A"/>
    <w:rsid w:val="00C7321C"/>
    <w:rsid w:val="00C73C8C"/>
    <w:rsid w:val="00C73DDD"/>
    <w:rsid w:val="00C771CF"/>
    <w:rsid w:val="00C7785B"/>
    <w:rsid w:val="00C80768"/>
    <w:rsid w:val="00C81087"/>
    <w:rsid w:val="00C82054"/>
    <w:rsid w:val="00C826FF"/>
    <w:rsid w:val="00C82985"/>
    <w:rsid w:val="00C82ABE"/>
    <w:rsid w:val="00C83421"/>
    <w:rsid w:val="00C837E9"/>
    <w:rsid w:val="00C85341"/>
    <w:rsid w:val="00C866EA"/>
    <w:rsid w:val="00C86C2F"/>
    <w:rsid w:val="00C87190"/>
    <w:rsid w:val="00C87430"/>
    <w:rsid w:val="00C90C5E"/>
    <w:rsid w:val="00C91232"/>
    <w:rsid w:val="00C91414"/>
    <w:rsid w:val="00C91748"/>
    <w:rsid w:val="00C91785"/>
    <w:rsid w:val="00C91C13"/>
    <w:rsid w:val="00C91DE2"/>
    <w:rsid w:val="00C923AD"/>
    <w:rsid w:val="00C92970"/>
    <w:rsid w:val="00C94BD0"/>
    <w:rsid w:val="00C94EAD"/>
    <w:rsid w:val="00C9686C"/>
    <w:rsid w:val="00C9714F"/>
    <w:rsid w:val="00C973E5"/>
    <w:rsid w:val="00C97FC8"/>
    <w:rsid w:val="00CA0B53"/>
    <w:rsid w:val="00CA1A91"/>
    <w:rsid w:val="00CA1EDA"/>
    <w:rsid w:val="00CA2070"/>
    <w:rsid w:val="00CA229F"/>
    <w:rsid w:val="00CA22C8"/>
    <w:rsid w:val="00CA241C"/>
    <w:rsid w:val="00CA2BC0"/>
    <w:rsid w:val="00CA2E6D"/>
    <w:rsid w:val="00CA3F05"/>
    <w:rsid w:val="00CA46AE"/>
    <w:rsid w:val="00CA4DF6"/>
    <w:rsid w:val="00CA57A4"/>
    <w:rsid w:val="00CA5D78"/>
    <w:rsid w:val="00CA5DA2"/>
    <w:rsid w:val="00CA6396"/>
    <w:rsid w:val="00CA68E5"/>
    <w:rsid w:val="00CA7872"/>
    <w:rsid w:val="00CA790F"/>
    <w:rsid w:val="00CA7E48"/>
    <w:rsid w:val="00CA7F3C"/>
    <w:rsid w:val="00CB0189"/>
    <w:rsid w:val="00CB03EF"/>
    <w:rsid w:val="00CB0543"/>
    <w:rsid w:val="00CB0F1F"/>
    <w:rsid w:val="00CB1C24"/>
    <w:rsid w:val="00CB1FB4"/>
    <w:rsid w:val="00CB2F1C"/>
    <w:rsid w:val="00CB4CCA"/>
    <w:rsid w:val="00CB4FEE"/>
    <w:rsid w:val="00CB756F"/>
    <w:rsid w:val="00CB7E65"/>
    <w:rsid w:val="00CB7F63"/>
    <w:rsid w:val="00CC07D7"/>
    <w:rsid w:val="00CC1444"/>
    <w:rsid w:val="00CC2B93"/>
    <w:rsid w:val="00CC3FCE"/>
    <w:rsid w:val="00CC434C"/>
    <w:rsid w:val="00CC44C8"/>
    <w:rsid w:val="00CC5E8B"/>
    <w:rsid w:val="00CC607E"/>
    <w:rsid w:val="00CC68B0"/>
    <w:rsid w:val="00CC6DAC"/>
    <w:rsid w:val="00CC6F5C"/>
    <w:rsid w:val="00CD065F"/>
    <w:rsid w:val="00CD0F84"/>
    <w:rsid w:val="00CD0F91"/>
    <w:rsid w:val="00CD16C6"/>
    <w:rsid w:val="00CD2294"/>
    <w:rsid w:val="00CD2C34"/>
    <w:rsid w:val="00CD3B7F"/>
    <w:rsid w:val="00CD48A1"/>
    <w:rsid w:val="00CD5231"/>
    <w:rsid w:val="00CD6244"/>
    <w:rsid w:val="00CD6887"/>
    <w:rsid w:val="00CD7293"/>
    <w:rsid w:val="00CD7B30"/>
    <w:rsid w:val="00CD7F14"/>
    <w:rsid w:val="00CE0309"/>
    <w:rsid w:val="00CE05AA"/>
    <w:rsid w:val="00CE0923"/>
    <w:rsid w:val="00CE0B15"/>
    <w:rsid w:val="00CE0B89"/>
    <w:rsid w:val="00CE1344"/>
    <w:rsid w:val="00CE166F"/>
    <w:rsid w:val="00CE1B64"/>
    <w:rsid w:val="00CE1D1E"/>
    <w:rsid w:val="00CE4283"/>
    <w:rsid w:val="00CE4D9B"/>
    <w:rsid w:val="00CE53FB"/>
    <w:rsid w:val="00CE6D0B"/>
    <w:rsid w:val="00CE6F62"/>
    <w:rsid w:val="00CE7660"/>
    <w:rsid w:val="00CE79EB"/>
    <w:rsid w:val="00CF0DC7"/>
    <w:rsid w:val="00CF2FC2"/>
    <w:rsid w:val="00CF49B7"/>
    <w:rsid w:val="00CF4F25"/>
    <w:rsid w:val="00CF5E5A"/>
    <w:rsid w:val="00CF5FB9"/>
    <w:rsid w:val="00CF7A8F"/>
    <w:rsid w:val="00D0006A"/>
    <w:rsid w:val="00D00773"/>
    <w:rsid w:val="00D01A47"/>
    <w:rsid w:val="00D027F8"/>
    <w:rsid w:val="00D03C17"/>
    <w:rsid w:val="00D04292"/>
    <w:rsid w:val="00D04C9D"/>
    <w:rsid w:val="00D04F19"/>
    <w:rsid w:val="00D05991"/>
    <w:rsid w:val="00D06E23"/>
    <w:rsid w:val="00D07A28"/>
    <w:rsid w:val="00D07CB7"/>
    <w:rsid w:val="00D1087A"/>
    <w:rsid w:val="00D11BB5"/>
    <w:rsid w:val="00D15B9A"/>
    <w:rsid w:val="00D16ADA"/>
    <w:rsid w:val="00D16E63"/>
    <w:rsid w:val="00D17016"/>
    <w:rsid w:val="00D171F3"/>
    <w:rsid w:val="00D174D2"/>
    <w:rsid w:val="00D210FC"/>
    <w:rsid w:val="00D21874"/>
    <w:rsid w:val="00D21A5F"/>
    <w:rsid w:val="00D21CC7"/>
    <w:rsid w:val="00D223DA"/>
    <w:rsid w:val="00D223DB"/>
    <w:rsid w:val="00D224FD"/>
    <w:rsid w:val="00D22C1F"/>
    <w:rsid w:val="00D22DD8"/>
    <w:rsid w:val="00D22F28"/>
    <w:rsid w:val="00D23543"/>
    <w:rsid w:val="00D24534"/>
    <w:rsid w:val="00D25534"/>
    <w:rsid w:val="00D30BA3"/>
    <w:rsid w:val="00D30E9C"/>
    <w:rsid w:val="00D31CE0"/>
    <w:rsid w:val="00D32C74"/>
    <w:rsid w:val="00D32CF4"/>
    <w:rsid w:val="00D32E13"/>
    <w:rsid w:val="00D3319F"/>
    <w:rsid w:val="00D3343E"/>
    <w:rsid w:val="00D33F10"/>
    <w:rsid w:val="00D34895"/>
    <w:rsid w:val="00D34B0A"/>
    <w:rsid w:val="00D34B36"/>
    <w:rsid w:val="00D35335"/>
    <w:rsid w:val="00D35A4F"/>
    <w:rsid w:val="00D36D64"/>
    <w:rsid w:val="00D37991"/>
    <w:rsid w:val="00D37A41"/>
    <w:rsid w:val="00D37AD8"/>
    <w:rsid w:val="00D403A8"/>
    <w:rsid w:val="00D4084D"/>
    <w:rsid w:val="00D41242"/>
    <w:rsid w:val="00D416A6"/>
    <w:rsid w:val="00D41F81"/>
    <w:rsid w:val="00D43C88"/>
    <w:rsid w:val="00D440AF"/>
    <w:rsid w:val="00D465B6"/>
    <w:rsid w:val="00D467F8"/>
    <w:rsid w:val="00D46E56"/>
    <w:rsid w:val="00D46E59"/>
    <w:rsid w:val="00D47304"/>
    <w:rsid w:val="00D50296"/>
    <w:rsid w:val="00D516A5"/>
    <w:rsid w:val="00D5196D"/>
    <w:rsid w:val="00D51C5C"/>
    <w:rsid w:val="00D5234C"/>
    <w:rsid w:val="00D52618"/>
    <w:rsid w:val="00D52F03"/>
    <w:rsid w:val="00D546B2"/>
    <w:rsid w:val="00D55683"/>
    <w:rsid w:val="00D559AA"/>
    <w:rsid w:val="00D55E30"/>
    <w:rsid w:val="00D569C6"/>
    <w:rsid w:val="00D57AC3"/>
    <w:rsid w:val="00D57CBA"/>
    <w:rsid w:val="00D6037A"/>
    <w:rsid w:val="00D60DB7"/>
    <w:rsid w:val="00D612A6"/>
    <w:rsid w:val="00D61DA1"/>
    <w:rsid w:val="00D6471C"/>
    <w:rsid w:val="00D65AD8"/>
    <w:rsid w:val="00D65E1D"/>
    <w:rsid w:val="00D65F40"/>
    <w:rsid w:val="00D66451"/>
    <w:rsid w:val="00D70516"/>
    <w:rsid w:val="00D71426"/>
    <w:rsid w:val="00D715B0"/>
    <w:rsid w:val="00D717FA"/>
    <w:rsid w:val="00D72139"/>
    <w:rsid w:val="00D722E9"/>
    <w:rsid w:val="00D740EE"/>
    <w:rsid w:val="00D74D5D"/>
    <w:rsid w:val="00D7597B"/>
    <w:rsid w:val="00D76340"/>
    <w:rsid w:val="00D76DF7"/>
    <w:rsid w:val="00D77BF4"/>
    <w:rsid w:val="00D77EC1"/>
    <w:rsid w:val="00D8045E"/>
    <w:rsid w:val="00D814B2"/>
    <w:rsid w:val="00D81532"/>
    <w:rsid w:val="00D81889"/>
    <w:rsid w:val="00D8481A"/>
    <w:rsid w:val="00D87662"/>
    <w:rsid w:val="00D91007"/>
    <w:rsid w:val="00D91715"/>
    <w:rsid w:val="00D91BF7"/>
    <w:rsid w:val="00D920B2"/>
    <w:rsid w:val="00D93361"/>
    <w:rsid w:val="00D939B2"/>
    <w:rsid w:val="00D94F4E"/>
    <w:rsid w:val="00D96009"/>
    <w:rsid w:val="00D96305"/>
    <w:rsid w:val="00D96321"/>
    <w:rsid w:val="00D971BF"/>
    <w:rsid w:val="00DA2311"/>
    <w:rsid w:val="00DA3190"/>
    <w:rsid w:val="00DA3E3C"/>
    <w:rsid w:val="00DA49B3"/>
    <w:rsid w:val="00DA4BC0"/>
    <w:rsid w:val="00DA4FA4"/>
    <w:rsid w:val="00DA6211"/>
    <w:rsid w:val="00DA6546"/>
    <w:rsid w:val="00DB16EE"/>
    <w:rsid w:val="00DB243E"/>
    <w:rsid w:val="00DB2D83"/>
    <w:rsid w:val="00DB4A13"/>
    <w:rsid w:val="00DB6AF1"/>
    <w:rsid w:val="00DB708E"/>
    <w:rsid w:val="00DB7DCD"/>
    <w:rsid w:val="00DC02D9"/>
    <w:rsid w:val="00DC1752"/>
    <w:rsid w:val="00DC38F7"/>
    <w:rsid w:val="00DC57BA"/>
    <w:rsid w:val="00DC5EA7"/>
    <w:rsid w:val="00DC6188"/>
    <w:rsid w:val="00DC61AE"/>
    <w:rsid w:val="00DC621C"/>
    <w:rsid w:val="00DD03B5"/>
    <w:rsid w:val="00DD0611"/>
    <w:rsid w:val="00DD1B85"/>
    <w:rsid w:val="00DD1CCF"/>
    <w:rsid w:val="00DD2B80"/>
    <w:rsid w:val="00DD2D4A"/>
    <w:rsid w:val="00DD3502"/>
    <w:rsid w:val="00DD3774"/>
    <w:rsid w:val="00DD40E5"/>
    <w:rsid w:val="00DD45AE"/>
    <w:rsid w:val="00DD5EA5"/>
    <w:rsid w:val="00DD763C"/>
    <w:rsid w:val="00DE04E3"/>
    <w:rsid w:val="00DE0AFB"/>
    <w:rsid w:val="00DE0F80"/>
    <w:rsid w:val="00DE1DA6"/>
    <w:rsid w:val="00DE22B0"/>
    <w:rsid w:val="00DE25D6"/>
    <w:rsid w:val="00DE27BC"/>
    <w:rsid w:val="00DE2A20"/>
    <w:rsid w:val="00DE32AD"/>
    <w:rsid w:val="00DE368E"/>
    <w:rsid w:val="00DE36B0"/>
    <w:rsid w:val="00DE4EC0"/>
    <w:rsid w:val="00DE59E0"/>
    <w:rsid w:val="00DE611F"/>
    <w:rsid w:val="00DE64C9"/>
    <w:rsid w:val="00DE7755"/>
    <w:rsid w:val="00DE7FCF"/>
    <w:rsid w:val="00DF000E"/>
    <w:rsid w:val="00DF0798"/>
    <w:rsid w:val="00DF0DA9"/>
    <w:rsid w:val="00DF2309"/>
    <w:rsid w:val="00DF49F9"/>
    <w:rsid w:val="00DF50B1"/>
    <w:rsid w:val="00DF5BF6"/>
    <w:rsid w:val="00DF619D"/>
    <w:rsid w:val="00DF62F5"/>
    <w:rsid w:val="00DF68DA"/>
    <w:rsid w:val="00DF690E"/>
    <w:rsid w:val="00DF6E16"/>
    <w:rsid w:val="00DF75CE"/>
    <w:rsid w:val="00DF7FCB"/>
    <w:rsid w:val="00E00739"/>
    <w:rsid w:val="00E00CF7"/>
    <w:rsid w:val="00E030A3"/>
    <w:rsid w:val="00E049C1"/>
    <w:rsid w:val="00E04BA3"/>
    <w:rsid w:val="00E05052"/>
    <w:rsid w:val="00E05085"/>
    <w:rsid w:val="00E0514A"/>
    <w:rsid w:val="00E0533F"/>
    <w:rsid w:val="00E056BD"/>
    <w:rsid w:val="00E0589F"/>
    <w:rsid w:val="00E0595F"/>
    <w:rsid w:val="00E059D0"/>
    <w:rsid w:val="00E05B9A"/>
    <w:rsid w:val="00E06A37"/>
    <w:rsid w:val="00E06D41"/>
    <w:rsid w:val="00E07864"/>
    <w:rsid w:val="00E07951"/>
    <w:rsid w:val="00E1033A"/>
    <w:rsid w:val="00E1043A"/>
    <w:rsid w:val="00E1163A"/>
    <w:rsid w:val="00E11754"/>
    <w:rsid w:val="00E119F4"/>
    <w:rsid w:val="00E1225B"/>
    <w:rsid w:val="00E124BA"/>
    <w:rsid w:val="00E1312B"/>
    <w:rsid w:val="00E13985"/>
    <w:rsid w:val="00E15886"/>
    <w:rsid w:val="00E15F50"/>
    <w:rsid w:val="00E16B35"/>
    <w:rsid w:val="00E16F78"/>
    <w:rsid w:val="00E1726F"/>
    <w:rsid w:val="00E20194"/>
    <w:rsid w:val="00E20913"/>
    <w:rsid w:val="00E2123C"/>
    <w:rsid w:val="00E215A7"/>
    <w:rsid w:val="00E2182F"/>
    <w:rsid w:val="00E21C22"/>
    <w:rsid w:val="00E220AD"/>
    <w:rsid w:val="00E22C81"/>
    <w:rsid w:val="00E232CE"/>
    <w:rsid w:val="00E23CD1"/>
    <w:rsid w:val="00E24DAF"/>
    <w:rsid w:val="00E24E2E"/>
    <w:rsid w:val="00E2581D"/>
    <w:rsid w:val="00E2598F"/>
    <w:rsid w:val="00E2671A"/>
    <w:rsid w:val="00E26740"/>
    <w:rsid w:val="00E26FA9"/>
    <w:rsid w:val="00E27772"/>
    <w:rsid w:val="00E27914"/>
    <w:rsid w:val="00E315F6"/>
    <w:rsid w:val="00E316B7"/>
    <w:rsid w:val="00E318FD"/>
    <w:rsid w:val="00E335BB"/>
    <w:rsid w:val="00E33FC1"/>
    <w:rsid w:val="00E345F4"/>
    <w:rsid w:val="00E34627"/>
    <w:rsid w:val="00E3575C"/>
    <w:rsid w:val="00E37D0F"/>
    <w:rsid w:val="00E37EF4"/>
    <w:rsid w:val="00E40DBF"/>
    <w:rsid w:val="00E44680"/>
    <w:rsid w:val="00E449B1"/>
    <w:rsid w:val="00E44E40"/>
    <w:rsid w:val="00E4510A"/>
    <w:rsid w:val="00E476B6"/>
    <w:rsid w:val="00E50E24"/>
    <w:rsid w:val="00E5197A"/>
    <w:rsid w:val="00E51DBE"/>
    <w:rsid w:val="00E527F6"/>
    <w:rsid w:val="00E53585"/>
    <w:rsid w:val="00E536FB"/>
    <w:rsid w:val="00E54256"/>
    <w:rsid w:val="00E54D6E"/>
    <w:rsid w:val="00E553ED"/>
    <w:rsid w:val="00E5567F"/>
    <w:rsid w:val="00E5568B"/>
    <w:rsid w:val="00E556B2"/>
    <w:rsid w:val="00E55A0D"/>
    <w:rsid w:val="00E55B0E"/>
    <w:rsid w:val="00E56301"/>
    <w:rsid w:val="00E56EF3"/>
    <w:rsid w:val="00E57F84"/>
    <w:rsid w:val="00E60171"/>
    <w:rsid w:val="00E6071B"/>
    <w:rsid w:val="00E60A54"/>
    <w:rsid w:val="00E61503"/>
    <w:rsid w:val="00E62374"/>
    <w:rsid w:val="00E6254B"/>
    <w:rsid w:val="00E62765"/>
    <w:rsid w:val="00E62AC2"/>
    <w:rsid w:val="00E635BA"/>
    <w:rsid w:val="00E63FF6"/>
    <w:rsid w:val="00E6415B"/>
    <w:rsid w:val="00E65CCF"/>
    <w:rsid w:val="00E661D3"/>
    <w:rsid w:val="00E666E6"/>
    <w:rsid w:val="00E668BA"/>
    <w:rsid w:val="00E70EAA"/>
    <w:rsid w:val="00E7162A"/>
    <w:rsid w:val="00E71B0F"/>
    <w:rsid w:val="00E72C88"/>
    <w:rsid w:val="00E752BF"/>
    <w:rsid w:val="00E75540"/>
    <w:rsid w:val="00E767A8"/>
    <w:rsid w:val="00E7744E"/>
    <w:rsid w:val="00E77918"/>
    <w:rsid w:val="00E77BE0"/>
    <w:rsid w:val="00E80C81"/>
    <w:rsid w:val="00E80CB7"/>
    <w:rsid w:val="00E824A3"/>
    <w:rsid w:val="00E83381"/>
    <w:rsid w:val="00E8361D"/>
    <w:rsid w:val="00E83C20"/>
    <w:rsid w:val="00E84227"/>
    <w:rsid w:val="00E849AE"/>
    <w:rsid w:val="00E852DE"/>
    <w:rsid w:val="00E858EF"/>
    <w:rsid w:val="00E860FE"/>
    <w:rsid w:val="00E87127"/>
    <w:rsid w:val="00E877D2"/>
    <w:rsid w:val="00E878BE"/>
    <w:rsid w:val="00E87937"/>
    <w:rsid w:val="00E87E2C"/>
    <w:rsid w:val="00E92536"/>
    <w:rsid w:val="00E930A5"/>
    <w:rsid w:val="00E93ECA"/>
    <w:rsid w:val="00E94D5B"/>
    <w:rsid w:val="00E94E8F"/>
    <w:rsid w:val="00E95F0F"/>
    <w:rsid w:val="00E97426"/>
    <w:rsid w:val="00E97D9C"/>
    <w:rsid w:val="00E97DED"/>
    <w:rsid w:val="00EA168A"/>
    <w:rsid w:val="00EA2924"/>
    <w:rsid w:val="00EA403A"/>
    <w:rsid w:val="00EA4153"/>
    <w:rsid w:val="00EA41DE"/>
    <w:rsid w:val="00EA4B0F"/>
    <w:rsid w:val="00EA4CC8"/>
    <w:rsid w:val="00EA4DCD"/>
    <w:rsid w:val="00EA524C"/>
    <w:rsid w:val="00EA59C6"/>
    <w:rsid w:val="00EA6C88"/>
    <w:rsid w:val="00EA71AE"/>
    <w:rsid w:val="00EA777B"/>
    <w:rsid w:val="00EA7B50"/>
    <w:rsid w:val="00EB07BA"/>
    <w:rsid w:val="00EB126E"/>
    <w:rsid w:val="00EB1A18"/>
    <w:rsid w:val="00EB2213"/>
    <w:rsid w:val="00EB29AB"/>
    <w:rsid w:val="00EB433F"/>
    <w:rsid w:val="00EB50C0"/>
    <w:rsid w:val="00EB54E1"/>
    <w:rsid w:val="00EB6252"/>
    <w:rsid w:val="00EB646E"/>
    <w:rsid w:val="00EB6851"/>
    <w:rsid w:val="00EC01A6"/>
    <w:rsid w:val="00EC1D40"/>
    <w:rsid w:val="00EC213A"/>
    <w:rsid w:val="00EC33C5"/>
    <w:rsid w:val="00EC3D69"/>
    <w:rsid w:val="00EC3FE5"/>
    <w:rsid w:val="00EC4625"/>
    <w:rsid w:val="00EC530E"/>
    <w:rsid w:val="00EC5E12"/>
    <w:rsid w:val="00EC6B55"/>
    <w:rsid w:val="00EC77EA"/>
    <w:rsid w:val="00EC7E12"/>
    <w:rsid w:val="00ED0E89"/>
    <w:rsid w:val="00ED19D1"/>
    <w:rsid w:val="00ED23B5"/>
    <w:rsid w:val="00ED362A"/>
    <w:rsid w:val="00ED5031"/>
    <w:rsid w:val="00ED5128"/>
    <w:rsid w:val="00ED5D16"/>
    <w:rsid w:val="00ED7333"/>
    <w:rsid w:val="00ED7B29"/>
    <w:rsid w:val="00EE0EF6"/>
    <w:rsid w:val="00EE15C6"/>
    <w:rsid w:val="00EE22AB"/>
    <w:rsid w:val="00EE2A41"/>
    <w:rsid w:val="00EE2DD7"/>
    <w:rsid w:val="00EE3031"/>
    <w:rsid w:val="00EE6341"/>
    <w:rsid w:val="00EE675E"/>
    <w:rsid w:val="00EE79C2"/>
    <w:rsid w:val="00EF0E87"/>
    <w:rsid w:val="00EF0FCB"/>
    <w:rsid w:val="00EF16AA"/>
    <w:rsid w:val="00EF19BB"/>
    <w:rsid w:val="00EF1A37"/>
    <w:rsid w:val="00EF1E92"/>
    <w:rsid w:val="00EF22FB"/>
    <w:rsid w:val="00EF46BC"/>
    <w:rsid w:val="00EF4881"/>
    <w:rsid w:val="00EF5516"/>
    <w:rsid w:val="00EF61E8"/>
    <w:rsid w:val="00EF6992"/>
    <w:rsid w:val="00EF71CA"/>
    <w:rsid w:val="00EF7932"/>
    <w:rsid w:val="00F008A9"/>
    <w:rsid w:val="00F01452"/>
    <w:rsid w:val="00F021CE"/>
    <w:rsid w:val="00F056D9"/>
    <w:rsid w:val="00F06047"/>
    <w:rsid w:val="00F064B8"/>
    <w:rsid w:val="00F0707A"/>
    <w:rsid w:val="00F07330"/>
    <w:rsid w:val="00F074E1"/>
    <w:rsid w:val="00F07C02"/>
    <w:rsid w:val="00F07F48"/>
    <w:rsid w:val="00F11028"/>
    <w:rsid w:val="00F12182"/>
    <w:rsid w:val="00F133D1"/>
    <w:rsid w:val="00F147CE"/>
    <w:rsid w:val="00F14A49"/>
    <w:rsid w:val="00F14D4B"/>
    <w:rsid w:val="00F14E2D"/>
    <w:rsid w:val="00F1617C"/>
    <w:rsid w:val="00F173A8"/>
    <w:rsid w:val="00F1792D"/>
    <w:rsid w:val="00F17C3B"/>
    <w:rsid w:val="00F21EC0"/>
    <w:rsid w:val="00F22828"/>
    <w:rsid w:val="00F239EB"/>
    <w:rsid w:val="00F24213"/>
    <w:rsid w:val="00F248DB"/>
    <w:rsid w:val="00F250C9"/>
    <w:rsid w:val="00F25D00"/>
    <w:rsid w:val="00F26532"/>
    <w:rsid w:val="00F2671E"/>
    <w:rsid w:val="00F2777B"/>
    <w:rsid w:val="00F3067D"/>
    <w:rsid w:val="00F308B2"/>
    <w:rsid w:val="00F3140C"/>
    <w:rsid w:val="00F3233F"/>
    <w:rsid w:val="00F328C4"/>
    <w:rsid w:val="00F35205"/>
    <w:rsid w:val="00F35F2B"/>
    <w:rsid w:val="00F36352"/>
    <w:rsid w:val="00F364B0"/>
    <w:rsid w:val="00F3721E"/>
    <w:rsid w:val="00F376A7"/>
    <w:rsid w:val="00F37A9C"/>
    <w:rsid w:val="00F37C22"/>
    <w:rsid w:val="00F37D16"/>
    <w:rsid w:val="00F41EA2"/>
    <w:rsid w:val="00F42510"/>
    <w:rsid w:val="00F435A1"/>
    <w:rsid w:val="00F43D47"/>
    <w:rsid w:val="00F43DF4"/>
    <w:rsid w:val="00F43F01"/>
    <w:rsid w:val="00F4441E"/>
    <w:rsid w:val="00F44901"/>
    <w:rsid w:val="00F46AF3"/>
    <w:rsid w:val="00F47163"/>
    <w:rsid w:val="00F50DD6"/>
    <w:rsid w:val="00F50E69"/>
    <w:rsid w:val="00F512EA"/>
    <w:rsid w:val="00F51B25"/>
    <w:rsid w:val="00F51FEA"/>
    <w:rsid w:val="00F52C18"/>
    <w:rsid w:val="00F52ED7"/>
    <w:rsid w:val="00F53831"/>
    <w:rsid w:val="00F53EE5"/>
    <w:rsid w:val="00F54633"/>
    <w:rsid w:val="00F550C3"/>
    <w:rsid w:val="00F564E7"/>
    <w:rsid w:val="00F56F1B"/>
    <w:rsid w:val="00F56F3E"/>
    <w:rsid w:val="00F5724D"/>
    <w:rsid w:val="00F609EF"/>
    <w:rsid w:val="00F60C32"/>
    <w:rsid w:val="00F61124"/>
    <w:rsid w:val="00F63246"/>
    <w:rsid w:val="00F6326A"/>
    <w:rsid w:val="00F63B10"/>
    <w:rsid w:val="00F63F0D"/>
    <w:rsid w:val="00F657EA"/>
    <w:rsid w:val="00F65C41"/>
    <w:rsid w:val="00F70079"/>
    <w:rsid w:val="00F700B5"/>
    <w:rsid w:val="00F7036E"/>
    <w:rsid w:val="00F7093F"/>
    <w:rsid w:val="00F70F39"/>
    <w:rsid w:val="00F716DB"/>
    <w:rsid w:val="00F71AF2"/>
    <w:rsid w:val="00F730A8"/>
    <w:rsid w:val="00F730FF"/>
    <w:rsid w:val="00F745BB"/>
    <w:rsid w:val="00F76219"/>
    <w:rsid w:val="00F767FD"/>
    <w:rsid w:val="00F76C0C"/>
    <w:rsid w:val="00F77636"/>
    <w:rsid w:val="00F81E4B"/>
    <w:rsid w:val="00F826B4"/>
    <w:rsid w:val="00F83679"/>
    <w:rsid w:val="00F84521"/>
    <w:rsid w:val="00F85496"/>
    <w:rsid w:val="00F8556D"/>
    <w:rsid w:val="00F85FD1"/>
    <w:rsid w:val="00F9196F"/>
    <w:rsid w:val="00F92526"/>
    <w:rsid w:val="00F9287D"/>
    <w:rsid w:val="00F93512"/>
    <w:rsid w:val="00F93554"/>
    <w:rsid w:val="00F947E1"/>
    <w:rsid w:val="00F94F03"/>
    <w:rsid w:val="00F953DD"/>
    <w:rsid w:val="00F96621"/>
    <w:rsid w:val="00F9683C"/>
    <w:rsid w:val="00F970B8"/>
    <w:rsid w:val="00F97190"/>
    <w:rsid w:val="00FA191D"/>
    <w:rsid w:val="00FA2FFE"/>
    <w:rsid w:val="00FA3D0B"/>
    <w:rsid w:val="00FA5F48"/>
    <w:rsid w:val="00FA637D"/>
    <w:rsid w:val="00FA6B91"/>
    <w:rsid w:val="00FA7253"/>
    <w:rsid w:val="00FB2FCC"/>
    <w:rsid w:val="00FB3082"/>
    <w:rsid w:val="00FB3543"/>
    <w:rsid w:val="00FB377F"/>
    <w:rsid w:val="00FB4759"/>
    <w:rsid w:val="00FB6CB7"/>
    <w:rsid w:val="00FB72EE"/>
    <w:rsid w:val="00FB7350"/>
    <w:rsid w:val="00FC0490"/>
    <w:rsid w:val="00FC130A"/>
    <w:rsid w:val="00FC1959"/>
    <w:rsid w:val="00FC1989"/>
    <w:rsid w:val="00FC1C72"/>
    <w:rsid w:val="00FC23B1"/>
    <w:rsid w:val="00FC2BCF"/>
    <w:rsid w:val="00FC4654"/>
    <w:rsid w:val="00FC7235"/>
    <w:rsid w:val="00FC7C71"/>
    <w:rsid w:val="00FC7DE0"/>
    <w:rsid w:val="00FC7F82"/>
    <w:rsid w:val="00FC7FD7"/>
    <w:rsid w:val="00FD02E5"/>
    <w:rsid w:val="00FD0DE6"/>
    <w:rsid w:val="00FD1C93"/>
    <w:rsid w:val="00FD38FB"/>
    <w:rsid w:val="00FD59BE"/>
    <w:rsid w:val="00FD627C"/>
    <w:rsid w:val="00FD663C"/>
    <w:rsid w:val="00FD7C59"/>
    <w:rsid w:val="00FE0E26"/>
    <w:rsid w:val="00FE1728"/>
    <w:rsid w:val="00FE17DE"/>
    <w:rsid w:val="00FE1CD5"/>
    <w:rsid w:val="00FE1F62"/>
    <w:rsid w:val="00FE3969"/>
    <w:rsid w:val="00FE4DDE"/>
    <w:rsid w:val="00FE5967"/>
    <w:rsid w:val="00FE6637"/>
    <w:rsid w:val="00FF051C"/>
    <w:rsid w:val="00FF19B1"/>
    <w:rsid w:val="00FF342C"/>
    <w:rsid w:val="00FF38E1"/>
    <w:rsid w:val="00FF3937"/>
    <w:rsid w:val="00FF4C43"/>
    <w:rsid w:val="00FF4C8B"/>
    <w:rsid w:val="00FF5220"/>
    <w:rsid w:val="00FF63F7"/>
    <w:rsid w:val="00FF67DC"/>
    <w:rsid w:val="00FF6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4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567F"/>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aliases w:val="A-Odrážky1,Odstavec_muj,Nad,List Paragraph,_Odstavec se seznamem,Odstavec_muj1,Odstavec_muj2,Odstavec_muj3,Nad1,Odstavec_muj4,Nad2,List Paragraph2,Odstavec_muj5,Odstavec_muj6,Odstavec_muj7,Odstavec_muj8,Odstavec_muj9,List Paragraph1"/>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qFormat/>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rsid w:val="006F75E2"/>
    <w:rPr>
      <w:sz w:val="16"/>
      <w:szCs w:val="16"/>
    </w:rPr>
  </w:style>
  <w:style w:type="paragraph" w:styleId="Textkomente">
    <w:name w:val="annotation text"/>
    <w:aliases w:val="Comment Text (Czech Tourism)"/>
    <w:basedOn w:val="Normln"/>
    <w:link w:val="TextkomenteChar"/>
    <w:rsid w:val="006F75E2"/>
    <w:rPr>
      <w:rFonts w:ascii="Times New Roman" w:hAnsi="Times New Roman"/>
      <w:sz w:val="20"/>
    </w:rPr>
  </w:style>
  <w:style w:type="character" w:customStyle="1" w:styleId="TextkomenteChar">
    <w:name w:val="Text komentáře Char"/>
    <w:aliases w:val="Comment Text (Czech Tourism) Char"/>
    <w:link w:val="Textkomente"/>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uiPriority w:val="59"/>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A-Odrážky1 Char,Odstavec_muj Char,Nad Char,List Paragraph Char,_Odstavec se seznamem Char,Odstavec_muj1 Char,Odstavec_muj2 Char,Odstavec_muj3 Char,Nad1 Char,Odstavec_muj4 Char,Nad2 Char,List Paragraph2 Char,Odstavec_muj5 Char"/>
    <w:link w:val="Odstavecseseznamem"/>
    <w:uiPriority w:val="34"/>
    <w:qFormat/>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6"/>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 w:type="paragraph" w:customStyle="1" w:styleId="WW-Zkladntextodsazen3">
    <w:name w:val="WW-Základní text odsazený 3"/>
    <w:basedOn w:val="Normln"/>
    <w:rsid w:val="00CE0309"/>
    <w:pPr>
      <w:widowControl w:val="0"/>
      <w:suppressAutoHyphens w:val="0"/>
      <w:overflowPunct/>
      <w:autoSpaceDE/>
      <w:ind w:left="765"/>
      <w:jc w:val="both"/>
      <w:textAlignment w:val="auto"/>
    </w:pPr>
    <w:rPr>
      <w:rFonts w:ascii="Times New Roman" w:hAnsi="Times New Roman"/>
      <w:lang w:eastAsia="cs-CZ"/>
    </w:rPr>
  </w:style>
  <w:style w:type="character" w:customStyle="1" w:styleId="TextkomenteChar1">
    <w:name w:val="Text komentáře Char1"/>
    <w:aliases w:val="Comment Text (Czech Tourism) Char1"/>
    <w:basedOn w:val="Standardnpsmoodstavce"/>
    <w:uiPriority w:val="99"/>
    <w:locked/>
    <w:rsid w:val="000158A8"/>
    <w:rPr>
      <w:rFonts w:ascii="Arial" w:hAnsi="Arial" w:cs="Arial"/>
    </w:rPr>
  </w:style>
  <w:style w:type="paragraph" w:styleId="Bezmezer">
    <w:name w:val="No Spacing"/>
    <w:uiPriority w:val="1"/>
    <w:qFormat/>
    <w:rsid w:val="00B95FC6"/>
    <w:rPr>
      <w:rFonts w:asciiTheme="minorHAnsi" w:eastAsiaTheme="minorHAnsi" w:hAnsiTheme="minorHAnsi" w:cstheme="minorBidi"/>
      <w:sz w:val="22"/>
      <w:szCs w:val="22"/>
      <w:lang w:eastAsia="en-US"/>
    </w:rPr>
  </w:style>
  <w:style w:type="paragraph" w:customStyle="1" w:styleId="Tabulkatext">
    <w:name w:val="Tabulka text"/>
    <w:link w:val="TabulkatextChar"/>
    <w:uiPriority w:val="6"/>
    <w:qFormat/>
    <w:rsid w:val="00B95FC6"/>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B95FC6"/>
    <w:rPr>
      <w:rFonts w:asciiTheme="minorHAnsi" w:eastAsiaTheme="minorHAnsi" w:hAnsiTheme="minorHAnsi" w:cstheme="minorBidi"/>
      <w:color w:val="080808"/>
      <w:szCs w:val="22"/>
      <w:lang w:eastAsia="en-US"/>
    </w:rPr>
  </w:style>
  <w:style w:type="paragraph" w:customStyle="1" w:styleId="Barevnseznamzvraznn11">
    <w:name w:val="Barevný seznam – zvýraznění 11"/>
    <w:basedOn w:val="Normln"/>
    <w:uiPriority w:val="99"/>
    <w:rsid w:val="00831A62"/>
    <w:pPr>
      <w:suppressAutoHyphens w:val="0"/>
      <w:overflowPunct/>
      <w:autoSpaceDE/>
      <w:ind w:left="720"/>
      <w:contextualSpacing/>
      <w:textAlignment w:val="auto"/>
    </w:pPr>
    <w:rPr>
      <w:rFonts w:asciiTheme="minorHAnsi" w:hAnsiTheme="minorHAnsi"/>
      <w:sz w:val="20"/>
      <w:lang w:eastAsia="cs-CZ"/>
    </w:rPr>
  </w:style>
  <w:style w:type="paragraph" w:styleId="Normlnweb">
    <w:name w:val="Normal (Web)"/>
    <w:basedOn w:val="Normln"/>
    <w:uiPriority w:val="99"/>
    <w:unhideWhenUsed/>
    <w:rsid w:val="008112F3"/>
    <w:pPr>
      <w:suppressAutoHyphens w:val="0"/>
      <w:overflowPunct/>
      <w:autoSpaceDE/>
      <w:spacing w:before="100" w:beforeAutospacing="1" w:after="100" w:afterAutospacing="1"/>
      <w:textAlignment w:val="auto"/>
    </w:pPr>
    <w:rPr>
      <w:rFonts w:ascii="Times New Roman" w:hAnsi="Times New Roman"/>
      <w:szCs w:val="24"/>
      <w:lang w:eastAsia="cs-CZ"/>
    </w:rPr>
  </w:style>
  <w:style w:type="paragraph" w:customStyle="1" w:styleId="Normal1">
    <w:name w:val="Normal 1"/>
    <w:basedOn w:val="Normln"/>
    <w:link w:val="Normal1Char"/>
    <w:rsid w:val="00A303C1"/>
    <w:pPr>
      <w:suppressAutoHyphens w:val="0"/>
      <w:overflowPunct/>
      <w:autoSpaceDE/>
      <w:spacing w:before="120" w:after="120"/>
      <w:ind w:left="880"/>
      <w:jc w:val="both"/>
      <w:textAlignment w:val="auto"/>
    </w:pPr>
    <w:rPr>
      <w:rFonts w:ascii="Times New Roman" w:eastAsia="SimSun" w:hAnsi="Times New Roman"/>
      <w:sz w:val="22"/>
      <w:lang w:eastAsia="cs-CZ"/>
    </w:rPr>
  </w:style>
  <w:style w:type="character" w:customStyle="1" w:styleId="Normal1Char">
    <w:name w:val="Normal 1 Char"/>
    <w:link w:val="Normal1"/>
    <w:locked/>
    <w:rsid w:val="00A303C1"/>
    <w:rPr>
      <w:rFonts w:eastAsia="SimSun"/>
      <w:sz w:val="22"/>
    </w:rPr>
  </w:style>
  <w:style w:type="paragraph" w:customStyle="1" w:styleId="Odstavecseseznamem1">
    <w:name w:val="Odstavec se seznamem1"/>
    <w:basedOn w:val="Normln"/>
    <w:uiPriority w:val="99"/>
    <w:qFormat/>
    <w:rsid w:val="00EC1D40"/>
    <w:pPr>
      <w:widowControl w:val="0"/>
      <w:overflowPunct/>
      <w:autoSpaceDE/>
      <w:ind w:left="720"/>
      <w:contextualSpacing/>
      <w:textAlignment w:val="auto"/>
    </w:pPr>
    <w:rPr>
      <w:rFonts w:ascii="Times New Roman" w:eastAsia="Arial" w:hAnsi="Times New Roman" w:cs="Arial"/>
      <w:kern w:val="1"/>
      <w:szCs w:val="24"/>
      <w:lang w:eastAsia="zh-CN" w:bidi="hi-IN"/>
    </w:rPr>
  </w:style>
  <w:style w:type="paragraph" w:customStyle="1" w:styleId="Textodrkaa">
    <w:name w:val="Text odrážka a"/>
    <w:aliases w:val="b"/>
    <w:basedOn w:val="Normln"/>
    <w:rsid w:val="00DE64C9"/>
    <w:pPr>
      <w:numPr>
        <w:numId w:val="14"/>
      </w:numPr>
      <w:suppressAutoHyphens w:val="0"/>
      <w:autoSpaceDN w:val="0"/>
      <w:adjustRightInd w:val="0"/>
      <w:spacing w:before="40" w:after="40"/>
    </w:pPr>
    <w:rPr>
      <w:sz w:val="20"/>
      <w:szCs w:val="17"/>
      <w:lang w:eastAsia="cs-CZ"/>
    </w:rPr>
  </w:style>
  <w:style w:type="character" w:styleId="Nevyeenzmnka">
    <w:name w:val="Unresolved Mention"/>
    <w:basedOn w:val="Standardnpsmoodstavce"/>
    <w:uiPriority w:val="99"/>
    <w:semiHidden/>
    <w:unhideWhenUsed/>
    <w:rsid w:val="00FC1C72"/>
    <w:rPr>
      <w:color w:val="605E5C"/>
      <w:shd w:val="clear" w:color="auto" w:fill="E1DFDD"/>
    </w:rPr>
  </w:style>
  <w:style w:type="character" w:customStyle="1" w:styleId="Odstavec2Char">
    <w:name w:val="Odstavec 2 Char"/>
    <w:basedOn w:val="Standardnpsmoodstavce"/>
    <w:link w:val="Odstavec2"/>
    <w:locked/>
    <w:rsid w:val="00E6415B"/>
    <w:rPr>
      <w:lang w:eastAsia="x-none"/>
    </w:rPr>
  </w:style>
  <w:style w:type="paragraph" w:customStyle="1" w:styleId="Odstavec2">
    <w:name w:val="Odstavec 2"/>
    <w:basedOn w:val="Normln"/>
    <w:link w:val="Odstavec2Char"/>
    <w:rsid w:val="00E6415B"/>
    <w:pPr>
      <w:suppressAutoHyphens w:val="0"/>
      <w:overflowPunct/>
      <w:autoSpaceDE/>
      <w:spacing w:after="120" w:line="360" w:lineRule="auto"/>
      <w:ind w:left="624" w:hanging="624"/>
      <w:jc w:val="both"/>
      <w:textAlignment w:val="auto"/>
    </w:pPr>
    <w:rPr>
      <w:rFonts w:ascii="Times New Roman" w:hAnsi="Times New Roman"/>
      <w:sz w:val="20"/>
      <w:lang w:eastAsia="x-none"/>
    </w:rPr>
  </w:style>
  <w:style w:type="character" w:customStyle="1" w:styleId="cf01">
    <w:name w:val="cf01"/>
    <w:basedOn w:val="Standardnpsmoodstavce"/>
    <w:rsid w:val="009F7460"/>
    <w:rPr>
      <w:rFonts w:ascii="Segoe UI" w:hAnsi="Segoe UI" w:cs="Segoe UI" w:hint="default"/>
      <w:sz w:val="18"/>
      <w:szCs w:val="18"/>
    </w:rPr>
  </w:style>
  <w:style w:type="paragraph" w:customStyle="1" w:styleId="pf0">
    <w:name w:val="pf0"/>
    <w:basedOn w:val="Normln"/>
    <w:rsid w:val="004D5CF6"/>
    <w:pPr>
      <w:suppressAutoHyphens w:val="0"/>
      <w:overflowPunct/>
      <w:autoSpaceDE/>
      <w:spacing w:before="100" w:beforeAutospacing="1" w:after="100" w:afterAutospacing="1"/>
      <w:textAlignment w:val="auto"/>
    </w:pPr>
    <w:rPr>
      <w:rFonts w:ascii="Times New Roman" w:hAnsi="Times New Roman"/>
      <w:szCs w:val="24"/>
      <w:lang w:eastAsia="cs-CZ"/>
    </w:rPr>
  </w:style>
  <w:style w:type="paragraph" w:styleId="Textvysvtlivek">
    <w:name w:val="endnote text"/>
    <w:basedOn w:val="Normln"/>
    <w:link w:val="TextvysvtlivekChar"/>
    <w:uiPriority w:val="99"/>
    <w:semiHidden/>
    <w:unhideWhenUsed/>
    <w:rsid w:val="002C1930"/>
    <w:rPr>
      <w:sz w:val="20"/>
    </w:rPr>
  </w:style>
  <w:style w:type="character" w:customStyle="1" w:styleId="TextvysvtlivekChar">
    <w:name w:val="Text vysvětlivek Char"/>
    <w:basedOn w:val="Standardnpsmoodstavce"/>
    <w:link w:val="Textvysvtlivek"/>
    <w:uiPriority w:val="99"/>
    <w:semiHidden/>
    <w:rsid w:val="002C1930"/>
    <w:rPr>
      <w:rFonts w:ascii="Arial" w:hAnsi="Arial"/>
      <w:lang w:eastAsia="ar-SA"/>
    </w:rPr>
  </w:style>
  <w:style w:type="character" w:styleId="Odkaznavysvtlivky">
    <w:name w:val="endnote reference"/>
    <w:basedOn w:val="Standardnpsmoodstavce"/>
    <w:uiPriority w:val="99"/>
    <w:semiHidden/>
    <w:unhideWhenUsed/>
    <w:rsid w:val="002C1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263421109">
      <w:bodyDiv w:val="1"/>
      <w:marLeft w:val="0"/>
      <w:marRight w:val="0"/>
      <w:marTop w:val="0"/>
      <w:marBottom w:val="0"/>
      <w:divBdr>
        <w:top w:val="none" w:sz="0" w:space="0" w:color="auto"/>
        <w:left w:val="none" w:sz="0" w:space="0" w:color="auto"/>
        <w:bottom w:val="none" w:sz="0" w:space="0" w:color="auto"/>
        <w:right w:val="none" w:sz="0" w:space="0" w:color="auto"/>
      </w:divBdr>
      <w:divsChild>
        <w:div w:id="1219047177">
          <w:marLeft w:val="0"/>
          <w:marRight w:val="0"/>
          <w:marTop w:val="0"/>
          <w:marBottom w:val="0"/>
          <w:divBdr>
            <w:top w:val="none" w:sz="0" w:space="0" w:color="auto"/>
            <w:left w:val="none" w:sz="0" w:space="0" w:color="auto"/>
            <w:bottom w:val="none" w:sz="0" w:space="0" w:color="auto"/>
            <w:right w:val="none" w:sz="0" w:space="0" w:color="auto"/>
          </w:divBdr>
          <w:divsChild>
            <w:div w:id="677074331">
              <w:marLeft w:val="0"/>
              <w:marRight w:val="0"/>
              <w:marTop w:val="0"/>
              <w:marBottom w:val="0"/>
              <w:divBdr>
                <w:top w:val="none" w:sz="0" w:space="0" w:color="auto"/>
                <w:left w:val="none" w:sz="0" w:space="0" w:color="auto"/>
                <w:bottom w:val="none" w:sz="0" w:space="0" w:color="auto"/>
                <w:right w:val="none" w:sz="0" w:space="0" w:color="auto"/>
              </w:divBdr>
              <w:divsChild>
                <w:div w:id="1361273981">
                  <w:marLeft w:val="0"/>
                  <w:marRight w:val="0"/>
                  <w:marTop w:val="0"/>
                  <w:marBottom w:val="0"/>
                  <w:divBdr>
                    <w:top w:val="none" w:sz="0" w:space="0" w:color="auto"/>
                    <w:left w:val="none" w:sz="0" w:space="0" w:color="auto"/>
                    <w:bottom w:val="none" w:sz="0" w:space="0" w:color="auto"/>
                    <w:right w:val="none" w:sz="0" w:space="0" w:color="auto"/>
                  </w:divBdr>
                  <w:divsChild>
                    <w:div w:id="11668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27710">
      <w:bodyDiv w:val="1"/>
      <w:marLeft w:val="0"/>
      <w:marRight w:val="0"/>
      <w:marTop w:val="0"/>
      <w:marBottom w:val="0"/>
      <w:divBdr>
        <w:top w:val="none" w:sz="0" w:space="0" w:color="auto"/>
        <w:left w:val="none" w:sz="0" w:space="0" w:color="auto"/>
        <w:bottom w:val="none" w:sz="0" w:space="0" w:color="auto"/>
        <w:right w:val="none" w:sz="0" w:space="0" w:color="auto"/>
      </w:divBdr>
    </w:div>
    <w:div w:id="277762099">
      <w:bodyDiv w:val="1"/>
      <w:marLeft w:val="0"/>
      <w:marRight w:val="0"/>
      <w:marTop w:val="0"/>
      <w:marBottom w:val="0"/>
      <w:divBdr>
        <w:top w:val="none" w:sz="0" w:space="0" w:color="auto"/>
        <w:left w:val="none" w:sz="0" w:space="0" w:color="auto"/>
        <w:bottom w:val="none" w:sz="0" w:space="0" w:color="auto"/>
        <w:right w:val="none" w:sz="0" w:space="0" w:color="auto"/>
      </w:divBdr>
    </w:div>
    <w:div w:id="355739208">
      <w:bodyDiv w:val="1"/>
      <w:marLeft w:val="0"/>
      <w:marRight w:val="0"/>
      <w:marTop w:val="0"/>
      <w:marBottom w:val="0"/>
      <w:divBdr>
        <w:top w:val="none" w:sz="0" w:space="0" w:color="auto"/>
        <w:left w:val="none" w:sz="0" w:space="0" w:color="auto"/>
        <w:bottom w:val="none" w:sz="0" w:space="0" w:color="auto"/>
        <w:right w:val="none" w:sz="0" w:space="0" w:color="auto"/>
      </w:divBdr>
    </w:div>
    <w:div w:id="435828571">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551113705">
      <w:bodyDiv w:val="1"/>
      <w:marLeft w:val="0"/>
      <w:marRight w:val="0"/>
      <w:marTop w:val="0"/>
      <w:marBottom w:val="0"/>
      <w:divBdr>
        <w:top w:val="none" w:sz="0" w:space="0" w:color="auto"/>
        <w:left w:val="none" w:sz="0" w:space="0" w:color="auto"/>
        <w:bottom w:val="none" w:sz="0" w:space="0" w:color="auto"/>
        <w:right w:val="none" w:sz="0" w:space="0" w:color="auto"/>
      </w:divBdr>
    </w:div>
    <w:div w:id="593828341">
      <w:bodyDiv w:val="1"/>
      <w:marLeft w:val="0"/>
      <w:marRight w:val="0"/>
      <w:marTop w:val="0"/>
      <w:marBottom w:val="0"/>
      <w:divBdr>
        <w:top w:val="none" w:sz="0" w:space="0" w:color="auto"/>
        <w:left w:val="none" w:sz="0" w:space="0" w:color="auto"/>
        <w:bottom w:val="none" w:sz="0" w:space="0" w:color="auto"/>
        <w:right w:val="none" w:sz="0" w:space="0" w:color="auto"/>
      </w:divBdr>
    </w:div>
    <w:div w:id="667248060">
      <w:bodyDiv w:val="1"/>
      <w:marLeft w:val="0"/>
      <w:marRight w:val="0"/>
      <w:marTop w:val="0"/>
      <w:marBottom w:val="0"/>
      <w:divBdr>
        <w:top w:val="none" w:sz="0" w:space="0" w:color="auto"/>
        <w:left w:val="none" w:sz="0" w:space="0" w:color="auto"/>
        <w:bottom w:val="none" w:sz="0" w:space="0" w:color="auto"/>
        <w:right w:val="none" w:sz="0" w:space="0" w:color="auto"/>
      </w:divBdr>
      <w:divsChild>
        <w:div w:id="1182622227">
          <w:marLeft w:val="0"/>
          <w:marRight w:val="0"/>
          <w:marTop w:val="0"/>
          <w:marBottom w:val="0"/>
          <w:divBdr>
            <w:top w:val="none" w:sz="0" w:space="0" w:color="auto"/>
            <w:left w:val="none" w:sz="0" w:space="0" w:color="auto"/>
            <w:bottom w:val="none" w:sz="0" w:space="0" w:color="auto"/>
            <w:right w:val="none" w:sz="0" w:space="0" w:color="auto"/>
          </w:divBdr>
          <w:divsChild>
            <w:div w:id="159542215">
              <w:marLeft w:val="0"/>
              <w:marRight w:val="0"/>
              <w:marTop w:val="0"/>
              <w:marBottom w:val="0"/>
              <w:divBdr>
                <w:top w:val="none" w:sz="0" w:space="0" w:color="auto"/>
                <w:left w:val="none" w:sz="0" w:space="0" w:color="auto"/>
                <w:bottom w:val="none" w:sz="0" w:space="0" w:color="auto"/>
                <w:right w:val="none" w:sz="0" w:space="0" w:color="auto"/>
              </w:divBdr>
              <w:divsChild>
                <w:div w:id="1276516928">
                  <w:marLeft w:val="0"/>
                  <w:marRight w:val="0"/>
                  <w:marTop w:val="0"/>
                  <w:marBottom w:val="0"/>
                  <w:divBdr>
                    <w:top w:val="none" w:sz="0" w:space="0" w:color="auto"/>
                    <w:left w:val="none" w:sz="0" w:space="0" w:color="auto"/>
                    <w:bottom w:val="none" w:sz="0" w:space="0" w:color="auto"/>
                    <w:right w:val="none" w:sz="0" w:space="0" w:color="auto"/>
                  </w:divBdr>
                  <w:divsChild>
                    <w:div w:id="6505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64647">
      <w:bodyDiv w:val="1"/>
      <w:marLeft w:val="0"/>
      <w:marRight w:val="0"/>
      <w:marTop w:val="0"/>
      <w:marBottom w:val="0"/>
      <w:divBdr>
        <w:top w:val="none" w:sz="0" w:space="0" w:color="auto"/>
        <w:left w:val="none" w:sz="0" w:space="0" w:color="auto"/>
        <w:bottom w:val="none" w:sz="0" w:space="0" w:color="auto"/>
        <w:right w:val="none" w:sz="0" w:space="0" w:color="auto"/>
      </w:divBdr>
    </w:div>
    <w:div w:id="686753158">
      <w:bodyDiv w:val="1"/>
      <w:marLeft w:val="0"/>
      <w:marRight w:val="0"/>
      <w:marTop w:val="0"/>
      <w:marBottom w:val="0"/>
      <w:divBdr>
        <w:top w:val="none" w:sz="0" w:space="0" w:color="auto"/>
        <w:left w:val="none" w:sz="0" w:space="0" w:color="auto"/>
        <w:bottom w:val="none" w:sz="0" w:space="0" w:color="auto"/>
        <w:right w:val="none" w:sz="0" w:space="0" w:color="auto"/>
      </w:divBdr>
    </w:div>
    <w:div w:id="744112879">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879323808">
      <w:bodyDiv w:val="1"/>
      <w:marLeft w:val="0"/>
      <w:marRight w:val="0"/>
      <w:marTop w:val="0"/>
      <w:marBottom w:val="0"/>
      <w:divBdr>
        <w:top w:val="none" w:sz="0" w:space="0" w:color="auto"/>
        <w:left w:val="none" w:sz="0" w:space="0" w:color="auto"/>
        <w:bottom w:val="none" w:sz="0" w:space="0" w:color="auto"/>
        <w:right w:val="none" w:sz="0" w:space="0" w:color="auto"/>
      </w:divBdr>
    </w:div>
    <w:div w:id="937182390">
      <w:bodyDiv w:val="1"/>
      <w:marLeft w:val="0"/>
      <w:marRight w:val="0"/>
      <w:marTop w:val="0"/>
      <w:marBottom w:val="0"/>
      <w:divBdr>
        <w:top w:val="none" w:sz="0" w:space="0" w:color="auto"/>
        <w:left w:val="none" w:sz="0" w:space="0" w:color="auto"/>
        <w:bottom w:val="none" w:sz="0" w:space="0" w:color="auto"/>
        <w:right w:val="none" w:sz="0" w:space="0" w:color="auto"/>
      </w:divBdr>
    </w:div>
    <w:div w:id="959800870">
      <w:bodyDiv w:val="1"/>
      <w:marLeft w:val="0"/>
      <w:marRight w:val="0"/>
      <w:marTop w:val="0"/>
      <w:marBottom w:val="0"/>
      <w:divBdr>
        <w:top w:val="none" w:sz="0" w:space="0" w:color="auto"/>
        <w:left w:val="none" w:sz="0" w:space="0" w:color="auto"/>
        <w:bottom w:val="none" w:sz="0" w:space="0" w:color="auto"/>
        <w:right w:val="none" w:sz="0" w:space="0" w:color="auto"/>
      </w:divBdr>
    </w:div>
    <w:div w:id="1010839616">
      <w:bodyDiv w:val="1"/>
      <w:marLeft w:val="0"/>
      <w:marRight w:val="0"/>
      <w:marTop w:val="0"/>
      <w:marBottom w:val="0"/>
      <w:divBdr>
        <w:top w:val="none" w:sz="0" w:space="0" w:color="auto"/>
        <w:left w:val="none" w:sz="0" w:space="0" w:color="auto"/>
        <w:bottom w:val="none" w:sz="0" w:space="0" w:color="auto"/>
        <w:right w:val="none" w:sz="0" w:space="0" w:color="auto"/>
      </w:divBdr>
    </w:div>
    <w:div w:id="1017853424">
      <w:bodyDiv w:val="1"/>
      <w:marLeft w:val="0"/>
      <w:marRight w:val="0"/>
      <w:marTop w:val="0"/>
      <w:marBottom w:val="0"/>
      <w:divBdr>
        <w:top w:val="none" w:sz="0" w:space="0" w:color="auto"/>
        <w:left w:val="none" w:sz="0" w:space="0" w:color="auto"/>
        <w:bottom w:val="none" w:sz="0" w:space="0" w:color="auto"/>
        <w:right w:val="none" w:sz="0" w:space="0" w:color="auto"/>
      </w:divBdr>
    </w:div>
    <w:div w:id="1322811247">
      <w:bodyDiv w:val="1"/>
      <w:marLeft w:val="0"/>
      <w:marRight w:val="0"/>
      <w:marTop w:val="0"/>
      <w:marBottom w:val="0"/>
      <w:divBdr>
        <w:top w:val="none" w:sz="0" w:space="0" w:color="auto"/>
        <w:left w:val="none" w:sz="0" w:space="0" w:color="auto"/>
        <w:bottom w:val="none" w:sz="0" w:space="0" w:color="auto"/>
        <w:right w:val="none" w:sz="0" w:space="0" w:color="auto"/>
      </w:divBdr>
    </w:div>
    <w:div w:id="1380936695">
      <w:bodyDiv w:val="1"/>
      <w:marLeft w:val="0"/>
      <w:marRight w:val="0"/>
      <w:marTop w:val="0"/>
      <w:marBottom w:val="0"/>
      <w:divBdr>
        <w:top w:val="none" w:sz="0" w:space="0" w:color="auto"/>
        <w:left w:val="none" w:sz="0" w:space="0" w:color="auto"/>
        <w:bottom w:val="none" w:sz="0" w:space="0" w:color="auto"/>
        <w:right w:val="none" w:sz="0" w:space="0" w:color="auto"/>
      </w:divBdr>
    </w:div>
    <w:div w:id="1418407297">
      <w:bodyDiv w:val="1"/>
      <w:marLeft w:val="0"/>
      <w:marRight w:val="0"/>
      <w:marTop w:val="0"/>
      <w:marBottom w:val="0"/>
      <w:divBdr>
        <w:top w:val="none" w:sz="0" w:space="0" w:color="auto"/>
        <w:left w:val="none" w:sz="0" w:space="0" w:color="auto"/>
        <w:bottom w:val="none" w:sz="0" w:space="0" w:color="auto"/>
        <w:right w:val="none" w:sz="0" w:space="0" w:color="auto"/>
      </w:divBdr>
    </w:div>
    <w:div w:id="1434980741">
      <w:bodyDiv w:val="1"/>
      <w:marLeft w:val="0"/>
      <w:marRight w:val="0"/>
      <w:marTop w:val="0"/>
      <w:marBottom w:val="0"/>
      <w:divBdr>
        <w:top w:val="none" w:sz="0" w:space="0" w:color="auto"/>
        <w:left w:val="none" w:sz="0" w:space="0" w:color="auto"/>
        <w:bottom w:val="none" w:sz="0" w:space="0" w:color="auto"/>
        <w:right w:val="none" w:sz="0" w:space="0" w:color="auto"/>
      </w:divBdr>
      <w:divsChild>
        <w:div w:id="1849713386">
          <w:marLeft w:val="0"/>
          <w:marRight w:val="0"/>
          <w:marTop w:val="0"/>
          <w:marBottom w:val="0"/>
          <w:divBdr>
            <w:top w:val="none" w:sz="0" w:space="0" w:color="auto"/>
            <w:left w:val="none" w:sz="0" w:space="0" w:color="auto"/>
            <w:bottom w:val="none" w:sz="0" w:space="0" w:color="auto"/>
            <w:right w:val="none" w:sz="0" w:space="0" w:color="auto"/>
          </w:divBdr>
          <w:divsChild>
            <w:div w:id="1708602311">
              <w:marLeft w:val="0"/>
              <w:marRight w:val="0"/>
              <w:marTop w:val="0"/>
              <w:marBottom w:val="0"/>
              <w:divBdr>
                <w:top w:val="none" w:sz="0" w:space="0" w:color="auto"/>
                <w:left w:val="none" w:sz="0" w:space="0" w:color="auto"/>
                <w:bottom w:val="none" w:sz="0" w:space="0" w:color="auto"/>
                <w:right w:val="none" w:sz="0" w:space="0" w:color="auto"/>
              </w:divBdr>
              <w:divsChild>
                <w:div w:id="557475746">
                  <w:marLeft w:val="0"/>
                  <w:marRight w:val="0"/>
                  <w:marTop w:val="0"/>
                  <w:marBottom w:val="0"/>
                  <w:divBdr>
                    <w:top w:val="none" w:sz="0" w:space="0" w:color="auto"/>
                    <w:left w:val="none" w:sz="0" w:space="0" w:color="auto"/>
                    <w:bottom w:val="none" w:sz="0" w:space="0" w:color="auto"/>
                    <w:right w:val="none" w:sz="0" w:space="0" w:color="auto"/>
                  </w:divBdr>
                  <w:divsChild>
                    <w:div w:id="2358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1522429726">
      <w:bodyDiv w:val="1"/>
      <w:marLeft w:val="0"/>
      <w:marRight w:val="0"/>
      <w:marTop w:val="0"/>
      <w:marBottom w:val="0"/>
      <w:divBdr>
        <w:top w:val="none" w:sz="0" w:space="0" w:color="auto"/>
        <w:left w:val="none" w:sz="0" w:space="0" w:color="auto"/>
        <w:bottom w:val="none" w:sz="0" w:space="0" w:color="auto"/>
        <w:right w:val="none" w:sz="0" w:space="0" w:color="auto"/>
      </w:divBdr>
    </w:div>
    <w:div w:id="1588729703">
      <w:bodyDiv w:val="1"/>
      <w:marLeft w:val="0"/>
      <w:marRight w:val="0"/>
      <w:marTop w:val="0"/>
      <w:marBottom w:val="0"/>
      <w:divBdr>
        <w:top w:val="none" w:sz="0" w:space="0" w:color="auto"/>
        <w:left w:val="none" w:sz="0" w:space="0" w:color="auto"/>
        <w:bottom w:val="none" w:sz="0" w:space="0" w:color="auto"/>
        <w:right w:val="none" w:sz="0" w:space="0" w:color="auto"/>
      </w:divBdr>
    </w:div>
    <w:div w:id="1727099433">
      <w:bodyDiv w:val="1"/>
      <w:marLeft w:val="0"/>
      <w:marRight w:val="0"/>
      <w:marTop w:val="0"/>
      <w:marBottom w:val="0"/>
      <w:divBdr>
        <w:top w:val="none" w:sz="0" w:space="0" w:color="auto"/>
        <w:left w:val="none" w:sz="0" w:space="0" w:color="auto"/>
        <w:bottom w:val="none" w:sz="0" w:space="0" w:color="auto"/>
        <w:right w:val="none" w:sz="0" w:space="0" w:color="auto"/>
      </w:divBdr>
    </w:div>
    <w:div w:id="1760566908">
      <w:bodyDiv w:val="1"/>
      <w:marLeft w:val="0"/>
      <w:marRight w:val="0"/>
      <w:marTop w:val="0"/>
      <w:marBottom w:val="0"/>
      <w:divBdr>
        <w:top w:val="none" w:sz="0" w:space="0" w:color="auto"/>
        <w:left w:val="none" w:sz="0" w:space="0" w:color="auto"/>
        <w:bottom w:val="none" w:sz="0" w:space="0" w:color="auto"/>
        <w:right w:val="none" w:sz="0" w:space="0" w:color="auto"/>
      </w:divBdr>
      <w:divsChild>
        <w:div w:id="688528175">
          <w:marLeft w:val="0"/>
          <w:marRight w:val="0"/>
          <w:marTop w:val="0"/>
          <w:marBottom w:val="0"/>
          <w:divBdr>
            <w:top w:val="none" w:sz="0" w:space="0" w:color="auto"/>
            <w:left w:val="none" w:sz="0" w:space="0" w:color="auto"/>
            <w:bottom w:val="none" w:sz="0" w:space="0" w:color="auto"/>
            <w:right w:val="none" w:sz="0" w:space="0" w:color="auto"/>
          </w:divBdr>
          <w:divsChild>
            <w:div w:id="1704208785">
              <w:marLeft w:val="0"/>
              <w:marRight w:val="0"/>
              <w:marTop w:val="0"/>
              <w:marBottom w:val="0"/>
              <w:divBdr>
                <w:top w:val="none" w:sz="0" w:space="0" w:color="auto"/>
                <w:left w:val="none" w:sz="0" w:space="0" w:color="auto"/>
                <w:bottom w:val="none" w:sz="0" w:space="0" w:color="auto"/>
                <w:right w:val="none" w:sz="0" w:space="0" w:color="auto"/>
              </w:divBdr>
              <w:divsChild>
                <w:div w:id="9560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8001">
      <w:bodyDiv w:val="1"/>
      <w:marLeft w:val="0"/>
      <w:marRight w:val="0"/>
      <w:marTop w:val="0"/>
      <w:marBottom w:val="0"/>
      <w:divBdr>
        <w:top w:val="none" w:sz="0" w:space="0" w:color="auto"/>
        <w:left w:val="none" w:sz="0" w:space="0" w:color="auto"/>
        <w:bottom w:val="none" w:sz="0" w:space="0" w:color="auto"/>
        <w:right w:val="none" w:sz="0" w:space="0" w:color="auto"/>
      </w:divBdr>
    </w:div>
    <w:div w:id="1902905111">
      <w:bodyDiv w:val="1"/>
      <w:marLeft w:val="0"/>
      <w:marRight w:val="0"/>
      <w:marTop w:val="0"/>
      <w:marBottom w:val="0"/>
      <w:divBdr>
        <w:top w:val="none" w:sz="0" w:space="0" w:color="auto"/>
        <w:left w:val="none" w:sz="0" w:space="0" w:color="auto"/>
        <w:bottom w:val="none" w:sz="0" w:space="0" w:color="auto"/>
        <w:right w:val="none" w:sz="0" w:space="0" w:color="auto"/>
      </w:divBdr>
      <w:divsChild>
        <w:div w:id="1946884047">
          <w:marLeft w:val="0"/>
          <w:marRight w:val="0"/>
          <w:marTop w:val="0"/>
          <w:marBottom w:val="0"/>
          <w:divBdr>
            <w:top w:val="none" w:sz="0" w:space="0" w:color="auto"/>
            <w:left w:val="none" w:sz="0" w:space="0" w:color="auto"/>
            <w:bottom w:val="none" w:sz="0" w:space="0" w:color="auto"/>
            <w:right w:val="none" w:sz="0" w:space="0" w:color="auto"/>
          </w:divBdr>
          <w:divsChild>
            <w:div w:id="1725136894">
              <w:marLeft w:val="0"/>
              <w:marRight w:val="0"/>
              <w:marTop w:val="0"/>
              <w:marBottom w:val="0"/>
              <w:divBdr>
                <w:top w:val="none" w:sz="0" w:space="0" w:color="auto"/>
                <w:left w:val="none" w:sz="0" w:space="0" w:color="auto"/>
                <w:bottom w:val="none" w:sz="0" w:space="0" w:color="auto"/>
                <w:right w:val="none" w:sz="0" w:space="0" w:color="auto"/>
              </w:divBdr>
              <w:divsChild>
                <w:div w:id="15770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21002">
      <w:bodyDiv w:val="1"/>
      <w:marLeft w:val="0"/>
      <w:marRight w:val="0"/>
      <w:marTop w:val="0"/>
      <w:marBottom w:val="0"/>
      <w:divBdr>
        <w:top w:val="none" w:sz="0" w:space="0" w:color="auto"/>
        <w:left w:val="none" w:sz="0" w:space="0" w:color="auto"/>
        <w:bottom w:val="none" w:sz="0" w:space="0" w:color="auto"/>
        <w:right w:val="none" w:sz="0" w:space="0" w:color="auto"/>
      </w:divBdr>
    </w:div>
    <w:div w:id="2008366869">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 w:id="211027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psv.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mze.gov.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1622D-6970-425F-BF20-F4A1C88B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6642</Words>
  <Characters>38652</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45204</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2010-11-29T06:57:00Z</cp:lastPrinted>
  <dcterms:created xsi:type="dcterms:W3CDTF">2025-03-11T14:07:00Z</dcterms:created>
  <dcterms:modified xsi:type="dcterms:W3CDTF">2025-03-26T14:09:00Z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MSIP_Label_239d554d-d720-408f-a503-c83424d8e5d7_Enabled">
    <vt:lpwstr>true</vt:lpwstr>
  </property>
  <property fmtid="{D5CDD505-2E9C-101B-9397-08002B2CF9AE}" pid="15" name="MSIP_Label_239d554d-d720-408f-a503-c83424d8e5d7_SetDate">
    <vt:lpwstr>2024-12-13T07:51:19Z</vt:lpwstr>
  </property>
  <property fmtid="{D5CDD505-2E9C-101B-9397-08002B2CF9AE}" pid="16" name="MSIP_Label_239d554d-d720-408f-a503-c83424d8e5d7_Method">
    <vt:lpwstr>Privileged</vt:lpwstr>
  </property>
  <property fmtid="{D5CDD505-2E9C-101B-9397-08002B2CF9AE}" pid="17" name="MSIP_Label_239d554d-d720-408f-a503-c83424d8e5d7_Name">
    <vt:lpwstr>Interní</vt:lpwstr>
  </property>
  <property fmtid="{D5CDD505-2E9C-101B-9397-08002B2CF9AE}" pid="18" name="MSIP_Label_239d554d-d720-408f-a503-c83424d8e5d7_SiteId">
    <vt:lpwstr>e84ea0de-38e7-4864-b153-a909a7746ff0</vt:lpwstr>
  </property>
  <property fmtid="{D5CDD505-2E9C-101B-9397-08002B2CF9AE}" pid="19" name="MSIP_Label_239d554d-d720-408f-a503-c83424d8e5d7_ActionId">
    <vt:lpwstr>3d8d5fc1-5aab-47de-8d9b-d72c675d4678</vt:lpwstr>
  </property>
  <property fmtid="{D5CDD505-2E9C-101B-9397-08002B2CF9AE}" pid="20" name="MSIP_Label_239d554d-d720-408f-a503-c83424d8e5d7_ContentBits">
    <vt:lpwstr>0</vt:lpwstr>
  </property>
</Properties>
</file>