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04DE" w14:textId="6D60254B" w:rsidR="007967F1" w:rsidRPr="00BB6FA1" w:rsidRDefault="00D318CC" w:rsidP="00D318CC">
      <w:pPr>
        <w:pStyle w:val="Zhlav"/>
        <w:spacing w:after="120"/>
        <w:jc w:val="center"/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  <w:b/>
          <w:sz w:val="24"/>
          <w:szCs w:val="24"/>
        </w:rPr>
        <w:tab/>
      </w:r>
      <w:r w:rsidRPr="00BB6FA1">
        <w:rPr>
          <w:rFonts w:ascii="Palatino Linotype" w:hAnsi="Palatino Linotype"/>
          <w:b/>
          <w:szCs w:val="20"/>
        </w:rPr>
        <w:t xml:space="preserve">                                                                                            </w:t>
      </w:r>
      <w:r w:rsidR="00BB6FA1">
        <w:rPr>
          <w:rFonts w:ascii="Palatino Linotype" w:hAnsi="Palatino Linotype"/>
          <w:b/>
          <w:szCs w:val="20"/>
        </w:rPr>
        <w:t xml:space="preserve">                                </w:t>
      </w:r>
      <w:r w:rsidR="007967F1" w:rsidRPr="00BB6FA1">
        <w:rPr>
          <w:rFonts w:ascii="Palatino Linotype" w:hAnsi="Palatino Linotype"/>
          <w:b/>
          <w:szCs w:val="20"/>
        </w:rPr>
        <w:t xml:space="preserve">č. j. NG </w:t>
      </w:r>
      <w:r w:rsidR="008737D9" w:rsidRPr="00BB6FA1">
        <w:rPr>
          <w:rFonts w:ascii="Palatino Linotype" w:hAnsi="Palatino Linotype"/>
          <w:b/>
          <w:szCs w:val="20"/>
        </w:rPr>
        <w:t>499</w:t>
      </w:r>
      <w:r w:rsidR="006931A1" w:rsidRPr="00BB6FA1">
        <w:rPr>
          <w:rFonts w:ascii="Palatino Linotype" w:hAnsi="Palatino Linotype"/>
          <w:b/>
          <w:szCs w:val="20"/>
        </w:rPr>
        <w:t>/2025</w:t>
      </w:r>
    </w:p>
    <w:p w14:paraId="66894F3B" w14:textId="77777777" w:rsidR="0002067C" w:rsidRDefault="00E3291D" w:rsidP="00891B5C">
      <w:pPr>
        <w:spacing w:after="12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DODATEK Č. 1 </w:t>
      </w:r>
    </w:p>
    <w:p w14:paraId="7CE3AD98" w14:textId="1D68483C" w:rsidR="00E3291D" w:rsidRPr="00CA6953" w:rsidRDefault="00E3291D" w:rsidP="00891B5C">
      <w:pPr>
        <w:spacing w:after="12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KE SMLOUVĚ O </w:t>
      </w:r>
      <w:r w:rsidR="005F2E57">
        <w:rPr>
          <w:rFonts w:ascii="Palatino Linotype" w:hAnsi="Palatino Linotype"/>
          <w:b/>
          <w:sz w:val="24"/>
          <w:szCs w:val="24"/>
          <w:u w:val="single"/>
        </w:rPr>
        <w:t>DÍLO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7967F1">
        <w:rPr>
          <w:rFonts w:ascii="Palatino Linotype" w:hAnsi="Palatino Linotype"/>
          <w:b/>
          <w:sz w:val="24"/>
          <w:szCs w:val="24"/>
          <w:u w:val="single"/>
        </w:rPr>
        <w:t xml:space="preserve">č. j. </w:t>
      </w:r>
      <w:r w:rsidR="007177B9" w:rsidRPr="007177B9">
        <w:rPr>
          <w:rFonts w:ascii="Palatino Linotype" w:hAnsi="Palatino Linotype"/>
          <w:b/>
          <w:bCs/>
          <w:sz w:val="24"/>
          <w:szCs w:val="24"/>
          <w:u w:val="single"/>
        </w:rPr>
        <w:t>NG</w:t>
      </w:r>
      <w:r w:rsidR="007967F1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r w:rsidR="006931A1">
        <w:rPr>
          <w:rFonts w:ascii="Palatino Linotype" w:hAnsi="Palatino Linotype"/>
          <w:b/>
          <w:bCs/>
          <w:sz w:val="24"/>
          <w:szCs w:val="24"/>
          <w:u w:val="single"/>
        </w:rPr>
        <w:t>385/2025</w:t>
      </w:r>
      <w:r w:rsidR="007177B9" w:rsidRPr="007177B9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ZE DNE </w:t>
      </w:r>
      <w:r w:rsidR="008737D9">
        <w:rPr>
          <w:rFonts w:ascii="Palatino Linotype" w:hAnsi="Palatino Linotype"/>
          <w:b/>
          <w:sz w:val="24"/>
          <w:szCs w:val="24"/>
          <w:u w:val="single"/>
        </w:rPr>
        <w:t xml:space="preserve">20. 3. </w:t>
      </w:r>
      <w:r w:rsidR="006931A1">
        <w:rPr>
          <w:rFonts w:ascii="Palatino Linotype" w:hAnsi="Palatino Linotype"/>
          <w:b/>
          <w:sz w:val="24"/>
          <w:szCs w:val="24"/>
          <w:u w:val="single"/>
        </w:rPr>
        <w:t>2025</w:t>
      </w:r>
    </w:p>
    <w:p w14:paraId="4409719A" w14:textId="553C0FCD" w:rsidR="623915BC" w:rsidRPr="00891B5C" w:rsidRDefault="00E3291D" w:rsidP="00CA6953">
      <w:pPr>
        <w:spacing w:line="240" w:lineRule="auto"/>
        <w:jc w:val="center"/>
        <w:rPr>
          <w:rFonts w:ascii="Palatino Linotype" w:hAnsi="Palatino Linotype"/>
          <w:bCs/>
          <w:szCs w:val="20"/>
        </w:rPr>
      </w:pPr>
      <w:r w:rsidRPr="00891B5C">
        <w:rPr>
          <w:rFonts w:ascii="Palatino Linotype" w:hAnsi="Palatino Linotype"/>
          <w:bCs/>
          <w:szCs w:val="20"/>
        </w:rPr>
        <w:t>(níže „Dodatek“)</w:t>
      </w:r>
    </w:p>
    <w:p w14:paraId="027B3D62" w14:textId="77777777" w:rsidR="00C84F13" w:rsidRPr="00C30A0C" w:rsidRDefault="00C84F13" w:rsidP="00C30A0C">
      <w:pPr>
        <w:spacing w:after="0" w:line="276" w:lineRule="auto"/>
        <w:rPr>
          <w:rFonts w:ascii="Palatino Linotype" w:hAnsi="Palatino Linotype"/>
          <w:b/>
          <w:szCs w:val="20"/>
        </w:rPr>
      </w:pPr>
      <w:r w:rsidRPr="00C30A0C">
        <w:rPr>
          <w:rFonts w:ascii="Palatino Linotype" w:hAnsi="Palatino Linotype"/>
          <w:b/>
          <w:szCs w:val="20"/>
        </w:rPr>
        <w:t>Národní galerie v Praze</w:t>
      </w:r>
    </w:p>
    <w:p w14:paraId="4CEE8063" w14:textId="77777777" w:rsidR="00C84F13" w:rsidRPr="00C30A0C" w:rsidRDefault="00C84F13" w:rsidP="00C30A0C">
      <w:pPr>
        <w:spacing w:after="0" w:line="276" w:lineRule="auto"/>
        <w:rPr>
          <w:rFonts w:ascii="Palatino Linotype" w:hAnsi="Palatino Linotype"/>
          <w:szCs w:val="20"/>
        </w:rPr>
      </w:pPr>
      <w:r w:rsidRPr="00C30A0C">
        <w:rPr>
          <w:rFonts w:ascii="Palatino Linotype" w:hAnsi="Palatino Linotype"/>
          <w:szCs w:val="20"/>
        </w:rPr>
        <w:t>Staroměstské náměstí 12</w:t>
      </w:r>
    </w:p>
    <w:p w14:paraId="74C0411D" w14:textId="1723DA76" w:rsidR="00C84F13" w:rsidRPr="00C30A0C" w:rsidRDefault="00C84F13" w:rsidP="00C30A0C">
      <w:pPr>
        <w:spacing w:after="0" w:line="276" w:lineRule="auto"/>
        <w:rPr>
          <w:rFonts w:ascii="Palatino Linotype" w:hAnsi="Palatino Linotype"/>
          <w:szCs w:val="20"/>
        </w:rPr>
      </w:pPr>
      <w:r w:rsidRPr="00C30A0C">
        <w:rPr>
          <w:rFonts w:ascii="Palatino Linotype" w:hAnsi="Palatino Linotype"/>
          <w:szCs w:val="20"/>
        </w:rPr>
        <w:t>110 15  Praha 1</w:t>
      </w:r>
    </w:p>
    <w:p w14:paraId="0E8EDCA4" w14:textId="77777777" w:rsidR="00C84F13" w:rsidRPr="00C30A0C" w:rsidRDefault="00C84F13" w:rsidP="00C30A0C">
      <w:pPr>
        <w:spacing w:after="0" w:line="276" w:lineRule="auto"/>
        <w:rPr>
          <w:rFonts w:ascii="Palatino Linotype" w:hAnsi="Palatino Linotype"/>
          <w:szCs w:val="20"/>
        </w:rPr>
      </w:pPr>
      <w:r w:rsidRPr="00C30A0C">
        <w:rPr>
          <w:rFonts w:ascii="Palatino Linotype" w:hAnsi="Palatino Linotype"/>
          <w:szCs w:val="20"/>
        </w:rPr>
        <w:t xml:space="preserve">zastoupená </w:t>
      </w:r>
      <w:r w:rsidR="00EC10AB" w:rsidRPr="00C30A0C">
        <w:rPr>
          <w:rFonts w:ascii="Palatino Linotype" w:hAnsi="Palatino Linotype"/>
          <w:szCs w:val="20"/>
        </w:rPr>
        <w:t>Ing</w:t>
      </w:r>
      <w:r w:rsidRPr="00C30A0C">
        <w:rPr>
          <w:rFonts w:ascii="Palatino Linotype" w:hAnsi="Palatino Linotype"/>
          <w:szCs w:val="20"/>
        </w:rPr>
        <w:t xml:space="preserve">. </w:t>
      </w:r>
      <w:r w:rsidR="00EC10AB" w:rsidRPr="00C30A0C">
        <w:rPr>
          <w:rFonts w:ascii="Palatino Linotype" w:hAnsi="Palatino Linotype"/>
          <w:szCs w:val="20"/>
        </w:rPr>
        <w:t>Dušanem</w:t>
      </w:r>
      <w:r w:rsidRPr="00C30A0C">
        <w:rPr>
          <w:rFonts w:ascii="Palatino Linotype" w:hAnsi="Palatino Linotype"/>
          <w:szCs w:val="20"/>
        </w:rPr>
        <w:t xml:space="preserve"> </w:t>
      </w:r>
      <w:r w:rsidR="00EC10AB" w:rsidRPr="00C30A0C">
        <w:rPr>
          <w:rFonts w:ascii="Palatino Linotype" w:hAnsi="Palatino Linotype"/>
          <w:szCs w:val="20"/>
        </w:rPr>
        <w:t>Perlíkem</w:t>
      </w:r>
      <w:r w:rsidRPr="00C30A0C">
        <w:rPr>
          <w:rFonts w:ascii="Palatino Linotype" w:hAnsi="Palatino Linotype"/>
          <w:szCs w:val="20"/>
        </w:rPr>
        <w:t>,</w:t>
      </w:r>
    </w:p>
    <w:p w14:paraId="19B330A9" w14:textId="55808F66" w:rsidR="00C84F13" w:rsidRPr="00C30A0C" w:rsidRDefault="005E642D" w:rsidP="00C30A0C">
      <w:pPr>
        <w:spacing w:after="0" w:line="276" w:lineRule="auto"/>
        <w:rPr>
          <w:rFonts w:ascii="Palatino Linotype" w:hAnsi="Palatino Linotype"/>
          <w:szCs w:val="20"/>
        </w:rPr>
      </w:pPr>
      <w:r w:rsidRPr="00C30A0C">
        <w:rPr>
          <w:rFonts w:ascii="Palatino Linotype" w:hAnsi="Palatino Linotype"/>
          <w:szCs w:val="20"/>
        </w:rPr>
        <w:t xml:space="preserve">ředitelem Sekce </w:t>
      </w:r>
      <w:r w:rsidR="00C84F13" w:rsidRPr="00C30A0C">
        <w:rPr>
          <w:rFonts w:ascii="Palatino Linotype" w:hAnsi="Palatino Linotype"/>
          <w:szCs w:val="20"/>
        </w:rPr>
        <w:t>sbírkového fondu</w:t>
      </w:r>
    </w:p>
    <w:p w14:paraId="0A5E75E6" w14:textId="77777777" w:rsidR="00C84F13" w:rsidRPr="00C30A0C" w:rsidRDefault="00C84F13" w:rsidP="00C30A0C">
      <w:pPr>
        <w:spacing w:after="0" w:line="276" w:lineRule="auto"/>
        <w:rPr>
          <w:rFonts w:ascii="Palatino Linotype" w:hAnsi="Palatino Linotype"/>
          <w:szCs w:val="20"/>
        </w:rPr>
      </w:pPr>
      <w:r w:rsidRPr="00C30A0C">
        <w:rPr>
          <w:rFonts w:ascii="Palatino Linotype" w:hAnsi="Palatino Linotype"/>
          <w:szCs w:val="20"/>
        </w:rPr>
        <w:t>IČ: 00023281; DIČ: CZ00023281</w:t>
      </w:r>
    </w:p>
    <w:p w14:paraId="64DDBC5D" w14:textId="3481BCDC" w:rsidR="00C84F13" w:rsidRPr="00C30A0C" w:rsidRDefault="001D6214" w:rsidP="00C30A0C">
      <w:pPr>
        <w:spacing w:after="0" w:line="276" w:lineRule="auto"/>
        <w:rPr>
          <w:rFonts w:ascii="Palatino Linotype" w:hAnsi="Palatino Linotype"/>
          <w:szCs w:val="20"/>
        </w:rPr>
      </w:pPr>
      <w:r w:rsidRPr="00C30A0C">
        <w:rPr>
          <w:rFonts w:ascii="Palatino Linotype" w:hAnsi="Palatino Linotype"/>
          <w:szCs w:val="20"/>
        </w:rPr>
        <w:t>B</w:t>
      </w:r>
      <w:r w:rsidR="00C84F13" w:rsidRPr="00C30A0C">
        <w:rPr>
          <w:rFonts w:ascii="Palatino Linotype" w:hAnsi="Palatino Linotype"/>
          <w:szCs w:val="20"/>
        </w:rPr>
        <w:t xml:space="preserve">ankovní spojení: </w:t>
      </w:r>
      <w:proofErr w:type="spellStart"/>
      <w:r w:rsidR="00CB05B9">
        <w:rPr>
          <w:rFonts w:ascii="Palatino Linotype" w:hAnsi="Palatino Linotype"/>
          <w:szCs w:val="20"/>
        </w:rPr>
        <w:t>xxxxxxxxxxxxxxxxxxxxxxxx</w:t>
      </w:r>
      <w:proofErr w:type="spellEnd"/>
    </w:p>
    <w:p w14:paraId="19D0B353" w14:textId="237E620B" w:rsidR="00C84F13" w:rsidRPr="00C30A0C" w:rsidRDefault="00C84F13" w:rsidP="00C30A0C">
      <w:pPr>
        <w:spacing w:after="0" w:line="276" w:lineRule="auto"/>
        <w:rPr>
          <w:rFonts w:ascii="Palatino Linotype" w:hAnsi="Palatino Linotype"/>
          <w:szCs w:val="20"/>
        </w:rPr>
      </w:pPr>
      <w:r w:rsidRPr="00C30A0C">
        <w:rPr>
          <w:rFonts w:ascii="Palatino Linotype" w:hAnsi="Palatino Linotype"/>
          <w:szCs w:val="20"/>
        </w:rPr>
        <w:t xml:space="preserve">(dále jen </w:t>
      </w:r>
      <w:r w:rsidRPr="00C30A0C">
        <w:rPr>
          <w:rFonts w:ascii="Palatino Linotype" w:hAnsi="Palatino Linotype"/>
          <w:b/>
          <w:szCs w:val="20"/>
        </w:rPr>
        <w:t>„Objednatel“</w:t>
      </w:r>
      <w:r w:rsidRPr="00C30A0C">
        <w:rPr>
          <w:rFonts w:ascii="Palatino Linotype" w:hAnsi="Palatino Linotype"/>
          <w:szCs w:val="20"/>
        </w:rPr>
        <w:t>)</w:t>
      </w:r>
      <w:r w:rsidR="00DD4F15">
        <w:rPr>
          <w:rFonts w:ascii="Palatino Linotype" w:hAnsi="Palatino Linotype"/>
          <w:szCs w:val="20"/>
        </w:rPr>
        <w:t xml:space="preserve"> na straně jedné </w:t>
      </w:r>
    </w:p>
    <w:p w14:paraId="13267181" w14:textId="77777777" w:rsidR="00C57590" w:rsidRPr="00C30A0C" w:rsidRDefault="00C57590" w:rsidP="00C30A0C">
      <w:pPr>
        <w:spacing w:after="0" w:line="276" w:lineRule="auto"/>
        <w:rPr>
          <w:rFonts w:ascii="Palatino Linotype" w:hAnsi="Palatino Linotype"/>
          <w:szCs w:val="20"/>
        </w:rPr>
      </w:pPr>
    </w:p>
    <w:p w14:paraId="53C45985" w14:textId="3787328B" w:rsidR="00D318CC" w:rsidRPr="00C30A0C" w:rsidRDefault="00D318CC" w:rsidP="00C30A0C">
      <w:pPr>
        <w:spacing w:after="0" w:line="276" w:lineRule="auto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a</w:t>
      </w:r>
    </w:p>
    <w:p w14:paraId="331CF3C4" w14:textId="77777777" w:rsidR="001A604E" w:rsidRPr="001A604E" w:rsidRDefault="001A604E" w:rsidP="001A604E">
      <w:pPr>
        <w:spacing w:after="0" w:line="276" w:lineRule="auto"/>
        <w:jc w:val="both"/>
        <w:rPr>
          <w:rFonts w:ascii="Palatino Linotype" w:eastAsia="Times New Roman" w:hAnsi="Palatino Linotype" w:cs="ADLaM Display"/>
          <w:b/>
          <w:szCs w:val="20"/>
          <w:lang w:eastAsia="cs-CZ"/>
        </w:rPr>
      </w:pPr>
      <w:r w:rsidRPr="001A604E">
        <w:rPr>
          <w:rFonts w:ascii="Palatino Linotype" w:eastAsia="Times New Roman" w:hAnsi="Palatino Linotype" w:cs="ADLaM Display"/>
          <w:b/>
          <w:szCs w:val="20"/>
          <w:lang w:eastAsia="cs-CZ"/>
        </w:rPr>
        <w:t>Mgr. Veronika Žáková</w:t>
      </w:r>
    </w:p>
    <w:p w14:paraId="78C085CF" w14:textId="40690488" w:rsidR="001A604E" w:rsidRPr="001A604E" w:rsidRDefault="001A604E" w:rsidP="001A604E">
      <w:pPr>
        <w:spacing w:after="0" w:line="276" w:lineRule="auto"/>
        <w:jc w:val="both"/>
        <w:rPr>
          <w:rFonts w:ascii="Palatino Linotype" w:eastAsia="Times New Roman" w:hAnsi="Palatino Linotype" w:cs="ADLaM Display"/>
          <w:bCs/>
          <w:szCs w:val="20"/>
          <w:lang w:eastAsia="cs-CZ"/>
        </w:rPr>
      </w:pPr>
      <w:r w:rsidRPr="001A604E">
        <w:rPr>
          <w:rFonts w:ascii="Palatino Linotype" w:eastAsia="Times New Roman" w:hAnsi="Palatino Linotype" w:cs="ADLaM Display"/>
          <w:bCs/>
          <w:szCs w:val="20"/>
          <w:lang w:eastAsia="cs-CZ"/>
        </w:rPr>
        <w:t xml:space="preserve">Tyršova 1187/1, Karlovy Vary </w:t>
      </w:r>
      <w:r w:rsidR="005E166E">
        <w:rPr>
          <w:rFonts w:ascii="Palatino Linotype" w:eastAsia="Times New Roman" w:hAnsi="Palatino Linotype" w:cs="ADLaM Display"/>
          <w:bCs/>
          <w:szCs w:val="20"/>
          <w:lang w:eastAsia="cs-CZ"/>
        </w:rPr>
        <w:t>3</w:t>
      </w:r>
      <w:r w:rsidRPr="001A604E">
        <w:rPr>
          <w:rFonts w:ascii="Palatino Linotype" w:eastAsia="Times New Roman" w:hAnsi="Palatino Linotype" w:cs="ADLaM Display"/>
          <w:bCs/>
          <w:szCs w:val="20"/>
          <w:lang w:eastAsia="cs-CZ"/>
        </w:rPr>
        <w:t>6</w:t>
      </w:r>
      <w:r w:rsidR="008D2846">
        <w:rPr>
          <w:rFonts w:ascii="Palatino Linotype" w:eastAsia="Times New Roman" w:hAnsi="Palatino Linotype" w:cs="ADLaM Display"/>
          <w:bCs/>
          <w:szCs w:val="20"/>
          <w:lang w:eastAsia="cs-CZ"/>
        </w:rPr>
        <w:t xml:space="preserve"> </w:t>
      </w:r>
      <w:r w:rsidRPr="001A604E">
        <w:rPr>
          <w:rFonts w:ascii="Palatino Linotype" w:eastAsia="Times New Roman" w:hAnsi="Palatino Linotype" w:cs="ADLaM Display"/>
          <w:bCs/>
          <w:szCs w:val="20"/>
          <w:lang w:eastAsia="cs-CZ"/>
        </w:rPr>
        <w:t>001</w:t>
      </w:r>
    </w:p>
    <w:p w14:paraId="0CDA4DB7" w14:textId="283983D4" w:rsidR="001A604E" w:rsidRPr="001A604E" w:rsidRDefault="001A604E" w:rsidP="001A604E">
      <w:pPr>
        <w:spacing w:after="0" w:line="276" w:lineRule="auto"/>
        <w:jc w:val="both"/>
        <w:rPr>
          <w:rFonts w:ascii="Palatino Linotype" w:eastAsia="Times New Roman" w:hAnsi="Palatino Linotype" w:cs="ADLaM Display"/>
          <w:bCs/>
          <w:szCs w:val="20"/>
          <w:lang w:eastAsia="cs-CZ"/>
        </w:rPr>
      </w:pPr>
      <w:r w:rsidRPr="001A604E">
        <w:rPr>
          <w:rFonts w:ascii="Palatino Linotype" w:eastAsia="Times New Roman" w:hAnsi="Palatino Linotype" w:cs="ADLaM Display"/>
          <w:bCs/>
          <w:szCs w:val="20"/>
          <w:lang w:eastAsia="cs-CZ"/>
        </w:rPr>
        <w:t>IČ: 60515155</w:t>
      </w:r>
    </w:p>
    <w:p w14:paraId="2DE40E2B" w14:textId="77777777" w:rsidR="001A604E" w:rsidRPr="001A604E" w:rsidRDefault="001A604E" w:rsidP="001A604E">
      <w:pPr>
        <w:spacing w:after="0" w:line="276" w:lineRule="auto"/>
        <w:jc w:val="both"/>
        <w:rPr>
          <w:rFonts w:ascii="Palatino Linotype" w:eastAsia="Times New Roman" w:hAnsi="Palatino Linotype" w:cs="ADLaM Display"/>
          <w:bCs/>
          <w:szCs w:val="20"/>
          <w:lang w:eastAsia="cs-CZ"/>
        </w:rPr>
      </w:pPr>
      <w:r w:rsidRPr="001A604E">
        <w:rPr>
          <w:rFonts w:ascii="Palatino Linotype" w:eastAsia="Times New Roman" w:hAnsi="Palatino Linotype" w:cs="ADLaM Display"/>
          <w:bCs/>
          <w:szCs w:val="20"/>
          <w:lang w:eastAsia="cs-CZ"/>
        </w:rPr>
        <w:t>Není plátce DPH.</w:t>
      </w:r>
    </w:p>
    <w:p w14:paraId="2100534D" w14:textId="4C52CC2E" w:rsidR="001A604E" w:rsidRPr="001A604E" w:rsidRDefault="001A604E" w:rsidP="001A604E">
      <w:pPr>
        <w:spacing w:after="0" w:line="276" w:lineRule="auto"/>
        <w:jc w:val="both"/>
        <w:rPr>
          <w:rFonts w:ascii="Palatino Linotype" w:eastAsia="Times New Roman" w:hAnsi="Palatino Linotype" w:cs="ADLaM Display"/>
          <w:bCs/>
          <w:szCs w:val="20"/>
          <w:lang w:eastAsia="cs-CZ"/>
        </w:rPr>
      </w:pPr>
      <w:r w:rsidRPr="001A604E">
        <w:rPr>
          <w:rFonts w:ascii="Palatino Linotype" w:eastAsia="Times New Roman" w:hAnsi="Palatino Linotype" w:cs="ADLaM Display"/>
          <w:bCs/>
          <w:szCs w:val="20"/>
          <w:lang w:eastAsia="cs-CZ"/>
        </w:rPr>
        <w:t xml:space="preserve">Licence: </w:t>
      </w:r>
      <w:proofErr w:type="spellStart"/>
      <w:r w:rsidR="00CB05B9">
        <w:rPr>
          <w:rFonts w:ascii="Palatino Linotype" w:eastAsia="Times New Roman" w:hAnsi="Palatino Linotype" w:cs="ADLaM Display"/>
          <w:bCs/>
          <w:szCs w:val="20"/>
          <w:lang w:eastAsia="cs-CZ"/>
        </w:rPr>
        <w:t>xxxxxxxxxxxxxxxxx</w:t>
      </w:r>
      <w:proofErr w:type="spellEnd"/>
    </w:p>
    <w:p w14:paraId="248875FC" w14:textId="739B5300" w:rsidR="001A604E" w:rsidRPr="001A604E" w:rsidRDefault="001A604E" w:rsidP="001A604E">
      <w:pPr>
        <w:spacing w:after="0" w:line="276" w:lineRule="auto"/>
        <w:jc w:val="both"/>
        <w:rPr>
          <w:rFonts w:ascii="Palatino Linotype" w:eastAsia="Times New Roman" w:hAnsi="Palatino Linotype" w:cs="ADLaM Display"/>
          <w:bCs/>
          <w:szCs w:val="20"/>
          <w:lang w:eastAsia="cs-CZ"/>
        </w:rPr>
      </w:pPr>
      <w:r w:rsidRPr="001A604E">
        <w:rPr>
          <w:rFonts w:ascii="Palatino Linotype" w:eastAsia="Times New Roman" w:hAnsi="Palatino Linotype" w:cs="ADLaM Display"/>
          <w:bCs/>
          <w:szCs w:val="20"/>
          <w:lang w:eastAsia="cs-CZ"/>
        </w:rPr>
        <w:t xml:space="preserve">kontakt: </w:t>
      </w:r>
      <w:proofErr w:type="spellStart"/>
      <w:r w:rsidR="00CB05B9">
        <w:rPr>
          <w:rFonts w:ascii="Palatino Linotype" w:eastAsia="Times New Roman" w:hAnsi="Palatino Linotype" w:cs="ADLaM Display"/>
          <w:bCs/>
          <w:szCs w:val="20"/>
          <w:lang w:eastAsia="cs-CZ"/>
        </w:rPr>
        <w:t>xxxxxxxxxxxxxxxxxxxxxx</w:t>
      </w:r>
      <w:proofErr w:type="spellEnd"/>
    </w:p>
    <w:p w14:paraId="2C8FBDBE" w14:textId="6BC8440B" w:rsidR="00D413B2" w:rsidRDefault="001A604E" w:rsidP="00EE230A">
      <w:pPr>
        <w:spacing w:after="0" w:line="276" w:lineRule="auto"/>
        <w:jc w:val="both"/>
        <w:rPr>
          <w:rFonts w:ascii="Palatino Linotype" w:eastAsia="Times New Roman" w:hAnsi="Palatino Linotype" w:cs="ADLaM Display"/>
          <w:szCs w:val="20"/>
          <w:lang w:eastAsia="cs-CZ"/>
        </w:rPr>
      </w:pPr>
      <w:r w:rsidRPr="001A604E">
        <w:rPr>
          <w:rFonts w:ascii="Palatino Linotype" w:eastAsia="Times New Roman" w:hAnsi="Palatino Linotype" w:cs="ADLaM Display"/>
          <w:b/>
          <w:szCs w:val="20"/>
          <w:lang w:eastAsia="cs-CZ"/>
        </w:rPr>
        <w:t xml:space="preserve"> </w:t>
      </w:r>
      <w:r w:rsidR="00584515" w:rsidRPr="00584515">
        <w:rPr>
          <w:rFonts w:ascii="Palatino Linotype" w:eastAsia="Times New Roman" w:hAnsi="Palatino Linotype" w:cs="ADLaM Display"/>
          <w:szCs w:val="20"/>
          <w:lang w:eastAsia="cs-CZ"/>
        </w:rPr>
        <w:t>(dále jen „</w:t>
      </w:r>
      <w:r w:rsidR="00584515" w:rsidRPr="00584515">
        <w:rPr>
          <w:rFonts w:ascii="Palatino Linotype" w:eastAsia="Times New Roman" w:hAnsi="Palatino Linotype" w:cs="ADLaM Display"/>
          <w:b/>
          <w:szCs w:val="20"/>
          <w:lang w:eastAsia="cs-CZ"/>
        </w:rPr>
        <w:t>Zhotovitel</w:t>
      </w:r>
      <w:r w:rsidR="00584515" w:rsidRPr="00584515">
        <w:rPr>
          <w:rFonts w:ascii="Palatino Linotype" w:eastAsia="Times New Roman" w:hAnsi="Palatino Linotype" w:cs="ADLaM Display"/>
          <w:szCs w:val="20"/>
          <w:lang w:eastAsia="cs-CZ"/>
        </w:rPr>
        <w:t>“) na straně druhé</w:t>
      </w:r>
    </w:p>
    <w:p w14:paraId="4DF5BC51" w14:textId="77777777" w:rsidR="00EE230A" w:rsidRPr="00EE230A" w:rsidRDefault="00EE230A" w:rsidP="00EE230A">
      <w:pPr>
        <w:spacing w:after="0" w:line="276" w:lineRule="auto"/>
        <w:jc w:val="both"/>
        <w:rPr>
          <w:rFonts w:ascii="Palatino Linotype" w:eastAsia="Times New Roman" w:hAnsi="Palatino Linotype" w:cs="ADLaM Display"/>
          <w:szCs w:val="20"/>
          <w:lang w:eastAsia="cs-CZ"/>
        </w:rPr>
      </w:pPr>
    </w:p>
    <w:p w14:paraId="62BC40A1" w14:textId="721C10F8" w:rsidR="00F67EFD" w:rsidRDefault="00F67EFD" w:rsidP="00485F65">
      <w:pPr>
        <w:spacing w:after="120" w:line="360" w:lineRule="auto"/>
        <w:rPr>
          <w:rFonts w:ascii="Palatino Linotype" w:hAnsi="Palatino Linotype"/>
          <w:bCs/>
          <w:szCs w:val="20"/>
        </w:rPr>
      </w:pPr>
      <w:r w:rsidRPr="00F67EFD">
        <w:rPr>
          <w:rFonts w:ascii="Palatino Linotype" w:hAnsi="Palatino Linotype"/>
          <w:bCs/>
          <w:szCs w:val="20"/>
        </w:rPr>
        <w:t xml:space="preserve">(Objednatel a </w:t>
      </w:r>
      <w:r>
        <w:rPr>
          <w:rFonts w:ascii="Palatino Linotype" w:hAnsi="Palatino Linotype"/>
          <w:bCs/>
          <w:szCs w:val="20"/>
        </w:rPr>
        <w:t>Zhotovitel</w:t>
      </w:r>
      <w:r w:rsidRPr="00F67EFD">
        <w:rPr>
          <w:rFonts w:ascii="Palatino Linotype" w:hAnsi="Palatino Linotype"/>
          <w:bCs/>
          <w:szCs w:val="20"/>
        </w:rPr>
        <w:t xml:space="preserve"> společně dále jen „</w:t>
      </w:r>
      <w:r w:rsidRPr="00F67EFD">
        <w:rPr>
          <w:rFonts w:ascii="Palatino Linotype" w:hAnsi="Palatino Linotype"/>
          <w:b/>
          <w:bCs/>
          <w:szCs w:val="20"/>
        </w:rPr>
        <w:t>Smluvní strany</w:t>
      </w:r>
      <w:r w:rsidRPr="00F67EFD">
        <w:rPr>
          <w:rFonts w:ascii="Palatino Linotype" w:hAnsi="Palatino Linotype"/>
          <w:bCs/>
          <w:szCs w:val="20"/>
        </w:rPr>
        <w:t>" a každá z nich samostatně rovněž jen „</w:t>
      </w:r>
      <w:r w:rsidRPr="00F67EFD">
        <w:rPr>
          <w:rFonts w:ascii="Palatino Linotype" w:hAnsi="Palatino Linotype"/>
          <w:b/>
          <w:bCs/>
          <w:szCs w:val="20"/>
        </w:rPr>
        <w:t>Smluvní strana</w:t>
      </w:r>
      <w:r w:rsidRPr="00F67EFD">
        <w:rPr>
          <w:rFonts w:ascii="Palatino Linotype" w:hAnsi="Palatino Linotype"/>
          <w:bCs/>
          <w:szCs w:val="20"/>
        </w:rPr>
        <w:t>")</w:t>
      </w:r>
    </w:p>
    <w:p w14:paraId="6858831C" w14:textId="17053E5B" w:rsidR="00451783" w:rsidRPr="00891B5C" w:rsidRDefault="00E40ECC" w:rsidP="00F9645E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uzavírají</w:t>
      </w:r>
    </w:p>
    <w:p w14:paraId="0AF5A1CF" w14:textId="406250E1" w:rsidR="00C81F85" w:rsidRPr="00891B5C" w:rsidRDefault="002B3468" w:rsidP="00891B5C">
      <w:pPr>
        <w:spacing w:after="0" w:line="360" w:lineRule="auto"/>
        <w:jc w:val="center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tento </w:t>
      </w:r>
      <w:r w:rsidRPr="00451783">
        <w:rPr>
          <w:rFonts w:ascii="Palatino Linotype" w:hAnsi="Palatino Linotype"/>
          <w:b/>
          <w:bCs/>
          <w:szCs w:val="20"/>
        </w:rPr>
        <w:t xml:space="preserve">Dodatek </w:t>
      </w:r>
      <w:r w:rsidR="00D413B2">
        <w:rPr>
          <w:rFonts w:ascii="Palatino Linotype" w:hAnsi="Palatino Linotype"/>
          <w:b/>
          <w:bCs/>
          <w:szCs w:val="20"/>
        </w:rPr>
        <w:t xml:space="preserve">č. 1 </w:t>
      </w:r>
      <w:r w:rsidRPr="00451783">
        <w:rPr>
          <w:rFonts w:ascii="Palatino Linotype" w:hAnsi="Palatino Linotype"/>
          <w:b/>
          <w:bCs/>
          <w:szCs w:val="20"/>
        </w:rPr>
        <w:t xml:space="preserve">ke </w:t>
      </w:r>
      <w:r w:rsidR="004A3CF4">
        <w:rPr>
          <w:rFonts w:ascii="Palatino Linotype" w:hAnsi="Palatino Linotype"/>
          <w:b/>
          <w:bCs/>
          <w:szCs w:val="20"/>
        </w:rPr>
        <w:t xml:space="preserve">Smlouvě o </w:t>
      </w:r>
      <w:r w:rsidR="006957FD">
        <w:rPr>
          <w:rFonts w:ascii="Palatino Linotype" w:hAnsi="Palatino Linotype"/>
          <w:b/>
          <w:bCs/>
          <w:szCs w:val="20"/>
        </w:rPr>
        <w:t>dílo</w:t>
      </w:r>
    </w:p>
    <w:p w14:paraId="051351CF" w14:textId="77777777" w:rsidR="00D413B2" w:rsidRPr="00891B5C" w:rsidRDefault="00D413B2" w:rsidP="002B3468">
      <w:pPr>
        <w:spacing w:after="0" w:line="360" w:lineRule="auto"/>
        <w:rPr>
          <w:rFonts w:ascii="Palatino Linotype" w:hAnsi="Palatino Linotype"/>
          <w:szCs w:val="20"/>
        </w:rPr>
      </w:pPr>
    </w:p>
    <w:p w14:paraId="648574A3" w14:textId="447515AE" w:rsidR="00D413B2" w:rsidRPr="00F67EFD" w:rsidRDefault="00C81F85" w:rsidP="00F67EFD">
      <w:pPr>
        <w:pStyle w:val="Odstavecseseznamem"/>
        <w:numPr>
          <w:ilvl w:val="0"/>
          <w:numId w:val="1"/>
        </w:numPr>
        <w:ind w:left="714" w:hanging="357"/>
        <w:jc w:val="center"/>
        <w:rPr>
          <w:rFonts w:ascii="Palatino Linotype" w:hAnsi="Palatino Linotype"/>
          <w:b/>
          <w:bCs/>
          <w:sz w:val="20"/>
        </w:rPr>
      </w:pPr>
      <w:r w:rsidRPr="00891B5C">
        <w:rPr>
          <w:rFonts w:ascii="Palatino Linotype" w:hAnsi="Palatino Linotype"/>
          <w:b/>
          <w:bCs/>
          <w:sz w:val="20"/>
        </w:rPr>
        <w:t>Úvodní ustanovení</w:t>
      </w:r>
    </w:p>
    <w:p w14:paraId="2DF0B829" w14:textId="6521D7BA" w:rsidR="00D413B2" w:rsidRDefault="00D413B2" w:rsidP="00D413B2">
      <w:pPr>
        <w:spacing w:line="360" w:lineRule="auto"/>
        <w:rPr>
          <w:rFonts w:ascii="Palatino Linotype" w:hAnsi="Palatino Linotype"/>
          <w:szCs w:val="20"/>
        </w:rPr>
      </w:pPr>
      <w:r w:rsidRPr="00D413B2">
        <w:rPr>
          <w:rFonts w:ascii="Palatino Linotype" w:hAnsi="Palatino Linotype"/>
          <w:szCs w:val="20"/>
        </w:rPr>
        <w:t>Smluvní strany uzavřely dne</w:t>
      </w:r>
      <w:r>
        <w:rPr>
          <w:rFonts w:ascii="Palatino Linotype" w:hAnsi="Palatino Linotype"/>
          <w:szCs w:val="20"/>
        </w:rPr>
        <w:t xml:space="preserve"> </w:t>
      </w:r>
      <w:r w:rsidR="005E166E">
        <w:rPr>
          <w:rFonts w:ascii="Palatino Linotype" w:hAnsi="Palatino Linotype"/>
          <w:szCs w:val="20"/>
        </w:rPr>
        <w:t>20</w:t>
      </w:r>
      <w:r w:rsidR="001A604E">
        <w:rPr>
          <w:rFonts w:ascii="Palatino Linotype" w:hAnsi="Palatino Linotype"/>
          <w:szCs w:val="20"/>
        </w:rPr>
        <w:t>.</w:t>
      </w:r>
      <w:r w:rsidR="005E166E">
        <w:rPr>
          <w:rFonts w:ascii="Palatino Linotype" w:hAnsi="Palatino Linotype"/>
          <w:szCs w:val="20"/>
        </w:rPr>
        <w:t>3</w:t>
      </w:r>
      <w:r w:rsidR="001A604E">
        <w:rPr>
          <w:rFonts w:ascii="Palatino Linotype" w:hAnsi="Palatino Linotype"/>
          <w:szCs w:val="20"/>
        </w:rPr>
        <w:t>.2025</w:t>
      </w:r>
      <w:r>
        <w:rPr>
          <w:rFonts w:ascii="Palatino Linotype" w:hAnsi="Palatino Linotype"/>
          <w:szCs w:val="20"/>
        </w:rPr>
        <w:t xml:space="preserve"> smlouvu o dílo č. j. NG/</w:t>
      </w:r>
      <w:r w:rsidR="001A604E">
        <w:rPr>
          <w:rFonts w:ascii="Palatino Linotype" w:hAnsi="Palatino Linotype"/>
          <w:szCs w:val="20"/>
        </w:rPr>
        <w:t>385</w:t>
      </w:r>
      <w:r>
        <w:rPr>
          <w:rFonts w:ascii="Palatino Linotype" w:hAnsi="Palatino Linotype"/>
          <w:szCs w:val="20"/>
        </w:rPr>
        <w:t>/202</w:t>
      </w:r>
      <w:r w:rsidR="001A604E">
        <w:rPr>
          <w:rFonts w:ascii="Palatino Linotype" w:hAnsi="Palatino Linotype"/>
          <w:szCs w:val="20"/>
        </w:rPr>
        <w:t>5</w:t>
      </w:r>
      <w:r w:rsidR="005E166E">
        <w:rPr>
          <w:rFonts w:ascii="Palatino Linotype" w:hAnsi="Palatino Linotype"/>
          <w:szCs w:val="20"/>
        </w:rPr>
        <w:t>,</w:t>
      </w:r>
      <w:r>
        <w:rPr>
          <w:rFonts w:ascii="Palatino Linotype" w:hAnsi="Palatino Linotype"/>
          <w:szCs w:val="20"/>
        </w:rPr>
        <w:t xml:space="preserve"> jejímž předmětem </w:t>
      </w:r>
      <w:r w:rsidR="00354E04" w:rsidRPr="00891B5C">
        <w:rPr>
          <w:rFonts w:ascii="Palatino Linotype" w:hAnsi="Palatino Linotype"/>
          <w:szCs w:val="20"/>
        </w:rPr>
        <w:t xml:space="preserve">byl  závazek </w:t>
      </w:r>
      <w:r w:rsidR="00B55EC5">
        <w:rPr>
          <w:rFonts w:ascii="Palatino Linotype" w:hAnsi="Palatino Linotype"/>
          <w:szCs w:val="20"/>
        </w:rPr>
        <w:t>Zhotovitele</w:t>
      </w:r>
      <w:r w:rsidR="00354E04" w:rsidRPr="00891B5C">
        <w:rPr>
          <w:rFonts w:ascii="Palatino Linotype" w:hAnsi="Palatino Linotype"/>
          <w:szCs w:val="20"/>
        </w:rPr>
        <w:t xml:space="preserve"> provést pro Objednatele dílo</w:t>
      </w:r>
      <w:r w:rsidR="00DD4F15">
        <w:rPr>
          <w:rFonts w:ascii="Palatino Linotype" w:hAnsi="Palatino Linotype"/>
          <w:szCs w:val="20"/>
        </w:rPr>
        <w:t>,</w:t>
      </w:r>
      <w:r w:rsidR="00354E04" w:rsidRPr="00891B5C">
        <w:rPr>
          <w:rFonts w:ascii="Palatino Linotype" w:hAnsi="Palatino Linotype"/>
          <w:szCs w:val="20"/>
        </w:rPr>
        <w:t xml:space="preserve"> spočívající v</w:t>
      </w:r>
      <w:r w:rsidR="00FE37CC">
        <w:rPr>
          <w:rFonts w:ascii="Palatino Linotype" w:hAnsi="Palatino Linotype"/>
          <w:szCs w:val="20"/>
        </w:rPr>
        <w:t> </w:t>
      </w:r>
      <w:r w:rsidR="00D054FB" w:rsidRPr="00D054FB">
        <w:rPr>
          <w:rFonts w:ascii="Palatino Linotype" w:hAnsi="Palatino Linotype"/>
          <w:szCs w:val="20"/>
        </w:rPr>
        <w:t xml:space="preserve">provedení restaurátorských prací na </w:t>
      </w:r>
      <w:r w:rsidR="00F67EFD">
        <w:rPr>
          <w:rFonts w:ascii="Palatino Linotype" w:hAnsi="Palatino Linotype"/>
          <w:szCs w:val="20"/>
        </w:rPr>
        <w:t>hmotn</w:t>
      </w:r>
      <w:r w:rsidR="001A604E">
        <w:rPr>
          <w:rFonts w:ascii="Palatino Linotype" w:hAnsi="Palatino Linotype"/>
          <w:szCs w:val="20"/>
        </w:rPr>
        <w:t>ých</w:t>
      </w:r>
      <w:r w:rsidR="00F67EFD">
        <w:rPr>
          <w:rFonts w:ascii="Palatino Linotype" w:hAnsi="Palatino Linotype"/>
          <w:szCs w:val="20"/>
        </w:rPr>
        <w:t xml:space="preserve"> předmět</w:t>
      </w:r>
      <w:r w:rsidR="001A604E">
        <w:rPr>
          <w:rFonts w:ascii="Palatino Linotype" w:hAnsi="Palatino Linotype"/>
          <w:szCs w:val="20"/>
        </w:rPr>
        <w:t>ech</w:t>
      </w:r>
      <w:r w:rsidR="00F67EFD">
        <w:rPr>
          <w:rFonts w:ascii="Palatino Linotype" w:hAnsi="Palatino Linotype"/>
          <w:szCs w:val="20"/>
        </w:rPr>
        <w:t xml:space="preserve"> výtvarného umění</w:t>
      </w:r>
      <w:r w:rsidR="00DD4F15">
        <w:rPr>
          <w:rFonts w:ascii="Palatino Linotype" w:hAnsi="Palatino Linotype"/>
          <w:szCs w:val="20"/>
        </w:rPr>
        <w:t>,</w:t>
      </w:r>
      <w:r w:rsidR="00F67EFD">
        <w:rPr>
          <w:rFonts w:ascii="Palatino Linotype" w:hAnsi="Palatino Linotype"/>
          <w:szCs w:val="20"/>
        </w:rPr>
        <w:t xml:space="preserve"> </w:t>
      </w:r>
      <w:r w:rsidR="00DD4F15">
        <w:rPr>
          <w:rFonts w:ascii="Palatino Linotype" w:hAnsi="Palatino Linotype"/>
          <w:szCs w:val="20"/>
        </w:rPr>
        <w:t>blíže specifikovaných v příloze č. 1</w:t>
      </w:r>
      <w:r>
        <w:rPr>
          <w:rFonts w:ascii="Palatino Linotype" w:hAnsi="Palatino Linotype"/>
          <w:szCs w:val="20"/>
        </w:rPr>
        <w:t xml:space="preserve"> </w:t>
      </w:r>
      <w:r w:rsidR="00897260">
        <w:rPr>
          <w:rFonts w:ascii="Palatino Linotype" w:hAnsi="Palatino Linotype"/>
          <w:szCs w:val="20"/>
        </w:rPr>
        <w:t>(dále jen jako „</w:t>
      </w:r>
      <w:r w:rsidR="00897260" w:rsidRPr="00897260">
        <w:rPr>
          <w:rFonts w:ascii="Palatino Linotype" w:hAnsi="Palatino Linotype"/>
          <w:b/>
          <w:bCs/>
          <w:szCs w:val="20"/>
        </w:rPr>
        <w:t>Smlouva</w:t>
      </w:r>
      <w:r w:rsidR="006B5D44">
        <w:rPr>
          <w:rFonts w:ascii="Palatino Linotype" w:hAnsi="Palatino Linotype"/>
          <w:b/>
          <w:bCs/>
          <w:szCs w:val="20"/>
        </w:rPr>
        <w:t xml:space="preserve"> o dílo</w:t>
      </w:r>
      <w:r w:rsidR="00897260">
        <w:rPr>
          <w:rFonts w:ascii="Palatino Linotype" w:hAnsi="Palatino Linotype"/>
          <w:szCs w:val="20"/>
        </w:rPr>
        <w:t>“)</w:t>
      </w:r>
      <w:r w:rsidR="005E166E">
        <w:rPr>
          <w:rFonts w:ascii="Palatino Linotype" w:hAnsi="Palatino Linotype"/>
          <w:szCs w:val="20"/>
        </w:rPr>
        <w:t>.</w:t>
      </w:r>
    </w:p>
    <w:p w14:paraId="08C8901A" w14:textId="497737A8" w:rsidR="00B92FAC" w:rsidRPr="00F3119E" w:rsidRDefault="00F67EFD" w:rsidP="00841F0B">
      <w:pPr>
        <w:spacing w:after="0" w:line="360" w:lineRule="auto"/>
        <w:jc w:val="center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b/>
          <w:bCs/>
          <w:szCs w:val="20"/>
        </w:rPr>
        <w:t xml:space="preserve">    </w:t>
      </w:r>
      <w:r w:rsidRPr="00F67EFD">
        <w:rPr>
          <w:rFonts w:ascii="Palatino Linotype" w:hAnsi="Palatino Linotype"/>
          <w:b/>
          <w:bCs/>
          <w:szCs w:val="20"/>
        </w:rPr>
        <w:t>2</w:t>
      </w:r>
      <w:r>
        <w:rPr>
          <w:rFonts w:ascii="Palatino Linotype" w:hAnsi="Palatino Linotype"/>
          <w:szCs w:val="20"/>
        </w:rPr>
        <w:t xml:space="preserve">. </w:t>
      </w:r>
      <w:r>
        <w:rPr>
          <w:rFonts w:ascii="Palatino Linotype" w:hAnsi="Palatino Linotype"/>
          <w:szCs w:val="20"/>
        </w:rPr>
        <w:tab/>
      </w:r>
      <w:r w:rsidR="00354E04" w:rsidRPr="00F67EFD">
        <w:rPr>
          <w:rFonts w:ascii="Palatino Linotype" w:hAnsi="Palatino Linotype"/>
          <w:b/>
          <w:bCs/>
        </w:rPr>
        <w:t>Předmět dodatku</w:t>
      </w:r>
    </w:p>
    <w:p w14:paraId="33495410" w14:textId="1BC72FBB" w:rsidR="00B92FAC" w:rsidRPr="00B446A2" w:rsidRDefault="00B92FAC" w:rsidP="006B5D44">
      <w:pPr>
        <w:jc w:val="both"/>
        <w:rPr>
          <w:rFonts w:ascii="Palatino Linotype" w:hAnsi="Palatino Linotype"/>
          <w:szCs w:val="20"/>
        </w:rPr>
      </w:pPr>
      <w:r w:rsidRPr="00B446A2">
        <w:rPr>
          <w:rFonts w:ascii="Palatino Linotype" w:hAnsi="Palatino Linotype"/>
          <w:szCs w:val="20"/>
        </w:rPr>
        <w:t xml:space="preserve">Smluvní strany se dohodly, že čl. 3. </w:t>
      </w:r>
      <w:r w:rsidR="00DD4F15" w:rsidRPr="00B446A2">
        <w:rPr>
          <w:rFonts w:ascii="Palatino Linotype" w:hAnsi="Palatino Linotype"/>
          <w:szCs w:val="20"/>
        </w:rPr>
        <w:t>S</w:t>
      </w:r>
      <w:r w:rsidRPr="00B446A2">
        <w:rPr>
          <w:rFonts w:ascii="Palatino Linotype" w:hAnsi="Palatino Linotype"/>
          <w:szCs w:val="20"/>
        </w:rPr>
        <w:t xml:space="preserve">mlouvy o dílo se </w:t>
      </w:r>
      <w:r w:rsidR="00DD4F15" w:rsidRPr="00B446A2">
        <w:rPr>
          <w:rFonts w:ascii="Palatino Linotype" w:hAnsi="Palatino Linotype"/>
          <w:szCs w:val="20"/>
        </w:rPr>
        <w:t xml:space="preserve">vypouští a nahrazuje </w:t>
      </w:r>
      <w:r w:rsidR="006B5D44" w:rsidRPr="00B446A2">
        <w:rPr>
          <w:rFonts w:ascii="Palatino Linotype" w:hAnsi="Palatino Linotype"/>
          <w:szCs w:val="20"/>
        </w:rPr>
        <w:t xml:space="preserve">se </w:t>
      </w:r>
      <w:r w:rsidR="00DD4F15" w:rsidRPr="00B446A2">
        <w:rPr>
          <w:rFonts w:ascii="Palatino Linotype" w:hAnsi="Palatino Linotype"/>
          <w:szCs w:val="20"/>
        </w:rPr>
        <w:t>následujícím znění</w:t>
      </w:r>
      <w:r w:rsidR="006B5D44" w:rsidRPr="00B446A2">
        <w:rPr>
          <w:rFonts w:ascii="Palatino Linotype" w:hAnsi="Palatino Linotype"/>
          <w:szCs w:val="20"/>
        </w:rPr>
        <w:t>m:</w:t>
      </w:r>
      <w:r w:rsidR="00DD4F15" w:rsidRPr="00B446A2">
        <w:rPr>
          <w:rFonts w:ascii="Palatino Linotype" w:hAnsi="Palatino Linotype"/>
          <w:szCs w:val="20"/>
        </w:rPr>
        <w:t xml:space="preserve"> </w:t>
      </w:r>
    </w:p>
    <w:p w14:paraId="5EEC92CB" w14:textId="40045EA9" w:rsidR="0059602B" w:rsidRPr="00B446A2" w:rsidRDefault="0059602B" w:rsidP="007E4BF6">
      <w:pPr>
        <w:spacing w:before="240" w:line="276" w:lineRule="auto"/>
        <w:rPr>
          <w:rFonts w:ascii="Palatino Linotype" w:hAnsi="Palatino Linotype"/>
          <w:b/>
          <w:bCs/>
          <w:szCs w:val="20"/>
        </w:rPr>
      </w:pPr>
      <w:r w:rsidRPr="00B446A2">
        <w:rPr>
          <w:rFonts w:ascii="Palatino Linotype" w:hAnsi="Palatino Linotype"/>
          <w:b/>
          <w:bCs/>
          <w:szCs w:val="20"/>
        </w:rPr>
        <w:t>„3. Místo plnění</w:t>
      </w:r>
    </w:p>
    <w:p w14:paraId="59003131" w14:textId="77777777" w:rsidR="000D78DB" w:rsidRDefault="00D569EC" w:rsidP="007E4BF6">
      <w:pPr>
        <w:spacing w:before="240" w:line="276" w:lineRule="auto"/>
        <w:jc w:val="both"/>
        <w:rPr>
          <w:rFonts w:ascii="Palatino Linotype" w:hAnsi="Palatino Linotype"/>
          <w:szCs w:val="20"/>
        </w:rPr>
      </w:pPr>
      <w:r w:rsidRPr="00B446A2">
        <w:rPr>
          <w:rFonts w:ascii="Palatino Linotype" w:hAnsi="Palatino Linotype"/>
          <w:szCs w:val="20"/>
        </w:rPr>
        <w:lastRenderedPageBreak/>
        <w:t>Pro díl</w:t>
      </w:r>
      <w:r w:rsidR="0059602B" w:rsidRPr="00B446A2">
        <w:rPr>
          <w:rFonts w:ascii="Palatino Linotype" w:hAnsi="Palatino Linotype"/>
          <w:szCs w:val="20"/>
        </w:rPr>
        <w:t>o</w:t>
      </w:r>
      <w:r w:rsidR="006D5A41" w:rsidRPr="00B446A2">
        <w:rPr>
          <w:rFonts w:ascii="Palatino Linotype" w:hAnsi="Palatino Linotype"/>
          <w:szCs w:val="20"/>
        </w:rPr>
        <w:t xml:space="preserve"> </w:t>
      </w:r>
      <w:r w:rsidR="0059602B" w:rsidRPr="00B446A2">
        <w:rPr>
          <w:rFonts w:ascii="Palatino Linotype" w:hAnsi="Palatino Linotype"/>
          <w:szCs w:val="20"/>
        </w:rPr>
        <w:t>č.</w:t>
      </w:r>
      <w:r w:rsidR="00D02852">
        <w:rPr>
          <w:rFonts w:ascii="Palatino Linotype" w:hAnsi="Palatino Linotype"/>
          <w:szCs w:val="20"/>
        </w:rPr>
        <w:t xml:space="preserve"> </w:t>
      </w:r>
      <w:r w:rsidR="0059602B" w:rsidRPr="00B446A2">
        <w:rPr>
          <w:rFonts w:ascii="Palatino Linotype" w:hAnsi="Palatino Linotype"/>
          <w:szCs w:val="20"/>
        </w:rPr>
        <w:t xml:space="preserve">1, </w:t>
      </w:r>
      <w:proofErr w:type="spellStart"/>
      <w:r w:rsidR="0059602B" w:rsidRPr="00B446A2">
        <w:rPr>
          <w:rFonts w:ascii="Palatino Linotype" w:hAnsi="Palatino Linotype"/>
          <w:b/>
          <w:bCs/>
          <w:szCs w:val="20"/>
        </w:rPr>
        <w:t>Inv.č</w:t>
      </w:r>
      <w:proofErr w:type="spellEnd"/>
      <w:r w:rsidR="0059602B" w:rsidRPr="00B446A2">
        <w:rPr>
          <w:rFonts w:ascii="Palatino Linotype" w:hAnsi="Palatino Linotype"/>
          <w:b/>
          <w:bCs/>
          <w:szCs w:val="20"/>
        </w:rPr>
        <w:t xml:space="preserve">. </w:t>
      </w:r>
      <w:r w:rsidR="00BC2FA1" w:rsidRPr="00B446A2">
        <w:rPr>
          <w:rFonts w:ascii="Palatino Linotype" w:hAnsi="Palatino Linotype"/>
          <w:b/>
          <w:bCs/>
          <w:szCs w:val="20"/>
        </w:rPr>
        <w:t>R 186466</w:t>
      </w:r>
      <w:r w:rsidR="00115648">
        <w:rPr>
          <w:rFonts w:ascii="Palatino Linotype" w:hAnsi="Palatino Linotype"/>
          <w:b/>
          <w:bCs/>
          <w:szCs w:val="20"/>
        </w:rPr>
        <w:t xml:space="preserve"> – </w:t>
      </w:r>
      <w:r w:rsidR="00BC2FA1" w:rsidRPr="00B446A2">
        <w:rPr>
          <w:rFonts w:ascii="Palatino Linotype" w:hAnsi="Palatino Linotype"/>
          <w:b/>
          <w:bCs/>
          <w:szCs w:val="20"/>
        </w:rPr>
        <w:t>186591</w:t>
      </w:r>
      <w:r w:rsidR="0059602B" w:rsidRPr="00B446A2">
        <w:rPr>
          <w:rFonts w:ascii="Palatino Linotype" w:hAnsi="Palatino Linotype"/>
          <w:szCs w:val="20"/>
        </w:rPr>
        <w:t xml:space="preserve">, Název: </w:t>
      </w:r>
      <w:r w:rsidR="0059602B" w:rsidRPr="00B446A2">
        <w:rPr>
          <w:rFonts w:ascii="Palatino Linotype" w:hAnsi="Palatino Linotype" w:cs="Times New Roman"/>
          <w:i/>
          <w:iCs/>
          <w:color w:val="000000" w:themeColor="text1"/>
          <w:szCs w:val="20"/>
          <w14:ligatures w14:val="standardContextual"/>
        </w:rPr>
        <w:t>Album habsburských aj. Vládců (</w:t>
      </w:r>
      <w:proofErr w:type="spellStart"/>
      <w:r w:rsidR="0059602B" w:rsidRPr="00B446A2">
        <w:rPr>
          <w:rFonts w:ascii="Palatino Linotype" w:hAnsi="Palatino Linotype" w:cs="Times New Roman"/>
          <w:i/>
          <w:iCs/>
          <w:color w:val="000000" w:themeColor="text1"/>
          <w:szCs w:val="20"/>
          <w14:ligatures w14:val="standardContextual"/>
        </w:rPr>
        <w:t>Augustissimorum</w:t>
      </w:r>
      <w:proofErr w:type="spellEnd"/>
      <w:r w:rsidR="0059602B" w:rsidRPr="00B446A2">
        <w:rPr>
          <w:rFonts w:ascii="Palatino Linotype" w:hAnsi="Palatino Linotype" w:cs="Times New Roman"/>
          <w:i/>
          <w:iCs/>
          <w:color w:val="000000" w:themeColor="text1"/>
          <w:szCs w:val="20"/>
          <w14:ligatures w14:val="standardContextual"/>
        </w:rPr>
        <w:t xml:space="preserve"> </w:t>
      </w:r>
      <w:proofErr w:type="spellStart"/>
      <w:r w:rsidR="0059602B" w:rsidRPr="00B446A2">
        <w:rPr>
          <w:rFonts w:ascii="Palatino Linotype" w:hAnsi="Palatino Linotype" w:cs="Times New Roman"/>
          <w:i/>
          <w:iCs/>
          <w:color w:val="000000" w:themeColor="text1"/>
          <w:szCs w:val="20"/>
          <w14:ligatures w14:val="standardContextual"/>
        </w:rPr>
        <w:t>imperatorum</w:t>
      </w:r>
      <w:proofErr w:type="spellEnd"/>
      <w:r w:rsidR="0059602B" w:rsidRPr="00B446A2">
        <w:rPr>
          <w:rFonts w:ascii="Palatino Linotype" w:hAnsi="Palatino Linotype" w:cs="Times New Roman"/>
          <w:i/>
          <w:iCs/>
          <w:color w:val="000000" w:themeColor="text1"/>
          <w:szCs w:val="20"/>
          <w14:ligatures w14:val="standardContextual"/>
        </w:rPr>
        <w:t xml:space="preserve">...) </w:t>
      </w:r>
      <w:r w:rsidR="0059602B" w:rsidRPr="00B446A2">
        <w:rPr>
          <w:rFonts w:ascii="Palatino Linotype" w:hAnsi="Palatino Linotype" w:cs="Times New Roman"/>
          <w:color w:val="000000" w:themeColor="text1"/>
          <w:szCs w:val="20"/>
          <w14:ligatures w14:val="standardContextual"/>
        </w:rPr>
        <w:t xml:space="preserve">a pro dílo č. 2, </w:t>
      </w:r>
      <w:proofErr w:type="spellStart"/>
      <w:r w:rsidR="0059602B" w:rsidRPr="00B446A2">
        <w:rPr>
          <w:rFonts w:ascii="Palatino Linotype" w:hAnsi="Palatino Linotype" w:cs="Times New Roman"/>
          <w:b/>
          <w:bCs/>
          <w:color w:val="000000" w:themeColor="text1"/>
          <w:szCs w:val="20"/>
          <w14:ligatures w14:val="standardContextual"/>
        </w:rPr>
        <w:t>Inv</w:t>
      </w:r>
      <w:proofErr w:type="spellEnd"/>
      <w:r w:rsidR="0059602B" w:rsidRPr="00B446A2">
        <w:rPr>
          <w:rFonts w:ascii="Palatino Linotype" w:hAnsi="Palatino Linotype" w:cs="Times New Roman"/>
          <w:b/>
          <w:bCs/>
          <w:color w:val="000000" w:themeColor="text1"/>
          <w:szCs w:val="20"/>
          <w14:ligatures w14:val="standardContextual"/>
        </w:rPr>
        <w:t xml:space="preserve">. č. </w:t>
      </w:r>
      <w:r w:rsidR="007F1B5F" w:rsidRPr="00B446A2">
        <w:rPr>
          <w:rFonts w:ascii="Palatino Linotype" w:hAnsi="Palatino Linotype"/>
          <w:b/>
          <w:bCs/>
          <w:szCs w:val="20"/>
        </w:rPr>
        <w:t>R 267645</w:t>
      </w:r>
      <w:r w:rsidR="0059602B" w:rsidRPr="00B446A2">
        <w:rPr>
          <w:rFonts w:ascii="Palatino Linotype" w:hAnsi="Palatino Linotype"/>
          <w:szCs w:val="20"/>
        </w:rPr>
        <w:t xml:space="preserve">, Název: </w:t>
      </w:r>
      <w:proofErr w:type="spellStart"/>
      <w:r w:rsidR="0059602B" w:rsidRPr="00B446A2">
        <w:rPr>
          <w:rFonts w:ascii="Palatino Linotype" w:hAnsi="Palatino Linotype" w:cstheme="minorHAnsi"/>
          <w:i/>
          <w:iCs/>
          <w:szCs w:val="20"/>
          <w14:ligatures w14:val="standardContextual"/>
        </w:rPr>
        <w:t>Theuerdank</w:t>
      </w:r>
      <w:proofErr w:type="spellEnd"/>
      <w:r w:rsidR="0059602B" w:rsidRPr="00B446A2">
        <w:rPr>
          <w:rFonts w:ascii="Palatino Linotype" w:hAnsi="Palatino Linotype" w:cstheme="minorHAnsi"/>
          <w:i/>
          <w:iCs/>
          <w:szCs w:val="20"/>
          <w14:ligatures w14:val="standardContextual"/>
        </w:rPr>
        <w:t xml:space="preserve">, </w:t>
      </w:r>
      <w:r w:rsidR="0059602B" w:rsidRPr="00B446A2">
        <w:rPr>
          <w:rFonts w:ascii="Palatino Linotype" w:hAnsi="Palatino Linotype" w:cstheme="minorHAnsi"/>
          <w:szCs w:val="20"/>
          <w14:ligatures w14:val="standardContextual"/>
        </w:rPr>
        <w:t xml:space="preserve">je místem </w:t>
      </w:r>
      <w:r w:rsidR="00B92FAC" w:rsidRPr="00B446A2">
        <w:rPr>
          <w:rFonts w:ascii="Palatino Linotype" w:hAnsi="Palatino Linotype"/>
          <w:szCs w:val="20"/>
        </w:rPr>
        <w:t xml:space="preserve">plnění: </w:t>
      </w:r>
    </w:p>
    <w:p w14:paraId="59AEA9DB" w14:textId="3A2FFA5C" w:rsidR="00CB05B9" w:rsidRDefault="00CB05B9" w:rsidP="007E4BF6">
      <w:pPr>
        <w:spacing w:before="240" w:after="0" w:line="276" w:lineRule="auto"/>
        <w:ind w:firstLine="708"/>
        <w:jc w:val="both"/>
        <w:rPr>
          <w:rFonts w:ascii="Palatino Linotype" w:hAnsi="Palatino Linotype"/>
          <w:szCs w:val="20"/>
        </w:rPr>
      </w:pPr>
      <w:proofErr w:type="spellStart"/>
      <w:r>
        <w:rPr>
          <w:rFonts w:ascii="Palatino Linotype" w:hAnsi="Palatino Linotype"/>
          <w:szCs w:val="20"/>
        </w:rPr>
        <w:t>Xxxxxxxxxxxxxxxxx</w:t>
      </w:r>
      <w:proofErr w:type="spellEnd"/>
    </w:p>
    <w:p w14:paraId="5FEA737F" w14:textId="19151AB7" w:rsidR="0059602B" w:rsidRPr="00B446A2" w:rsidRDefault="0059602B" w:rsidP="007E4BF6">
      <w:pPr>
        <w:spacing w:before="240" w:after="0" w:line="276" w:lineRule="auto"/>
        <w:ind w:firstLine="708"/>
        <w:jc w:val="both"/>
        <w:rPr>
          <w:rFonts w:ascii="Palatino Linotype" w:hAnsi="Palatino Linotype"/>
          <w:szCs w:val="20"/>
        </w:rPr>
      </w:pPr>
      <w:r w:rsidRPr="00B446A2">
        <w:rPr>
          <w:rFonts w:ascii="Palatino Linotype" w:hAnsi="Palatino Linotype"/>
          <w:szCs w:val="20"/>
        </w:rPr>
        <w:t xml:space="preserve">Smluvní strany před zahájením restaurátorských prací uzavřou smlouvu o výpůjčce předmětu díla, která podrobně řeší mj. i transport předmětu díla do místa plnění a následně zpět z místa plnění k Objednateli. Součástí smlouvy o výpůjčce je též protokol o předání a převzetí předmětu díla.    </w:t>
      </w:r>
    </w:p>
    <w:p w14:paraId="405DB903" w14:textId="7F3FA021" w:rsidR="0059602B" w:rsidRPr="00B446A2" w:rsidRDefault="0059602B" w:rsidP="007E4BF6">
      <w:pPr>
        <w:spacing w:before="240" w:line="276" w:lineRule="auto"/>
        <w:jc w:val="both"/>
        <w:rPr>
          <w:rFonts w:ascii="Palatino Linotype" w:hAnsi="Palatino Linotype"/>
          <w:szCs w:val="20"/>
        </w:rPr>
      </w:pPr>
      <w:r w:rsidRPr="00B446A2">
        <w:rPr>
          <w:rFonts w:ascii="Palatino Linotype" w:hAnsi="Palatino Linotype"/>
          <w:szCs w:val="20"/>
        </w:rPr>
        <w:tab/>
        <w:t xml:space="preserve">Transport na a z místa plnění, včetně zabalení předmětu plnění, zajistí na své náklady Zhotovitel. </w:t>
      </w:r>
    </w:p>
    <w:p w14:paraId="08A10263" w14:textId="5DE032AA" w:rsidR="000D78DB" w:rsidRDefault="00631235" w:rsidP="007E4BF6">
      <w:pPr>
        <w:spacing w:before="240" w:after="160" w:line="276" w:lineRule="auto"/>
        <w:jc w:val="both"/>
        <w:rPr>
          <w:rFonts w:ascii="Palatino Linotype" w:hAnsi="Palatino Linotype"/>
          <w:szCs w:val="20"/>
        </w:rPr>
      </w:pPr>
      <w:r w:rsidRPr="00B446A2">
        <w:rPr>
          <w:rFonts w:ascii="Palatino Linotype" w:hAnsi="Palatino Linotype"/>
          <w:szCs w:val="20"/>
        </w:rPr>
        <w:t>Pro dílo</w:t>
      </w:r>
      <w:r w:rsidR="00AD4ECA" w:rsidRPr="00B446A2">
        <w:rPr>
          <w:rFonts w:ascii="Palatino Linotype" w:hAnsi="Palatino Linotype"/>
          <w:szCs w:val="20"/>
        </w:rPr>
        <w:t xml:space="preserve"> č. 3</w:t>
      </w:r>
      <w:r w:rsidR="00D318CC">
        <w:rPr>
          <w:rFonts w:ascii="Palatino Linotype" w:hAnsi="Palatino Linotype"/>
          <w:szCs w:val="20"/>
        </w:rPr>
        <w:t>.</w:t>
      </w:r>
      <w:r w:rsidR="00AD4ECA" w:rsidRPr="00D318CC">
        <w:rPr>
          <w:rFonts w:ascii="Palatino Linotype" w:hAnsi="Palatino Linotype"/>
          <w:b/>
          <w:bCs/>
          <w:szCs w:val="20"/>
        </w:rPr>
        <w:t xml:space="preserve"> </w:t>
      </w:r>
      <w:proofErr w:type="spellStart"/>
      <w:r w:rsidR="00AD4ECA" w:rsidRPr="00D318CC">
        <w:rPr>
          <w:rFonts w:ascii="Palatino Linotype" w:hAnsi="Palatino Linotype"/>
          <w:b/>
          <w:bCs/>
          <w:szCs w:val="20"/>
        </w:rPr>
        <w:t>Inv.č</w:t>
      </w:r>
      <w:proofErr w:type="spellEnd"/>
      <w:r w:rsidR="00AD4ECA" w:rsidRPr="00D318CC">
        <w:rPr>
          <w:rFonts w:ascii="Palatino Linotype" w:hAnsi="Palatino Linotype"/>
          <w:b/>
          <w:bCs/>
          <w:szCs w:val="20"/>
        </w:rPr>
        <w:t xml:space="preserve">. </w:t>
      </w:r>
      <w:r w:rsidRPr="00D318CC">
        <w:rPr>
          <w:rFonts w:ascii="Palatino Linotype" w:hAnsi="Palatino Linotype"/>
          <w:b/>
          <w:bCs/>
          <w:szCs w:val="20"/>
        </w:rPr>
        <w:t xml:space="preserve"> R</w:t>
      </w:r>
      <w:r w:rsidRPr="00B446A2">
        <w:rPr>
          <w:rFonts w:ascii="Palatino Linotype" w:hAnsi="Palatino Linotype"/>
          <w:b/>
          <w:bCs/>
          <w:szCs w:val="20"/>
        </w:rPr>
        <w:t xml:space="preserve"> 206322</w:t>
      </w:r>
      <w:r w:rsidR="006B5D44" w:rsidRPr="00B446A2">
        <w:rPr>
          <w:rFonts w:ascii="Palatino Linotype" w:hAnsi="Palatino Linotype"/>
          <w:b/>
          <w:bCs/>
          <w:szCs w:val="20"/>
        </w:rPr>
        <w:t xml:space="preserve">, </w:t>
      </w:r>
      <w:r w:rsidR="006B5D44" w:rsidRPr="00B446A2">
        <w:rPr>
          <w:rFonts w:ascii="Palatino Linotype" w:hAnsi="Palatino Linotype" w:cstheme="minorHAnsi"/>
          <w:szCs w:val="20"/>
          <w14:ligatures w14:val="standardContextual"/>
        </w:rPr>
        <w:t xml:space="preserve">Název: </w:t>
      </w:r>
      <w:r w:rsidR="006B5D44" w:rsidRPr="00B446A2">
        <w:rPr>
          <w:rFonts w:ascii="Palatino Linotype" w:hAnsi="Palatino Linotype" w:cstheme="minorHAnsi"/>
          <w:i/>
          <w:iCs/>
          <w:szCs w:val="20"/>
          <w14:ligatures w14:val="standardContextual"/>
        </w:rPr>
        <w:t>Zahajovací večeře v Pantheonu,</w:t>
      </w:r>
      <w:r w:rsidRPr="00B446A2">
        <w:rPr>
          <w:rFonts w:ascii="Palatino Linotype" w:hAnsi="Palatino Linotype"/>
          <w:szCs w:val="20"/>
        </w:rPr>
        <w:t xml:space="preserve"> </w:t>
      </w:r>
      <w:r w:rsidR="00AD4ECA" w:rsidRPr="00B446A2">
        <w:rPr>
          <w:rFonts w:ascii="Palatino Linotype" w:hAnsi="Palatino Linotype"/>
          <w:szCs w:val="20"/>
        </w:rPr>
        <w:t>je m</w:t>
      </w:r>
      <w:r w:rsidR="006D5A41" w:rsidRPr="00B446A2">
        <w:rPr>
          <w:rFonts w:ascii="Palatino Linotype" w:hAnsi="Palatino Linotype"/>
          <w:szCs w:val="20"/>
        </w:rPr>
        <w:t>íst</w:t>
      </w:r>
      <w:r w:rsidR="00AD4ECA" w:rsidRPr="00B446A2">
        <w:rPr>
          <w:rFonts w:ascii="Palatino Linotype" w:hAnsi="Palatino Linotype"/>
          <w:szCs w:val="20"/>
        </w:rPr>
        <w:t>em</w:t>
      </w:r>
      <w:r w:rsidR="006D5A41" w:rsidRPr="00B446A2">
        <w:rPr>
          <w:rFonts w:ascii="Palatino Linotype" w:hAnsi="Palatino Linotype"/>
          <w:szCs w:val="20"/>
        </w:rPr>
        <w:t xml:space="preserve"> plnění:  </w:t>
      </w:r>
    </w:p>
    <w:p w14:paraId="29ED6AEC" w14:textId="77777777" w:rsidR="00CB05B9" w:rsidRDefault="00CB05B9" w:rsidP="007E4BF6">
      <w:pPr>
        <w:spacing w:before="240" w:after="160" w:line="276" w:lineRule="auto"/>
        <w:jc w:val="both"/>
        <w:rPr>
          <w:rFonts w:ascii="Palatino Linotype" w:hAnsi="Palatino Linotype"/>
          <w:szCs w:val="20"/>
        </w:rPr>
      </w:pPr>
      <w:proofErr w:type="spellStart"/>
      <w:r>
        <w:rPr>
          <w:rFonts w:ascii="Palatino Linotype" w:hAnsi="Palatino Linotype"/>
          <w:szCs w:val="20"/>
        </w:rPr>
        <w:t>Xxxxxxxxxxxxxxxxxxxx</w:t>
      </w:r>
      <w:proofErr w:type="spellEnd"/>
      <w:r>
        <w:rPr>
          <w:rFonts w:ascii="Palatino Linotype" w:hAnsi="Palatino Linotype"/>
          <w:szCs w:val="20"/>
        </w:rPr>
        <w:t xml:space="preserve"> </w:t>
      </w:r>
    </w:p>
    <w:p w14:paraId="1B2AB75E" w14:textId="5D413725" w:rsidR="00631235" w:rsidRDefault="00AD4ECA" w:rsidP="007E4BF6">
      <w:pPr>
        <w:spacing w:before="240" w:after="160" w:line="276" w:lineRule="auto"/>
        <w:jc w:val="both"/>
        <w:rPr>
          <w:rFonts w:ascii="Palatino Linotype" w:hAnsi="Palatino Linotype"/>
          <w:szCs w:val="20"/>
          <w:u w:val="single"/>
        </w:rPr>
      </w:pPr>
      <w:r w:rsidRPr="000D78DB">
        <w:rPr>
          <w:rFonts w:ascii="Palatino Linotype" w:hAnsi="Palatino Linotype"/>
          <w:szCs w:val="20"/>
        </w:rPr>
        <w:t>Objednatel je povinen zajistit Zhotoviteli přístup do vybraného restaurátorského ateliéru a umožnit Zhotoviteli užití veškerých nezbytných nástrojů a přístrojů.</w:t>
      </w:r>
      <w:r w:rsidRPr="007E4BF6">
        <w:rPr>
          <w:rFonts w:ascii="Palatino Linotype" w:hAnsi="Palatino Linotype"/>
          <w:szCs w:val="20"/>
        </w:rPr>
        <w:t xml:space="preserve"> </w:t>
      </w:r>
      <w:r w:rsidR="007E4BF6" w:rsidRPr="007E4BF6">
        <w:rPr>
          <w:rFonts w:ascii="Palatino Linotype" w:hAnsi="Palatino Linotype"/>
          <w:szCs w:val="20"/>
        </w:rPr>
        <w:t>“</w:t>
      </w:r>
    </w:p>
    <w:p w14:paraId="57A259AC" w14:textId="77777777" w:rsidR="000D78DB" w:rsidRPr="00B446A2" w:rsidRDefault="000D78DB" w:rsidP="006B5D44">
      <w:pPr>
        <w:spacing w:after="160" w:line="259" w:lineRule="auto"/>
        <w:jc w:val="both"/>
        <w:rPr>
          <w:rFonts w:ascii="Palatino Linotype" w:hAnsi="Palatino Linotype" w:cstheme="minorHAnsi"/>
          <w:b/>
          <w:bCs/>
          <w:i/>
          <w:iCs/>
          <w:szCs w:val="20"/>
          <w14:ligatures w14:val="standardContextual"/>
        </w:rPr>
      </w:pPr>
    </w:p>
    <w:p w14:paraId="572E9657" w14:textId="6142F8FE" w:rsidR="00354E04" w:rsidRPr="001267FA" w:rsidRDefault="00354E04" w:rsidP="006B63B5">
      <w:pPr>
        <w:pStyle w:val="Odstavecseseznamem"/>
        <w:numPr>
          <w:ilvl w:val="0"/>
          <w:numId w:val="5"/>
        </w:numPr>
        <w:spacing w:line="480" w:lineRule="auto"/>
        <w:jc w:val="center"/>
        <w:rPr>
          <w:rFonts w:ascii="Palatino Linotype" w:hAnsi="Palatino Linotype"/>
          <w:b/>
          <w:bCs/>
          <w:sz w:val="20"/>
        </w:rPr>
      </w:pPr>
      <w:r w:rsidRPr="001267FA">
        <w:rPr>
          <w:rFonts w:ascii="Palatino Linotype" w:hAnsi="Palatino Linotype"/>
          <w:b/>
          <w:bCs/>
          <w:sz w:val="20"/>
        </w:rPr>
        <w:t>Závěrečná ustanovení</w:t>
      </w:r>
    </w:p>
    <w:p w14:paraId="6FE141D1" w14:textId="606A9D2C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>Veškeré smluvní vztahy, které nejsou upraveny tímto Dodatkem, a veškeré smluvní vztahy vzniklé na základě tohoto Dodatku</w:t>
      </w:r>
      <w:r w:rsidR="00AC41C9">
        <w:rPr>
          <w:rFonts w:ascii="Palatino Linotype" w:hAnsi="Palatino Linotype"/>
          <w:szCs w:val="20"/>
        </w:rPr>
        <w:t>,</w:t>
      </w:r>
      <w:r w:rsidRPr="001267FA">
        <w:rPr>
          <w:rFonts w:ascii="Palatino Linotype" w:hAnsi="Palatino Linotype"/>
          <w:szCs w:val="20"/>
        </w:rPr>
        <w:t xml:space="preserve"> se řídí Občanským zákoníkem České republiky. </w:t>
      </w:r>
    </w:p>
    <w:p w14:paraId="2FA6DB0C" w14:textId="2B49D555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 xml:space="preserve">Tento Dodatek byl sepsán ve třech vyhotoveních, přičemž </w:t>
      </w:r>
      <w:r w:rsidR="00DD4F15">
        <w:rPr>
          <w:rFonts w:ascii="Palatino Linotype" w:hAnsi="Palatino Linotype"/>
          <w:szCs w:val="20"/>
        </w:rPr>
        <w:t>Zhotovitel</w:t>
      </w:r>
      <w:r w:rsidR="00DD4F15" w:rsidRPr="001267FA">
        <w:rPr>
          <w:rFonts w:ascii="Palatino Linotype" w:hAnsi="Palatino Linotype"/>
          <w:szCs w:val="20"/>
        </w:rPr>
        <w:t xml:space="preserve"> </w:t>
      </w:r>
      <w:r w:rsidRPr="001267FA">
        <w:rPr>
          <w:rFonts w:ascii="Palatino Linotype" w:hAnsi="Palatino Linotype"/>
          <w:szCs w:val="20"/>
        </w:rPr>
        <w:t xml:space="preserve">obdrží jedno a Objednatel dvě vyhotovení. </w:t>
      </w:r>
    </w:p>
    <w:p w14:paraId="2F2E3965" w14:textId="3D168BB8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 xml:space="preserve">Tento Dodatek vyjadřuje skutečnou a svobodnou vůli účastníků, jejichž zástupci </w:t>
      </w:r>
      <w:r w:rsidR="00AC41C9">
        <w:rPr>
          <w:rFonts w:ascii="Palatino Linotype" w:hAnsi="Palatino Linotype"/>
          <w:szCs w:val="20"/>
        </w:rPr>
        <w:t xml:space="preserve">si </w:t>
      </w:r>
      <w:r w:rsidRPr="001267FA">
        <w:rPr>
          <w:rFonts w:ascii="Palatino Linotype" w:hAnsi="Palatino Linotype"/>
          <w:szCs w:val="20"/>
        </w:rPr>
        <w:t>Dodatek přečetli a s jeho obsahem souhlasí, což stvrzují vlastnoručními podpisy.</w:t>
      </w:r>
    </w:p>
    <w:p w14:paraId="1B5CAFF6" w14:textId="4A89E164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 xml:space="preserve">Tento </w:t>
      </w:r>
      <w:r w:rsidR="00AC41C9">
        <w:rPr>
          <w:rFonts w:ascii="Palatino Linotype" w:hAnsi="Palatino Linotype"/>
          <w:szCs w:val="20"/>
        </w:rPr>
        <w:t>D</w:t>
      </w:r>
      <w:r w:rsidRPr="001267FA">
        <w:rPr>
          <w:rFonts w:ascii="Palatino Linotype" w:hAnsi="Palatino Linotype"/>
          <w:szCs w:val="20"/>
        </w:rPr>
        <w:t>odatek nabývá platnosti dnem podpisu a účinnosti dnem jeho zveřejnění v registru smluv.</w:t>
      </w:r>
    </w:p>
    <w:p w14:paraId="515EA8F3" w14:textId="041F0579" w:rsidR="00354E04" w:rsidRPr="00C30A0C" w:rsidRDefault="00354E04" w:rsidP="00354E04">
      <w:pPr>
        <w:spacing w:after="120" w:line="360" w:lineRule="auto"/>
        <w:jc w:val="both"/>
        <w:rPr>
          <w:rFonts w:ascii="Palatino Linotype" w:hAnsi="Palatino Linotype"/>
          <w:bCs/>
          <w:szCs w:val="20"/>
        </w:rPr>
      </w:pPr>
      <w:r w:rsidRPr="001267FA">
        <w:rPr>
          <w:rFonts w:ascii="Palatino Linotype" w:hAnsi="Palatino Linotype"/>
          <w:szCs w:val="20"/>
        </w:rPr>
        <w:t xml:space="preserve">Ostatní ustanovení </w:t>
      </w:r>
      <w:r w:rsidR="006B5D44">
        <w:rPr>
          <w:rFonts w:ascii="Palatino Linotype" w:hAnsi="Palatino Linotype"/>
          <w:szCs w:val="20"/>
        </w:rPr>
        <w:t>S</w:t>
      </w:r>
      <w:r w:rsidRPr="001267FA">
        <w:rPr>
          <w:rFonts w:ascii="Palatino Linotype" w:hAnsi="Palatino Linotype"/>
          <w:szCs w:val="20"/>
        </w:rPr>
        <w:t xml:space="preserve">mlouvy o dílo č. j. </w:t>
      </w:r>
      <w:r w:rsidRPr="001267FA">
        <w:rPr>
          <w:rFonts w:ascii="Palatino Linotype" w:hAnsi="Palatino Linotype"/>
          <w:bCs/>
          <w:szCs w:val="20"/>
        </w:rPr>
        <w:t>NG/</w:t>
      </w:r>
      <w:r w:rsidR="00F3119E">
        <w:rPr>
          <w:rFonts w:ascii="Palatino Linotype" w:hAnsi="Palatino Linotype"/>
          <w:bCs/>
          <w:szCs w:val="20"/>
        </w:rPr>
        <w:t>385</w:t>
      </w:r>
      <w:r w:rsidRPr="001267FA">
        <w:rPr>
          <w:rFonts w:ascii="Palatino Linotype" w:hAnsi="Palatino Linotype"/>
          <w:bCs/>
          <w:szCs w:val="20"/>
        </w:rPr>
        <w:t>/202</w:t>
      </w:r>
      <w:r w:rsidR="00F3119E">
        <w:rPr>
          <w:rFonts w:ascii="Palatino Linotype" w:hAnsi="Palatino Linotype"/>
          <w:bCs/>
          <w:szCs w:val="20"/>
        </w:rPr>
        <w:t>5</w:t>
      </w:r>
      <w:r w:rsidRPr="001267FA">
        <w:rPr>
          <w:rFonts w:ascii="Palatino Linotype" w:hAnsi="Palatino Linotype"/>
          <w:bCs/>
          <w:szCs w:val="20"/>
        </w:rPr>
        <w:t xml:space="preserve"> ze dne </w:t>
      </w:r>
      <w:r w:rsidR="00D318CC">
        <w:rPr>
          <w:rFonts w:ascii="Palatino Linotype" w:hAnsi="Palatino Linotype"/>
          <w:bCs/>
          <w:szCs w:val="20"/>
        </w:rPr>
        <w:t>20.3</w:t>
      </w:r>
      <w:r w:rsidR="00CB1222">
        <w:rPr>
          <w:rFonts w:ascii="Palatino Linotype" w:hAnsi="Palatino Linotype"/>
          <w:bCs/>
          <w:szCs w:val="20"/>
        </w:rPr>
        <w:t>.</w:t>
      </w:r>
      <w:r w:rsidRPr="001267FA">
        <w:rPr>
          <w:rFonts w:ascii="Palatino Linotype" w:hAnsi="Palatino Linotype"/>
          <w:bCs/>
          <w:szCs w:val="20"/>
        </w:rPr>
        <w:t>202</w:t>
      </w:r>
      <w:r w:rsidR="00F3119E">
        <w:rPr>
          <w:rFonts w:ascii="Palatino Linotype" w:hAnsi="Palatino Linotype"/>
          <w:bCs/>
          <w:szCs w:val="20"/>
        </w:rPr>
        <w:t>5</w:t>
      </w:r>
      <w:r w:rsidRPr="001267FA">
        <w:rPr>
          <w:rFonts w:ascii="Palatino Linotype" w:hAnsi="Palatino Linotype"/>
          <w:bCs/>
          <w:szCs w:val="20"/>
        </w:rPr>
        <w:t xml:space="preserve"> zůstávají v platnosti. </w:t>
      </w:r>
    </w:p>
    <w:p w14:paraId="08C56910" w14:textId="77777777" w:rsidR="007B1B46" w:rsidRPr="001267FA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</w:p>
    <w:p w14:paraId="27669C31" w14:textId="1C8A2D71" w:rsidR="007B1B46" w:rsidRPr="00891B5C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V Praze dne………………………………        </w:t>
      </w:r>
      <w:r w:rsidR="00891B5C">
        <w:rPr>
          <w:rFonts w:ascii="Palatino Linotype" w:hAnsi="Palatino Linotype"/>
          <w:szCs w:val="20"/>
        </w:rPr>
        <w:tab/>
      </w:r>
      <w:r w:rsidR="00891B5C">
        <w:rPr>
          <w:rFonts w:ascii="Palatino Linotype" w:hAnsi="Palatino Linotype"/>
          <w:szCs w:val="20"/>
        </w:rPr>
        <w:tab/>
      </w:r>
      <w:r w:rsidRPr="00891B5C">
        <w:rPr>
          <w:rFonts w:ascii="Palatino Linotype" w:hAnsi="Palatino Linotype"/>
          <w:szCs w:val="20"/>
        </w:rPr>
        <w:t xml:space="preserve">        V</w:t>
      </w:r>
      <w:r w:rsidR="00891B5C">
        <w:rPr>
          <w:rFonts w:ascii="Palatino Linotype" w:hAnsi="Palatino Linotype"/>
          <w:szCs w:val="20"/>
        </w:rPr>
        <w:t xml:space="preserve"> Praze </w:t>
      </w:r>
      <w:r w:rsidRPr="00891B5C">
        <w:rPr>
          <w:rFonts w:ascii="Palatino Linotype" w:hAnsi="Palatino Linotype"/>
          <w:szCs w:val="20"/>
        </w:rPr>
        <w:t>dne</w:t>
      </w:r>
      <w:r w:rsidR="00891B5C" w:rsidRPr="00891B5C">
        <w:rPr>
          <w:rFonts w:ascii="Palatino Linotype" w:hAnsi="Palatino Linotype"/>
          <w:szCs w:val="20"/>
        </w:rPr>
        <w:t>………………………………</w:t>
      </w:r>
    </w:p>
    <w:p w14:paraId="2682D374" w14:textId="77777777" w:rsidR="007B1B46" w:rsidRPr="00891B5C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</w:p>
    <w:p w14:paraId="2C2A6583" w14:textId="3867A533" w:rsidR="007B1B46" w:rsidRPr="00891B5C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………………………………………………                                    ………………………………………………</w:t>
      </w:r>
    </w:p>
    <w:p w14:paraId="1965D368" w14:textId="445BA0ED" w:rsidR="007B1B46" w:rsidRPr="00C57590" w:rsidRDefault="007B1B46" w:rsidP="00C57590">
      <w:pPr>
        <w:spacing w:after="0" w:line="360" w:lineRule="auto"/>
        <w:rPr>
          <w:rFonts w:ascii="Palatino Linotype" w:hAnsi="Palatino Linotype"/>
          <w:b/>
          <w:szCs w:val="20"/>
        </w:rPr>
      </w:pPr>
      <w:r w:rsidRPr="00891B5C">
        <w:rPr>
          <w:rFonts w:ascii="Palatino Linotype" w:hAnsi="Palatino Linotype"/>
          <w:b/>
          <w:szCs w:val="20"/>
        </w:rPr>
        <w:t xml:space="preserve">Objednatel                                                                                </w:t>
      </w:r>
      <w:r w:rsidR="00C57590">
        <w:rPr>
          <w:rFonts w:ascii="Palatino Linotype" w:hAnsi="Palatino Linotype"/>
          <w:b/>
          <w:szCs w:val="20"/>
        </w:rPr>
        <w:t xml:space="preserve">      </w:t>
      </w:r>
      <w:r w:rsidRPr="00891B5C">
        <w:rPr>
          <w:rFonts w:ascii="Palatino Linotype" w:hAnsi="Palatino Linotype"/>
          <w:b/>
          <w:szCs w:val="20"/>
        </w:rPr>
        <w:t xml:space="preserve"> </w:t>
      </w:r>
      <w:r w:rsidR="001D6214" w:rsidRPr="00891B5C">
        <w:rPr>
          <w:rFonts w:ascii="Palatino Linotype" w:hAnsi="Palatino Linotype"/>
          <w:b/>
          <w:szCs w:val="20"/>
        </w:rPr>
        <w:t xml:space="preserve"> </w:t>
      </w:r>
      <w:r w:rsidR="00AC41C9">
        <w:rPr>
          <w:rFonts w:ascii="Palatino Linotype" w:hAnsi="Palatino Linotype"/>
          <w:b/>
          <w:szCs w:val="20"/>
        </w:rPr>
        <w:t>Zhotovitel</w:t>
      </w:r>
    </w:p>
    <w:p w14:paraId="0128D493" w14:textId="225A4F59" w:rsidR="00AC0036" w:rsidRPr="00891B5C" w:rsidRDefault="00824465" w:rsidP="00C57590">
      <w:pPr>
        <w:spacing w:after="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In</w:t>
      </w:r>
      <w:r w:rsidR="007B1B46" w:rsidRPr="00891B5C">
        <w:rPr>
          <w:rFonts w:ascii="Palatino Linotype" w:hAnsi="Palatino Linotype"/>
          <w:szCs w:val="20"/>
        </w:rPr>
        <w:t xml:space="preserve">g. </w:t>
      </w:r>
      <w:r w:rsidRPr="00891B5C">
        <w:rPr>
          <w:rFonts w:ascii="Palatino Linotype" w:hAnsi="Palatino Linotype"/>
          <w:szCs w:val="20"/>
        </w:rPr>
        <w:t xml:space="preserve">Dušan Perlík      </w:t>
      </w:r>
      <w:r w:rsidR="007B1B46" w:rsidRPr="00891B5C">
        <w:rPr>
          <w:rFonts w:ascii="Palatino Linotype" w:hAnsi="Palatino Linotype"/>
          <w:szCs w:val="20"/>
        </w:rPr>
        <w:t xml:space="preserve">                                                                        </w:t>
      </w:r>
      <w:r w:rsidR="00F3119E" w:rsidRPr="00F3119E">
        <w:rPr>
          <w:rFonts w:ascii="Palatino Linotype" w:hAnsi="Palatino Linotype"/>
          <w:szCs w:val="20"/>
        </w:rPr>
        <w:t>Mgr. Veronika Žáková</w:t>
      </w:r>
    </w:p>
    <w:p w14:paraId="6A02234C" w14:textId="5572D785" w:rsidR="00F84BCD" w:rsidRPr="00EE230A" w:rsidRDefault="005E642D" w:rsidP="00C57590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ředitel Sekce</w:t>
      </w:r>
      <w:r w:rsidR="00824465" w:rsidRPr="00891B5C">
        <w:rPr>
          <w:rFonts w:ascii="Palatino Linotype" w:hAnsi="Palatino Linotype"/>
          <w:szCs w:val="20"/>
        </w:rPr>
        <w:t xml:space="preserve"> sbírkového fondu</w:t>
      </w:r>
      <w:r w:rsidR="00FE7D89" w:rsidRPr="00891B5C">
        <w:rPr>
          <w:rFonts w:ascii="Palatino Linotype" w:hAnsi="Palatino Linotype"/>
          <w:szCs w:val="20"/>
        </w:rPr>
        <w:t xml:space="preserve"> </w:t>
      </w:r>
      <w:r w:rsidR="00346CFE" w:rsidRPr="00891B5C">
        <w:rPr>
          <w:rFonts w:ascii="Palatino Linotype" w:hAnsi="Palatino Linotype"/>
          <w:szCs w:val="20"/>
        </w:rPr>
        <w:t xml:space="preserve">     </w:t>
      </w:r>
    </w:p>
    <w:sectPr w:rsidR="00F84BCD" w:rsidRPr="00EE230A" w:rsidSect="001845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71E5E" w14:textId="77777777" w:rsidR="00E9639D" w:rsidRDefault="00E9639D" w:rsidP="00440334">
      <w:r>
        <w:separator/>
      </w:r>
    </w:p>
  </w:endnote>
  <w:endnote w:type="continuationSeparator" w:id="0">
    <w:p w14:paraId="6E038B91" w14:textId="77777777" w:rsidR="00E9639D" w:rsidRDefault="00E9639D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7561426"/>
      <w:docPartObj>
        <w:docPartGallery w:val="Page Numbers (Bottom of Page)"/>
        <w:docPartUnique/>
      </w:docPartObj>
    </w:sdtPr>
    <w:sdtEndPr/>
    <w:sdtContent>
      <w:sdt>
        <w:sdtPr>
          <w:id w:val="-1419866991"/>
          <w:docPartObj>
            <w:docPartGallery w:val="Page Numbers (Top of Page)"/>
            <w:docPartUnique/>
          </w:docPartObj>
        </w:sdtPr>
        <w:sdtEndPr/>
        <w:sdtContent>
          <w:p w14:paraId="76FD5BE6" w14:textId="3196962C" w:rsidR="00781BEE" w:rsidRDefault="00781BEE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68BD8" w14:textId="3A8FABFF" w:rsidR="00781BEE" w:rsidRDefault="00781B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0938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57CFB4" w14:textId="05DDB35E" w:rsidR="001D0C36" w:rsidRDefault="001D0C36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6A75EC" w14:textId="717BCC41" w:rsidR="00346CFE" w:rsidRPr="00C010B8" w:rsidRDefault="00346CFE" w:rsidP="00440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6149" w14:textId="77777777" w:rsidR="00E9639D" w:rsidRDefault="00E9639D" w:rsidP="00440334">
      <w:r>
        <w:separator/>
      </w:r>
    </w:p>
  </w:footnote>
  <w:footnote w:type="continuationSeparator" w:id="0">
    <w:p w14:paraId="6DE21040" w14:textId="77777777" w:rsidR="00E9639D" w:rsidRDefault="00E9639D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A9AA" w14:textId="77777777" w:rsidR="00346CFE" w:rsidRDefault="00346CFE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5914D31" wp14:editId="424B32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1415021725" name="Obrázek 1415021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6200" w14:textId="2EEC633D" w:rsidR="00346CFE" w:rsidRPr="007967F1" w:rsidRDefault="00346CFE" w:rsidP="007967F1">
    <w:pPr>
      <w:pStyle w:val="Zhlav"/>
      <w:spacing w:after="120"/>
      <w:rPr>
        <w:rFonts w:ascii="Palatino Linotype" w:hAnsi="Palatino Linotype"/>
        <w:b/>
        <w:sz w:val="24"/>
        <w:szCs w:val="24"/>
      </w:rPr>
    </w:pPr>
    <w:r w:rsidRPr="007967F1">
      <w:rPr>
        <w:rFonts w:ascii="Palatino Linotype" w:hAnsi="Palatino Linotype"/>
        <w:b/>
        <w:noProof/>
        <w:sz w:val="24"/>
        <w:szCs w:val="24"/>
        <w:lang w:eastAsia="cs-CZ"/>
      </w:rPr>
      <w:drawing>
        <wp:anchor distT="0" distB="215900" distL="114300" distR="114300" simplePos="0" relativeHeight="251666432" behindDoc="1" locked="1" layoutInCell="1" allowOverlap="1" wp14:anchorId="145306B4" wp14:editId="6C986F22">
          <wp:simplePos x="0" y="0"/>
          <wp:positionH relativeFrom="margin">
            <wp:align>center</wp:align>
          </wp:positionH>
          <wp:positionV relativeFrom="page">
            <wp:posOffset>30480</wp:posOffset>
          </wp:positionV>
          <wp:extent cx="7559675" cy="2047875"/>
          <wp:effectExtent l="0" t="0" r="0" b="0"/>
          <wp:wrapNone/>
          <wp:docPr id="1430505151" name="Obrázek 1430505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4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3167FF" w14:textId="77777777" w:rsidR="002E22A6" w:rsidRPr="009C3BD9" w:rsidRDefault="002E22A6" w:rsidP="009C3BD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35E4"/>
    <w:multiLevelType w:val="hybridMultilevel"/>
    <w:tmpl w:val="38D0027C"/>
    <w:lvl w:ilvl="0" w:tplc="0405000F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22B41A52"/>
    <w:multiLevelType w:val="hybridMultilevel"/>
    <w:tmpl w:val="FE3285FA"/>
    <w:lvl w:ilvl="0" w:tplc="A4D0609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 w15:restartNumberingAfterBreak="0">
    <w:nsid w:val="454100A0"/>
    <w:multiLevelType w:val="multilevel"/>
    <w:tmpl w:val="35D6E53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1A7D30"/>
    <w:multiLevelType w:val="hybridMultilevel"/>
    <w:tmpl w:val="5D5AB15A"/>
    <w:lvl w:ilvl="0" w:tplc="0405000F">
      <w:start w:val="1"/>
      <w:numFmt w:val="decimal"/>
      <w:lvlText w:val="%1."/>
      <w:lvlJc w:val="left"/>
      <w:pPr>
        <w:ind w:left="-708" w:hanging="360"/>
      </w:pPr>
    </w:lvl>
    <w:lvl w:ilvl="1" w:tplc="04050019" w:tentative="1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4" w15:restartNumberingAfterBreak="0">
    <w:nsid w:val="59D45297"/>
    <w:multiLevelType w:val="hybridMultilevel"/>
    <w:tmpl w:val="5D5AB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72904">
    <w:abstractNumId w:val="3"/>
  </w:num>
  <w:num w:numId="2" w16cid:durableId="1048531997">
    <w:abstractNumId w:val="4"/>
  </w:num>
  <w:num w:numId="3" w16cid:durableId="1237935364">
    <w:abstractNumId w:val="0"/>
  </w:num>
  <w:num w:numId="4" w16cid:durableId="779253069">
    <w:abstractNumId w:val="2"/>
  </w:num>
  <w:num w:numId="5" w16cid:durableId="207285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13747"/>
    <w:rsid w:val="00015EEA"/>
    <w:rsid w:val="00016D43"/>
    <w:rsid w:val="0002067C"/>
    <w:rsid w:val="00021614"/>
    <w:rsid w:val="0002771E"/>
    <w:rsid w:val="000329F0"/>
    <w:rsid w:val="000346E8"/>
    <w:rsid w:val="00055D2D"/>
    <w:rsid w:val="00061A23"/>
    <w:rsid w:val="00075A19"/>
    <w:rsid w:val="000913BB"/>
    <w:rsid w:val="000B2390"/>
    <w:rsid w:val="000B4A21"/>
    <w:rsid w:val="000D78DB"/>
    <w:rsid w:val="000F1AD4"/>
    <w:rsid w:val="001004C7"/>
    <w:rsid w:val="00105483"/>
    <w:rsid w:val="00115648"/>
    <w:rsid w:val="00120914"/>
    <w:rsid w:val="001215FD"/>
    <w:rsid w:val="001256C1"/>
    <w:rsid w:val="001267FA"/>
    <w:rsid w:val="00132D92"/>
    <w:rsid w:val="00136A7E"/>
    <w:rsid w:val="00137B15"/>
    <w:rsid w:val="00141126"/>
    <w:rsid w:val="001455CC"/>
    <w:rsid w:val="00146D22"/>
    <w:rsid w:val="001545B7"/>
    <w:rsid w:val="00164310"/>
    <w:rsid w:val="00166E48"/>
    <w:rsid w:val="001678AC"/>
    <w:rsid w:val="00184578"/>
    <w:rsid w:val="001871CB"/>
    <w:rsid w:val="001A5CA2"/>
    <w:rsid w:val="001A604E"/>
    <w:rsid w:val="001B69A6"/>
    <w:rsid w:val="001D0C36"/>
    <w:rsid w:val="001D6214"/>
    <w:rsid w:val="002134C3"/>
    <w:rsid w:val="002344CC"/>
    <w:rsid w:val="00236AAF"/>
    <w:rsid w:val="00243336"/>
    <w:rsid w:val="0024417D"/>
    <w:rsid w:val="00270F72"/>
    <w:rsid w:val="002715BE"/>
    <w:rsid w:val="00294437"/>
    <w:rsid w:val="002A3218"/>
    <w:rsid w:val="002A4977"/>
    <w:rsid w:val="002B2881"/>
    <w:rsid w:val="002B3468"/>
    <w:rsid w:val="002B603B"/>
    <w:rsid w:val="002C070B"/>
    <w:rsid w:val="002C4FBE"/>
    <w:rsid w:val="002E22A6"/>
    <w:rsid w:val="002E2B92"/>
    <w:rsid w:val="002E630B"/>
    <w:rsid w:val="002E6A54"/>
    <w:rsid w:val="003339B4"/>
    <w:rsid w:val="00345303"/>
    <w:rsid w:val="00346CFE"/>
    <w:rsid w:val="00354E04"/>
    <w:rsid w:val="00356CFF"/>
    <w:rsid w:val="00360472"/>
    <w:rsid w:val="00371EE4"/>
    <w:rsid w:val="00376D06"/>
    <w:rsid w:val="00385EC5"/>
    <w:rsid w:val="00386585"/>
    <w:rsid w:val="00387649"/>
    <w:rsid w:val="00392F25"/>
    <w:rsid w:val="003952B6"/>
    <w:rsid w:val="003D4512"/>
    <w:rsid w:val="003D5223"/>
    <w:rsid w:val="003D64E1"/>
    <w:rsid w:val="003F4E73"/>
    <w:rsid w:val="004067F8"/>
    <w:rsid w:val="00414EE9"/>
    <w:rsid w:val="00417604"/>
    <w:rsid w:val="00421BF1"/>
    <w:rsid w:val="00440334"/>
    <w:rsid w:val="00451783"/>
    <w:rsid w:val="0045229F"/>
    <w:rsid w:val="00475695"/>
    <w:rsid w:val="00485F65"/>
    <w:rsid w:val="004A3CF4"/>
    <w:rsid w:val="004C1EE1"/>
    <w:rsid w:val="004E0DDE"/>
    <w:rsid w:val="004E1470"/>
    <w:rsid w:val="004E2C37"/>
    <w:rsid w:val="00501DC0"/>
    <w:rsid w:val="00512CCD"/>
    <w:rsid w:val="00540666"/>
    <w:rsid w:val="005419CD"/>
    <w:rsid w:val="00546982"/>
    <w:rsid w:val="00554EF3"/>
    <w:rsid w:val="005572E9"/>
    <w:rsid w:val="00571E51"/>
    <w:rsid w:val="00581CA6"/>
    <w:rsid w:val="0058332D"/>
    <w:rsid w:val="00584515"/>
    <w:rsid w:val="0059602B"/>
    <w:rsid w:val="005A55F9"/>
    <w:rsid w:val="005D0700"/>
    <w:rsid w:val="005E166E"/>
    <w:rsid w:val="005E642D"/>
    <w:rsid w:val="005F2AE7"/>
    <w:rsid w:val="005F2E57"/>
    <w:rsid w:val="005F68A1"/>
    <w:rsid w:val="006259A4"/>
    <w:rsid w:val="00631235"/>
    <w:rsid w:val="00635819"/>
    <w:rsid w:val="00651218"/>
    <w:rsid w:val="006551E0"/>
    <w:rsid w:val="006654C2"/>
    <w:rsid w:val="00665A19"/>
    <w:rsid w:val="0068142A"/>
    <w:rsid w:val="00691242"/>
    <w:rsid w:val="006931A1"/>
    <w:rsid w:val="006957FD"/>
    <w:rsid w:val="00697F55"/>
    <w:rsid w:val="006A2F7E"/>
    <w:rsid w:val="006B07A0"/>
    <w:rsid w:val="006B2DDA"/>
    <w:rsid w:val="006B5D44"/>
    <w:rsid w:val="006B63B5"/>
    <w:rsid w:val="006C06D1"/>
    <w:rsid w:val="006C529C"/>
    <w:rsid w:val="006D49A1"/>
    <w:rsid w:val="006D5A41"/>
    <w:rsid w:val="006D77CF"/>
    <w:rsid w:val="006F2CAD"/>
    <w:rsid w:val="00712650"/>
    <w:rsid w:val="00714ABA"/>
    <w:rsid w:val="007177B9"/>
    <w:rsid w:val="00717D4D"/>
    <w:rsid w:val="00724F76"/>
    <w:rsid w:val="00725F85"/>
    <w:rsid w:val="0073171B"/>
    <w:rsid w:val="00735303"/>
    <w:rsid w:val="007405D3"/>
    <w:rsid w:val="00744642"/>
    <w:rsid w:val="007646D2"/>
    <w:rsid w:val="00764ACC"/>
    <w:rsid w:val="00781BEE"/>
    <w:rsid w:val="00790BDA"/>
    <w:rsid w:val="0079580C"/>
    <w:rsid w:val="007967F1"/>
    <w:rsid w:val="007A562A"/>
    <w:rsid w:val="007A75A3"/>
    <w:rsid w:val="007B1B46"/>
    <w:rsid w:val="007D7327"/>
    <w:rsid w:val="007E4BF6"/>
    <w:rsid w:val="007F1B5F"/>
    <w:rsid w:val="00824465"/>
    <w:rsid w:val="008371C3"/>
    <w:rsid w:val="00841F0B"/>
    <w:rsid w:val="00850419"/>
    <w:rsid w:val="0085137F"/>
    <w:rsid w:val="00856942"/>
    <w:rsid w:val="00857C8A"/>
    <w:rsid w:val="008641B8"/>
    <w:rsid w:val="0086561B"/>
    <w:rsid w:val="008664A3"/>
    <w:rsid w:val="00866BD4"/>
    <w:rsid w:val="00871B61"/>
    <w:rsid w:val="008737D9"/>
    <w:rsid w:val="00885CE7"/>
    <w:rsid w:val="00891B5C"/>
    <w:rsid w:val="00897260"/>
    <w:rsid w:val="008A4773"/>
    <w:rsid w:val="008A65B9"/>
    <w:rsid w:val="008B719A"/>
    <w:rsid w:val="008C77B4"/>
    <w:rsid w:val="008D2846"/>
    <w:rsid w:val="008D749B"/>
    <w:rsid w:val="008F32F2"/>
    <w:rsid w:val="00922B76"/>
    <w:rsid w:val="00937C5B"/>
    <w:rsid w:val="00962696"/>
    <w:rsid w:val="009717F4"/>
    <w:rsid w:val="00980397"/>
    <w:rsid w:val="00980D15"/>
    <w:rsid w:val="00996924"/>
    <w:rsid w:val="009A2AA8"/>
    <w:rsid w:val="009B32D9"/>
    <w:rsid w:val="009B4F0C"/>
    <w:rsid w:val="009C0C5F"/>
    <w:rsid w:val="009C3BD9"/>
    <w:rsid w:val="009D18C5"/>
    <w:rsid w:val="009D4DA1"/>
    <w:rsid w:val="009D7FE8"/>
    <w:rsid w:val="009E06B9"/>
    <w:rsid w:val="009F387B"/>
    <w:rsid w:val="00A007E7"/>
    <w:rsid w:val="00A078A8"/>
    <w:rsid w:val="00A11EC6"/>
    <w:rsid w:val="00A200FB"/>
    <w:rsid w:val="00A23A99"/>
    <w:rsid w:val="00A357FA"/>
    <w:rsid w:val="00A36BEA"/>
    <w:rsid w:val="00A43AC1"/>
    <w:rsid w:val="00A43C2D"/>
    <w:rsid w:val="00A4530D"/>
    <w:rsid w:val="00A50A23"/>
    <w:rsid w:val="00A54DE6"/>
    <w:rsid w:val="00A57A8B"/>
    <w:rsid w:val="00A57F56"/>
    <w:rsid w:val="00A6023F"/>
    <w:rsid w:val="00A74335"/>
    <w:rsid w:val="00AB1360"/>
    <w:rsid w:val="00AC0036"/>
    <w:rsid w:val="00AC41C9"/>
    <w:rsid w:val="00AD4ECA"/>
    <w:rsid w:val="00B01BA8"/>
    <w:rsid w:val="00B04AF7"/>
    <w:rsid w:val="00B06FBD"/>
    <w:rsid w:val="00B446A2"/>
    <w:rsid w:val="00B55571"/>
    <w:rsid w:val="00B55EC5"/>
    <w:rsid w:val="00B83DD6"/>
    <w:rsid w:val="00B91100"/>
    <w:rsid w:val="00B92FAC"/>
    <w:rsid w:val="00B93222"/>
    <w:rsid w:val="00B936D2"/>
    <w:rsid w:val="00BA6297"/>
    <w:rsid w:val="00BB6B94"/>
    <w:rsid w:val="00BB6FA1"/>
    <w:rsid w:val="00BC2FA1"/>
    <w:rsid w:val="00BC52BD"/>
    <w:rsid w:val="00BE0FBB"/>
    <w:rsid w:val="00BE30C1"/>
    <w:rsid w:val="00C010B8"/>
    <w:rsid w:val="00C01F0D"/>
    <w:rsid w:val="00C05B0F"/>
    <w:rsid w:val="00C16ECC"/>
    <w:rsid w:val="00C23B51"/>
    <w:rsid w:val="00C241EB"/>
    <w:rsid w:val="00C30A0C"/>
    <w:rsid w:val="00C36845"/>
    <w:rsid w:val="00C37FD6"/>
    <w:rsid w:val="00C403D1"/>
    <w:rsid w:val="00C450C0"/>
    <w:rsid w:val="00C458A4"/>
    <w:rsid w:val="00C526EF"/>
    <w:rsid w:val="00C57590"/>
    <w:rsid w:val="00C81F85"/>
    <w:rsid w:val="00C83A17"/>
    <w:rsid w:val="00C83F15"/>
    <w:rsid w:val="00C842B9"/>
    <w:rsid w:val="00C84F13"/>
    <w:rsid w:val="00CA2454"/>
    <w:rsid w:val="00CA6953"/>
    <w:rsid w:val="00CA79A5"/>
    <w:rsid w:val="00CB05B9"/>
    <w:rsid w:val="00CB1222"/>
    <w:rsid w:val="00CC5274"/>
    <w:rsid w:val="00CE1E52"/>
    <w:rsid w:val="00D02852"/>
    <w:rsid w:val="00D05128"/>
    <w:rsid w:val="00D054FB"/>
    <w:rsid w:val="00D10AF9"/>
    <w:rsid w:val="00D318CC"/>
    <w:rsid w:val="00D413B2"/>
    <w:rsid w:val="00D55D6E"/>
    <w:rsid w:val="00D569EC"/>
    <w:rsid w:val="00D93CA2"/>
    <w:rsid w:val="00D96778"/>
    <w:rsid w:val="00DA7229"/>
    <w:rsid w:val="00DD25BF"/>
    <w:rsid w:val="00DD4F15"/>
    <w:rsid w:val="00DE3029"/>
    <w:rsid w:val="00DE4083"/>
    <w:rsid w:val="00DF5C24"/>
    <w:rsid w:val="00E05962"/>
    <w:rsid w:val="00E21606"/>
    <w:rsid w:val="00E224F1"/>
    <w:rsid w:val="00E3291D"/>
    <w:rsid w:val="00E40ECC"/>
    <w:rsid w:val="00E517FA"/>
    <w:rsid w:val="00E57ABA"/>
    <w:rsid w:val="00E60FD5"/>
    <w:rsid w:val="00E6298B"/>
    <w:rsid w:val="00E7777D"/>
    <w:rsid w:val="00E866B3"/>
    <w:rsid w:val="00E95C18"/>
    <w:rsid w:val="00E9639D"/>
    <w:rsid w:val="00EA1CA3"/>
    <w:rsid w:val="00EC10AB"/>
    <w:rsid w:val="00EE230A"/>
    <w:rsid w:val="00F228D9"/>
    <w:rsid w:val="00F2711D"/>
    <w:rsid w:val="00F3119E"/>
    <w:rsid w:val="00F51A86"/>
    <w:rsid w:val="00F54341"/>
    <w:rsid w:val="00F5458B"/>
    <w:rsid w:val="00F67EFD"/>
    <w:rsid w:val="00F74C7C"/>
    <w:rsid w:val="00F82FE5"/>
    <w:rsid w:val="00F84BCD"/>
    <w:rsid w:val="00F916E6"/>
    <w:rsid w:val="00F96090"/>
    <w:rsid w:val="00F9645E"/>
    <w:rsid w:val="00FC345B"/>
    <w:rsid w:val="00FC5ADF"/>
    <w:rsid w:val="00FD56E2"/>
    <w:rsid w:val="00FE01C3"/>
    <w:rsid w:val="00FE37CC"/>
    <w:rsid w:val="00FE7D89"/>
    <w:rsid w:val="00FF27BE"/>
    <w:rsid w:val="00FF307F"/>
    <w:rsid w:val="00FF35A0"/>
    <w:rsid w:val="00FF7DB0"/>
    <w:rsid w:val="623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FE7BC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84F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1F85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B28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D4F15"/>
    <w:pPr>
      <w:spacing w:after="0" w:line="240" w:lineRule="auto"/>
    </w:pPr>
    <w:rPr>
      <w:rFonts w:ascii="Georgia" w:hAnsi="Georgia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B5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5D4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5D44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5D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5D44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C6F7-4A50-45A0-AF81-9805E3C0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3</TotalTime>
  <Pages>2</Pages>
  <Words>465</Words>
  <Characters>2749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Jana Hafenrichterová</cp:lastModifiedBy>
  <cp:revision>2</cp:revision>
  <cp:lastPrinted>2024-11-27T08:36:00Z</cp:lastPrinted>
  <dcterms:created xsi:type="dcterms:W3CDTF">2025-03-27T07:04:00Z</dcterms:created>
  <dcterms:modified xsi:type="dcterms:W3CDTF">2025-03-27T07:04:00Z</dcterms:modified>
</cp:coreProperties>
</file>