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0F" w:rsidRPr="00875FD3" w:rsidRDefault="00E80A0F" w:rsidP="00E80A0F">
      <w:pPr>
        <w:pStyle w:val="Titulek"/>
        <w:rPr>
          <w:rFonts w:ascii="Helvetica" w:hAnsi="Helvetica"/>
          <w:sz w:val="28"/>
          <w:szCs w:val="28"/>
        </w:rPr>
      </w:pPr>
      <w:r w:rsidRPr="00875FD3">
        <w:rPr>
          <w:rFonts w:ascii="Helvetica" w:hAnsi="Helvetica"/>
          <w:sz w:val="28"/>
          <w:szCs w:val="28"/>
        </w:rPr>
        <w:t>Produktová specifikace služby</w:t>
      </w:r>
    </w:p>
    <w:p w:rsidR="00E80A0F" w:rsidRDefault="00E80A0F" w:rsidP="00E80A0F">
      <w:pPr>
        <w:pStyle w:val="Zhlav"/>
        <w:tabs>
          <w:tab w:val="clear" w:pos="4536"/>
          <w:tab w:val="clear" w:pos="9072"/>
        </w:tabs>
        <w:rPr>
          <w:rFonts w:ascii="Helvetica" w:hAnsi="Helvetica"/>
        </w:rPr>
      </w:pPr>
    </w:p>
    <w:tbl>
      <w:tblPr>
        <w:tblW w:w="0" w:type="auto"/>
        <w:tblInd w:w="-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60"/>
      </w:tblGrid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pStyle w:val="Nadpis2"/>
              <w:numPr>
                <w:ilvl w:val="0"/>
                <w:numId w:val="0"/>
              </w:numPr>
              <w:snapToGrid w:val="0"/>
              <w:rPr>
                <w:rFonts w:ascii="Helvetica" w:hAnsi="Helvetica"/>
                <w:sz w:val="18"/>
                <w:szCs w:val="18"/>
              </w:rPr>
            </w:pPr>
            <w:r w:rsidRPr="00875FD3">
              <w:rPr>
                <w:rFonts w:ascii="Helvetica" w:hAnsi="Helvetica"/>
                <w:sz w:val="18"/>
                <w:szCs w:val="18"/>
              </w:rPr>
              <w:t>Poskytovatel</w:t>
            </w:r>
          </w:p>
        </w:tc>
        <w:tc>
          <w:tcPr>
            <w:tcW w:w="6460" w:type="dxa"/>
            <w:vAlign w:val="center"/>
          </w:tcPr>
          <w:p w:rsidR="00E80A0F" w:rsidRPr="008955C9" w:rsidRDefault="00875FD3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8955C9">
              <w:rPr>
                <w:rFonts w:ascii="Helvetica" w:hAnsi="Helvetica"/>
                <w:i/>
                <w:sz w:val="18"/>
                <w:szCs w:val="18"/>
              </w:rPr>
              <w:t>Dial</w:t>
            </w:r>
            <w:proofErr w:type="spellEnd"/>
            <w:r w:rsidRPr="008955C9">
              <w:rPr>
                <w:rFonts w:ascii="Helvetica" w:hAnsi="Helvetica"/>
                <w:i/>
                <w:sz w:val="18"/>
                <w:szCs w:val="18"/>
              </w:rPr>
              <w:t xml:space="preserve"> Telecom, a.s., Praha 8, Karlín, Křižíkova 237/36a, PSČ 18600</w:t>
            </w:r>
          </w:p>
          <w:p w:rsidR="00875FD3" w:rsidRPr="008955C9" w:rsidRDefault="00875FD3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8955C9">
              <w:rPr>
                <w:rFonts w:ascii="Helvetica" w:hAnsi="Helvetica"/>
                <w:i/>
                <w:sz w:val="18"/>
                <w:szCs w:val="18"/>
              </w:rPr>
              <w:t>zaps</w:t>
            </w:r>
            <w:proofErr w:type="spellEnd"/>
            <w:r w:rsidRPr="008955C9">
              <w:rPr>
                <w:rFonts w:ascii="Helvetica" w:hAnsi="Helvetica"/>
                <w:i/>
                <w:sz w:val="18"/>
                <w:szCs w:val="18"/>
              </w:rPr>
              <w:t xml:space="preserve">. V OR </w:t>
            </w:r>
            <w:proofErr w:type="gramStart"/>
            <w:r w:rsidRPr="008955C9">
              <w:rPr>
                <w:rFonts w:ascii="Helvetica" w:hAnsi="Helvetica"/>
                <w:i/>
                <w:sz w:val="18"/>
                <w:szCs w:val="18"/>
              </w:rPr>
              <w:t>Měst</w:t>
            </w:r>
            <w:proofErr w:type="gramEnd"/>
            <w:r w:rsidRPr="008955C9">
              <w:rPr>
                <w:rFonts w:ascii="Helvetica" w:hAnsi="Helvetica"/>
                <w:i/>
                <w:sz w:val="18"/>
                <w:szCs w:val="18"/>
              </w:rPr>
              <w:t>.</w:t>
            </w:r>
            <w:proofErr w:type="gramStart"/>
            <w:r w:rsidRPr="008955C9">
              <w:rPr>
                <w:rFonts w:ascii="Helvetica" w:hAnsi="Helvetica"/>
                <w:i/>
                <w:sz w:val="18"/>
                <w:szCs w:val="18"/>
              </w:rPr>
              <w:t>soudu</w:t>
            </w:r>
            <w:proofErr w:type="gramEnd"/>
            <w:r w:rsidRPr="008955C9">
              <w:rPr>
                <w:rFonts w:ascii="Helvetica" w:hAnsi="Helvetica"/>
                <w:i/>
                <w:sz w:val="18"/>
                <w:szCs w:val="18"/>
              </w:rPr>
              <w:t xml:space="preserve"> v Praze oddíl B., vložka 12529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 xml:space="preserve">Účastník </w:t>
            </w:r>
          </w:p>
        </w:tc>
        <w:tc>
          <w:tcPr>
            <w:tcW w:w="6460" w:type="dxa"/>
            <w:vAlign w:val="center"/>
          </w:tcPr>
          <w:p w:rsidR="00E80A0F" w:rsidRPr="008955C9" w:rsidRDefault="00875FD3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8955C9">
              <w:rPr>
                <w:rFonts w:ascii="Helvetica" w:hAnsi="Helvetica"/>
                <w:bCs/>
                <w:i/>
                <w:sz w:val="18"/>
                <w:szCs w:val="18"/>
              </w:rPr>
              <w:t>Střední průmyslová škola dopravní, Plzeň, Karlovarská 99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Číslo produktové specifikace</w:t>
            </w:r>
          </w:p>
        </w:tc>
        <w:tc>
          <w:tcPr>
            <w:tcW w:w="6460" w:type="dxa"/>
            <w:vAlign w:val="center"/>
          </w:tcPr>
          <w:p w:rsidR="00E80A0F" w:rsidRPr="008955C9" w:rsidRDefault="003C4E7F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>53695-84829-7</w:t>
            </w:r>
            <w:r w:rsidR="008955C9">
              <w:rPr>
                <w:rFonts w:ascii="Helvetica" w:hAnsi="Helvetica"/>
                <w:i/>
                <w:sz w:val="18"/>
                <w:szCs w:val="18"/>
              </w:rPr>
              <w:t xml:space="preserve"> / Ukončuje </w:t>
            </w:r>
            <w:proofErr w:type="spellStart"/>
            <w:r w:rsidR="008955C9">
              <w:rPr>
                <w:rFonts w:ascii="Helvetica" w:hAnsi="Helvetica"/>
                <w:i/>
                <w:sz w:val="18"/>
                <w:szCs w:val="18"/>
              </w:rPr>
              <w:t>prod</w:t>
            </w:r>
            <w:proofErr w:type="spellEnd"/>
            <w:r w:rsidR="008955C9">
              <w:rPr>
                <w:rFonts w:ascii="Helvetica" w:hAnsi="Helvetica"/>
                <w:i/>
                <w:sz w:val="18"/>
                <w:szCs w:val="18"/>
              </w:rPr>
              <w:t xml:space="preserve">. </w:t>
            </w:r>
            <w:r w:rsidR="005325D9">
              <w:rPr>
                <w:rFonts w:ascii="Helvetica" w:hAnsi="Helvetica"/>
                <w:i/>
                <w:sz w:val="18"/>
                <w:szCs w:val="18"/>
              </w:rPr>
              <w:t>specifikaci</w:t>
            </w:r>
            <w:r w:rsidR="008955C9">
              <w:rPr>
                <w:rFonts w:ascii="Helvetica" w:hAnsi="Helvetica"/>
                <w:i/>
                <w:sz w:val="18"/>
                <w:szCs w:val="18"/>
              </w:rPr>
              <w:t>: 53695</w:t>
            </w:r>
            <w:r>
              <w:rPr>
                <w:rFonts w:ascii="Helvetica" w:hAnsi="Helvetica"/>
                <w:i/>
                <w:sz w:val="18"/>
                <w:szCs w:val="18"/>
              </w:rPr>
              <w:t>-84829</w:t>
            </w:r>
            <w:r w:rsidR="008955C9">
              <w:rPr>
                <w:rFonts w:ascii="Helvetica" w:hAnsi="Helvetica"/>
                <w:i/>
                <w:sz w:val="18"/>
                <w:szCs w:val="18"/>
              </w:rPr>
              <w:t>-</w:t>
            </w:r>
            <w:r>
              <w:rPr>
                <w:rFonts w:ascii="Helvetica" w:hAnsi="Helvetica"/>
                <w:i/>
                <w:sz w:val="18"/>
                <w:szCs w:val="18"/>
              </w:rPr>
              <w:t>6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8955C9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Faktura</w:t>
            </w:r>
            <w:r w:rsidR="008955C9">
              <w:rPr>
                <w:rFonts w:ascii="Helvetica" w:hAnsi="Helvetica"/>
                <w:b/>
                <w:sz w:val="18"/>
                <w:szCs w:val="18"/>
              </w:rPr>
              <w:t>ční</w:t>
            </w:r>
            <w:r w:rsidRPr="00875FD3">
              <w:rPr>
                <w:rFonts w:ascii="Helvetica" w:hAnsi="Helvetica"/>
                <w:b/>
                <w:sz w:val="18"/>
                <w:szCs w:val="18"/>
              </w:rPr>
              <w:t xml:space="preserve"> adres</w:t>
            </w:r>
            <w:r w:rsidR="008955C9">
              <w:rPr>
                <w:rFonts w:ascii="Helvetica" w:hAnsi="Helvetica"/>
                <w:b/>
                <w:sz w:val="18"/>
                <w:szCs w:val="18"/>
              </w:rPr>
              <w:t>a</w:t>
            </w:r>
          </w:p>
        </w:tc>
        <w:tc>
          <w:tcPr>
            <w:tcW w:w="6460" w:type="dxa"/>
            <w:vAlign w:val="center"/>
          </w:tcPr>
          <w:p w:rsidR="00E80A0F" w:rsidRPr="008955C9" w:rsidRDefault="008955C9" w:rsidP="003C4E7F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 xml:space="preserve">Karlovarská </w:t>
            </w:r>
            <w:r w:rsidR="003C4E7F">
              <w:rPr>
                <w:rFonts w:ascii="Helvetica" w:hAnsi="Helvetica"/>
                <w:i/>
                <w:sz w:val="18"/>
                <w:szCs w:val="18"/>
              </w:rPr>
              <w:t>1210/99</w:t>
            </w:r>
            <w:r>
              <w:rPr>
                <w:rFonts w:ascii="Helvetica" w:hAnsi="Helvetica"/>
                <w:i/>
                <w:sz w:val="18"/>
                <w:szCs w:val="18"/>
              </w:rPr>
              <w:t>, Plzeň, 32300</w:t>
            </w:r>
          </w:p>
        </w:tc>
      </w:tr>
      <w:tr w:rsidR="008955C9" w:rsidTr="00875FD3">
        <w:tc>
          <w:tcPr>
            <w:tcW w:w="3310" w:type="dxa"/>
            <w:vAlign w:val="center"/>
          </w:tcPr>
          <w:p w:rsidR="008955C9" w:rsidRPr="00875FD3" w:rsidRDefault="008955C9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Emailová adresa</w:t>
            </w:r>
          </w:p>
        </w:tc>
        <w:tc>
          <w:tcPr>
            <w:tcW w:w="6460" w:type="dxa"/>
            <w:vAlign w:val="center"/>
          </w:tcPr>
          <w:p w:rsidR="008955C9" w:rsidRPr="008955C9" w:rsidRDefault="008955C9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</w:p>
        </w:tc>
      </w:tr>
      <w:tr w:rsidR="008955C9" w:rsidTr="00875FD3">
        <w:tc>
          <w:tcPr>
            <w:tcW w:w="3310" w:type="dxa"/>
            <w:vAlign w:val="center"/>
          </w:tcPr>
          <w:p w:rsidR="008955C9" w:rsidRPr="00875FD3" w:rsidRDefault="008955C9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Způsob zasílání faktury</w:t>
            </w:r>
          </w:p>
        </w:tc>
        <w:tc>
          <w:tcPr>
            <w:tcW w:w="6460" w:type="dxa"/>
            <w:vAlign w:val="center"/>
          </w:tcPr>
          <w:p w:rsidR="008955C9" w:rsidRPr="008955C9" w:rsidRDefault="008955C9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>Pouze poštou</w:t>
            </w:r>
          </w:p>
        </w:tc>
      </w:tr>
    </w:tbl>
    <w:p w:rsidR="00E80A0F" w:rsidRDefault="00E80A0F" w:rsidP="00E80A0F">
      <w:pPr>
        <w:pStyle w:val="Zhlav"/>
        <w:tabs>
          <w:tab w:val="clear" w:pos="4536"/>
          <w:tab w:val="clear" w:pos="9072"/>
        </w:tabs>
        <w:rPr>
          <w:rFonts w:ascii="Helvetica" w:hAnsi="Helvetica"/>
          <w:sz w:val="20"/>
        </w:rPr>
      </w:pPr>
    </w:p>
    <w:p w:rsidR="00E80A0F" w:rsidRPr="00875FD3" w:rsidRDefault="00E80A0F" w:rsidP="00E80A0F">
      <w:pPr>
        <w:pStyle w:val="Zhlav"/>
        <w:tabs>
          <w:tab w:val="clear" w:pos="4536"/>
          <w:tab w:val="clear" w:pos="9072"/>
        </w:tabs>
        <w:rPr>
          <w:rFonts w:ascii="Helvetica" w:hAnsi="Helvetica"/>
          <w:sz w:val="18"/>
          <w:szCs w:val="18"/>
        </w:rPr>
      </w:pPr>
      <w:r w:rsidRPr="00875FD3">
        <w:rPr>
          <w:rFonts w:ascii="Helvetica" w:hAnsi="Helvetica"/>
          <w:sz w:val="18"/>
          <w:szCs w:val="18"/>
        </w:rPr>
        <w:t>Produktové údaje</w:t>
      </w:r>
    </w:p>
    <w:tbl>
      <w:tblPr>
        <w:tblW w:w="9770" w:type="dxa"/>
        <w:tblInd w:w="-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6556"/>
      </w:tblGrid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Název služby</w:t>
            </w:r>
          </w:p>
        </w:tc>
        <w:tc>
          <w:tcPr>
            <w:tcW w:w="6556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PROFI INTERNET</w:t>
            </w:r>
          </w:p>
        </w:tc>
      </w:tr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Technický kontakt</w:t>
            </w:r>
          </w:p>
        </w:tc>
        <w:tc>
          <w:tcPr>
            <w:tcW w:w="6556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Jan Vyskoč</w:t>
            </w:r>
          </w:p>
        </w:tc>
      </w:tr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 xml:space="preserve">Rychlost připojení </w:t>
            </w:r>
          </w:p>
        </w:tc>
        <w:tc>
          <w:tcPr>
            <w:tcW w:w="6556" w:type="dxa"/>
            <w:vAlign w:val="center"/>
          </w:tcPr>
          <w:p w:rsidR="00E80A0F" w:rsidRPr="00875FD3" w:rsidRDefault="003C4E7F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3</w:t>
            </w:r>
            <w:r w:rsidR="008955C9">
              <w:rPr>
                <w:rFonts w:ascii="Helvetica" w:hAnsi="Helvetica"/>
                <w:bCs/>
                <w:i/>
                <w:sz w:val="18"/>
                <w:szCs w:val="18"/>
              </w:rPr>
              <w:t>00 Mbps</w:t>
            </w:r>
          </w:p>
        </w:tc>
      </w:tr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Kvalita rychlosti připojení</w:t>
            </w:r>
          </w:p>
        </w:tc>
        <w:tc>
          <w:tcPr>
            <w:tcW w:w="6556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garantovaná</w:t>
            </w:r>
          </w:p>
        </w:tc>
      </w:tr>
      <w:tr w:rsidR="005325D9" w:rsidTr="00875FD3">
        <w:tc>
          <w:tcPr>
            <w:tcW w:w="3214" w:type="dxa"/>
            <w:vAlign w:val="center"/>
          </w:tcPr>
          <w:p w:rsidR="005325D9" w:rsidRPr="00875FD3" w:rsidRDefault="005325D9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Rozsah veřejných IPv4 adres</w:t>
            </w:r>
          </w:p>
        </w:tc>
        <w:tc>
          <w:tcPr>
            <w:tcW w:w="6556" w:type="dxa"/>
            <w:vAlign w:val="center"/>
          </w:tcPr>
          <w:p w:rsidR="005325D9" w:rsidRDefault="003C4E7F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8</w:t>
            </w:r>
          </w:p>
        </w:tc>
      </w:tr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Adresa umístění 1</w:t>
            </w:r>
          </w:p>
        </w:tc>
        <w:tc>
          <w:tcPr>
            <w:tcW w:w="6556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Plzeň-Bolevec, Karlovarská 1210/99, 32300</w:t>
            </w:r>
          </w:p>
        </w:tc>
      </w:tr>
      <w:tr w:rsidR="00E80A0F" w:rsidTr="00875FD3">
        <w:tc>
          <w:tcPr>
            <w:tcW w:w="3214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Typ předávacího rozhraní 1</w:t>
            </w:r>
          </w:p>
        </w:tc>
        <w:tc>
          <w:tcPr>
            <w:tcW w:w="6556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bCs/>
                <w:i/>
                <w:sz w:val="18"/>
                <w:szCs w:val="18"/>
              </w:rPr>
              <w:t>Ethernet</w:t>
            </w:r>
            <w:proofErr w:type="spellEnd"/>
            <w:r>
              <w:rPr>
                <w:rFonts w:ascii="Helvetica" w:hAnsi="Helvetica"/>
                <w:bCs/>
                <w:i/>
                <w:sz w:val="18"/>
                <w:szCs w:val="18"/>
              </w:rPr>
              <w:t xml:space="preserve"> 100Base-TX (</w:t>
            </w:r>
            <w:proofErr w:type="spellStart"/>
            <w:r>
              <w:rPr>
                <w:rFonts w:ascii="Helvetica" w:hAnsi="Helvetica"/>
                <w:bCs/>
                <w:i/>
                <w:sz w:val="18"/>
                <w:szCs w:val="18"/>
              </w:rPr>
              <w:t>metalic</w:t>
            </w:r>
            <w:proofErr w:type="spellEnd"/>
            <w:r>
              <w:rPr>
                <w:rFonts w:ascii="Helvetica" w:hAnsi="Helvetica"/>
                <w:bCs/>
                <w:i/>
                <w:sz w:val="18"/>
                <w:szCs w:val="18"/>
              </w:rPr>
              <w:t>)</w:t>
            </w:r>
          </w:p>
        </w:tc>
      </w:tr>
    </w:tbl>
    <w:p w:rsidR="00E80A0F" w:rsidRDefault="00E80A0F" w:rsidP="00E80A0F">
      <w:pPr>
        <w:pStyle w:val="Zhlav"/>
        <w:tabs>
          <w:tab w:val="clear" w:pos="4536"/>
          <w:tab w:val="clear" w:pos="9072"/>
        </w:tabs>
        <w:rPr>
          <w:rFonts w:ascii="Helvetica" w:hAnsi="Helvetica"/>
          <w:sz w:val="20"/>
        </w:rPr>
      </w:pPr>
    </w:p>
    <w:p w:rsidR="00E80A0F" w:rsidRPr="00875FD3" w:rsidRDefault="00E80A0F" w:rsidP="00E80A0F">
      <w:pPr>
        <w:pStyle w:val="Textkomente"/>
        <w:rPr>
          <w:rFonts w:ascii="Helvetica" w:hAnsi="Helvetica"/>
          <w:sz w:val="18"/>
          <w:szCs w:val="18"/>
        </w:rPr>
      </w:pPr>
      <w:r w:rsidRPr="00875FD3">
        <w:rPr>
          <w:rFonts w:ascii="Helvetica" w:hAnsi="Helvetica"/>
          <w:sz w:val="18"/>
          <w:szCs w:val="18"/>
        </w:rPr>
        <w:t>Cenové a platební údaje</w:t>
      </w:r>
    </w:p>
    <w:tbl>
      <w:tblPr>
        <w:tblW w:w="9782" w:type="dxa"/>
        <w:tblInd w:w="-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Jednorázová cena celkem</w:t>
            </w:r>
          </w:p>
        </w:tc>
        <w:tc>
          <w:tcPr>
            <w:tcW w:w="6472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0 Kč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Periodická cena celkem</w:t>
            </w:r>
          </w:p>
        </w:tc>
        <w:tc>
          <w:tcPr>
            <w:tcW w:w="6472" w:type="dxa"/>
            <w:vAlign w:val="center"/>
          </w:tcPr>
          <w:p w:rsidR="00E80A0F" w:rsidRPr="00875FD3" w:rsidRDefault="003C4E7F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9750</w:t>
            </w:r>
            <w:r w:rsidR="008955C9">
              <w:rPr>
                <w:rFonts w:ascii="Helvetica" w:hAnsi="Helvetica"/>
                <w:bCs/>
                <w:i/>
                <w:sz w:val="18"/>
                <w:szCs w:val="18"/>
              </w:rPr>
              <w:t xml:space="preserve"> Kč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Perioda fakturace</w:t>
            </w:r>
          </w:p>
        </w:tc>
        <w:tc>
          <w:tcPr>
            <w:tcW w:w="6472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1 měsíc</w:t>
            </w:r>
          </w:p>
        </w:tc>
      </w:tr>
      <w:tr w:rsidR="00E80A0F" w:rsidTr="00875FD3">
        <w:tc>
          <w:tcPr>
            <w:tcW w:w="3310" w:type="dxa"/>
            <w:vAlign w:val="center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sz w:val="18"/>
                <w:szCs w:val="18"/>
              </w:rPr>
              <w:t>Minimální doba užívání služby</w:t>
            </w:r>
          </w:p>
        </w:tc>
        <w:tc>
          <w:tcPr>
            <w:tcW w:w="6472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Cs/>
                <w:i/>
                <w:sz w:val="18"/>
                <w:szCs w:val="18"/>
              </w:rPr>
              <w:t>24 měsíců</w:t>
            </w:r>
          </w:p>
        </w:tc>
      </w:tr>
    </w:tbl>
    <w:p w:rsidR="00E80A0F" w:rsidRPr="00875FD3" w:rsidRDefault="00E80A0F" w:rsidP="00E80A0F">
      <w:pPr>
        <w:snapToGrid w:val="0"/>
        <w:jc w:val="both"/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20"/>
          <w:szCs w:val="20"/>
        </w:rPr>
        <w:t>Ce</w:t>
      </w:r>
      <w:r w:rsidRPr="00875FD3">
        <w:rPr>
          <w:rFonts w:ascii="Helvetica" w:hAnsi="Helvetica"/>
          <w:i/>
          <w:iCs/>
          <w:sz w:val="18"/>
          <w:szCs w:val="18"/>
        </w:rPr>
        <w:t>nové údaje jsou uvedeny bez DPH, která bude účtována v souladu s platnými právními předpisy.</w:t>
      </w:r>
    </w:p>
    <w:p w:rsidR="00E80A0F" w:rsidRPr="00875FD3" w:rsidRDefault="00E80A0F" w:rsidP="00E80A0F">
      <w:pPr>
        <w:rPr>
          <w:rFonts w:ascii="Helvetica" w:hAnsi="Helvetica"/>
          <w:sz w:val="18"/>
          <w:szCs w:val="18"/>
        </w:rPr>
      </w:pPr>
    </w:p>
    <w:p w:rsidR="00E80A0F" w:rsidRPr="00875FD3" w:rsidRDefault="00E80A0F" w:rsidP="00E80A0F">
      <w:pPr>
        <w:pStyle w:val="Textkomente"/>
        <w:rPr>
          <w:rFonts w:ascii="Helvetica" w:hAnsi="Helvetica"/>
          <w:sz w:val="18"/>
          <w:szCs w:val="18"/>
        </w:rPr>
      </w:pPr>
      <w:r w:rsidRPr="00875FD3">
        <w:rPr>
          <w:rFonts w:ascii="Helvetica" w:hAnsi="Helvetica"/>
          <w:sz w:val="18"/>
          <w:szCs w:val="18"/>
        </w:rPr>
        <w:t>Časové údaje</w:t>
      </w:r>
    </w:p>
    <w:tbl>
      <w:tblPr>
        <w:tblW w:w="9700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570"/>
      </w:tblGrid>
      <w:tr w:rsidR="00E80A0F" w:rsidTr="00875FD3">
        <w:tc>
          <w:tcPr>
            <w:tcW w:w="3130" w:type="dxa"/>
          </w:tcPr>
          <w:p w:rsidR="00E80A0F" w:rsidRPr="00875FD3" w:rsidRDefault="00E80A0F" w:rsidP="00875FD3">
            <w:pPr>
              <w:snapToGrid w:val="0"/>
              <w:jc w:val="right"/>
              <w:rPr>
                <w:rFonts w:ascii="Helvetica" w:hAnsi="Helvetica"/>
                <w:b/>
                <w:bCs/>
                <w:sz w:val="18"/>
                <w:szCs w:val="18"/>
              </w:rPr>
            </w:pPr>
            <w:proofErr w:type="spellStart"/>
            <w:r w:rsidRPr="00875FD3">
              <w:rPr>
                <w:rFonts w:ascii="Helvetica" w:hAnsi="Helvetica"/>
                <w:b/>
                <w:bCs/>
                <w:sz w:val="18"/>
                <w:szCs w:val="18"/>
              </w:rPr>
              <w:t>Předp</w:t>
            </w:r>
            <w:proofErr w:type="spellEnd"/>
            <w:r w:rsidRPr="00875FD3">
              <w:rPr>
                <w:rFonts w:ascii="Helvetica" w:hAnsi="Helvetica"/>
                <w:b/>
                <w:bCs/>
                <w:sz w:val="18"/>
                <w:szCs w:val="18"/>
              </w:rPr>
              <w:t>. datum zřízení/změny</w:t>
            </w:r>
          </w:p>
        </w:tc>
        <w:tc>
          <w:tcPr>
            <w:tcW w:w="6570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i/>
                <w:iCs/>
                <w:sz w:val="18"/>
                <w:szCs w:val="18"/>
              </w:rPr>
              <w:t>15.8.2017</w:t>
            </w:r>
            <w:proofErr w:type="gramEnd"/>
          </w:p>
        </w:tc>
      </w:tr>
      <w:tr w:rsidR="00E80A0F" w:rsidTr="00875FD3">
        <w:tc>
          <w:tcPr>
            <w:tcW w:w="3130" w:type="dxa"/>
          </w:tcPr>
          <w:p w:rsidR="00E80A0F" w:rsidRPr="00875FD3" w:rsidRDefault="00E80A0F" w:rsidP="00875FD3">
            <w:pPr>
              <w:snapToGrid w:val="0"/>
              <w:jc w:val="right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bCs/>
                <w:sz w:val="18"/>
                <w:szCs w:val="18"/>
              </w:rPr>
              <w:t>Datum ukončení služby</w:t>
            </w:r>
          </w:p>
        </w:tc>
        <w:tc>
          <w:tcPr>
            <w:tcW w:w="6570" w:type="dxa"/>
            <w:vAlign w:val="center"/>
          </w:tcPr>
          <w:p w:rsidR="00E80A0F" w:rsidRPr="00875FD3" w:rsidRDefault="008955C9" w:rsidP="009279BD">
            <w:pPr>
              <w:snapToGrid w:val="0"/>
              <w:rPr>
                <w:rFonts w:ascii="Helvetica" w:hAnsi="Helvetica"/>
                <w:i/>
                <w:iCs/>
                <w:sz w:val="18"/>
                <w:szCs w:val="18"/>
              </w:rPr>
            </w:pPr>
            <w:r>
              <w:rPr>
                <w:rFonts w:ascii="Helvetica" w:hAnsi="Helvetica"/>
                <w:i/>
                <w:iCs/>
                <w:sz w:val="18"/>
                <w:szCs w:val="18"/>
              </w:rPr>
              <w:t>Na dobu neurčitou</w:t>
            </w:r>
          </w:p>
        </w:tc>
      </w:tr>
    </w:tbl>
    <w:p w:rsidR="00E80A0F" w:rsidRDefault="00E80A0F" w:rsidP="00E80A0F">
      <w:pPr>
        <w:rPr>
          <w:rFonts w:ascii="Helvetica" w:hAnsi="Helvetica"/>
          <w:sz w:val="20"/>
        </w:rPr>
      </w:pPr>
    </w:p>
    <w:p w:rsidR="00E80A0F" w:rsidRPr="00875FD3" w:rsidRDefault="00E80A0F" w:rsidP="00E80A0F">
      <w:pPr>
        <w:pStyle w:val="Textkomente"/>
        <w:rPr>
          <w:rFonts w:ascii="Helvetica" w:hAnsi="Helvetica"/>
          <w:sz w:val="18"/>
          <w:szCs w:val="18"/>
        </w:rPr>
      </w:pPr>
      <w:r w:rsidRPr="00875FD3">
        <w:rPr>
          <w:rFonts w:ascii="Helvetica" w:hAnsi="Helvetica"/>
          <w:sz w:val="18"/>
          <w:szCs w:val="18"/>
        </w:rPr>
        <w:t>Další požadavky a ujednání</w:t>
      </w: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E80A0F" w:rsidTr="00875FD3">
        <w:tc>
          <w:tcPr>
            <w:tcW w:w="9700" w:type="dxa"/>
          </w:tcPr>
          <w:p w:rsidR="00A91ECB" w:rsidRPr="003C4E7F" w:rsidRDefault="003C4E7F" w:rsidP="003C4E7F">
            <w:pPr>
              <w:snapToGrid w:val="0"/>
              <w:jc w:val="both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3C4E7F">
              <w:rPr>
                <w:rFonts w:ascii="Helvetica" w:hAnsi="Helvetica"/>
                <w:i/>
                <w:iCs/>
                <w:sz w:val="18"/>
                <w:szCs w:val="18"/>
              </w:rPr>
              <w:t>Navýšení na 300/300Mbps</w:t>
            </w:r>
          </w:p>
        </w:tc>
      </w:tr>
    </w:tbl>
    <w:p w:rsidR="00E80A0F" w:rsidRDefault="00E80A0F" w:rsidP="00E80A0F">
      <w:pPr>
        <w:jc w:val="both"/>
        <w:rPr>
          <w:rFonts w:ascii="Helvetica" w:hAnsi="Helvetica"/>
          <w:sz w:val="20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570"/>
      </w:tblGrid>
      <w:tr w:rsidR="00E80A0F" w:rsidTr="00875FD3">
        <w:tc>
          <w:tcPr>
            <w:tcW w:w="3130" w:type="dxa"/>
          </w:tcPr>
          <w:p w:rsidR="00E80A0F" w:rsidRPr="00875FD3" w:rsidRDefault="00E80A0F" w:rsidP="009279BD">
            <w:pPr>
              <w:snapToGrid w:val="0"/>
              <w:jc w:val="right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75FD3">
              <w:rPr>
                <w:rFonts w:ascii="Helvetica" w:hAnsi="Helvetica"/>
                <w:b/>
                <w:bCs/>
                <w:sz w:val="18"/>
                <w:szCs w:val="18"/>
              </w:rPr>
              <w:t>Smlouvu projednal</w:t>
            </w:r>
          </w:p>
        </w:tc>
        <w:tc>
          <w:tcPr>
            <w:tcW w:w="6570" w:type="dxa"/>
            <w:vAlign w:val="center"/>
          </w:tcPr>
          <w:p w:rsidR="00E80A0F" w:rsidRPr="00875FD3" w:rsidRDefault="00875FD3" w:rsidP="009279BD">
            <w:pPr>
              <w:snapToGrid w:val="0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>Radek Otradovec</w:t>
            </w:r>
          </w:p>
        </w:tc>
      </w:tr>
    </w:tbl>
    <w:p w:rsidR="00741044" w:rsidRDefault="00741044" w:rsidP="00E80A0F">
      <w:pPr>
        <w:jc w:val="both"/>
        <w:rPr>
          <w:rFonts w:ascii="Helvetica" w:hAnsi="Helvetica"/>
          <w:i/>
          <w:iCs/>
          <w:sz w:val="20"/>
          <w:szCs w:val="18"/>
        </w:rPr>
      </w:pPr>
    </w:p>
    <w:p w:rsidR="00644DD6" w:rsidRPr="00875FD3" w:rsidRDefault="00E80A0F" w:rsidP="00644DD6">
      <w:pPr>
        <w:jc w:val="both"/>
        <w:rPr>
          <w:rFonts w:ascii="Helvetica" w:hAnsi="Helvetica"/>
          <w:i/>
          <w:iCs/>
          <w:sz w:val="16"/>
          <w:szCs w:val="16"/>
        </w:rPr>
      </w:pPr>
      <w:r w:rsidRPr="00875FD3">
        <w:rPr>
          <w:rFonts w:ascii="Helvetica" w:hAnsi="Helvetica"/>
          <w:i/>
          <w:iCs/>
          <w:sz w:val="16"/>
          <w:szCs w:val="16"/>
        </w:rPr>
        <w:t xml:space="preserve">Účastník svým podpisem stvrzuje souhlas se Všeobecnými podmínkami pro poskytování Veřejně dostupných služeb elektronických komunikací společnosti </w:t>
      </w:r>
      <w:proofErr w:type="spellStart"/>
      <w:r w:rsidRPr="00875FD3">
        <w:rPr>
          <w:rFonts w:ascii="Helvetica" w:hAnsi="Helvetica"/>
          <w:i/>
          <w:iCs/>
          <w:sz w:val="16"/>
          <w:szCs w:val="16"/>
        </w:rPr>
        <w:t>Dial</w:t>
      </w:r>
      <w:proofErr w:type="spellEnd"/>
      <w:r w:rsidRPr="00875FD3">
        <w:rPr>
          <w:rFonts w:ascii="Helvetica" w:hAnsi="Helvetica"/>
          <w:i/>
          <w:iCs/>
          <w:sz w:val="16"/>
          <w:szCs w:val="16"/>
        </w:rPr>
        <w:t xml:space="preserve"> Telecom, a.s. a ostatními Smluvními dokumenty tak, jak jsou uvedeny ve Všeobecných podmínkách, seznámil se s nimi, potvrzuje, že jsou pro něj závazné a konzumace Služeb v souladu s touto Produktovou specifikací se řídí touto Produktovou specifikací, Smlouvou, a Všeobecnými podmínkami pro poskytování Veřejně dostupných služeb elektronických komunikací společnosti </w:t>
      </w:r>
      <w:proofErr w:type="spellStart"/>
      <w:r w:rsidRPr="00875FD3">
        <w:rPr>
          <w:rFonts w:ascii="Helvetica" w:hAnsi="Helvetica"/>
          <w:i/>
          <w:iCs/>
          <w:sz w:val="16"/>
          <w:szCs w:val="16"/>
        </w:rPr>
        <w:t>Dial</w:t>
      </w:r>
      <w:proofErr w:type="spellEnd"/>
      <w:r w:rsidRPr="00875FD3">
        <w:rPr>
          <w:rFonts w:ascii="Helvetica" w:hAnsi="Helvetica"/>
          <w:i/>
          <w:iCs/>
          <w:sz w:val="16"/>
          <w:szCs w:val="16"/>
        </w:rPr>
        <w:t xml:space="preserve"> 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proofErr w:type="spellStart"/>
      <w:r w:rsidRPr="00875FD3">
        <w:rPr>
          <w:rFonts w:ascii="Helvetica" w:hAnsi="Helvetica"/>
          <w:i/>
          <w:iCs/>
          <w:sz w:val="16"/>
          <w:szCs w:val="16"/>
        </w:rPr>
        <w:t>Dial</w:t>
      </w:r>
      <w:proofErr w:type="spellEnd"/>
      <w:r w:rsidRPr="00875FD3">
        <w:rPr>
          <w:rFonts w:ascii="Helvetica" w:hAnsi="Helvetica"/>
          <w:i/>
          <w:iCs/>
          <w:sz w:val="16"/>
          <w:szCs w:val="16"/>
        </w:rPr>
        <w:t xml:space="preserve"> Telecom,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dokumentů.</w:t>
      </w:r>
      <w:r w:rsidR="00644DD6" w:rsidRPr="00875FD3">
        <w:rPr>
          <w:rFonts w:ascii="Helvetica" w:hAnsi="Helvetica"/>
          <w:i/>
          <w:iCs/>
          <w:sz w:val="16"/>
          <w:szCs w:val="16"/>
        </w:rPr>
        <w:br/>
      </w:r>
    </w:p>
    <w:p w:rsidR="00741044" w:rsidRDefault="00741044" w:rsidP="00E80A0F">
      <w:pPr>
        <w:jc w:val="both"/>
        <w:rPr>
          <w:rFonts w:ascii="Helvetica" w:hAnsi="Helvetica"/>
          <w:i/>
          <w:iCs/>
          <w:sz w:val="20"/>
          <w:szCs w:val="18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860"/>
      </w:tblGrid>
      <w:tr w:rsidR="00E80A0F" w:rsidTr="008955C9">
        <w:tc>
          <w:tcPr>
            <w:tcW w:w="4840" w:type="dxa"/>
          </w:tcPr>
          <w:p w:rsidR="00E80A0F" w:rsidRPr="008955C9" w:rsidRDefault="00E80A0F" w:rsidP="009279BD">
            <w:pPr>
              <w:snapToGrid w:val="0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Datum a podpis oprávněné osoby Účastníka</w:t>
            </w:r>
          </w:p>
        </w:tc>
        <w:tc>
          <w:tcPr>
            <w:tcW w:w="4860" w:type="dxa"/>
          </w:tcPr>
          <w:p w:rsidR="00E80A0F" w:rsidRPr="008955C9" w:rsidRDefault="00E80A0F" w:rsidP="009279BD">
            <w:pPr>
              <w:snapToGrid w:val="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Datum a podpis oprávněné osoby Poskytovatele</w:t>
            </w:r>
          </w:p>
        </w:tc>
      </w:tr>
      <w:tr w:rsidR="00E80A0F" w:rsidTr="008955C9">
        <w:tc>
          <w:tcPr>
            <w:tcW w:w="4840" w:type="dxa"/>
          </w:tcPr>
          <w:p w:rsidR="00E80A0F" w:rsidRPr="008955C9" w:rsidRDefault="00E80A0F" w:rsidP="009279BD">
            <w:pPr>
              <w:snapToGrid w:val="0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Datum:</w:t>
            </w:r>
            <w:r w:rsidR="00755F6E">
              <w:rPr>
                <w:rFonts w:ascii="Helvetica" w:hAnsi="Helvetica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="00755F6E">
              <w:rPr>
                <w:rFonts w:ascii="Helvetica" w:hAnsi="Helvetica"/>
                <w:b/>
                <w:bCs/>
                <w:sz w:val="18"/>
                <w:szCs w:val="18"/>
              </w:rPr>
              <w:t>25.7.2017</w:t>
            </w:r>
            <w:proofErr w:type="gramEnd"/>
          </w:p>
        </w:tc>
        <w:tc>
          <w:tcPr>
            <w:tcW w:w="4860" w:type="dxa"/>
          </w:tcPr>
          <w:p w:rsidR="00E80A0F" w:rsidRPr="008955C9" w:rsidRDefault="00E80A0F" w:rsidP="009279BD">
            <w:pPr>
              <w:snapToGrid w:val="0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Datum:</w:t>
            </w:r>
            <w:r w:rsidR="00755F6E">
              <w:rPr>
                <w:rFonts w:ascii="Helvetica" w:hAnsi="Helvetica"/>
                <w:b/>
                <w:bCs/>
                <w:sz w:val="18"/>
                <w:szCs w:val="18"/>
              </w:rPr>
              <w:t xml:space="preserve">     27.7.2017</w:t>
            </w:r>
            <w:bookmarkStart w:id="0" w:name="_GoBack"/>
            <w:bookmarkEnd w:id="0"/>
          </w:p>
        </w:tc>
      </w:tr>
      <w:tr w:rsidR="00E80A0F" w:rsidTr="008955C9">
        <w:trPr>
          <w:trHeight w:val="1131"/>
        </w:trPr>
        <w:tc>
          <w:tcPr>
            <w:tcW w:w="4840" w:type="dxa"/>
            <w:vAlign w:val="center"/>
          </w:tcPr>
          <w:p w:rsidR="00E80A0F" w:rsidRPr="008955C9" w:rsidRDefault="00E80A0F" w:rsidP="009279BD">
            <w:pPr>
              <w:snapToGrid w:val="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Podpis:</w:t>
            </w:r>
          </w:p>
        </w:tc>
        <w:tc>
          <w:tcPr>
            <w:tcW w:w="4860" w:type="dxa"/>
            <w:vAlign w:val="center"/>
          </w:tcPr>
          <w:p w:rsidR="00E80A0F" w:rsidRPr="008955C9" w:rsidRDefault="00E80A0F" w:rsidP="009279BD">
            <w:pPr>
              <w:snapToGrid w:val="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955C9">
              <w:rPr>
                <w:rFonts w:ascii="Helvetica" w:hAnsi="Helvetica"/>
                <w:b/>
                <w:bCs/>
                <w:sz w:val="18"/>
                <w:szCs w:val="18"/>
              </w:rPr>
              <w:t>Podpis:</w:t>
            </w:r>
          </w:p>
        </w:tc>
      </w:tr>
    </w:tbl>
    <w:p w:rsidR="00B85397" w:rsidRPr="00253D1B" w:rsidRDefault="00B85397" w:rsidP="00644DD6">
      <w:pPr>
        <w:rPr>
          <w:rFonts w:ascii="Arial" w:hAnsi="Arial" w:cs="Arial"/>
        </w:rPr>
      </w:pPr>
    </w:p>
    <w:sectPr w:rsidR="00B85397" w:rsidRPr="00253D1B" w:rsidSect="00741044">
      <w:headerReference w:type="default" r:id="rId8"/>
      <w:footerReference w:type="default" r:id="rId9"/>
      <w:pgSz w:w="11906" w:h="16838"/>
      <w:pgMar w:top="212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FD" w:rsidRDefault="00893DFD" w:rsidP="00125057">
      <w:r>
        <w:separator/>
      </w:r>
    </w:p>
  </w:endnote>
  <w:endnote w:type="continuationSeparator" w:id="0">
    <w:p w:rsidR="00893DFD" w:rsidRDefault="00893DFD" w:rsidP="0012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57" w:rsidRDefault="009E6BED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9982200</wp:posOffset>
          </wp:positionV>
          <wp:extent cx="7560000" cy="7236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C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FD" w:rsidRDefault="00893DFD" w:rsidP="00125057">
      <w:r>
        <w:separator/>
      </w:r>
    </w:p>
  </w:footnote>
  <w:footnote w:type="continuationSeparator" w:id="0">
    <w:p w:rsidR="00893DFD" w:rsidRDefault="00893DFD" w:rsidP="0012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57" w:rsidRDefault="001250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60000" cy="85320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pStyle w:val="Nadpis2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3F56E6E"/>
    <w:multiLevelType w:val="hybridMultilevel"/>
    <w:tmpl w:val="D6980344"/>
    <w:lvl w:ilvl="0" w:tplc="092A1180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044"/>
    <w:rsid w:val="00017179"/>
    <w:rsid w:val="00067BFD"/>
    <w:rsid w:val="00081464"/>
    <w:rsid w:val="00090807"/>
    <w:rsid w:val="00096F8D"/>
    <w:rsid w:val="000B34D1"/>
    <w:rsid w:val="000C1454"/>
    <w:rsid w:val="000C4633"/>
    <w:rsid w:val="000D5C24"/>
    <w:rsid w:val="00125057"/>
    <w:rsid w:val="00151F98"/>
    <w:rsid w:val="00152923"/>
    <w:rsid w:val="00193076"/>
    <w:rsid w:val="001F63C6"/>
    <w:rsid w:val="0020787E"/>
    <w:rsid w:val="0024238F"/>
    <w:rsid w:val="00253D1B"/>
    <w:rsid w:val="002763C3"/>
    <w:rsid w:val="002D2C18"/>
    <w:rsid w:val="0037611B"/>
    <w:rsid w:val="003C4E7F"/>
    <w:rsid w:val="003D5CF5"/>
    <w:rsid w:val="00407656"/>
    <w:rsid w:val="00440DD2"/>
    <w:rsid w:val="00484EF1"/>
    <w:rsid w:val="004E2FD8"/>
    <w:rsid w:val="00512DDB"/>
    <w:rsid w:val="005325D9"/>
    <w:rsid w:val="005F0D98"/>
    <w:rsid w:val="00644DD6"/>
    <w:rsid w:val="006C5E5A"/>
    <w:rsid w:val="006E5FB6"/>
    <w:rsid w:val="007078BD"/>
    <w:rsid w:val="007109BF"/>
    <w:rsid w:val="00736D9F"/>
    <w:rsid w:val="00741044"/>
    <w:rsid w:val="00755F6E"/>
    <w:rsid w:val="00791C57"/>
    <w:rsid w:val="007B4482"/>
    <w:rsid w:val="00875FD3"/>
    <w:rsid w:val="00884A3F"/>
    <w:rsid w:val="00893DFD"/>
    <w:rsid w:val="008955C9"/>
    <w:rsid w:val="00896B78"/>
    <w:rsid w:val="00910603"/>
    <w:rsid w:val="00911F3E"/>
    <w:rsid w:val="0091509C"/>
    <w:rsid w:val="00927CDD"/>
    <w:rsid w:val="00947AEE"/>
    <w:rsid w:val="00953B47"/>
    <w:rsid w:val="0097373D"/>
    <w:rsid w:val="00980B95"/>
    <w:rsid w:val="009B332A"/>
    <w:rsid w:val="009E6BED"/>
    <w:rsid w:val="00A03A04"/>
    <w:rsid w:val="00A520E3"/>
    <w:rsid w:val="00A91ECB"/>
    <w:rsid w:val="00AB3E5B"/>
    <w:rsid w:val="00AE392E"/>
    <w:rsid w:val="00B37721"/>
    <w:rsid w:val="00B45BB1"/>
    <w:rsid w:val="00B50BEC"/>
    <w:rsid w:val="00B85397"/>
    <w:rsid w:val="00BA0B5A"/>
    <w:rsid w:val="00C637E1"/>
    <w:rsid w:val="00CF3CD9"/>
    <w:rsid w:val="00D2236C"/>
    <w:rsid w:val="00D87876"/>
    <w:rsid w:val="00E3085B"/>
    <w:rsid w:val="00E80A0F"/>
    <w:rsid w:val="00EC0367"/>
    <w:rsid w:val="00F75F23"/>
    <w:rsid w:val="00F87461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8FA8CA-A69F-4972-8EC3-512DFEE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0A0F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0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0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25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057"/>
  </w:style>
  <w:style w:type="paragraph" w:styleId="Zpat">
    <w:name w:val="footer"/>
    <w:basedOn w:val="Normln"/>
    <w:link w:val="ZpatChar"/>
    <w:uiPriority w:val="99"/>
    <w:unhideWhenUsed/>
    <w:rsid w:val="00125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057"/>
  </w:style>
  <w:style w:type="character" w:customStyle="1" w:styleId="Nadpis2Char">
    <w:name w:val="Nadpis 2 Char"/>
    <w:basedOn w:val="Standardnpsmoodstavce"/>
    <w:link w:val="Nadpis2"/>
    <w:rsid w:val="00E80A0F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itulek">
    <w:name w:val="caption"/>
    <w:basedOn w:val="Normln"/>
    <w:next w:val="Normln"/>
    <w:qFormat/>
    <w:rsid w:val="00E80A0F"/>
    <w:pPr>
      <w:jc w:val="both"/>
    </w:pPr>
    <w:rPr>
      <w:rFonts w:ascii="Tahoma" w:hAnsi="Tahoma" w:cs="Tahoma"/>
      <w:b/>
      <w:bCs/>
    </w:rPr>
  </w:style>
  <w:style w:type="paragraph" w:styleId="Textkomente">
    <w:name w:val="annotation text"/>
    <w:basedOn w:val="Normln"/>
    <w:link w:val="TextkomenteChar"/>
    <w:semiHidden/>
    <w:rsid w:val="00E80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80A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9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unska\data\Dokumenty\Marketing_2014\produkce\Hlavickovy_papir\Hlavickovy_papir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F8BF-045E-40B5-AE7D-EE45FE0E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Hlavickovy_papir_new</Template>
  <TotalTime>25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Euronews, a.s.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setunska</dc:creator>
  <cp:lastModifiedBy>Svatava Kubová</cp:lastModifiedBy>
  <cp:revision>2</cp:revision>
  <dcterms:created xsi:type="dcterms:W3CDTF">2017-08-10T11:52:00Z</dcterms:created>
  <dcterms:modified xsi:type="dcterms:W3CDTF">2017-08-10T11:52:00Z</dcterms:modified>
</cp:coreProperties>
</file>