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B94CA" w14:textId="7F2F5474" w:rsidR="00B941CD" w:rsidRPr="00B941CD" w:rsidRDefault="00B941CD" w:rsidP="1A6F751B">
      <w:pPr>
        <w:spacing w:after="0" w:line="240" w:lineRule="auto"/>
        <w:jc w:val="center"/>
        <w:rPr>
          <w:rFonts w:eastAsia="Times New Roman"/>
          <w:b/>
          <w:bCs/>
          <w:snapToGrid w:val="0"/>
          <w:sz w:val="44"/>
          <w:szCs w:val="44"/>
          <w:lang w:bidi="en-US"/>
        </w:rPr>
      </w:pPr>
      <w:r w:rsidRPr="1A6F751B">
        <w:rPr>
          <w:rFonts w:eastAsia="Times New Roman"/>
          <w:b/>
          <w:bCs/>
          <w:snapToGrid w:val="0"/>
          <w:sz w:val="44"/>
          <w:szCs w:val="44"/>
          <w:lang w:bidi="en-US"/>
        </w:rPr>
        <w:t>SMLOUV</w:t>
      </w:r>
      <w:r w:rsidR="005C5835">
        <w:rPr>
          <w:rFonts w:eastAsia="Times New Roman"/>
          <w:b/>
          <w:bCs/>
          <w:snapToGrid w:val="0"/>
          <w:sz w:val="44"/>
          <w:szCs w:val="44"/>
          <w:lang w:bidi="en-US"/>
        </w:rPr>
        <w:t>A</w:t>
      </w:r>
      <w:r w:rsidRPr="1A6F751B">
        <w:rPr>
          <w:rFonts w:eastAsia="Times New Roman"/>
          <w:b/>
          <w:bCs/>
          <w:snapToGrid w:val="0"/>
          <w:sz w:val="44"/>
          <w:szCs w:val="44"/>
          <w:lang w:bidi="en-US"/>
        </w:rPr>
        <w:t xml:space="preserve"> O DÍLO</w:t>
      </w:r>
    </w:p>
    <w:p w14:paraId="5F57D5BC" w14:textId="77777777" w:rsidR="00B941CD" w:rsidRPr="00B941CD" w:rsidRDefault="00B941CD" w:rsidP="001D39C6">
      <w:pPr>
        <w:tabs>
          <w:tab w:val="left" w:pos="2127"/>
        </w:tabs>
        <w:spacing w:after="0" w:line="240" w:lineRule="auto"/>
        <w:jc w:val="both"/>
        <w:rPr>
          <w:rFonts w:eastAsia="Times New Roman" w:cstheme="minorHAnsi"/>
          <w:b/>
          <w:lang w:eastAsia="cs-CZ"/>
        </w:rPr>
      </w:pPr>
    </w:p>
    <w:p w14:paraId="47AF6AA8" w14:textId="77777777" w:rsidR="00B941CD" w:rsidRPr="00B941CD" w:rsidRDefault="00B941CD" w:rsidP="001D39C6">
      <w:pPr>
        <w:tabs>
          <w:tab w:val="left" w:pos="2127"/>
        </w:tabs>
        <w:spacing w:after="0" w:line="240" w:lineRule="auto"/>
        <w:jc w:val="both"/>
        <w:rPr>
          <w:rFonts w:eastAsia="Times New Roman" w:cstheme="minorHAnsi"/>
          <w:b/>
          <w:lang w:eastAsia="cs-CZ"/>
        </w:rPr>
      </w:pPr>
    </w:p>
    <w:p w14:paraId="5D377B89" w14:textId="77777777" w:rsidR="00913DD0" w:rsidRPr="005879A2" w:rsidRDefault="00913DD0" w:rsidP="00913DD0">
      <w:pPr>
        <w:spacing w:after="0" w:line="240" w:lineRule="auto"/>
        <w:rPr>
          <w:rFonts w:ascii="Calibri" w:eastAsia="Times New Roman" w:hAnsi="Calibri" w:cs="Calibri"/>
          <w:b/>
          <w:bCs/>
          <w:lang w:eastAsia="cs-CZ"/>
        </w:rPr>
      </w:pPr>
      <w:r w:rsidRPr="005879A2">
        <w:rPr>
          <w:rFonts w:ascii="Calibri" w:eastAsia="Times New Roman" w:hAnsi="Calibri" w:cs="Calibri"/>
          <w:b/>
          <w:bCs/>
          <w:lang w:eastAsia="cs-CZ"/>
        </w:rPr>
        <w:t>Domov pro seniory Foltýnova, příspěvková organizace</w:t>
      </w:r>
    </w:p>
    <w:p w14:paraId="348B1AE0" w14:textId="77777777" w:rsidR="00913DD0" w:rsidRPr="005879A2" w:rsidRDefault="00913DD0" w:rsidP="00913DD0">
      <w:pPr>
        <w:spacing w:after="0" w:line="240" w:lineRule="auto"/>
        <w:rPr>
          <w:rFonts w:ascii="Calibri" w:eastAsia="Times New Roman" w:hAnsi="Calibri" w:cs="Calibri"/>
          <w:bCs/>
          <w:lang w:eastAsia="cs-CZ"/>
        </w:rPr>
      </w:pPr>
      <w:r w:rsidRPr="005879A2">
        <w:rPr>
          <w:rFonts w:ascii="Calibri" w:eastAsia="Times New Roman" w:hAnsi="Calibri" w:cs="Calibri"/>
          <w:bCs/>
          <w:lang w:eastAsia="cs-CZ"/>
        </w:rPr>
        <w:t>Sídlo:</w:t>
      </w:r>
      <w:r w:rsidRPr="005879A2">
        <w:rPr>
          <w:rFonts w:ascii="Calibri" w:eastAsia="Times New Roman" w:hAnsi="Calibri" w:cs="Calibri"/>
          <w:bCs/>
          <w:lang w:eastAsia="cs-CZ"/>
        </w:rPr>
        <w:tab/>
      </w:r>
      <w:r w:rsidRPr="005879A2">
        <w:rPr>
          <w:rFonts w:ascii="Calibri" w:eastAsia="Times New Roman" w:hAnsi="Calibri" w:cs="Calibri"/>
          <w:bCs/>
          <w:lang w:eastAsia="cs-CZ"/>
        </w:rPr>
        <w:tab/>
      </w:r>
      <w:r w:rsidRPr="005879A2">
        <w:rPr>
          <w:rFonts w:ascii="Calibri" w:eastAsia="Times New Roman" w:hAnsi="Calibri" w:cs="Calibri"/>
          <w:bCs/>
          <w:lang w:eastAsia="cs-CZ"/>
        </w:rPr>
        <w:tab/>
        <w:t>Foltýnova 1008/21, 635 00, Brno - Bystrc</w:t>
      </w:r>
    </w:p>
    <w:p w14:paraId="5792D0A0" w14:textId="77777777" w:rsidR="00913DD0" w:rsidRPr="005879A2" w:rsidRDefault="00913DD0" w:rsidP="00913DD0">
      <w:pPr>
        <w:spacing w:after="0" w:line="240" w:lineRule="auto"/>
        <w:rPr>
          <w:rFonts w:ascii="Calibri" w:eastAsia="Times New Roman" w:hAnsi="Calibri" w:cs="Calibri"/>
          <w:lang w:eastAsia="cs-CZ"/>
        </w:rPr>
      </w:pPr>
      <w:r w:rsidRPr="005879A2">
        <w:rPr>
          <w:rFonts w:ascii="Calibri" w:eastAsia="Times New Roman" w:hAnsi="Calibri" w:cs="Calibri"/>
          <w:lang w:eastAsia="cs-CZ"/>
        </w:rPr>
        <w:t>IČO:</w:t>
      </w:r>
      <w:r w:rsidRPr="005879A2">
        <w:rPr>
          <w:rFonts w:ascii="Calibri" w:eastAsia="Times New Roman" w:hAnsi="Calibri" w:cs="Calibri"/>
          <w:lang w:eastAsia="cs-CZ"/>
        </w:rPr>
        <w:tab/>
      </w:r>
      <w:r w:rsidRPr="005879A2">
        <w:rPr>
          <w:rFonts w:ascii="Calibri" w:eastAsia="Times New Roman" w:hAnsi="Calibri" w:cs="Calibri"/>
          <w:lang w:eastAsia="cs-CZ"/>
        </w:rPr>
        <w:tab/>
      </w:r>
      <w:r w:rsidRPr="005879A2">
        <w:rPr>
          <w:rFonts w:ascii="Calibri" w:eastAsia="Times New Roman" w:hAnsi="Calibri" w:cs="Calibri"/>
          <w:lang w:eastAsia="cs-CZ"/>
        </w:rPr>
        <w:tab/>
      </w:r>
      <w:r w:rsidRPr="005879A2">
        <w:rPr>
          <w:rFonts w:ascii="Calibri" w:eastAsia="Times New Roman" w:hAnsi="Calibri" w:cs="Calibri"/>
          <w:bCs/>
          <w:lang w:eastAsia="cs-CZ"/>
        </w:rPr>
        <w:t>70887055</w:t>
      </w:r>
    </w:p>
    <w:p w14:paraId="365A6E61" w14:textId="20526BBB" w:rsidR="00913DD0" w:rsidRPr="005879A2" w:rsidRDefault="00913DD0" w:rsidP="00913DD0">
      <w:pPr>
        <w:spacing w:after="0" w:line="240" w:lineRule="auto"/>
        <w:jc w:val="both"/>
        <w:rPr>
          <w:rFonts w:eastAsia="Times New Roman" w:cstheme="minorHAnsi"/>
          <w:bCs/>
          <w:lang w:eastAsia="cs-CZ"/>
        </w:rPr>
      </w:pPr>
      <w:r w:rsidRPr="005879A2">
        <w:rPr>
          <w:rFonts w:eastAsia="Times New Roman" w:cstheme="minorHAnsi"/>
          <w:bCs/>
          <w:lang w:eastAsia="cs-CZ"/>
        </w:rPr>
        <w:t>Bankovní spojení:</w:t>
      </w:r>
      <w:r w:rsidRPr="005879A2">
        <w:rPr>
          <w:rFonts w:eastAsia="Times New Roman" w:cstheme="minorHAnsi"/>
          <w:bCs/>
          <w:lang w:eastAsia="cs-CZ"/>
        </w:rPr>
        <w:tab/>
      </w:r>
      <w:r w:rsidR="005C5835">
        <w:rPr>
          <w:rFonts w:eastAsia="Times New Roman" w:cstheme="minorHAnsi"/>
          <w:bCs/>
          <w:lang w:eastAsia="cs-CZ"/>
        </w:rPr>
        <w:t>Komerční banka a.s.</w:t>
      </w:r>
    </w:p>
    <w:p w14:paraId="46495A6D" w14:textId="5D943EA9" w:rsidR="00913DD0" w:rsidRPr="005879A2" w:rsidRDefault="00913DD0" w:rsidP="00913DD0">
      <w:pPr>
        <w:spacing w:after="0" w:line="240" w:lineRule="auto"/>
        <w:jc w:val="both"/>
        <w:rPr>
          <w:rFonts w:eastAsia="Times New Roman" w:cstheme="minorHAnsi"/>
          <w:bCs/>
          <w:lang w:eastAsia="cs-CZ"/>
        </w:rPr>
      </w:pPr>
      <w:r w:rsidRPr="005879A2">
        <w:rPr>
          <w:rFonts w:eastAsia="Times New Roman" w:cstheme="minorHAnsi"/>
          <w:bCs/>
          <w:lang w:eastAsia="cs-CZ"/>
        </w:rPr>
        <w:t>Číslo účtu:</w:t>
      </w:r>
      <w:r w:rsidRPr="005879A2">
        <w:rPr>
          <w:rFonts w:eastAsia="Times New Roman" w:cstheme="minorHAnsi"/>
          <w:bCs/>
          <w:lang w:eastAsia="cs-CZ"/>
        </w:rPr>
        <w:tab/>
      </w:r>
      <w:r w:rsidRPr="005879A2">
        <w:rPr>
          <w:rFonts w:eastAsia="Times New Roman" w:cstheme="minorHAnsi"/>
          <w:bCs/>
          <w:lang w:eastAsia="cs-CZ"/>
        </w:rPr>
        <w:tab/>
      </w:r>
      <w:r w:rsidR="005C5835">
        <w:rPr>
          <w:rFonts w:eastAsia="Times New Roman" w:cstheme="minorHAnsi"/>
          <w:bCs/>
          <w:lang w:eastAsia="cs-CZ"/>
        </w:rPr>
        <w:t>27-7203160217/0100</w:t>
      </w:r>
    </w:p>
    <w:p w14:paraId="071EE39D" w14:textId="77777777" w:rsidR="00913DD0" w:rsidRPr="00D17F79" w:rsidRDefault="00913DD0" w:rsidP="00913DD0">
      <w:pPr>
        <w:spacing w:after="0" w:line="240" w:lineRule="auto"/>
        <w:jc w:val="both"/>
        <w:rPr>
          <w:rFonts w:eastAsia="Times New Roman" w:cstheme="minorHAnsi"/>
          <w:snapToGrid w:val="0"/>
          <w:lang w:bidi="en-US"/>
        </w:rPr>
      </w:pPr>
      <w:r w:rsidRPr="005879A2">
        <w:rPr>
          <w:rFonts w:eastAsia="Times New Roman" w:cstheme="minorHAnsi"/>
          <w:snapToGrid w:val="0"/>
          <w:lang w:bidi="en-US"/>
        </w:rPr>
        <w:t>Zastoupený/á</w:t>
      </w:r>
      <w:r w:rsidRPr="005879A2">
        <w:rPr>
          <w:rFonts w:eastAsia="Times New Roman" w:cstheme="minorHAnsi"/>
          <w:snapToGrid w:val="0"/>
          <w:lang w:bidi="en-US"/>
        </w:rPr>
        <w:tab/>
      </w:r>
      <w:r w:rsidRPr="005879A2">
        <w:rPr>
          <w:rFonts w:eastAsia="Times New Roman" w:cstheme="minorHAnsi"/>
          <w:snapToGrid w:val="0"/>
          <w:lang w:bidi="en-US"/>
        </w:rPr>
        <w:tab/>
      </w:r>
      <w:r w:rsidRPr="005879A2">
        <w:rPr>
          <w:rFonts w:ascii="Calibri" w:eastAsia="Times New Roman" w:hAnsi="Calibri" w:cs="Calibri"/>
          <w:bCs/>
          <w:lang w:eastAsia="cs-CZ"/>
        </w:rPr>
        <w:t>Ing. Janou Bohuňovskou, ředitelkou</w:t>
      </w:r>
    </w:p>
    <w:p w14:paraId="470EB39C" w14:textId="77777777" w:rsidR="00913DD0" w:rsidRPr="00B941CD" w:rsidRDefault="00913DD0" w:rsidP="00913DD0">
      <w:pPr>
        <w:spacing w:after="0" w:line="240" w:lineRule="auto"/>
        <w:jc w:val="both"/>
        <w:rPr>
          <w:rFonts w:eastAsia="Times New Roman" w:cstheme="minorHAnsi"/>
          <w:bCs/>
          <w:lang w:eastAsia="cs-CZ"/>
        </w:rPr>
      </w:pPr>
    </w:p>
    <w:p w14:paraId="1A0D3CA5" w14:textId="77777777" w:rsidR="00913DD0" w:rsidRPr="00B941CD" w:rsidRDefault="00913DD0" w:rsidP="00913DD0">
      <w:pPr>
        <w:spacing w:after="0" w:line="240" w:lineRule="auto"/>
        <w:jc w:val="both"/>
        <w:rPr>
          <w:rFonts w:eastAsia="Times New Roman" w:cstheme="minorHAnsi"/>
          <w:lang w:bidi="en-US"/>
        </w:rPr>
      </w:pPr>
      <w:r w:rsidRPr="00B941CD">
        <w:rPr>
          <w:rFonts w:eastAsia="Times New Roman" w:cstheme="minorHAnsi"/>
          <w:lang w:bidi="en-US"/>
        </w:rPr>
        <w:t>(dále jen „objednatel“)</w:t>
      </w:r>
    </w:p>
    <w:p w14:paraId="08DC38AC" w14:textId="77777777" w:rsidR="00913DD0" w:rsidRPr="00B941CD" w:rsidRDefault="00913DD0" w:rsidP="00913DD0">
      <w:pPr>
        <w:spacing w:after="0" w:line="240" w:lineRule="auto"/>
        <w:jc w:val="both"/>
        <w:rPr>
          <w:rFonts w:eastAsia="Times New Roman" w:cstheme="minorHAnsi"/>
          <w:lang w:bidi="en-US"/>
        </w:rPr>
      </w:pPr>
    </w:p>
    <w:p w14:paraId="0376D0D7" w14:textId="77777777" w:rsidR="00913DD0" w:rsidRPr="00B941CD" w:rsidRDefault="00913DD0" w:rsidP="00913DD0">
      <w:pPr>
        <w:spacing w:after="0" w:line="240" w:lineRule="auto"/>
        <w:jc w:val="both"/>
        <w:rPr>
          <w:rFonts w:eastAsia="Times New Roman" w:cstheme="minorHAnsi"/>
          <w:lang w:bidi="en-US"/>
        </w:rPr>
      </w:pPr>
      <w:r w:rsidRPr="00B941CD">
        <w:rPr>
          <w:rFonts w:eastAsia="Times New Roman" w:cstheme="minorHAnsi"/>
          <w:lang w:bidi="en-US"/>
        </w:rPr>
        <w:t>a</w:t>
      </w:r>
    </w:p>
    <w:p w14:paraId="19D6C8A4" w14:textId="77777777" w:rsidR="005C5835" w:rsidRDefault="005C5835" w:rsidP="00913DD0">
      <w:pPr>
        <w:spacing w:after="0" w:line="240" w:lineRule="auto"/>
        <w:jc w:val="both"/>
        <w:rPr>
          <w:rFonts w:cstheme="minorHAnsi"/>
          <w:b/>
        </w:rPr>
      </w:pPr>
    </w:p>
    <w:p w14:paraId="0A2036F8" w14:textId="77777777" w:rsidR="00052011" w:rsidRPr="005C5835" w:rsidRDefault="00052011" w:rsidP="00913DD0">
      <w:pPr>
        <w:spacing w:after="0" w:line="240" w:lineRule="auto"/>
        <w:jc w:val="both"/>
        <w:rPr>
          <w:rFonts w:cstheme="minorHAnsi"/>
          <w:b/>
        </w:rPr>
      </w:pPr>
      <w:r w:rsidRPr="005C5835">
        <w:rPr>
          <w:rFonts w:cstheme="minorHAnsi"/>
          <w:b/>
        </w:rPr>
        <w:t>TPS PROJEKT s.r.o.</w:t>
      </w:r>
    </w:p>
    <w:p w14:paraId="1FD0D25E" w14:textId="0667C0D9" w:rsidR="00913DD0" w:rsidRPr="005C5835" w:rsidRDefault="00913DD0" w:rsidP="00913DD0">
      <w:pPr>
        <w:spacing w:after="0" w:line="240" w:lineRule="auto"/>
        <w:jc w:val="both"/>
        <w:rPr>
          <w:rFonts w:eastAsia="Times New Roman" w:cstheme="minorHAnsi"/>
          <w:lang w:bidi="en-US"/>
        </w:rPr>
      </w:pPr>
      <w:r w:rsidRPr="005C5835">
        <w:rPr>
          <w:rFonts w:eastAsia="Times New Roman" w:cstheme="minorHAnsi"/>
          <w:snapToGrid w:val="0"/>
          <w:lang w:bidi="en-US"/>
        </w:rPr>
        <w:t>Sídlo:</w:t>
      </w:r>
      <w:r w:rsidRPr="005C5835">
        <w:rPr>
          <w:rFonts w:eastAsia="Times New Roman" w:cstheme="minorHAnsi"/>
          <w:snapToGrid w:val="0"/>
          <w:lang w:bidi="en-US"/>
        </w:rPr>
        <w:tab/>
      </w:r>
      <w:r w:rsidRPr="005C5835">
        <w:rPr>
          <w:rFonts w:eastAsia="Times New Roman" w:cstheme="minorHAnsi"/>
          <w:snapToGrid w:val="0"/>
          <w:lang w:bidi="en-US"/>
        </w:rPr>
        <w:tab/>
      </w:r>
      <w:r w:rsidRPr="005C5835">
        <w:rPr>
          <w:rFonts w:eastAsia="Times New Roman" w:cstheme="minorHAnsi"/>
          <w:snapToGrid w:val="0"/>
          <w:lang w:bidi="en-US"/>
        </w:rPr>
        <w:tab/>
      </w:r>
      <w:r w:rsidR="00052011" w:rsidRPr="005C5835">
        <w:rPr>
          <w:rFonts w:cstheme="minorHAnsi"/>
          <w:lang w:eastAsia="cs-CZ"/>
        </w:rPr>
        <w:t>Havlíčkova 134/20, 602 00, Brno</w:t>
      </w:r>
    </w:p>
    <w:p w14:paraId="1B3F2063" w14:textId="6E05B348" w:rsidR="00052011" w:rsidRPr="005C5835" w:rsidRDefault="00913DD0" w:rsidP="00913DD0">
      <w:pPr>
        <w:spacing w:after="0" w:line="240" w:lineRule="auto"/>
        <w:jc w:val="both"/>
        <w:rPr>
          <w:rFonts w:cstheme="minorHAnsi"/>
        </w:rPr>
      </w:pPr>
      <w:r w:rsidRPr="005C5835">
        <w:rPr>
          <w:rFonts w:eastAsia="Times New Roman" w:cstheme="minorHAnsi"/>
          <w:snapToGrid w:val="0"/>
          <w:lang w:bidi="en-US"/>
        </w:rPr>
        <w:t>IČ:</w:t>
      </w:r>
      <w:r w:rsidRPr="005C5835">
        <w:rPr>
          <w:rFonts w:eastAsia="Times New Roman" w:cstheme="minorHAnsi"/>
          <w:snapToGrid w:val="0"/>
          <w:lang w:bidi="en-US"/>
        </w:rPr>
        <w:tab/>
      </w:r>
      <w:r w:rsidRPr="005C5835">
        <w:rPr>
          <w:rFonts w:eastAsia="Times New Roman" w:cstheme="minorHAnsi"/>
          <w:snapToGrid w:val="0"/>
          <w:lang w:bidi="en-US"/>
        </w:rPr>
        <w:tab/>
      </w:r>
      <w:r w:rsidRPr="005C5835">
        <w:rPr>
          <w:rFonts w:eastAsia="Times New Roman" w:cstheme="minorHAnsi"/>
          <w:snapToGrid w:val="0"/>
          <w:lang w:bidi="en-US"/>
        </w:rPr>
        <w:tab/>
      </w:r>
      <w:r w:rsidR="00052011" w:rsidRPr="005C5835">
        <w:rPr>
          <w:rFonts w:cstheme="minorHAnsi"/>
        </w:rPr>
        <w:t>067 01 094</w:t>
      </w:r>
    </w:p>
    <w:p w14:paraId="43EAF952" w14:textId="17D485E5" w:rsidR="00913DD0" w:rsidRPr="005C5835" w:rsidRDefault="00913DD0" w:rsidP="00913DD0">
      <w:pPr>
        <w:spacing w:after="0" w:line="240" w:lineRule="auto"/>
        <w:jc w:val="both"/>
        <w:rPr>
          <w:rFonts w:eastAsia="Times New Roman" w:cstheme="minorHAnsi"/>
          <w:snapToGrid w:val="0"/>
          <w:lang w:bidi="en-US"/>
        </w:rPr>
      </w:pPr>
      <w:r w:rsidRPr="005C5835">
        <w:rPr>
          <w:rFonts w:eastAsia="Times New Roman" w:cstheme="minorHAnsi"/>
          <w:snapToGrid w:val="0"/>
          <w:lang w:bidi="en-US"/>
        </w:rPr>
        <w:t>DIČ:</w:t>
      </w:r>
      <w:r w:rsidRPr="005C5835">
        <w:rPr>
          <w:rFonts w:eastAsia="Times New Roman" w:cstheme="minorHAnsi"/>
          <w:snapToGrid w:val="0"/>
          <w:lang w:bidi="en-US"/>
        </w:rPr>
        <w:tab/>
      </w:r>
      <w:r w:rsidRPr="005C5835">
        <w:rPr>
          <w:rFonts w:eastAsia="Times New Roman" w:cstheme="minorHAnsi"/>
          <w:snapToGrid w:val="0"/>
          <w:lang w:bidi="en-US"/>
        </w:rPr>
        <w:tab/>
      </w:r>
      <w:r w:rsidRPr="005C5835">
        <w:rPr>
          <w:rFonts w:eastAsia="Times New Roman" w:cstheme="minorHAnsi"/>
          <w:snapToGrid w:val="0"/>
          <w:lang w:bidi="en-US"/>
        </w:rPr>
        <w:tab/>
      </w:r>
      <w:r w:rsidR="00052011" w:rsidRPr="005C5835">
        <w:rPr>
          <w:rFonts w:cstheme="minorHAnsi"/>
        </w:rPr>
        <w:t>CZ06701094</w:t>
      </w:r>
    </w:p>
    <w:p w14:paraId="286B91F6" w14:textId="11073310" w:rsidR="00913DD0" w:rsidRPr="005C5835" w:rsidRDefault="00913DD0" w:rsidP="00913DD0">
      <w:pPr>
        <w:spacing w:after="0" w:line="240" w:lineRule="auto"/>
        <w:jc w:val="both"/>
        <w:rPr>
          <w:rFonts w:eastAsia="Times New Roman" w:cstheme="minorHAnsi"/>
          <w:snapToGrid w:val="0"/>
          <w:lang w:bidi="en-US"/>
        </w:rPr>
      </w:pPr>
      <w:r w:rsidRPr="005C5835">
        <w:rPr>
          <w:rFonts w:eastAsia="Times New Roman" w:cstheme="minorHAnsi"/>
          <w:snapToGrid w:val="0"/>
          <w:lang w:bidi="en-US"/>
        </w:rPr>
        <w:t>Bankovní spojení:</w:t>
      </w:r>
      <w:r w:rsidRPr="005C5835">
        <w:rPr>
          <w:rFonts w:eastAsia="Times New Roman" w:cstheme="minorHAnsi"/>
          <w:snapToGrid w:val="0"/>
          <w:lang w:bidi="en-US"/>
        </w:rPr>
        <w:tab/>
      </w:r>
      <w:r w:rsidR="00052011" w:rsidRPr="005C5835">
        <w:rPr>
          <w:rFonts w:eastAsia="Times New Roman" w:cstheme="minorHAnsi"/>
          <w:snapToGrid w:val="0"/>
          <w:lang w:bidi="en-US"/>
        </w:rPr>
        <w:t>Komerční banka</w:t>
      </w:r>
    </w:p>
    <w:p w14:paraId="41CB55AC" w14:textId="33D1DF12" w:rsidR="00913DD0" w:rsidRPr="005C5835" w:rsidRDefault="00913DD0" w:rsidP="00913DD0">
      <w:pPr>
        <w:spacing w:after="0" w:line="240" w:lineRule="auto"/>
        <w:jc w:val="both"/>
        <w:rPr>
          <w:rFonts w:eastAsia="Times New Roman" w:cstheme="minorHAnsi"/>
          <w:snapToGrid w:val="0"/>
          <w:lang w:bidi="en-US"/>
        </w:rPr>
      </w:pPr>
      <w:r w:rsidRPr="005C5835">
        <w:rPr>
          <w:rFonts w:eastAsia="Times New Roman" w:cstheme="minorHAnsi"/>
          <w:snapToGrid w:val="0"/>
          <w:lang w:bidi="en-US"/>
        </w:rPr>
        <w:t>Číslo účtu:</w:t>
      </w:r>
      <w:r w:rsidRPr="005C5835">
        <w:rPr>
          <w:rFonts w:eastAsia="Times New Roman" w:cstheme="minorHAnsi"/>
          <w:snapToGrid w:val="0"/>
          <w:lang w:bidi="en-US"/>
        </w:rPr>
        <w:tab/>
      </w:r>
      <w:r w:rsidRPr="005C5835">
        <w:rPr>
          <w:rFonts w:eastAsia="Times New Roman" w:cstheme="minorHAnsi"/>
          <w:snapToGrid w:val="0"/>
          <w:lang w:bidi="en-US"/>
        </w:rPr>
        <w:tab/>
      </w:r>
      <w:r w:rsidR="00052011" w:rsidRPr="005C5835">
        <w:rPr>
          <w:rFonts w:eastAsia="Times New Roman" w:cstheme="minorHAnsi"/>
          <w:snapToGrid w:val="0"/>
          <w:lang w:bidi="en-US"/>
        </w:rPr>
        <w:t>115-5696170237/0100</w:t>
      </w:r>
    </w:p>
    <w:p w14:paraId="30A27004" w14:textId="77777777" w:rsidR="00913DD0" w:rsidRPr="005C5835" w:rsidRDefault="00913DD0" w:rsidP="00913DD0">
      <w:pPr>
        <w:spacing w:after="0" w:line="240" w:lineRule="auto"/>
        <w:jc w:val="both"/>
        <w:rPr>
          <w:rFonts w:eastAsia="Times New Roman" w:cstheme="minorHAnsi"/>
          <w:snapToGrid w:val="0"/>
          <w:lang w:bidi="en-US"/>
        </w:rPr>
      </w:pPr>
      <w:r w:rsidRPr="005C5835">
        <w:rPr>
          <w:rFonts w:eastAsia="Times New Roman" w:cstheme="minorHAnsi"/>
          <w:snapToGrid w:val="0"/>
          <w:lang w:bidi="en-US"/>
        </w:rPr>
        <w:t>Zastoupený/á</w:t>
      </w:r>
    </w:p>
    <w:p w14:paraId="62B01CB2" w14:textId="61842F30" w:rsidR="00913DD0" w:rsidRPr="005C5835" w:rsidRDefault="00913DD0" w:rsidP="00913DD0">
      <w:pPr>
        <w:spacing w:after="0" w:line="240" w:lineRule="auto"/>
        <w:jc w:val="both"/>
        <w:rPr>
          <w:rFonts w:eastAsia="Times New Roman" w:cstheme="minorHAnsi"/>
          <w:snapToGrid w:val="0"/>
          <w:lang w:bidi="en-US"/>
        </w:rPr>
      </w:pPr>
      <w:r w:rsidRPr="005C5835">
        <w:rPr>
          <w:rFonts w:eastAsia="Times New Roman" w:cstheme="minorHAnsi"/>
          <w:snapToGrid w:val="0"/>
          <w:lang w:bidi="en-US"/>
        </w:rPr>
        <w:t>ve věcech smluvních:</w:t>
      </w:r>
      <w:r w:rsidRPr="005C5835">
        <w:rPr>
          <w:rFonts w:eastAsia="Times New Roman" w:cstheme="minorHAnsi"/>
          <w:snapToGrid w:val="0"/>
          <w:lang w:bidi="en-US"/>
        </w:rPr>
        <w:tab/>
      </w:r>
      <w:r w:rsidR="00052011" w:rsidRPr="005C5835">
        <w:rPr>
          <w:rFonts w:eastAsia="Times New Roman" w:cstheme="minorHAnsi"/>
          <w:snapToGrid w:val="0"/>
          <w:lang w:bidi="en-US"/>
        </w:rPr>
        <w:t>Ing. Ondřej Pavlica</w:t>
      </w:r>
    </w:p>
    <w:p w14:paraId="1949D14D" w14:textId="52CDDFDC" w:rsidR="00913DD0" w:rsidRPr="005C5835" w:rsidRDefault="00913DD0" w:rsidP="00913DD0">
      <w:pPr>
        <w:spacing w:after="0" w:line="240" w:lineRule="auto"/>
        <w:jc w:val="both"/>
        <w:rPr>
          <w:rFonts w:eastAsia="Times New Roman" w:cstheme="minorHAnsi"/>
          <w:snapToGrid w:val="0"/>
          <w:lang w:bidi="en-US"/>
        </w:rPr>
      </w:pPr>
      <w:r w:rsidRPr="005C5835">
        <w:rPr>
          <w:rFonts w:eastAsia="Times New Roman" w:cstheme="minorHAnsi"/>
          <w:snapToGrid w:val="0"/>
          <w:lang w:bidi="en-US"/>
        </w:rPr>
        <w:t>ve věcech technických:</w:t>
      </w:r>
      <w:r w:rsidRPr="005C5835">
        <w:rPr>
          <w:rFonts w:eastAsia="Times New Roman" w:cstheme="minorHAnsi"/>
          <w:snapToGrid w:val="0"/>
          <w:lang w:bidi="en-US"/>
        </w:rPr>
        <w:tab/>
      </w:r>
      <w:r w:rsidR="00052011" w:rsidRPr="005C5835">
        <w:rPr>
          <w:rFonts w:eastAsia="Times New Roman" w:cstheme="minorHAnsi"/>
          <w:snapToGrid w:val="0"/>
          <w:lang w:bidi="en-US"/>
        </w:rPr>
        <w:t>Ing. Ondřej Pavlica</w:t>
      </w:r>
      <w:r w:rsidRPr="005C5835">
        <w:rPr>
          <w:rFonts w:eastAsia="Times New Roman" w:cstheme="minorHAnsi"/>
          <w:snapToGrid w:val="0"/>
          <w:lang w:bidi="en-US"/>
        </w:rPr>
        <w:t xml:space="preserve">, kontakt: </w:t>
      </w:r>
      <w:hyperlink r:id="rId11" w:history="1">
        <w:r w:rsidR="00052011" w:rsidRPr="005C5835">
          <w:rPr>
            <w:rStyle w:val="Hypertextovodkaz"/>
            <w:rFonts w:eastAsia="Times New Roman" w:cstheme="minorHAnsi"/>
            <w:snapToGrid w:val="0"/>
            <w:lang w:bidi="en-US"/>
          </w:rPr>
          <w:t>pavlica@tpsprojekt.cz</w:t>
        </w:r>
      </w:hyperlink>
      <w:r w:rsidR="00052011" w:rsidRPr="005C5835">
        <w:rPr>
          <w:rFonts w:eastAsia="Times New Roman" w:cstheme="minorHAnsi"/>
          <w:snapToGrid w:val="0"/>
          <w:lang w:bidi="en-US"/>
        </w:rPr>
        <w:t>, +420777119835</w:t>
      </w:r>
    </w:p>
    <w:p w14:paraId="3FEF3B62" w14:textId="77777777" w:rsidR="00913DD0" w:rsidRPr="00B941CD" w:rsidRDefault="00913DD0" w:rsidP="00913DD0">
      <w:pPr>
        <w:spacing w:after="0" w:line="240" w:lineRule="auto"/>
        <w:jc w:val="both"/>
        <w:rPr>
          <w:rFonts w:eastAsia="Times New Roman" w:cstheme="minorHAnsi"/>
          <w:lang w:bidi="en-US"/>
        </w:rPr>
      </w:pPr>
    </w:p>
    <w:p w14:paraId="57C5F238" w14:textId="77777777" w:rsidR="00913DD0" w:rsidRPr="00B941CD" w:rsidRDefault="00913DD0" w:rsidP="00913DD0">
      <w:pPr>
        <w:spacing w:after="0" w:line="240" w:lineRule="auto"/>
        <w:jc w:val="both"/>
        <w:rPr>
          <w:rFonts w:eastAsia="Times New Roman" w:cstheme="minorHAnsi"/>
          <w:lang w:bidi="en-US"/>
        </w:rPr>
      </w:pPr>
      <w:r>
        <w:rPr>
          <w:rFonts w:eastAsia="Times New Roman" w:cstheme="minorHAnsi"/>
          <w:lang w:bidi="en-US"/>
        </w:rPr>
        <w:t>(dále jen „zhotovitel“</w:t>
      </w:r>
      <w:r w:rsidRPr="00B941CD">
        <w:rPr>
          <w:rFonts w:eastAsia="Times New Roman" w:cstheme="minorHAnsi"/>
          <w:lang w:bidi="en-US"/>
        </w:rPr>
        <w:t>)</w:t>
      </w:r>
    </w:p>
    <w:p w14:paraId="5FEA4374" w14:textId="77777777" w:rsidR="00913DD0" w:rsidRPr="00B941CD" w:rsidRDefault="00913DD0" w:rsidP="00913DD0">
      <w:pPr>
        <w:spacing w:after="0" w:line="240" w:lineRule="auto"/>
        <w:jc w:val="both"/>
        <w:rPr>
          <w:rFonts w:eastAsia="Times New Roman" w:cstheme="minorHAnsi"/>
          <w:lang w:bidi="en-US"/>
        </w:rPr>
      </w:pPr>
    </w:p>
    <w:p w14:paraId="392AB5AC" w14:textId="77777777" w:rsidR="00913DD0" w:rsidRPr="00B941CD" w:rsidRDefault="00913DD0" w:rsidP="00913DD0">
      <w:pPr>
        <w:spacing w:after="0" w:line="240" w:lineRule="auto"/>
        <w:jc w:val="both"/>
        <w:rPr>
          <w:rFonts w:eastAsia="Times New Roman" w:cstheme="minorHAnsi"/>
          <w:lang w:eastAsia="cs-CZ"/>
        </w:rPr>
      </w:pPr>
      <w:r w:rsidRPr="00B941CD">
        <w:rPr>
          <w:rFonts w:eastAsia="Times New Roman" w:cstheme="minorHAnsi"/>
          <w:lang w:eastAsia="cs-CZ"/>
        </w:rPr>
        <w:t>(objednatel a zhotovitel dohromady dále jen také jako „smluvní strany“)</w:t>
      </w:r>
    </w:p>
    <w:p w14:paraId="36885CFA" w14:textId="77777777" w:rsidR="00913DD0" w:rsidRPr="00B941CD" w:rsidRDefault="00913DD0" w:rsidP="00913DD0">
      <w:pPr>
        <w:spacing w:after="0" w:line="240" w:lineRule="auto"/>
        <w:jc w:val="both"/>
        <w:rPr>
          <w:rFonts w:eastAsia="Times New Roman" w:cstheme="minorHAnsi"/>
          <w:snapToGrid w:val="0"/>
          <w:lang w:bidi="en-US"/>
        </w:rPr>
      </w:pPr>
    </w:p>
    <w:p w14:paraId="2863C654" w14:textId="77777777" w:rsidR="00913DD0" w:rsidRPr="00CB0B5C" w:rsidRDefault="00913DD0" w:rsidP="00913DD0">
      <w:pPr>
        <w:pStyle w:val="Nadpism2"/>
        <w:rPr>
          <w:rFonts w:asciiTheme="minorHAnsi" w:hAnsiTheme="minorHAnsi" w:cstheme="minorHAnsi"/>
          <w:szCs w:val="22"/>
          <w:lang w:eastAsia="cs-CZ"/>
        </w:rPr>
      </w:pPr>
      <w:bookmarkStart w:id="0" w:name="_Ref25072624"/>
      <w:r w:rsidRPr="00CB0B5C">
        <w:rPr>
          <w:rFonts w:asciiTheme="minorHAnsi" w:hAnsiTheme="minorHAnsi" w:cstheme="minorHAnsi"/>
          <w:szCs w:val="22"/>
          <w:lang w:eastAsia="cs-CZ"/>
        </w:rPr>
        <w:t>Účel smlouvy</w:t>
      </w:r>
      <w:bookmarkEnd w:id="0"/>
    </w:p>
    <w:p w14:paraId="16BC4063" w14:textId="77777777" w:rsidR="00913DD0" w:rsidRPr="00CB0B5C" w:rsidRDefault="00913DD0" w:rsidP="00913DD0">
      <w:pPr>
        <w:pStyle w:val="Odstavecseseznamem"/>
        <w:numPr>
          <w:ilvl w:val="0"/>
          <w:numId w:val="23"/>
        </w:numPr>
        <w:spacing w:after="120" w:line="240" w:lineRule="auto"/>
        <w:ind w:left="425" w:hanging="425"/>
        <w:contextualSpacing w:val="0"/>
        <w:rPr>
          <w:rStyle w:val="eop"/>
          <w:rFonts w:cstheme="minorHAnsi"/>
        </w:rPr>
      </w:pPr>
      <w:r w:rsidRPr="00CB0B5C">
        <w:rPr>
          <w:rFonts w:eastAsia="Times New Roman" w:cstheme="minorHAnsi"/>
          <w:lang w:eastAsia="cs-CZ"/>
        </w:rPr>
        <w:t xml:space="preserve">Objednatel hodlá realizovat projekt </w:t>
      </w:r>
      <w:r w:rsidRPr="00CB0B5C">
        <w:rPr>
          <w:rFonts w:asciiTheme="minorHAnsi" w:hAnsiTheme="minorHAnsi" w:cstheme="minorHAnsi"/>
          <w:b/>
          <w:bCs/>
        </w:rPr>
        <w:t>Domov pro seniory Foltýnova - stavební práce a dodávky spojené s instalací EPS</w:t>
      </w:r>
      <w:r w:rsidRPr="00CB0B5C">
        <w:rPr>
          <w:rStyle w:val="normaltextrun"/>
          <w:rFonts w:asciiTheme="minorHAnsi" w:hAnsiTheme="minorHAnsi" w:cstheme="minorHAnsi"/>
          <w:b/>
          <w:bCs/>
          <w:color w:val="000000"/>
        </w:rPr>
        <w:t>.</w:t>
      </w:r>
    </w:p>
    <w:p w14:paraId="20435D0F" w14:textId="3391ECD7" w:rsidR="00913DD0" w:rsidRPr="00CB0B5C" w:rsidRDefault="00913DD0" w:rsidP="00913DD0">
      <w:pPr>
        <w:pStyle w:val="Odstavecseseznamem"/>
        <w:numPr>
          <w:ilvl w:val="0"/>
          <w:numId w:val="23"/>
        </w:numPr>
        <w:spacing w:after="120" w:line="240" w:lineRule="auto"/>
        <w:ind w:left="425" w:hanging="425"/>
        <w:contextualSpacing w:val="0"/>
        <w:rPr>
          <w:rFonts w:cstheme="minorHAnsi"/>
        </w:rPr>
      </w:pPr>
      <w:r w:rsidRPr="00CB0B5C">
        <w:rPr>
          <w:rFonts w:asciiTheme="minorHAnsi" w:eastAsia="Times New Roman" w:hAnsiTheme="minorHAnsi" w:cstheme="minorHAnsi"/>
          <w:lang w:eastAsia="cs-CZ"/>
        </w:rPr>
        <w:t xml:space="preserve">Účelem této smlouvy je </w:t>
      </w:r>
      <w:r w:rsidRPr="00CB0B5C">
        <w:rPr>
          <w:rFonts w:asciiTheme="minorHAnsi" w:hAnsiTheme="minorHAnsi" w:cstheme="minorHAnsi"/>
        </w:rPr>
        <w:t xml:space="preserve">uspokojení potřeby objednatele spočívající v získání </w:t>
      </w:r>
      <w:r w:rsidRPr="00CB0B5C">
        <w:rPr>
          <w:rFonts w:asciiTheme="minorHAnsi" w:eastAsia="Times New Roman" w:hAnsiTheme="minorHAnsi" w:cstheme="minorHAnsi"/>
          <w:lang w:eastAsia="cs-CZ"/>
        </w:rPr>
        <w:t xml:space="preserve">digitalizace projektové dokumentace k objektu Domova pro seniory Foltýnova, prověření skutečného stavu dispozic objektu, zakreslení skutečného stavu dispozičního řešení objektu, zpracování jednostupňové projektové dokumentace elektronické požární signalizace (dále též „PD EPS“) a projednání navrženého systému s příslušnými orgány, dopracování PD EPS po vydání závazného stanoviska </w:t>
      </w:r>
      <w:r w:rsidRPr="00CB0B5C">
        <w:rPr>
          <w:rFonts w:asciiTheme="minorHAnsi" w:hAnsiTheme="minorHAnsi" w:cstheme="minorHAnsi"/>
        </w:rPr>
        <w:t xml:space="preserve">Hasičského záchranného sboru Jihomoravského kraje (dále též „HZS </w:t>
      </w:r>
      <w:r w:rsidRPr="00CB0B5C">
        <w:rPr>
          <w:rFonts w:asciiTheme="minorHAnsi" w:eastAsia="Times New Roman" w:hAnsiTheme="minorHAnsi" w:cstheme="minorHAnsi"/>
          <w:lang w:eastAsia="cs-CZ"/>
        </w:rPr>
        <w:t>JmK</w:t>
      </w:r>
      <w:r w:rsidRPr="00CB0B5C">
        <w:rPr>
          <w:rFonts w:asciiTheme="minorHAnsi" w:hAnsiTheme="minorHAnsi" w:cstheme="minorHAnsi"/>
        </w:rPr>
        <w:t>“)</w:t>
      </w:r>
      <w:r w:rsidRPr="00CB0B5C">
        <w:rPr>
          <w:rFonts w:asciiTheme="minorHAnsi" w:eastAsia="Times New Roman" w:hAnsiTheme="minorHAnsi" w:cstheme="minorHAnsi"/>
          <w:lang w:eastAsia="cs-CZ"/>
        </w:rPr>
        <w:t>, včetně výkazu výměr a předběžného propočtu investičních nákladů</w:t>
      </w:r>
      <w:r w:rsidRPr="00CB0B5C">
        <w:t>.</w:t>
      </w:r>
    </w:p>
    <w:p w14:paraId="5355DA45" w14:textId="77777777" w:rsidR="00913DD0" w:rsidRPr="00CB0B5C" w:rsidRDefault="00913DD0" w:rsidP="00913DD0">
      <w:pPr>
        <w:pStyle w:val="Nadpism2"/>
        <w:rPr>
          <w:rFonts w:asciiTheme="minorHAnsi" w:hAnsiTheme="minorHAnsi" w:cstheme="minorHAnsi"/>
          <w:szCs w:val="22"/>
          <w:lang w:eastAsia="cs-CZ"/>
        </w:rPr>
      </w:pPr>
      <w:bookmarkStart w:id="1" w:name="_Ref25054029"/>
      <w:r w:rsidRPr="00CB0B5C">
        <w:rPr>
          <w:rFonts w:asciiTheme="minorHAnsi" w:hAnsiTheme="minorHAnsi" w:cstheme="minorHAnsi"/>
          <w:szCs w:val="22"/>
          <w:lang w:eastAsia="cs-CZ"/>
        </w:rPr>
        <w:t>Předmět smlouvy</w:t>
      </w:r>
      <w:bookmarkEnd w:id="1"/>
    </w:p>
    <w:p w14:paraId="1FA37065" w14:textId="77777777" w:rsidR="00913DD0" w:rsidRPr="00B941CD" w:rsidRDefault="00913DD0" w:rsidP="00913DD0">
      <w:pPr>
        <w:pStyle w:val="Odstavecseseznamem"/>
        <w:numPr>
          <w:ilvl w:val="0"/>
          <w:numId w:val="7"/>
        </w:numPr>
        <w:spacing w:after="120" w:line="240" w:lineRule="auto"/>
        <w:ind w:left="426" w:hanging="426"/>
        <w:contextualSpacing w:val="0"/>
        <w:rPr>
          <w:rFonts w:asciiTheme="minorHAnsi" w:eastAsia="Times New Roman" w:hAnsiTheme="minorHAnsi" w:cstheme="minorHAnsi"/>
          <w:lang w:eastAsia="cs-CZ"/>
        </w:rPr>
      </w:pPr>
      <w:r w:rsidRPr="00B941CD">
        <w:rPr>
          <w:rFonts w:asciiTheme="minorHAnsi" w:eastAsia="Times New Roman" w:hAnsiTheme="minorHAnsi" w:cstheme="minorHAnsi"/>
          <w:color w:val="00000A"/>
          <w:kern w:val="1"/>
          <w:lang w:eastAsia="ar-SA"/>
        </w:rPr>
        <w:t>Předmětem smlouvy je</w:t>
      </w:r>
      <w:r w:rsidRPr="00B941CD">
        <w:rPr>
          <w:rFonts w:asciiTheme="minorHAnsi" w:eastAsia="Times New Roman" w:hAnsiTheme="minorHAnsi" w:cstheme="minorHAnsi"/>
          <w:b/>
          <w:color w:val="00000A"/>
          <w:kern w:val="1"/>
          <w:lang w:eastAsia="ar-SA"/>
        </w:rPr>
        <w:t xml:space="preserve"> </w:t>
      </w:r>
      <w:r w:rsidRPr="00B941CD">
        <w:rPr>
          <w:rFonts w:asciiTheme="minorHAnsi" w:eastAsia="Times New Roman" w:hAnsiTheme="minorHAnsi" w:cstheme="minorHAnsi"/>
          <w:color w:val="00000A"/>
          <w:kern w:val="1"/>
          <w:lang w:eastAsia="ar-SA"/>
        </w:rPr>
        <w:t>závazek zhotovitele</w:t>
      </w:r>
      <w:r w:rsidRPr="00B941CD">
        <w:rPr>
          <w:rFonts w:asciiTheme="minorHAnsi" w:eastAsia="Times New Roman" w:hAnsiTheme="minorHAnsi" w:cstheme="minorHAnsi"/>
          <w:b/>
          <w:color w:val="00000A"/>
          <w:kern w:val="1"/>
          <w:lang w:eastAsia="ar-SA"/>
        </w:rPr>
        <w:t xml:space="preserve"> </w:t>
      </w:r>
      <w:r w:rsidRPr="00942837">
        <w:rPr>
          <w:rFonts w:asciiTheme="minorHAnsi" w:eastAsia="Times New Roman" w:hAnsiTheme="minorHAnsi" w:cstheme="minorHAnsi"/>
          <w:b/>
          <w:color w:val="00000A"/>
          <w:kern w:val="1"/>
          <w:lang w:eastAsia="ar-SA"/>
        </w:rPr>
        <w:t>provést níže specifikované dílo</w:t>
      </w:r>
      <w:r w:rsidRPr="00B941CD">
        <w:rPr>
          <w:rFonts w:asciiTheme="minorHAnsi" w:eastAsia="Times New Roman" w:hAnsiTheme="minorHAnsi" w:cstheme="minorHAnsi"/>
          <w:b/>
          <w:color w:val="00000A"/>
          <w:kern w:val="1"/>
          <w:lang w:eastAsia="ar-SA"/>
        </w:rPr>
        <w:t xml:space="preserve"> </w:t>
      </w:r>
      <w:r w:rsidRPr="00B941CD">
        <w:rPr>
          <w:rFonts w:asciiTheme="minorHAnsi" w:eastAsia="Times New Roman" w:hAnsiTheme="minorHAnsi" w:cstheme="minorHAnsi"/>
          <w:color w:val="00000A"/>
          <w:kern w:val="1"/>
          <w:lang w:eastAsia="ar-SA"/>
        </w:rPr>
        <w:t xml:space="preserve">na svůj náklad a nebezpečí, a to v souladu se všemi závaznými právními předpisy, jakož i sjednanými podmínkami, a současně závazek objednatele převzít řádně provedené dílo a zaplatit zhotoviteli za řádně a včas provedené dílo cenu ve výši a za podmínek sjednaných touto smlouvou. </w:t>
      </w:r>
      <w:r w:rsidRPr="00B941CD">
        <w:rPr>
          <w:rFonts w:asciiTheme="minorHAnsi" w:eastAsia="Times New Roman" w:hAnsiTheme="minorHAnsi" w:cstheme="minorHAnsi"/>
          <w:b/>
          <w:color w:val="00000A"/>
          <w:kern w:val="1"/>
          <w:lang w:eastAsia="ar-SA"/>
        </w:rPr>
        <w:t>Dílem se pro účely smlouvy rozumí</w:t>
      </w:r>
      <w:r w:rsidRPr="00B941CD">
        <w:rPr>
          <w:rFonts w:asciiTheme="minorHAnsi" w:eastAsia="Times New Roman" w:hAnsiTheme="minorHAnsi" w:cstheme="minorHAnsi"/>
          <w:color w:val="00000A"/>
          <w:kern w:val="1"/>
          <w:lang w:eastAsia="ar-SA"/>
        </w:rPr>
        <w:t xml:space="preserve"> </w:t>
      </w:r>
      <w:r w:rsidRPr="00B941CD">
        <w:rPr>
          <w:rFonts w:asciiTheme="minorHAnsi" w:eastAsia="Times New Roman" w:hAnsiTheme="minorHAnsi" w:cstheme="minorHAnsi"/>
          <w:lang w:eastAsia="cs-CZ"/>
        </w:rPr>
        <w:t xml:space="preserve">zpracování </w:t>
      </w:r>
      <w:r w:rsidRPr="00010D91">
        <w:rPr>
          <w:rFonts w:asciiTheme="minorHAnsi" w:eastAsia="Times New Roman" w:hAnsiTheme="minorHAnsi" w:cstheme="minorHAnsi"/>
          <w:bCs/>
          <w:lang w:eastAsia="cs-CZ"/>
        </w:rPr>
        <w:t>dokumentů</w:t>
      </w:r>
      <w:r w:rsidRPr="00B941CD">
        <w:rPr>
          <w:rFonts w:asciiTheme="minorHAnsi" w:eastAsia="Times New Roman" w:hAnsiTheme="minorHAnsi" w:cstheme="minorHAnsi"/>
          <w:lang w:eastAsia="cs-CZ"/>
        </w:rPr>
        <w:t xml:space="preserve"> zhotovitelem minimálně v následujícím rozsahu:</w:t>
      </w:r>
    </w:p>
    <w:p w14:paraId="2F4A7A3A" w14:textId="77777777" w:rsidR="00913DD0" w:rsidRPr="00CB0B5C" w:rsidRDefault="00913DD0" w:rsidP="00913DD0">
      <w:pPr>
        <w:pStyle w:val="Odstavecseseznamem"/>
        <w:numPr>
          <w:ilvl w:val="0"/>
          <w:numId w:val="35"/>
        </w:numPr>
        <w:spacing w:after="0" w:line="240" w:lineRule="auto"/>
        <w:rPr>
          <w:rFonts w:asciiTheme="minorHAnsi" w:hAnsiTheme="minorHAnsi" w:cstheme="minorHAnsi"/>
          <w:u w:val="single"/>
        </w:rPr>
      </w:pPr>
      <w:r w:rsidRPr="00CB0B5C">
        <w:rPr>
          <w:rFonts w:asciiTheme="minorHAnsi" w:hAnsiTheme="minorHAnsi" w:cstheme="minorHAnsi"/>
        </w:rPr>
        <w:lastRenderedPageBreak/>
        <w:t>digitalizace předané projektové dokumentace k objektu Domova pro seniory Foltýnova v rozsahu nutném pro zpracování projektové dokumentace elektronické požární signalizace (dále též „PD EPS“),</w:t>
      </w:r>
    </w:p>
    <w:p w14:paraId="573FDB43" w14:textId="77777777" w:rsidR="00913DD0" w:rsidRPr="00CB0B5C" w:rsidRDefault="00913DD0" w:rsidP="00913DD0">
      <w:pPr>
        <w:pStyle w:val="Odstavecseseznamem"/>
        <w:numPr>
          <w:ilvl w:val="0"/>
          <w:numId w:val="35"/>
        </w:numPr>
        <w:spacing w:after="0" w:line="240" w:lineRule="auto"/>
        <w:rPr>
          <w:rFonts w:asciiTheme="minorHAnsi" w:hAnsiTheme="minorHAnsi" w:cstheme="minorHAnsi"/>
          <w:u w:val="single"/>
        </w:rPr>
      </w:pPr>
      <w:r w:rsidRPr="00CB0B5C">
        <w:rPr>
          <w:rFonts w:asciiTheme="minorHAnsi" w:hAnsiTheme="minorHAnsi" w:cstheme="minorHAnsi"/>
        </w:rPr>
        <w:t>prověření skutečného stavu dispozic objektu, zakreslení skutečného stavu dispozičního řešení objektu,</w:t>
      </w:r>
    </w:p>
    <w:p w14:paraId="47CB6B29" w14:textId="77777777" w:rsidR="00913DD0" w:rsidRPr="00CB0B5C" w:rsidRDefault="00913DD0" w:rsidP="00913DD0">
      <w:pPr>
        <w:pStyle w:val="Odstavecseseznamem"/>
        <w:numPr>
          <w:ilvl w:val="0"/>
          <w:numId w:val="35"/>
        </w:numPr>
        <w:spacing w:after="0" w:line="240" w:lineRule="auto"/>
        <w:rPr>
          <w:rFonts w:asciiTheme="minorHAnsi" w:hAnsiTheme="minorHAnsi" w:cstheme="minorHAnsi"/>
        </w:rPr>
      </w:pPr>
      <w:r w:rsidRPr="00CB0B5C">
        <w:rPr>
          <w:rFonts w:asciiTheme="minorHAnsi" w:hAnsiTheme="minorHAnsi" w:cstheme="minorHAnsi"/>
        </w:rPr>
        <w:t xml:space="preserve">zpracování jednostupňové PD EPS dle platných podkladů a v nezbytné součinnosti se zpracovatelem </w:t>
      </w:r>
      <w:r w:rsidRPr="00CB0B5C">
        <w:rPr>
          <w:rFonts w:asciiTheme="minorHAnsi" w:hAnsiTheme="minorHAnsi" w:cs="Calibri"/>
        </w:rPr>
        <w:t>Požárně bezpečnostního řešení</w:t>
      </w:r>
      <w:r w:rsidRPr="00CB0B5C">
        <w:rPr>
          <w:rFonts w:asciiTheme="minorHAnsi" w:hAnsiTheme="minorHAnsi" w:cstheme="minorHAnsi"/>
        </w:rPr>
        <w:t>,</w:t>
      </w:r>
    </w:p>
    <w:p w14:paraId="61DAEB38" w14:textId="7394C03F" w:rsidR="00913DD0" w:rsidRPr="00CB0B5C" w:rsidRDefault="00913DD0" w:rsidP="00913DD0">
      <w:pPr>
        <w:pStyle w:val="Odstavecseseznamem"/>
        <w:numPr>
          <w:ilvl w:val="0"/>
          <w:numId w:val="35"/>
        </w:numPr>
        <w:spacing w:after="0" w:line="240" w:lineRule="auto"/>
        <w:rPr>
          <w:rFonts w:asciiTheme="minorHAnsi" w:hAnsiTheme="minorHAnsi" w:cstheme="minorHAnsi"/>
        </w:rPr>
      </w:pPr>
      <w:r w:rsidRPr="00CB0B5C">
        <w:rPr>
          <w:rFonts w:asciiTheme="minorHAnsi" w:hAnsiTheme="minorHAnsi" w:cstheme="minorHAnsi"/>
        </w:rPr>
        <w:t xml:space="preserve">projednání navrženého systému EPS s příslušnými orgány (HZS </w:t>
      </w:r>
      <w:r w:rsidRPr="00CB0B5C">
        <w:rPr>
          <w:rFonts w:asciiTheme="minorHAnsi" w:eastAsia="Times New Roman" w:hAnsiTheme="minorHAnsi" w:cstheme="minorHAnsi"/>
          <w:lang w:eastAsia="cs-CZ"/>
        </w:rPr>
        <w:t>JmK</w:t>
      </w:r>
      <w:r w:rsidRPr="00CB0B5C">
        <w:rPr>
          <w:rFonts w:asciiTheme="minorHAnsi" w:hAnsiTheme="minorHAnsi" w:cstheme="minorHAnsi"/>
        </w:rPr>
        <w:t>),</w:t>
      </w:r>
    </w:p>
    <w:p w14:paraId="267EAFB1" w14:textId="0270CEDF" w:rsidR="00913DD0" w:rsidRPr="00CB0B5C" w:rsidRDefault="00913DD0" w:rsidP="00913DD0">
      <w:pPr>
        <w:pStyle w:val="Odstavecseseznamem"/>
        <w:numPr>
          <w:ilvl w:val="0"/>
          <w:numId w:val="35"/>
        </w:numPr>
        <w:spacing w:after="0" w:line="240" w:lineRule="auto"/>
        <w:rPr>
          <w:rFonts w:asciiTheme="minorHAnsi" w:hAnsiTheme="minorHAnsi" w:cstheme="minorHAnsi"/>
        </w:rPr>
      </w:pPr>
      <w:r w:rsidRPr="00CB0B5C">
        <w:rPr>
          <w:rFonts w:asciiTheme="minorHAnsi" w:hAnsiTheme="minorHAnsi" w:cstheme="minorHAnsi"/>
        </w:rPr>
        <w:t xml:space="preserve">dopracování PD EPS po vydání závazného stanoviska HZS </w:t>
      </w:r>
      <w:r w:rsidRPr="00CB0B5C">
        <w:rPr>
          <w:rFonts w:asciiTheme="minorHAnsi" w:eastAsia="Times New Roman" w:hAnsiTheme="minorHAnsi" w:cstheme="minorHAnsi"/>
          <w:lang w:eastAsia="cs-CZ"/>
        </w:rPr>
        <w:t>JmK</w:t>
      </w:r>
      <w:r w:rsidRPr="00CB0B5C">
        <w:rPr>
          <w:rFonts w:asciiTheme="minorHAnsi" w:hAnsiTheme="minorHAnsi" w:cstheme="minorHAnsi"/>
        </w:rPr>
        <w:t xml:space="preserve">, včetně výkazu výměr a předběžného propočtu investičních nákladů. </w:t>
      </w:r>
    </w:p>
    <w:p w14:paraId="2DD7F0F2" w14:textId="77777777" w:rsidR="00913DD0" w:rsidRPr="00CB0B5C" w:rsidRDefault="00913DD0" w:rsidP="00913DD0">
      <w:pPr>
        <w:autoSpaceDE w:val="0"/>
        <w:autoSpaceDN w:val="0"/>
        <w:adjustRightInd w:val="0"/>
        <w:spacing w:after="0" w:line="240" w:lineRule="auto"/>
        <w:ind w:left="493"/>
        <w:rPr>
          <w:rFonts w:cstheme="minorHAnsi"/>
          <w:lang w:eastAsia="cs-CZ"/>
        </w:rPr>
      </w:pPr>
    </w:p>
    <w:p w14:paraId="50434CDA" w14:textId="77777777" w:rsidR="00913DD0" w:rsidRDefault="00913DD0" w:rsidP="00913DD0">
      <w:pPr>
        <w:autoSpaceDE w:val="0"/>
        <w:autoSpaceDN w:val="0"/>
        <w:adjustRightInd w:val="0"/>
        <w:spacing w:after="0" w:line="240" w:lineRule="auto"/>
        <w:ind w:left="493"/>
        <w:jc w:val="both"/>
        <w:rPr>
          <w:rFonts w:cstheme="minorHAnsi"/>
          <w:lang w:eastAsia="cs-CZ"/>
        </w:rPr>
      </w:pPr>
      <w:r w:rsidRPr="00CB0B5C">
        <w:rPr>
          <w:rFonts w:cstheme="minorHAnsi"/>
          <w:lang w:eastAsia="cs-CZ"/>
        </w:rPr>
        <w:t>Digitalizace bude zpracována a předána objednateli v 1 vyhotovení v elektronické podobě na elektronickém nosiči dat (např. CD), projektová dokumentace bude zpracována a předána objednateli ve 3 vyhotoveních v listinné podobě a v 1 vyhotovení v elektronické podobě na elektronickém nosiči dat (např. CD) – výkresová část ve formátu *dwg, *pdf, textové části ve formátu *doc nebo *docx.</w:t>
      </w:r>
    </w:p>
    <w:p w14:paraId="40E83856" w14:textId="77777777" w:rsidR="00913DD0" w:rsidRPr="006315CA" w:rsidRDefault="00913DD0" w:rsidP="00913DD0">
      <w:pPr>
        <w:autoSpaceDE w:val="0"/>
        <w:autoSpaceDN w:val="0"/>
        <w:adjustRightInd w:val="0"/>
        <w:spacing w:after="0" w:line="240" w:lineRule="auto"/>
        <w:rPr>
          <w:rFonts w:cstheme="minorHAnsi"/>
          <w:strike/>
          <w:color w:val="FF0000"/>
          <w:lang w:eastAsia="cs-CZ"/>
        </w:rPr>
      </w:pPr>
    </w:p>
    <w:p w14:paraId="27C61FB9" w14:textId="77777777" w:rsidR="00913DD0" w:rsidRPr="00CB0B5C" w:rsidRDefault="00913DD0" w:rsidP="00913DD0">
      <w:pPr>
        <w:pStyle w:val="Odstavecseseznamem"/>
        <w:numPr>
          <w:ilvl w:val="0"/>
          <w:numId w:val="7"/>
        </w:numPr>
        <w:spacing w:after="0" w:line="240" w:lineRule="auto"/>
        <w:ind w:left="425" w:hanging="425"/>
        <w:contextualSpacing w:val="0"/>
        <w:rPr>
          <w:rFonts w:asciiTheme="minorHAnsi" w:eastAsia="Times New Roman" w:hAnsiTheme="minorHAnsi" w:cstheme="minorHAnsi"/>
        </w:rPr>
      </w:pPr>
      <w:bookmarkStart w:id="2" w:name="_Hlk22636909"/>
      <w:r w:rsidRPr="00CB0B5C">
        <w:rPr>
          <w:rFonts w:asciiTheme="minorHAnsi" w:eastAsia="Times New Roman" w:hAnsiTheme="minorHAnsi" w:cstheme="minorHAnsi"/>
          <w:lang w:eastAsia="cs-CZ"/>
        </w:rPr>
        <w:t>Podkladem pro provedení díla dle této smlouvy jsou dokumenty, které tvoří přílohy této smlouvy:</w:t>
      </w:r>
    </w:p>
    <w:p w14:paraId="76BBC5EF" w14:textId="77777777" w:rsidR="00913DD0" w:rsidRPr="00CB0B5C" w:rsidRDefault="00913DD0" w:rsidP="00913DD0">
      <w:pPr>
        <w:pStyle w:val="Odstavecseseznamem"/>
        <w:numPr>
          <w:ilvl w:val="1"/>
          <w:numId w:val="7"/>
        </w:numPr>
        <w:spacing w:after="120" w:line="240" w:lineRule="auto"/>
        <w:rPr>
          <w:rFonts w:asciiTheme="minorHAnsi" w:eastAsiaTheme="minorHAnsi" w:hAnsiTheme="minorHAnsi" w:cstheme="minorHAnsi"/>
          <w:color w:val="000000"/>
          <w:lang w:eastAsia="cs-CZ"/>
        </w:rPr>
      </w:pPr>
      <w:r w:rsidRPr="00CB0B5C">
        <w:rPr>
          <w:rFonts w:asciiTheme="minorHAnsi" w:eastAsiaTheme="minorHAnsi" w:hAnsiTheme="minorHAnsi" w:cstheme="minorHAnsi"/>
          <w:color w:val="000000"/>
          <w:lang w:eastAsia="cs-CZ"/>
        </w:rPr>
        <w:t>Projekt „Stavební úpravy domova pro seniory Foltýnova“ – 06/2014, DEA</w:t>
      </w:r>
    </w:p>
    <w:p w14:paraId="1CA557D7" w14:textId="72FC3CBB" w:rsidR="00913DD0" w:rsidRPr="00CB0B5C" w:rsidRDefault="00913DD0" w:rsidP="00913DD0">
      <w:pPr>
        <w:pStyle w:val="Odstavecseseznamem"/>
        <w:numPr>
          <w:ilvl w:val="1"/>
          <w:numId w:val="7"/>
        </w:numPr>
        <w:spacing w:after="120" w:line="240" w:lineRule="auto"/>
        <w:contextualSpacing w:val="0"/>
        <w:rPr>
          <w:rFonts w:asciiTheme="minorHAnsi" w:eastAsia="Times New Roman" w:hAnsiTheme="minorHAnsi" w:cstheme="minorHAnsi"/>
        </w:rPr>
      </w:pPr>
      <w:r w:rsidRPr="00CB0B5C">
        <w:rPr>
          <w:rFonts w:asciiTheme="minorHAnsi" w:eastAsiaTheme="minorHAnsi" w:hAnsiTheme="minorHAnsi" w:cstheme="minorHAnsi"/>
          <w:color w:val="000000"/>
          <w:lang w:eastAsia="cs-CZ"/>
        </w:rPr>
        <w:t>Návrh Požárně bezpečnostního řešení – 08/2024, Ing. Marek Šaroch</w:t>
      </w:r>
    </w:p>
    <w:bookmarkEnd w:id="2"/>
    <w:p w14:paraId="0E2789E2" w14:textId="77777777" w:rsidR="00913DD0" w:rsidRPr="00CB0B5C" w:rsidRDefault="00913DD0" w:rsidP="00913DD0">
      <w:pPr>
        <w:pStyle w:val="Odstavecseseznamem"/>
        <w:numPr>
          <w:ilvl w:val="0"/>
          <w:numId w:val="7"/>
        </w:numPr>
        <w:spacing w:after="120" w:line="240" w:lineRule="auto"/>
        <w:ind w:left="425" w:hanging="425"/>
        <w:contextualSpacing w:val="0"/>
        <w:rPr>
          <w:rFonts w:asciiTheme="minorHAnsi" w:hAnsiTheme="minorHAnsi" w:cstheme="minorHAnsi"/>
          <w:u w:val="single"/>
        </w:rPr>
      </w:pPr>
      <w:r w:rsidRPr="00CB0B5C">
        <w:rPr>
          <w:rFonts w:asciiTheme="minorHAnsi" w:eastAsia="Times New Roman" w:hAnsiTheme="minorHAnsi" w:cstheme="minorHAnsi"/>
          <w:lang w:eastAsia="cs-CZ"/>
        </w:rPr>
        <w:t>Předmětem plnění této smlouvy je dále poskytnutí výhradní licence k užití PD DPS objednateli, přičemž bližší licenční podmínky jsou uvedeny v článku IX. této smlouvy.</w:t>
      </w:r>
    </w:p>
    <w:p w14:paraId="1DE14E1D" w14:textId="77777777" w:rsidR="00913DD0" w:rsidRPr="00B941CD" w:rsidRDefault="00913DD0" w:rsidP="00913DD0">
      <w:pPr>
        <w:pStyle w:val="Odstavecseseznamem"/>
        <w:numPr>
          <w:ilvl w:val="0"/>
          <w:numId w:val="7"/>
        </w:numPr>
        <w:spacing w:after="120" w:line="240" w:lineRule="auto"/>
        <w:ind w:left="426" w:hanging="426"/>
        <w:contextualSpacing w:val="0"/>
        <w:rPr>
          <w:rFonts w:asciiTheme="minorHAnsi" w:hAnsiTheme="minorHAnsi" w:cstheme="minorHAnsi"/>
        </w:rPr>
      </w:pPr>
      <w:r w:rsidRPr="00B941CD">
        <w:rPr>
          <w:rFonts w:asciiTheme="minorHAnsi" w:hAnsiTheme="minorHAnsi" w:cstheme="minorHAnsi"/>
        </w:rPr>
        <w:t>Smluvní strany se zavazují poskytnout si navzájem součinnost nezbytnou k řádnému splnění jejich povinností dle této smlouvy.</w:t>
      </w:r>
    </w:p>
    <w:p w14:paraId="677E6C0D" w14:textId="77777777" w:rsidR="00913DD0" w:rsidRPr="00B941CD" w:rsidRDefault="00913DD0" w:rsidP="00913DD0">
      <w:pPr>
        <w:pStyle w:val="Nadpism2"/>
        <w:rPr>
          <w:rFonts w:asciiTheme="minorHAnsi" w:hAnsiTheme="minorHAnsi" w:cstheme="minorHAnsi"/>
          <w:szCs w:val="22"/>
          <w:lang w:eastAsia="cs-CZ"/>
        </w:rPr>
      </w:pPr>
      <w:r w:rsidRPr="001D39C6">
        <w:rPr>
          <w:rFonts w:asciiTheme="minorHAnsi" w:hAnsiTheme="minorHAnsi" w:cstheme="minorHAnsi"/>
          <w:szCs w:val="22"/>
          <w:lang w:eastAsia="cs-CZ"/>
        </w:rPr>
        <w:t>Doba a místo plnění</w:t>
      </w:r>
    </w:p>
    <w:p w14:paraId="78040D6E" w14:textId="77777777" w:rsidR="00913DD0" w:rsidRPr="00CB0B5C" w:rsidRDefault="00913DD0" w:rsidP="00913DD0">
      <w:pPr>
        <w:pStyle w:val="Odstavecseseznamem"/>
        <w:numPr>
          <w:ilvl w:val="0"/>
          <w:numId w:val="9"/>
        </w:numPr>
        <w:spacing w:after="120" w:line="240" w:lineRule="auto"/>
        <w:ind w:left="425" w:hanging="425"/>
        <w:contextualSpacing w:val="0"/>
        <w:rPr>
          <w:rFonts w:asciiTheme="minorHAnsi" w:eastAsia="Times New Roman" w:hAnsiTheme="minorHAnsi" w:cstheme="minorHAnsi"/>
          <w:lang w:eastAsia="cs-CZ"/>
        </w:rPr>
      </w:pPr>
      <w:bookmarkStart w:id="3" w:name="_Ref25054806"/>
      <w:r w:rsidRPr="00CB0B5C">
        <w:rPr>
          <w:rFonts w:asciiTheme="minorHAnsi" w:eastAsia="Times New Roman" w:hAnsiTheme="minorHAnsi" w:cstheme="minorHAnsi"/>
          <w:lang w:eastAsia="cs-CZ"/>
        </w:rPr>
        <w:t xml:space="preserve">Zhotovitel se zavazuje dokončit a předat plnění </w:t>
      </w:r>
      <w:bookmarkEnd w:id="3"/>
      <w:r w:rsidRPr="00CB0B5C">
        <w:rPr>
          <w:rFonts w:asciiTheme="minorHAnsi" w:eastAsia="Times New Roman" w:hAnsiTheme="minorHAnsi" w:cstheme="minorHAnsi"/>
          <w:lang w:eastAsia="cs-CZ"/>
        </w:rPr>
        <w:t>v následujících lhůtách:</w:t>
      </w:r>
    </w:p>
    <w:p w14:paraId="4E842594" w14:textId="77777777" w:rsidR="00913DD0" w:rsidRPr="00CB0B5C" w:rsidRDefault="00913DD0" w:rsidP="00913DD0">
      <w:pPr>
        <w:pStyle w:val="Odstavecseseznamem"/>
        <w:numPr>
          <w:ilvl w:val="0"/>
          <w:numId w:val="36"/>
        </w:numPr>
        <w:tabs>
          <w:tab w:val="left" w:pos="6096"/>
        </w:tabs>
        <w:spacing w:before="120" w:after="0" w:line="240" w:lineRule="auto"/>
        <w:ind w:left="851"/>
        <w:contextualSpacing w:val="0"/>
        <w:rPr>
          <w:rFonts w:asciiTheme="minorHAnsi" w:eastAsia="Times New Roman" w:hAnsiTheme="minorHAnsi" w:cstheme="minorBidi"/>
          <w:lang w:eastAsia="cs-CZ"/>
        </w:rPr>
      </w:pPr>
      <w:r w:rsidRPr="00CB0B5C">
        <w:rPr>
          <w:rFonts w:asciiTheme="minorHAnsi" w:eastAsia="Times New Roman" w:hAnsiTheme="minorHAnsi" w:cstheme="minorBidi"/>
          <w:lang w:eastAsia="cs-CZ"/>
        </w:rPr>
        <w:t>podání na HZS JmK: do 2 měsíců od podpisu této smlouvy</w:t>
      </w:r>
    </w:p>
    <w:p w14:paraId="3EA278E8" w14:textId="77777777" w:rsidR="00913DD0" w:rsidRPr="00CB0B5C" w:rsidRDefault="00913DD0" w:rsidP="00CB0B5C">
      <w:pPr>
        <w:pStyle w:val="Odstavecseseznamem"/>
        <w:numPr>
          <w:ilvl w:val="0"/>
          <w:numId w:val="37"/>
        </w:numPr>
        <w:tabs>
          <w:tab w:val="left" w:pos="6096"/>
        </w:tabs>
        <w:spacing w:before="60" w:after="0" w:line="240" w:lineRule="auto"/>
        <w:contextualSpacing w:val="0"/>
        <w:rPr>
          <w:rFonts w:asciiTheme="minorHAnsi" w:eastAsia="Times New Roman" w:hAnsiTheme="minorHAnsi" w:cstheme="minorBidi"/>
          <w:u w:val="single"/>
          <w:lang w:eastAsia="cs-CZ"/>
        </w:rPr>
      </w:pPr>
      <w:r w:rsidRPr="00CB0B5C">
        <w:rPr>
          <w:rFonts w:asciiTheme="minorHAnsi" w:eastAsia="Times New Roman" w:hAnsiTheme="minorHAnsi" w:cstheme="minorHAnsi"/>
          <w:lang w:eastAsia="cs-CZ"/>
        </w:rPr>
        <w:t>digitalizace předané projektové dokumentace</w:t>
      </w:r>
      <w:r w:rsidRPr="00CB0B5C">
        <w:rPr>
          <w:rFonts w:asciiTheme="minorHAnsi" w:eastAsia="Times New Roman" w:hAnsiTheme="minorHAnsi" w:cstheme="minorBidi"/>
          <w:lang w:eastAsia="cs-CZ"/>
        </w:rPr>
        <w:t>,</w:t>
      </w:r>
    </w:p>
    <w:p w14:paraId="7A052376" w14:textId="77777777" w:rsidR="00913DD0" w:rsidRPr="00CB0B5C" w:rsidRDefault="00913DD0" w:rsidP="00CB0B5C">
      <w:pPr>
        <w:pStyle w:val="Odstavecseseznamem"/>
        <w:numPr>
          <w:ilvl w:val="0"/>
          <w:numId w:val="37"/>
        </w:numPr>
        <w:spacing w:before="60" w:after="0" w:line="240" w:lineRule="auto"/>
        <w:contextualSpacing w:val="0"/>
        <w:rPr>
          <w:rFonts w:asciiTheme="minorHAnsi" w:eastAsia="Times New Roman" w:hAnsiTheme="minorHAnsi" w:cstheme="minorBidi"/>
          <w:u w:val="single"/>
          <w:lang w:eastAsia="cs-CZ"/>
        </w:rPr>
      </w:pPr>
      <w:r w:rsidRPr="00CB0B5C">
        <w:rPr>
          <w:rFonts w:asciiTheme="minorHAnsi" w:eastAsia="Times New Roman" w:hAnsiTheme="minorHAnsi" w:cstheme="minorHAnsi"/>
          <w:lang w:eastAsia="cs-CZ"/>
        </w:rPr>
        <w:t>prověření skutečného stavu dispozic objektu, zakreslení skutečného stavu dispozičního řešení objektu,</w:t>
      </w:r>
    </w:p>
    <w:p w14:paraId="322E5523" w14:textId="77777777" w:rsidR="00913DD0" w:rsidRPr="00CB0B5C" w:rsidRDefault="00913DD0" w:rsidP="00CB0B5C">
      <w:pPr>
        <w:pStyle w:val="Odstavecseseznamem"/>
        <w:numPr>
          <w:ilvl w:val="0"/>
          <w:numId w:val="37"/>
        </w:numPr>
        <w:tabs>
          <w:tab w:val="left" w:pos="6096"/>
        </w:tabs>
        <w:spacing w:before="60" w:after="0" w:line="240" w:lineRule="auto"/>
        <w:contextualSpacing w:val="0"/>
        <w:rPr>
          <w:rFonts w:asciiTheme="minorHAnsi" w:eastAsia="Times New Roman" w:hAnsiTheme="minorHAnsi" w:cstheme="minorHAnsi"/>
          <w:lang w:eastAsia="cs-CZ"/>
        </w:rPr>
      </w:pPr>
      <w:r w:rsidRPr="00CB0B5C">
        <w:rPr>
          <w:rFonts w:asciiTheme="minorHAnsi" w:eastAsia="Times New Roman" w:hAnsiTheme="minorHAnsi" w:cstheme="minorHAnsi"/>
          <w:lang w:eastAsia="cs-CZ"/>
        </w:rPr>
        <w:t>zpracování jednostupňové PD EPS dle platných podkladů,</w:t>
      </w:r>
    </w:p>
    <w:p w14:paraId="3684EF84" w14:textId="77777777" w:rsidR="00913DD0" w:rsidRPr="00CB0B5C" w:rsidRDefault="00913DD0" w:rsidP="00CB0B5C">
      <w:pPr>
        <w:pStyle w:val="Odstavecseseznamem"/>
        <w:numPr>
          <w:ilvl w:val="0"/>
          <w:numId w:val="37"/>
        </w:numPr>
        <w:tabs>
          <w:tab w:val="left" w:pos="6096"/>
        </w:tabs>
        <w:spacing w:before="60" w:after="120" w:line="240" w:lineRule="auto"/>
        <w:ind w:left="1434" w:hanging="357"/>
        <w:contextualSpacing w:val="0"/>
        <w:rPr>
          <w:rFonts w:asciiTheme="minorHAnsi" w:eastAsia="Times New Roman" w:hAnsiTheme="minorHAnsi" w:cstheme="minorHAnsi"/>
          <w:lang w:eastAsia="cs-CZ"/>
        </w:rPr>
      </w:pPr>
      <w:r w:rsidRPr="00CB0B5C">
        <w:rPr>
          <w:rFonts w:asciiTheme="minorHAnsi" w:eastAsia="Times New Roman" w:hAnsiTheme="minorHAnsi" w:cstheme="minorHAnsi"/>
          <w:lang w:eastAsia="cs-CZ"/>
        </w:rPr>
        <w:t>projednání navrženého systému EPS s příslušnými orgány,</w:t>
      </w:r>
    </w:p>
    <w:p w14:paraId="24E55F97" w14:textId="13CEFF0F" w:rsidR="00913DD0" w:rsidRPr="00CB0B5C" w:rsidRDefault="00913DD0" w:rsidP="00913DD0">
      <w:pPr>
        <w:pStyle w:val="Odstavecseseznamem"/>
        <w:numPr>
          <w:ilvl w:val="0"/>
          <w:numId w:val="36"/>
        </w:numPr>
        <w:tabs>
          <w:tab w:val="left" w:pos="6096"/>
        </w:tabs>
        <w:spacing w:after="120" w:line="240" w:lineRule="auto"/>
        <w:ind w:left="851"/>
        <w:contextualSpacing w:val="0"/>
        <w:rPr>
          <w:rFonts w:asciiTheme="minorHAnsi" w:eastAsia="Times New Roman" w:hAnsiTheme="minorHAnsi" w:cstheme="minorHAnsi"/>
          <w:lang w:eastAsia="cs-CZ"/>
        </w:rPr>
      </w:pPr>
      <w:r w:rsidRPr="00CB0B5C">
        <w:rPr>
          <w:rFonts w:asciiTheme="minorHAnsi" w:eastAsia="Times New Roman" w:hAnsiTheme="minorHAnsi" w:cstheme="minorHAnsi"/>
          <w:lang w:eastAsia="x-none"/>
        </w:rPr>
        <w:t>dopracování</w:t>
      </w:r>
      <w:r w:rsidR="00CB0B5C">
        <w:rPr>
          <w:rFonts w:asciiTheme="minorHAnsi" w:eastAsia="Times New Roman" w:hAnsiTheme="minorHAnsi" w:cstheme="minorHAnsi"/>
          <w:lang w:eastAsia="x-none"/>
        </w:rPr>
        <w:t xml:space="preserve"> </w:t>
      </w:r>
      <w:r w:rsidR="00CB0B5C" w:rsidRPr="00CB0B5C">
        <w:rPr>
          <w:rFonts w:asciiTheme="minorHAnsi" w:hAnsiTheme="minorHAnsi" w:cstheme="minorHAnsi"/>
        </w:rPr>
        <w:t>PD EPS</w:t>
      </w:r>
      <w:r w:rsidRPr="00CB0B5C">
        <w:rPr>
          <w:rFonts w:asciiTheme="minorHAnsi" w:eastAsia="Times New Roman" w:hAnsiTheme="minorHAnsi" w:cstheme="minorHAnsi"/>
          <w:lang w:eastAsia="x-none"/>
        </w:rPr>
        <w:t xml:space="preserve"> po vydání závazného stanoviska HZS </w:t>
      </w:r>
      <w:r w:rsidRPr="00CB0B5C">
        <w:rPr>
          <w:rFonts w:asciiTheme="minorHAnsi" w:eastAsia="Times New Roman" w:hAnsiTheme="minorHAnsi" w:cstheme="minorHAnsi"/>
          <w:lang w:eastAsia="cs-CZ"/>
        </w:rPr>
        <w:t>JmK</w:t>
      </w:r>
      <w:r w:rsidRPr="00CB0B5C">
        <w:rPr>
          <w:rFonts w:asciiTheme="minorHAnsi" w:eastAsia="Times New Roman" w:hAnsiTheme="minorHAnsi" w:cstheme="minorHAnsi"/>
          <w:lang w:eastAsia="x-none"/>
        </w:rPr>
        <w:t xml:space="preserve">, včetně výkazu výměr a </w:t>
      </w:r>
      <w:r w:rsidRPr="00CB0B5C">
        <w:rPr>
          <w:rFonts w:asciiTheme="minorHAnsi" w:eastAsia="Times New Roman" w:hAnsiTheme="minorHAnsi" w:cstheme="minorBidi"/>
        </w:rPr>
        <w:t xml:space="preserve">předběžného propočtu investičních nákladů: do 5 týdnů od vydání </w:t>
      </w:r>
      <w:r w:rsidRPr="00CB0B5C">
        <w:rPr>
          <w:rFonts w:asciiTheme="minorHAnsi" w:eastAsia="Times New Roman" w:hAnsiTheme="minorHAnsi" w:cstheme="minorHAnsi"/>
          <w:lang w:eastAsia="x-none"/>
        </w:rPr>
        <w:t xml:space="preserve">závazného stanoviska HZS </w:t>
      </w:r>
      <w:r w:rsidRPr="00CB0B5C">
        <w:rPr>
          <w:rFonts w:asciiTheme="minorHAnsi" w:eastAsia="Times New Roman" w:hAnsiTheme="minorHAnsi" w:cstheme="minorHAnsi"/>
          <w:lang w:eastAsia="cs-CZ"/>
        </w:rPr>
        <w:t>JmK</w:t>
      </w:r>
      <w:r w:rsidRPr="00CB0B5C">
        <w:rPr>
          <w:rFonts w:asciiTheme="minorHAnsi" w:eastAsia="Times New Roman" w:hAnsiTheme="minorHAnsi" w:cstheme="minorHAnsi"/>
          <w:lang w:eastAsia="x-none"/>
        </w:rPr>
        <w:t>.</w:t>
      </w:r>
    </w:p>
    <w:p w14:paraId="67D51033" w14:textId="77777777" w:rsidR="00913DD0" w:rsidRPr="00B941CD" w:rsidRDefault="00913DD0" w:rsidP="00913DD0">
      <w:pPr>
        <w:pStyle w:val="Odstavecseseznamem"/>
        <w:numPr>
          <w:ilvl w:val="0"/>
          <w:numId w:val="9"/>
        </w:numPr>
        <w:spacing w:after="120" w:line="240" w:lineRule="auto"/>
        <w:ind w:left="425" w:hanging="425"/>
        <w:contextualSpacing w:val="0"/>
        <w:rPr>
          <w:rFonts w:asciiTheme="minorHAnsi" w:eastAsia="Times New Roman" w:hAnsiTheme="minorHAnsi" w:cstheme="minorHAnsi"/>
          <w:lang w:eastAsia="cs-CZ"/>
        </w:rPr>
      </w:pPr>
      <w:r w:rsidRPr="00B941CD">
        <w:rPr>
          <w:rFonts w:asciiTheme="minorHAnsi" w:eastAsia="Times New Roman" w:hAnsiTheme="minorHAnsi" w:cstheme="minorHAnsi"/>
          <w:lang w:eastAsia="cs-CZ"/>
        </w:rPr>
        <w:t>Zhotovitel je povinen započít s plněním povinností stanovených touto smlouvou bezodkladně po nabytí účinnosti této smlouvy.</w:t>
      </w:r>
    </w:p>
    <w:p w14:paraId="73DB722E" w14:textId="77777777" w:rsidR="00913DD0" w:rsidRPr="00B941CD" w:rsidRDefault="00913DD0" w:rsidP="00913DD0">
      <w:pPr>
        <w:pStyle w:val="Odstavecseseznamem"/>
        <w:numPr>
          <w:ilvl w:val="0"/>
          <w:numId w:val="9"/>
        </w:numPr>
        <w:spacing w:after="120" w:line="240" w:lineRule="auto"/>
        <w:ind w:left="425" w:hanging="425"/>
        <w:contextualSpacing w:val="0"/>
        <w:rPr>
          <w:rFonts w:asciiTheme="minorHAnsi" w:eastAsia="Times New Roman" w:hAnsiTheme="minorHAnsi" w:cstheme="minorHAnsi"/>
          <w:lang w:eastAsia="cs-CZ"/>
        </w:rPr>
      </w:pPr>
      <w:r w:rsidRPr="00B941CD">
        <w:rPr>
          <w:rFonts w:asciiTheme="minorHAnsi" w:eastAsia="Times New Roman" w:hAnsiTheme="minorHAnsi" w:cstheme="minorHAnsi"/>
          <w:bCs/>
          <w:lang w:eastAsia="cs-CZ"/>
        </w:rPr>
        <w:t xml:space="preserve">Místem předání </w:t>
      </w:r>
      <w:r>
        <w:rPr>
          <w:rFonts w:asciiTheme="minorHAnsi" w:eastAsia="Times New Roman" w:hAnsiTheme="minorHAnsi" w:cstheme="minorHAnsi"/>
          <w:bCs/>
          <w:lang w:eastAsia="cs-CZ"/>
        </w:rPr>
        <w:t>D</w:t>
      </w:r>
      <w:r w:rsidRPr="00B941CD">
        <w:rPr>
          <w:rFonts w:asciiTheme="minorHAnsi" w:eastAsia="Times New Roman" w:hAnsiTheme="minorHAnsi" w:cstheme="minorHAnsi"/>
          <w:bCs/>
          <w:lang w:eastAsia="cs-CZ"/>
        </w:rPr>
        <w:t>íla je sídlo objednatele.</w:t>
      </w:r>
    </w:p>
    <w:p w14:paraId="44B84001" w14:textId="77777777" w:rsidR="00913DD0" w:rsidRPr="001D39C6" w:rsidRDefault="00913DD0" w:rsidP="00913DD0">
      <w:pPr>
        <w:pStyle w:val="Nadpism2"/>
      </w:pPr>
      <w:r w:rsidRPr="001D39C6">
        <w:t xml:space="preserve">Cena za </w:t>
      </w:r>
      <w:r>
        <w:t>Dílo</w:t>
      </w:r>
      <w:r w:rsidRPr="001D39C6">
        <w:t xml:space="preserve"> </w:t>
      </w:r>
      <w:bookmarkStart w:id="4" w:name="_Ref25073350"/>
    </w:p>
    <w:p w14:paraId="6B7C326A" w14:textId="1D2065F0" w:rsidR="00913DD0" w:rsidRPr="001D39C6" w:rsidRDefault="00913DD0" w:rsidP="00913DD0">
      <w:pPr>
        <w:pStyle w:val="Odstavecseseznamem"/>
        <w:numPr>
          <w:ilvl w:val="0"/>
          <w:numId w:val="11"/>
        </w:numPr>
        <w:spacing w:after="120" w:line="240" w:lineRule="auto"/>
        <w:ind w:left="425" w:hanging="425"/>
        <w:contextualSpacing w:val="0"/>
        <w:rPr>
          <w:rFonts w:asciiTheme="minorHAnsi" w:eastAsia="Times New Roman" w:hAnsiTheme="minorHAnsi" w:cstheme="minorHAnsi"/>
          <w:lang w:val="x-none" w:eastAsia="x-none"/>
        </w:rPr>
      </w:pPr>
      <w:bookmarkStart w:id="5" w:name="_Ref31108875"/>
      <w:bookmarkEnd w:id="4"/>
      <w:r w:rsidRPr="00B941CD">
        <w:rPr>
          <w:rFonts w:asciiTheme="minorHAnsi" w:eastAsia="Times New Roman" w:hAnsiTheme="minorHAnsi" w:cstheme="minorHAnsi"/>
          <w:lang w:val="x-none" w:eastAsia="x-none"/>
        </w:rPr>
        <w:t xml:space="preserve">Cena za </w:t>
      </w:r>
      <w:r>
        <w:rPr>
          <w:rFonts w:asciiTheme="minorHAnsi" w:eastAsia="Times New Roman" w:hAnsiTheme="minorHAnsi" w:cstheme="minorHAnsi"/>
          <w:lang w:eastAsia="x-none"/>
        </w:rPr>
        <w:t>Dílo</w:t>
      </w:r>
      <w:r w:rsidRPr="00B941CD">
        <w:rPr>
          <w:rFonts w:asciiTheme="minorHAnsi" w:eastAsia="Times New Roman" w:hAnsiTheme="minorHAnsi" w:cstheme="minorHAnsi"/>
          <w:lang w:val="x-none" w:eastAsia="x-none"/>
        </w:rPr>
        <w:t xml:space="preserve"> této smlouvy činí</w:t>
      </w:r>
      <w:bookmarkEnd w:id="5"/>
      <w:r w:rsidRPr="00B941CD">
        <w:rPr>
          <w:rFonts w:asciiTheme="minorHAnsi" w:eastAsia="Times New Roman" w:hAnsiTheme="minorHAnsi" w:cstheme="minorHAnsi"/>
          <w:lang w:eastAsia="x-none"/>
        </w:rPr>
        <w:t xml:space="preserve"> </w:t>
      </w:r>
      <w:r w:rsidR="00576287">
        <w:rPr>
          <w:rFonts w:asciiTheme="minorHAnsi" w:eastAsia="Times New Roman" w:hAnsiTheme="minorHAnsi" w:cstheme="minorHAnsi"/>
          <w:b/>
          <w:lang w:eastAsia="x-none"/>
        </w:rPr>
        <w:t>3</w:t>
      </w:r>
      <w:r w:rsidR="00D14448">
        <w:rPr>
          <w:rFonts w:asciiTheme="minorHAnsi" w:eastAsia="Times New Roman" w:hAnsiTheme="minorHAnsi" w:cstheme="minorHAnsi"/>
          <w:b/>
          <w:lang w:eastAsia="x-none"/>
        </w:rPr>
        <w:t>5</w:t>
      </w:r>
      <w:r w:rsidR="00576287">
        <w:rPr>
          <w:rFonts w:asciiTheme="minorHAnsi" w:eastAsia="Times New Roman" w:hAnsiTheme="minorHAnsi" w:cstheme="minorHAnsi"/>
          <w:b/>
          <w:lang w:eastAsia="x-none"/>
        </w:rPr>
        <w:t xml:space="preserve">8 000 </w:t>
      </w:r>
      <w:r>
        <w:rPr>
          <w:rFonts w:asciiTheme="minorHAnsi" w:hAnsiTheme="minorHAnsi" w:cstheme="minorHAnsi"/>
          <w:b/>
        </w:rPr>
        <w:t>Kč bez DPH</w:t>
      </w:r>
      <w:r>
        <w:rPr>
          <w:rFonts w:asciiTheme="minorHAnsi" w:hAnsiTheme="minorHAnsi" w:cstheme="minorHAnsi"/>
        </w:rPr>
        <w:t>.</w:t>
      </w:r>
    </w:p>
    <w:p w14:paraId="16A6F45C" w14:textId="77777777" w:rsidR="00913DD0" w:rsidRPr="001D39C6" w:rsidRDefault="00913DD0" w:rsidP="00913DD0">
      <w:pPr>
        <w:pStyle w:val="Odstavecseseznamem"/>
        <w:numPr>
          <w:ilvl w:val="0"/>
          <w:numId w:val="11"/>
        </w:numPr>
        <w:spacing w:after="120" w:line="240" w:lineRule="auto"/>
        <w:ind w:left="425" w:hanging="425"/>
        <w:contextualSpacing w:val="0"/>
        <w:rPr>
          <w:rFonts w:asciiTheme="minorHAnsi" w:eastAsia="Times New Roman" w:hAnsiTheme="minorHAnsi" w:cstheme="minorHAnsi"/>
          <w:lang w:val="x-none" w:eastAsia="x-none"/>
        </w:rPr>
      </w:pPr>
      <w:r w:rsidRPr="00D96083">
        <w:rPr>
          <w:szCs w:val="24"/>
        </w:rPr>
        <w:t>K uveden</w:t>
      </w:r>
      <w:r>
        <w:rPr>
          <w:szCs w:val="24"/>
        </w:rPr>
        <w:t>é</w:t>
      </w:r>
      <w:r w:rsidRPr="00D96083">
        <w:rPr>
          <w:szCs w:val="24"/>
        </w:rPr>
        <w:t xml:space="preserve"> cen</w:t>
      </w:r>
      <w:r>
        <w:rPr>
          <w:szCs w:val="24"/>
        </w:rPr>
        <w:t>ě</w:t>
      </w:r>
      <w:r w:rsidRPr="00D96083">
        <w:rPr>
          <w:szCs w:val="24"/>
        </w:rPr>
        <w:t xml:space="preserve"> bude př</w:t>
      </w:r>
      <w:r>
        <w:rPr>
          <w:szCs w:val="24"/>
        </w:rPr>
        <w:t>i</w:t>
      </w:r>
      <w:r w:rsidRPr="00D96083">
        <w:rPr>
          <w:szCs w:val="24"/>
        </w:rPr>
        <w:t>počteno DPH v</w:t>
      </w:r>
      <w:r>
        <w:rPr>
          <w:szCs w:val="24"/>
        </w:rPr>
        <w:t xml:space="preserve"> aktuální </w:t>
      </w:r>
      <w:r w:rsidRPr="00D96083">
        <w:rPr>
          <w:szCs w:val="24"/>
        </w:rPr>
        <w:t>zákonné výši.</w:t>
      </w:r>
    </w:p>
    <w:p w14:paraId="1DF93DF9" w14:textId="77777777" w:rsidR="00913DD0" w:rsidRPr="00335282" w:rsidRDefault="00913DD0" w:rsidP="00913DD0">
      <w:pPr>
        <w:pStyle w:val="Odstavecseseznamem"/>
        <w:numPr>
          <w:ilvl w:val="0"/>
          <w:numId w:val="11"/>
        </w:numPr>
        <w:spacing w:after="120" w:line="240" w:lineRule="auto"/>
        <w:ind w:left="425" w:hanging="425"/>
        <w:contextualSpacing w:val="0"/>
        <w:rPr>
          <w:rFonts w:asciiTheme="minorHAnsi" w:eastAsia="Times New Roman" w:hAnsiTheme="minorHAnsi" w:cstheme="minorBidi"/>
          <w:lang w:val="x-none" w:eastAsia="x-none"/>
        </w:rPr>
      </w:pPr>
      <w:r w:rsidRPr="1949187A">
        <w:rPr>
          <w:rFonts w:asciiTheme="minorHAnsi" w:hAnsiTheme="minorHAnsi" w:cstheme="minorBidi"/>
          <w:lang w:val="x-none"/>
        </w:rPr>
        <w:lastRenderedPageBreak/>
        <w:t xml:space="preserve">Do sjednané ceny </w:t>
      </w:r>
      <w:r w:rsidRPr="1949187A">
        <w:rPr>
          <w:rFonts w:asciiTheme="minorHAnsi" w:hAnsiTheme="minorHAnsi" w:cstheme="minorBidi"/>
        </w:rPr>
        <w:t xml:space="preserve">za </w:t>
      </w:r>
      <w:r w:rsidRPr="1949187A">
        <w:rPr>
          <w:rFonts w:asciiTheme="minorHAnsi" w:eastAsia="Times New Roman" w:hAnsiTheme="minorHAnsi" w:cstheme="minorBidi"/>
          <w:lang w:eastAsia="x-none"/>
        </w:rPr>
        <w:t>Dílo</w:t>
      </w:r>
      <w:r w:rsidRPr="1949187A">
        <w:rPr>
          <w:rFonts w:asciiTheme="minorHAnsi" w:eastAsia="Times New Roman" w:hAnsiTheme="minorHAnsi" w:cstheme="minorBidi"/>
          <w:lang w:val="x-none" w:eastAsia="x-none"/>
        </w:rPr>
        <w:t xml:space="preserve"> </w:t>
      </w:r>
      <w:r w:rsidRPr="1949187A">
        <w:rPr>
          <w:rFonts w:asciiTheme="minorHAnsi" w:hAnsiTheme="minorHAnsi" w:cstheme="minorBidi"/>
          <w:lang w:val="x-none"/>
        </w:rPr>
        <w:t xml:space="preserve">jsou zahrnuty veškeré náklady zhotovitele na zhotovení </w:t>
      </w:r>
      <w:r w:rsidRPr="1949187A">
        <w:rPr>
          <w:rFonts w:asciiTheme="minorHAnsi" w:eastAsia="Times New Roman" w:hAnsiTheme="minorHAnsi" w:cstheme="minorBidi"/>
          <w:lang w:eastAsia="x-none"/>
        </w:rPr>
        <w:t xml:space="preserve">Díla </w:t>
      </w:r>
      <w:r w:rsidRPr="1949187A">
        <w:rPr>
          <w:rFonts w:asciiTheme="minorHAnsi" w:hAnsiTheme="minorHAnsi" w:cstheme="minorBidi"/>
          <w:lang w:val="x-none"/>
        </w:rPr>
        <w:t xml:space="preserve">a jeho hmotné zachycení, zejména cestovní výdaje, náklady na softwarové vybavení použité pro zhotovení </w:t>
      </w:r>
      <w:r w:rsidRPr="1949187A">
        <w:rPr>
          <w:rFonts w:asciiTheme="minorHAnsi" w:eastAsia="Times New Roman" w:hAnsiTheme="minorHAnsi" w:cstheme="minorBidi"/>
          <w:lang w:eastAsia="x-none"/>
        </w:rPr>
        <w:t xml:space="preserve">Díla </w:t>
      </w:r>
      <w:r w:rsidRPr="1949187A">
        <w:rPr>
          <w:rFonts w:asciiTheme="minorHAnsi" w:hAnsiTheme="minorHAnsi" w:cstheme="minorBidi"/>
          <w:lang w:val="x-none"/>
        </w:rPr>
        <w:t>a jeho hmotné zachycení</w:t>
      </w:r>
      <w:r w:rsidRPr="1949187A">
        <w:rPr>
          <w:rFonts w:asciiTheme="minorHAnsi" w:hAnsiTheme="minorHAnsi" w:cstheme="minorBidi"/>
        </w:rPr>
        <w:t>. Sjednaná cena za </w:t>
      </w:r>
      <w:r w:rsidRPr="1949187A">
        <w:rPr>
          <w:rFonts w:asciiTheme="minorHAnsi" w:eastAsia="Times New Roman" w:hAnsiTheme="minorHAnsi" w:cstheme="minorBidi"/>
          <w:lang w:eastAsia="x-none"/>
        </w:rPr>
        <w:t>Dílo</w:t>
      </w:r>
      <w:r w:rsidRPr="1949187A">
        <w:rPr>
          <w:rFonts w:asciiTheme="minorHAnsi" w:eastAsia="Times New Roman" w:hAnsiTheme="minorHAnsi" w:cstheme="minorBidi"/>
          <w:lang w:val="x-none" w:eastAsia="x-none"/>
        </w:rPr>
        <w:t xml:space="preserve"> </w:t>
      </w:r>
      <w:r w:rsidRPr="1949187A">
        <w:rPr>
          <w:rFonts w:asciiTheme="minorHAnsi" w:hAnsiTheme="minorHAnsi" w:cstheme="minorBidi"/>
        </w:rPr>
        <w:t xml:space="preserve">zahrnuje též </w:t>
      </w:r>
      <w:r w:rsidRPr="1949187A">
        <w:rPr>
          <w:rFonts w:asciiTheme="minorHAnsi" w:hAnsiTheme="minorHAnsi" w:cstheme="minorBidi"/>
          <w:lang w:val="x-none"/>
        </w:rPr>
        <w:t xml:space="preserve">odměny autorům </w:t>
      </w:r>
      <w:r w:rsidRPr="1949187A">
        <w:rPr>
          <w:rFonts w:asciiTheme="minorHAnsi" w:hAnsiTheme="minorHAnsi" w:cstheme="minorBidi"/>
        </w:rPr>
        <w:t xml:space="preserve">autorského </w:t>
      </w:r>
      <w:r w:rsidRPr="1949187A">
        <w:rPr>
          <w:rFonts w:asciiTheme="minorHAnsi" w:hAnsiTheme="minorHAnsi" w:cstheme="minorBidi"/>
          <w:lang w:val="x-none"/>
        </w:rPr>
        <w:t>díla</w:t>
      </w:r>
      <w:r w:rsidRPr="1949187A">
        <w:rPr>
          <w:rFonts w:asciiTheme="minorHAnsi" w:hAnsiTheme="minorHAnsi" w:cstheme="minorBidi"/>
        </w:rPr>
        <w:t xml:space="preserve"> </w:t>
      </w:r>
      <w:r w:rsidRPr="1949187A">
        <w:rPr>
          <w:rFonts w:asciiTheme="minorHAnsi" w:hAnsiTheme="minorHAnsi" w:cstheme="minorBidi"/>
          <w:lang w:eastAsia="cs-CZ"/>
        </w:rPr>
        <w:t xml:space="preserve">za poskytnutí licence objednateli užívat autorské dílo k realizaci </w:t>
      </w:r>
      <w:r w:rsidRPr="1949187A">
        <w:rPr>
          <w:rFonts w:asciiTheme="minorHAnsi" w:eastAsia="Times New Roman" w:hAnsiTheme="minorHAnsi" w:cstheme="minorBidi"/>
          <w:lang w:eastAsia="x-none"/>
        </w:rPr>
        <w:t xml:space="preserve">Díla </w:t>
      </w:r>
      <w:r w:rsidRPr="1949187A">
        <w:rPr>
          <w:rFonts w:asciiTheme="minorHAnsi" w:hAnsiTheme="minorHAnsi" w:cstheme="minorBidi"/>
          <w:lang w:eastAsia="cs-CZ"/>
        </w:rPr>
        <w:t>dle této smlouvy v souladu s článkem IX. této smlouvy</w:t>
      </w:r>
      <w:r w:rsidRPr="1949187A">
        <w:rPr>
          <w:rFonts w:asciiTheme="minorHAnsi" w:eastAsia="Times New Roman" w:hAnsiTheme="minorHAnsi" w:cstheme="minorBidi"/>
          <w:snapToGrid w:val="0"/>
          <w:lang w:eastAsia="cs-CZ"/>
        </w:rPr>
        <w:t>.</w:t>
      </w:r>
    </w:p>
    <w:p w14:paraId="7DCB370B" w14:textId="77777777" w:rsidR="00913DD0" w:rsidRPr="00B941CD" w:rsidRDefault="00913DD0" w:rsidP="00913DD0">
      <w:pPr>
        <w:pStyle w:val="Odstavecseseznamem"/>
        <w:numPr>
          <w:ilvl w:val="0"/>
          <w:numId w:val="11"/>
        </w:numPr>
        <w:spacing w:after="120" w:line="240" w:lineRule="auto"/>
        <w:ind w:left="426" w:hanging="426"/>
        <w:contextualSpacing w:val="0"/>
        <w:rPr>
          <w:rFonts w:asciiTheme="minorHAnsi" w:hAnsiTheme="minorHAnsi" w:cstheme="minorBidi"/>
          <w:lang w:val="x-none"/>
        </w:rPr>
      </w:pPr>
      <w:r w:rsidRPr="1949187A">
        <w:rPr>
          <w:rFonts w:asciiTheme="minorHAnsi" w:eastAsia="Times New Roman" w:hAnsiTheme="minorHAnsi" w:cstheme="minorBidi"/>
          <w:lang w:eastAsia="cs-CZ"/>
        </w:rPr>
        <w:t xml:space="preserve">Sjednaná výše ceny </w:t>
      </w:r>
      <w:r w:rsidRPr="1949187A">
        <w:rPr>
          <w:rFonts w:asciiTheme="minorHAnsi" w:eastAsia="Times New Roman" w:hAnsiTheme="minorHAnsi" w:cstheme="minorBidi"/>
          <w:lang w:eastAsia="x-none"/>
        </w:rPr>
        <w:t>Díla</w:t>
      </w:r>
      <w:r w:rsidRPr="1949187A">
        <w:rPr>
          <w:rFonts w:asciiTheme="minorHAnsi" w:eastAsia="Times New Roman" w:hAnsiTheme="minorHAnsi" w:cstheme="minorBidi"/>
          <w:lang w:val="x-none" w:eastAsia="x-none"/>
        </w:rPr>
        <w:t xml:space="preserve"> </w:t>
      </w:r>
      <w:r w:rsidRPr="1949187A">
        <w:rPr>
          <w:rFonts w:asciiTheme="minorHAnsi" w:eastAsia="Times New Roman" w:hAnsiTheme="minorHAnsi" w:cstheme="minorBidi"/>
          <w:snapToGrid w:val="0"/>
          <w:lang w:eastAsia="cs-CZ"/>
        </w:rPr>
        <w:t xml:space="preserve">je cenou nejvýše přípustnou se započtením veškerých nákladů, rizik, příp. zisku, kterou je možné překročit pouze v případě změny (zvýšení) sazby DPH, a to tak, že zhotovitel připočítá ke sjednané ceně bez DPH daň z přidané hodnoty v procentní sazbě odpovídající zákonné úpravě účinné k datu uskutečněného zdanitelného plnění. Pokud dojde ke snížení sazby DPH k datu uskutečněného zdanitelného plnění, připočte zhotovitel ke sjednané odměně bez DPH daň z přidané hodnoty v procentní sazbě odpovídající zákonné úpravě účinné k datu uskutečněného zdanitelného plnění. </w:t>
      </w:r>
      <w:r w:rsidRPr="1949187A">
        <w:rPr>
          <w:rFonts w:asciiTheme="minorHAnsi" w:eastAsia="Times New Roman" w:hAnsiTheme="minorHAnsi" w:cstheme="minorBidi"/>
          <w:lang w:eastAsia="cs-CZ"/>
        </w:rPr>
        <w:t>Zhotovitel odpovídá za to, že jím účtovaná sazba DPH je stanovena v souladu s platnými a účinnými právními předpisy.</w:t>
      </w:r>
    </w:p>
    <w:p w14:paraId="780BAD09" w14:textId="77777777" w:rsidR="00913DD0" w:rsidRPr="00B941CD" w:rsidRDefault="00913DD0" w:rsidP="00913DD0">
      <w:pPr>
        <w:pStyle w:val="Odstavecseseznamem"/>
        <w:numPr>
          <w:ilvl w:val="0"/>
          <w:numId w:val="11"/>
        </w:numPr>
        <w:spacing w:after="120" w:line="240" w:lineRule="auto"/>
        <w:ind w:left="426" w:hanging="426"/>
        <w:contextualSpacing w:val="0"/>
        <w:rPr>
          <w:rFonts w:asciiTheme="minorHAnsi" w:eastAsia="Times New Roman" w:hAnsiTheme="minorHAnsi" w:cstheme="minorBidi"/>
          <w:lang w:val="x-none" w:eastAsia="x-none"/>
        </w:rPr>
      </w:pPr>
      <w:r w:rsidRPr="1949187A">
        <w:rPr>
          <w:rFonts w:asciiTheme="minorHAnsi" w:eastAsia="Times New Roman" w:hAnsiTheme="minorHAnsi" w:cstheme="minorBidi"/>
          <w:lang w:eastAsia="cs-CZ"/>
        </w:rPr>
        <w:t>Rozsah a cenu Díla je možné měnit pouze písemným dodatkem ke smlouvě.</w:t>
      </w:r>
    </w:p>
    <w:p w14:paraId="72FA1ED6" w14:textId="77777777" w:rsidR="00913DD0" w:rsidRPr="001D39C6" w:rsidRDefault="00913DD0" w:rsidP="00913DD0">
      <w:pPr>
        <w:pStyle w:val="Nadpism2"/>
      </w:pPr>
      <w:r w:rsidRPr="001D39C6">
        <w:t>Platební podmínky</w:t>
      </w:r>
    </w:p>
    <w:p w14:paraId="007DFF97" w14:textId="77777777" w:rsidR="00913DD0" w:rsidRPr="00B941CD" w:rsidRDefault="00913DD0" w:rsidP="00913DD0">
      <w:pPr>
        <w:pStyle w:val="Odstavecseseznamem"/>
        <w:numPr>
          <w:ilvl w:val="0"/>
          <w:numId w:val="5"/>
        </w:numPr>
        <w:tabs>
          <w:tab w:val="clear" w:pos="360"/>
          <w:tab w:val="num" w:pos="426"/>
        </w:tabs>
        <w:spacing w:after="120" w:line="240" w:lineRule="auto"/>
        <w:ind w:left="426" w:hanging="426"/>
        <w:rPr>
          <w:rFonts w:asciiTheme="minorHAnsi" w:eastAsia="Times New Roman" w:hAnsiTheme="minorHAnsi" w:cstheme="minorHAnsi"/>
          <w:lang w:eastAsia="cs-CZ"/>
        </w:rPr>
      </w:pPr>
      <w:r w:rsidRPr="00B941CD">
        <w:rPr>
          <w:rFonts w:asciiTheme="minorHAnsi" w:eastAsia="Times New Roman" w:hAnsiTheme="minorHAnsi" w:cstheme="minorHAnsi"/>
          <w:lang w:eastAsia="cs-CZ"/>
        </w:rPr>
        <w:t xml:space="preserve">Zálohy na platby nejsou sjednány. </w:t>
      </w:r>
    </w:p>
    <w:p w14:paraId="7CC30377" w14:textId="77777777" w:rsidR="00913DD0" w:rsidRPr="00B941CD" w:rsidRDefault="00913DD0" w:rsidP="00913DD0">
      <w:pPr>
        <w:numPr>
          <w:ilvl w:val="0"/>
          <w:numId w:val="5"/>
        </w:numPr>
        <w:tabs>
          <w:tab w:val="clear" w:pos="360"/>
          <w:tab w:val="num" w:pos="426"/>
        </w:tabs>
        <w:spacing w:after="120" w:line="240" w:lineRule="auto"/>
        <w:ind w:left="426" w:hanging="426"/>
        <w:contextualSpacing/>
        <w:jc w:val="both"/>
        <w:rPr>
          <w:rFonts w:cstheme="minorHAnsi"/>
          <w:lang w:eastAsia="cs-CZ"/>
        </w:rPr>
      </w:pPr>
      <w:r w:rsidRPr="00B941CD">
        <w:rPr>
          <w:rFonts w:cstheme="minorHAnsi"/>
          <w:lang w:eastAsia="cs-CZ"/>
        </w:rPr>
        <w:t xml:space="preserve">Podkladem pro úhradu ceny plnění jsou zhotovitelem vystavené daňové doklady (faktury), které musí mít veškeré náležitosti daňového dokladu dle zvláštních právních předpisů, zejména dle občanského zákoníku, </w:t>
      </w:r>
      <w:r w:rsidRPr="00B941CD">
        <w:rPr>
          <w:rFonts w:eastAsia="Times New Roman" w:cstheme="minorHAnsi"/>
          <w:lang w:eastAsia="cs-CZ"/>
        </w:rPr>
        <w:t>zákona č. 563/1991 Sb., o účetnictví, ve znění pozdějších předpisů</w:t>
      </w:r>
      <w:r w:rsidRPr="00B941CD">
        <w:rPr>
          <w:rFonts w:cstheme="minorHAnsi"/>
          <w:lang w:eastAsia="cs-CZ"/>
        </w:rPr>
        <w:t xml:space="preserve"> a zákona č. 235/2004 Sb., o dani z přidané hodnoty, ve znění pozdějších </w:t>
      </w:r>
      <w:r w:rsidRPr="00335282">
        <w:rPr>
          <w:rFonts w:cstheme="minorHAnsi"/>
          <w:lang w:eastAsia="cs-CZ"/>
        </w:rPr>
        <w:t xml:space="preserve">předpisů (dále jen „ZDPH“). </w:t>
      </w:r>
      <w:r w:rsidRPr="00B941CD">
        <w:rPr>
          <w:rFonts w:cstheme="minorHAnsi"/>
          <w:lang w:eastAsia="cs-CZ"/>
        </w:rPr>
        <w:t xml:space="preserve">Daňový doklad (faktura) bude vystaven v originálu doručeném poštou objednateli a současně i v elektronické podobě </w:t>
      </w:r>
      <w:r w:rsidRPr="00B941CD">
        <w:rPr>
          <w:rFonts w:eastAsia="Times New Roman" w:cstheme="minorHAnsi"/>
          <w:lang w:eastAsia="cs-CZ"/>
        </w:rPr>
        <w:t xml:space="preserve">v termínu do 15 dnů ode dne řádného předání a převzetí celého </w:t>
      </w:r>
      <w:r>
        <w:rPr>
          <w:rFonts w:eastAsia="Times New Roman" w:cstheme="minorHAnsi"/>
          <w:lang w:eastAsia="cs-CZ"/>
        </w:rPr>
        <w:t>Díla</w:t>
      </w:r>
      <w:r w:rsidRPr="00B941CD">
        <w:rPr>
          <w:rFonts w:eastAsia="Times New Roman" w:cstheme="minorHAnsi"/>
          <w:lang w:eastAsia="cs-CZ"/>
        </w:rPr>
        <w:t xml:space="preserve"> mezi zhotovitelem a objednatelem</w:t>
      </w:r>
      <w:r w:rsidRPr="00B941CD">
        <w:rPr>
          <w:rFonts w:cstheme="minorHAnsi"/>
          <w:lang w:eastAsia="cs-CZ"/>
        </w:rPr>
        <w:t xml:space="preserve"> a bude mít zejména tyto náležitosti:</w:t>
      </w:r>
    </w:p>
    <w:p w14:paraId="6068F499" w14:textId="77777777" w:rsidR="00913DD0" w:rsidRPr="00B941CD" w:rsidRDefault="00913DD0" w:rsidP="00913DD0">
      <w:pPr>
        <w:pStyle w:val="Zkladntext"/>
        <w:numPr>
          <w:ilvl w:val="0"/>
          <w:numId w:val="19"/>
        </w:numPr>
        <w:contextualSpacing/>
        <w:rPr>
          <w:rFonts w:asciiTheme="minorHAnsi" w:eastAsiaTheme="minorHAnsi" w:hAnsiTheme="minorHAnsi" w:cstheme="minorHAnsi"/>
          <w:i/>
          <w:iCs/>
          <w:sz w:val="22"/>
          <w:szCs w:val="22"/>
          <w:lang w:val="x-none"/>
        </w:rPr>
      </w:pPr>
      <w:r w:rsidRPr="00B941CD">
        <w:rPr>
          <w:rFonts w:asciiTheme="minorHAnsi" w:hAnsiTheme="minorHAnsi" w:cstheme="minorHAnsi"/>
          <w:i/>
          <w:iCs/>
          <w:sz w:val="22"/>
          <w:szCs w:val="22"/>
          <w:lang w:val="x-none"/>
        </w:rPr>
        <w:t>označení účetního dokladu a jeho pořadové číslo</w:t>
      </w:r>
    </w:p>
    <w:p w14:paraId="357C8D71" w14:textId="77777777" w:rsidR="00913DD0" w:rsidRPr="00B941CD" w:rsidRDefault="00913DD0" w:rsidP="00913DD0">
      <w:pPr>
        <w:pStyle w:val="Zkladntext"/>
        <w:numPr>
          <w:ilvl w:val="0"/>
          <w:numId w:val="19"/>
        </w:numPr>
        <w:contextualSpacing/>
        <w:rPr>
          <w:rFonts w:asciiTheme="minorHAnsi" w:hAnsiTheme="minorHAnsi" w:cstheme="minorHAnsi"/>
          <w:i/>
          <w:iCs/>
          <w:sz w:val="22"/>
          <w:szCs w:val="22"/>
          <w:lang w:val="x-none"/>
        </w:rPr>
      </w:pPr>
      <w:r w:rsidRPr="00B941CD">
        <w:rPr>
          <w:rFonts w:asciiTheme="minorHAnsi" w:hAnsiTheme="minorHAnsi" w:cstheme="minorHAnsi"/>
          <w:i/>
          <w:iCs/>
          <w:sz w:val="22"/>
          <w:szCs w:val="22"/>
          <w:lang w:val="x-none"/>
        </w:rPr>
        <w:t xml:space="preserve">identifikační údaje </w:t>
      </w:r>
      <w:r w:rsidRPr="00B941CD">
        <w:rPr>
          <w:rFonts w:asciiTheme="minorHAnsi" w:hAnsiTheme="minorHAnsi" w:cstheme="minorHAnsi"/>
          <w:i/>
          <w:iCs/>
          <w:sz w:val="22"/>
          <w:szCs w:val="22"/>
        </w:rPr>
        <w:t>zhotovitele</w:t>
      </w:r>
      <w:r w:rsidRPr="00B941CD">
        <w:rPr>
          <w:rFonts w:asciiTheme="minorHAnsi" w:hAnsiTheme="minorHAnsi" w:cstheme="minorHAnsi"/>
          <w:i/>
          <w:iCs/>
          <w:sz w:val="22"/>
          <w:szCs w:val="22"/>
          <w:lang w:val="x-none"/>
        </w:rPr>
        <w:t xml:space="preserve"> včetně DIČ</w:t>
      </w:r>
    </w:p>
    <w:p w14:paraId="064AE532" w14:textId="77777777" w:rsidR="00913DD0" w:rsidRPr="00B941CD" w:rsidRDefault="00913DD0" w:rsidP="00913DD0">
      <w:pPr>
        <w:pStyle w:val="Zkladntext"/>
        <w:numPr>
          <w:ilvl w:val="0"/>
          <w:numId w:val="19"/>
        </w:numPr>
        <w:contextualSpacing/>
        <w:rPr>
          <w:rFonts w:asciiTheme="minorHAnsi" w:hAnsiTheme="minorHAnsi" w:cstheme="minorHAnsi"/>
          <w:i/>
          <w:iCs/>
          <w:sz w:val="22"/>
          <w:szCs w:val="22"/>
          <w:lang w:val="x-none"/>
        </w:rPr>
      </w:pPr>
      <w:r w:rsidRPr="00B941CD">
        <w:rPr>
          <w:rFonts w:asciiTheme="minorHAnsi" w:hAnsiTheme="minorHAnsi" w:cstheme="minorHAnsi"/>
          <w:i/>
          <w:iCs/>
          <w:sz w:val="22"/>
          <w:szCs w:val="22"/>
          <w:lang w:val="x-none"/>
        </w:rPr>
        <w:t xml:space="preserve">identifikační údaje </w:t>
      </w:r>
      <w:r w:rsidRPr="00B941CD">
        <w:rPr>
          <w:rFonts w:asciiTheme="minorHAnsi" w:hAnsiTheme="minorHAnsi" w:cstheme="minorHAnsi"/>
          <w:i/>
          <w:iCs/>
          <w:sz w:val="22"/>
          <w:szCs w:val="22"/>
        </w:rPr>
        <w:t>objednatele</w:t>
      </w:r>
      <w:r w:rsidRPr="00B941CD">
        <w:rPr>
          <w:rFonts w:asciiTheme="minorHAnsi" w:hAnsiTheme="minorHAnsi" w:cstheme="minorHAnsi"/>
          <w:i/>
          <w:iCs/>
          <w:sz w:val="22"/>
          <w:szCs w:val="22"/>
          <w:lang w:val="x-none"/>
        </w:rPr>
        <w:t xml:space="preserve"> včetně DIČ</w:t>
      </w:r>
    </w:p>
    <w:p w14:paraId="02476B09" w14:textId="77777777" w:rsidR="00913DD0" w:rsidRPr="00B941CD" w:rsidRDefault="00913DD0" w:rsidP="00913DD0">
      <w:pPr>
        <w:pStyle w:val="Zkladntext"/>
        <w:numPr>
          <w:ilvl w:val="0"/>
          <w:numId w:val="19"/>
        </w:numPr>
        <w:contextualSpacing/>
        <w:rPr>
          <w:rFonts w:asciiTheme="minorHAnsi" w:hAnsiTheme="minorHAnsi" w:cstheme="minorHAnsi"/>
          <w:i/>
          <w:iCs/>
          <w:sz w:val="22"/>
          <w:szCs w:val="22"/>
          <w:lang w:val="x-none"/>
        </w:rPr>
      </w:pPr>
      <w:r w:rsidRPr="00B941CD">
        <w:rPr>
          <w:rFonts w:asciiTheme="minorHAnsi" w:hAnsiTheme="minorHAnsi" w:cstheme="minorHAnsi"/>
          <w:i/>
          <w:iCs/>
          <w:sz w:val="22"/>
          <w:szCs w:val="22"/>
          <w:lang w:val="x-none"/>
        </w:rPr>
        <w:t>popis obsahu účetního dokladu</w:t>
      </w:r>
    </w:p>
    <w:p w14:paraId="08E1F0C5" w14:textId="77777777" w:rsidR="00913DD0" w:rsidRPr="00B941CD" w:rsidRDefault="00913DD0" w:rsidP="00913DD0">
      <w:pPr>
        <w:pStyle w:val="Zkladntext"/>
        <w:numPr>
          <w:ilvl w:val="0"/>
          <w:numId w:val="19"/>
        </w:numPr>
        <w:contextualSpacing/>
        <w:rPr>
          <w:rFonts w:asciiTheme="minorHAnsi" w:hAnsiTheme="minorHAnsi" w:cstheme="minorHAnsi"/>
          <w:i/>
          <w:iCs/>
          <w:sz w:val="22"/>
          <w:szCs w:val="22"/>
          <w:lang w:val="x-none"/>
        </w:rPr>
      </w:pPr>
      <w:r w:rsidRPr="00B941CD">
        <w:rPr>
          <w:rFonts w:asciiTheme="minorHAnsi" w:hAnsiTheme="minorHAnsi" w:cstheme="minorHAnsi"/>
          <w:i/>
          <w:iCs/>
          <w:sz w:val="22"/>
          <w:szCs w:val="22"/>
          <w:lang w:val="x-none"/>
        </w:rPr>
        <w:t>datum vystavení</w:t>
      </w:r>
    </w:p>
    <w:p w14:paraId="5EDE6765" w14:textId="77777777" w:rsidR="00913DD0" w:rsidRPr="00B941CD" w:rsidRDefault="00913DD0" w:rsidP="00913DD0">
      <w:pPr>
        <w:pStyle w:val="Zkladntext"/>
        <w:numPr>
          <w:ilvl w:val="0"/>
          <w:numId w:val="19"/>
        </w:numPr>
        <w:contextualSpacing/>
        <w:rPr>
          <w:rFonts w:asciiTheme="minorHAnsi" w:hAnsiTheme="minorHAnsi" w:cstheme="minorHAnsi"/>
          <w:i/>
          <w:iCs/>
          <w:sz w:val="22"/>
          <w:szCs w:val="22"/>
          <w:lang w:val="x-none"/>
        </w:rPr>
      </w:pPr>
      <w:r w:rsidRPr="00B941CD">
        <w:rPr>
          <w:rFonts w:asciiTheme="minorHAnsi" w:hAnsiTheme="minorHAnsi" w:cstheme="minorHAnsi"/>
          <w:i/>
          <w:iCs/>
          <w:sz w:val="22"/>
          <w:szCs w:val="22"/>
          <w:lang w:val="x-none"/>
        </w:rPr>
        <w:t>datum uskutečnění zdanitelného plnění</w:t>
      </w:r>
    </w:p>
    <w:p w14:paraId="15317682" w14:textId="77777777" w:rsidR="00913DD0" w:rsidRPr="00B941CD" w:rsidRDefault="00913DD0" w:rsidP="00913DD0">
      <w:pPr>
        <w:pStyle w:val="Zkladntext"/>
        <w:numPr>
          <w:ilvl w:val="0"/>
          <w:numId w:val="19"/>
        </w:numPr>
        <w:contextualSpacing/>
        <w:rPr>
          <w:rFonts w:asciiTheme="minorHAnsi" w:hAnsiTheme="minorHAnsi" w:cstheme="minorBidi"/>
          <w:i/>
          <w:sz w:val="22"/>
          <w:szCs w:val="22"/>
          <w:lang w:val="x-none"/>
        </w:rPr>
      </w:pPr>
      <w:r w:rsidRPr="1949187A">
        <w:rPr>
          <w:rFonts w:asciiTheme="minorHAnsi" w:hAnsiTheme="minorHAnsi" w:cstheme="minorBidi"/>
          <w:i/>
          <w:sz w:val="22"/>
          <w:szCs w:val="22"/>
        </w:rPr>
        <w:t xml:space="preserve">cenu celkem bez DPH vypočítanou na dvě desetinná místa (na haléře) bez provedeného zaokrouhlení </w:t>
      </w:r>
      <w:r w:rsidRPr="1949187A">
        <w:rPr>
          <w:rFonts w:asciiTheme="minorHAnsi" w:hAnsiTheme="minorHAnsi" w:cstheme="minorBidi"/>
          <w:i/>
          <w:iCs/>
          <w:sz w:val="22"/>
          <w:szCs w:val="22"/>
        </w:rPr>
        <w:t>zvyšujícího</w:t>
      </w:r>
      <w:r w:rsidRPr="1949187A">
        <w:rPr>
          <w:rFonts w:asciiTheme="minorHAnsi" w:hAnsiTheme="minorHAnsi" w:cstheme="minorBidi"/>
          <w:i/>
          <w:sz w:val="22"/>
          <w:szCs w:val="22"/>
        </w:rPr>
        <w:t xml:space="preserve"> výslednou částku</w:t>
      </w:r>
    </w:p>
    <w:p w14:paraId="259C2834" w14:textId="77777777" w:rsidR="00913DD0" w:rsidRPr="00B941CD" w:rsidRDefault="00913DD0" w:rsidP="00913DD0">
      <w:pPr>
        <w:pStyle w:val="Zkladntext"/>
        <w:numPr>
          <w:ilvl w:val="0"/>
          <w:numId w:val="19"/>
        </w:numPr>
        <w:contextualSpacing/>
        <w:rPr>
          <w:rFonts w:asciiTheme="minorHAnsi" w:hAnsiTheme="minorHAnsi" w:cstheme="minorHAnsi"/>
          <w:i/>
          <w:iCs/>
          <w:sz w:val="22"/>
          <w:szCs w:val="22"/>
          <w:lang w:val="x-none"/>
        </w:rPr>
      </w:pPr>
      <w:r w:rsidRPr="00B941CD">
        <w:rPr>
          <w:rFonts w:asciiTheme="minorHAnsi" w:hAnsiTheme="minorHAnsi" w:cstheme="minorHAnsi"/>
          <w:i/>
          <w:iCs/>
          <w:sz w:val="22"/>
          <w:szCs w:val="22"/>
          <w:lang w:val="x-none"/>
        </w:rPr>
        <w:t xml:space="preserve">sazbu </w:t>
      </w:r>
      <w:r w:rsidRPr="00B941CD">
        <w:rPr>
          <w:rFonts w:asciiTheme="minorHAnsi" w:hAnsiTheme="minorHAnsi" w:cstheme="minorHAnsi"/>
          <w:i/>
          <w:iCs/>
          <w:sz w:val="22"/>
          <w:szCs w:val="22"/>
        </w:rPr>
        <w:t>DPH</w:t>
      </w:r>
    </w:p>
    <w:p w14:paraId="72BF1799" w14:textId="77777777" w:rsidR="00913DD0" w:rsidRPr="00B941CD" w:rsidRDefault="00913DD0" w:rsidP="00913DD0">
      <w:pPr>
        <w:pStyle w:val="Zkladntext"/>
        <w:numPr>
          <w:ilvl w:val="0"/>
          <w:numId w:val="19"/>
        </w:numPr>
        <w:contextualSpacing/>
        <w:rPr>
          <w:rFonts w:asciiTheme="minorHAnsi" w:hAnsiTheme="minorHAnsi" w:cstheme="minorBidi"/>
          <w:i/>
          <w:sz w:val="22"/>
          <w:szCs w:val="22"/>
          <w:lang w:val="x-none"/>
        </w:rPr>
      </w:pPr>
      <w:r w:rsidRPr="1949187A">
        <w:rPr>
          <w:rFonts w:asciiTheme="minorHAnsi" w:hAnsiTheme="minorHAnsi" w:cstheme="minorBidi"/>
          <w:i/>
          <w:sz w:val="22"/>
          <w:szCs w:val="22"/>
        </w:rPr>
        <w:t xml:space="preserve">částku DPH vypočítanou na dvě desetinná místa (na haléře) bez provedeného zaokrouhlení </w:t>
      </w:r>
      <w:r w:rsidRPr="1949187A">
        <w:rPr>
          <w:rFonts w:asciiTheme="minorHAnsi" w:hAnsiTheme="minorHAnsi" w:cstheme="minorBidi"/>
          <w:i/>
          <w:iCs/>
          <w:sz w:val="22"/>
          <w:szCs w:val="22"/>
        </w:rPr>
        <w:t>zvyšujícího</w:t>
      </w:r>
      <w:r w:rsidRPr="1949187A">
        <w:rPr>
          <w:rFonts w:asciiTheme="minorHAnsi" w:hAnsiTheme="minorHAnsi" w:cstheme="minorBidi"/>
          <w:i/>
          <w:sz w:val="22"/>
          <w:szCs w:val="22"/>
        </w:rPr>
        <w:t xml:space="preserve"> výslednou částku</w:t>
      </w:r>
    </w:p>
    <w:p w14:paraId="27F93814" w14:textId="77777777" w:rsidR="00913DD0" w:rsidRPr="00B941CD" w:rsidRDefault="00913DD0" w:rsidP="00913DD0">
      <w:pPr>
        <w:pStyle w:val="Zkladntext"/>
        <w:numPr>
          <w:ilvl w:val="0"/>
          <w:numId w:val="19"/>
        </w:numPr>
        <w:contextualSpacing/>
        <w:rPr>
          <w:rFonts w:asciiTheme="minorHAnsi" w:hAnsiTheme="minorHAnsi" w:cstheme="minorBidi"/>
          <w:i/>
          <w:sz w:val="22"/>
          <w:szCs w:val="22"/>
          <w:lang w:val="x-none"/>
        </w:rPr>
      </w:pPr>
      <w:r w:rsidRPr="1949187A">
        <w:rPr>
          <w:rFonts w:asciiTheme="minorHAnsi" w:hAnsiTheme="minorHAnsi" w:cstheme="minorBidi"/>
          <w:i/>
          <w:sz w:val="22"/>
          <w:szCs w:val="22"/>
        </w:rPr>
        <w:t xml:space="preserve">cenu celkem včetně DPH vypočítanou na dvě desetinná místa (na haléře) bez provedeného zaokrouhlení </w:t>
      </w:r>
      <w:r w:rsidRPr="1949187A">
        <w:rPr>
          <w:rFonts w:asciiTheme="minorHAnsi" w:hAnsiTheme="minorHAnsi" w:cstheme="minorBidi"/>
          <w:i/>
          <w:iCs/>
          <w:sz w:val="22"/>
          <w:szCs w:val="22"/>
        </w:rPr>
        <w:t>zvyšujícího</w:t>
      </w:r>
      <w:r w:rsidRPr="1949187A">
        <w:rPr>
          <w:rFonts w:asciiTheme="minorHAnsi" w:hAnsiTheme="minorHAnsi" w:cstheme="minorBidi"/>
          <w:i/>
          <w:sz w:val="22"/>
          <w:szCs w:val="22"/>
        </w:rPr>
        <w:t xml:space="preserve"> výslednou částku</w:t>
      </w:r>
    </w:p>
    <w:p w14:paraId="1EE91589" w14:textId="77777777" w:rsidR="00913DD0" w:rsidRPr="00B941CD" w:rsidRDefault="00913DD0" w:rsidP="00913DD0">
      <w:pPr>
        <w:pStyle w:val="Zkladntext"/>
        <w:numPr>
          <w:ilvl w:val="0"/>
          <w:numId w:val="19"/>
        </w:numPr>
        <w:ind w:left="1054" w:hanging="357"/>
        <w:contextualSpacing/>
        <w:rPr>
          <w:rFonts w:asciiTheme="minorHAnsi" w:hAnsiTheme="minorHAnsi" w:cstheme="minorBidi"/>
          <w:i/>
          <w:sz w:val="22"/>
          <w:szCs w:val="22"/>
        </w:rPr>
      </w:pPr>
      <w:r w:rsidRPr="1949187A">
        <w:rPr>
          <w:rFonts w:asciiTheme="minorHAnsi" w:hAnsiTheme="minorHAnsi" w:cstheme="minorBidi"/>
          <w:i/>
          <w:sz w:val="22"/>
          <w:szCs w:val="22"/>
        </w:rPr>
        <w:t>podpis odpovědné osoby dodavatele</w:t>
      </w:r>
    </w:p>
    <w:p w14:paraId="6EEBDA12" w14:textId="77777777" w:rsidR="00913DD0" w:rsidRPr="00CB0B5C" w:rsidRDefault="00913DD0" w:rsidP="00913DD0">
      <w:pPr>
        <w:numPr>
          <w:ilvl w:val="0"/>
          <w:numId w:val="5"/>
        </w:numPr>
        <w:tabs>
          <w:tab w:val="clear" w:pos="360"/>
          <w:tab w:val="num" w:pos="426"/>
        </w:tabs>
        <w:spacing w:after="120" w:line="240" w:lineRule="auto"/>
        <w:ind w:left="426" w:hanging="426"/>
        <w:contextualSpacing/>
        <w:jc w:val="both"/>
        <w:rPr>
          <w:rFonts w:cstheme="minorHAnsi"/>
          <w:lang w:eastAsia="cs-CZ"/>
        </w:rPr>
      </w:pPr>
      <w:r w:rsidRPr="00CB0B5C">
        <w:rPr>
          <w:rFonts w:eastAsia="Times New Roman" w:cstheme="minorHAnsi"/>
          <w:color w:val="00000A"/>
          <w:kern w:val="1"/>
          <w:lang w:eastAsia="ar-SA"/>
        </w:rPr>
        <w:t xml:space="preserve">Lhůta splatnosti faktury je 30 kalendářních dnů ode dne jejího doručení objednateli. </w:t>
      </w:r>
      <w:r w:rsidRPr="00CB0B5C">
        <w:rPr>
          <w:rFonts w:cstheme="minorHAnsi"/>
        </w:rPr>
        <w:t xml:space="preserve">Zhotovitel doručí fakturu objednateli v elektronické formě do datové schránky nebo e-mailem na adresu </w:t>
      </w:r>
      <w:hyperlink r:id="rId12" w:history="1">
        <w:r w:rsidRPr="00CB0B5C">
          <w:rPr>
            <w:rStyle w:val="Hypertextovodkaz"/>
            <w:rFonts w:cstheme="minorHAnsi"/>
          </w:rPr>
          <w:t>franzova.sona@dsfoltynova.cz</w:t>
        </w:r>
      </w:hyperlink>
      <w:r w:rsidRPr="00CB0B5C">
        <w:rPr>
          <w:rFonts w:cstheme="minorHAnsi"/>
        </w:rPr>
        <w:t>.</w:t>
      </w:r>
      <w:r w:rsidRPr="00CB0B5C">
        <w:rPr>
          <w:rFonts w:eastAsia="Times New Roman" w:cstheme="minorHAnsi"/>
          <w:color w:val="00000A"/>
          <w:kern w:val="1"/>
          <w:lang w:eastAsia="ar-SA"/>
        </w:rPr>
        <w:t xml:space="preserve"> </w:t>
      </w:r>
      <w:r w:rsidRPr="00CB0B5C">
        <w:rPr>
          <w:rFonts w:cstheme="minorHAnsi"/>
          <w:color w:val="000000"/>
        </w:rPr>
        <w:t>Objednatel uhradí řádně předloženou fakturu (daňový doklad) převodem na účet zhotovitele uvedený v záhlaví smlouvy.</w:t>
      </w:r>
      <w:r w:rsidRPr="00CB0B5C">
        <w:rPr>
          <w:rFonts w:eastAsia="Times New Roman" w:cstheme="minorHAnsi"/>
          <w:color w:val="00000A"/>
          <w:kern w:val="1"/>
          <w:lang w:eastAsia="ar-SA"/>
        </w:rPr>
        <w:t xml:space="preserve"> Za okamžik úhrady faktury se považuje den, kdy byla předmětná částka odepsána z účtu objednatele.</w:t>
      </w:r>
    </w:p>
    <w:p w14:paraId="6919D24F" w14:textId="77777777" w:rsidR="00913DD0" w:rsidRPr="00B941CD" w:rsidRDefault="00913DD0" w:rsidP="00913DD0">
      <w:pPr>
        <w:pStyle w:val="Odstavecseseznamem"/>
        <w:numPr>
          <w:ilvl w:val="0"/>
          <w:numId w:val="5"/>
        </w:numPr>
        <w:tabs>
          <w:tab w:val="clear" w:pos="360"/>
          <w:tab w:val="num" w:pos="426"/>
        </w:tabs>
        <w:spacing w:after="120" w:line="240" w:lineRule="auto"/>
        <w:ind w:left="426" w:hanging="426"/>
        <w:contextualSpacing w:val="0"/>
        <w:rPr>
          <w:rFonts w:asciiTheme="minorHAnsi" w:hAnsiTheme="minorHAnsi" w:cstheme="minorHAnsi"/>
        </w:rPr>
      </w:pPr>
      <w:r w:rsidRPr="00B941CD">
        <w:rPr>
          <w:rFonts w:asciiTheme="minorHAnsi" w:hAnsiTheme="minorHAnsi" w:cstheme="minorHAnsi"/>
        </w:rPr>
        <w:t xml:space="preserve">V případě předložení vadné faktury, tj. faktury, která neobsahuje požadované údaje nebo obsahuje nesprávné údaje, není objednatel povinen takovou fakturu hradit. Objednatel je oprávněn vadnou fakturu před uplynutím lhůty splatnosti vrátit zhotoviteli k provedení opravy. Ve vrácené faktuře objednatel vyznačí důvod vrácení. Zhotovitel provede opravu vystavením nové </w:t>
      </w:r>
      <w:r w:rsidRPr="00B941CD">
        <w:rPr>
          <w:rFonts w:asciiTheme="minorHAnsi" w:hAnsiTheme="minorHAnsi" w:cstheme="minorHAnsi"/>
        </w:rPr>
        <w:lastRenderedPageBreak/>
        <w:t>faktury. Nová 30denní lhůta splatnosti faktury začne běžet ode dne doručení nově vyhotovené faktury objednateli.</w:t>
      </w:r>
    </w:p>
    <w:p w14:paraId="1EA5FE96" w14:textId="77777777" w:rsidR="00913DD0" w:rsidRPr="00B941CD" w:rsidRDefault="00913DD0" w:rsidP="00913DD0">
      <w:pPr>
        <w:pStyle w:val="Odstavecseseznamem"/>
        <w:numPr>
          <w:ilvl w:val="0"/>
          <w:numId w:val="5"/>
        </w:numPr>
        <w:tabs>
          <w:tab w:val="clear" w:pos="360"/>
          <w:tab w:val="num" w:pos="426"/>
        </w:tabs>
        <w:spacing w:after="120" w:line="240" w:lineRule="auto"/>
        <w:ind w:left="426" w:hanging="426"/>
        <w:rPr>
          <w:rFonts w:asciiTheme="minorHAnsi" w:hAnsiTheme="minorHAnsi" w:cstheme="minorHAnsi"/>
        </w:rPr>
      </w:pPr>
      <w:r w:rsidRPr="00B941CD">
        <w:rPr>
          <w:rFonts w:asciiTheme="minorHAnsi" w:hAnsiTheme="minorHAnsi" w:cstheme="minorHAnsi"/>
        </w:rPr>
        <w:t>Zhotovitel prohlašuje, že</w:t>
      </w:r>
    </w:p>
    <w:p w14:paraId="61248AD2" w14:textId="77777777" w:rsidR="00913DD0" w:rsidRPr="00B941CD" w:rsidRDefault="00913DD0" w:rsidP="00913DD0">
      <w:pPr>
        <w:pStyle w:val="Odstavecseseznamem"/>
        <w:numPr>
          <w:ilvl w:val="1"/>
          <w:numId w:val="20"/>
        </w:numPr>
        <w:spacing w:after="120" w:line="240" w:lineRule="auto"/>
        <w:rPr>
          <w:rFonts w:asciiTheme="minorHAnsi" w:hAnsiTheme="minorHAnsi" w:cstheme="minorHAnsi"/>
        </w:rPr>
      </w:pPr>
      <w:r w:rsidRPr="00B941CD">
        <w:rPr>
          <w:rFonts w:asciiTheme="minorHAnsi" w:hAnsiTheme="minorHAnsi" w:cstheme="minorHAnsi"/>
        </w:rPr>
        <w:t>nemá v úmyslu nezaplatit DPH u zdanitelného plnění podle smlouvy,</w:t>
      </w:r>
    </w:p>
    <w:p w14:paraId="51EE7B52" w14:textId="77777777" w:rsidR="00913DD0" w:rsidRPr="00B941CD" w:rsidRDefault="00913DD0" w:rsidP="00913DD0">
      <w:pPr>
        <w:pStyle w:val="Odstavecseseznamem"/>
        <w:numPr>
          <w:ilvl w:val="1"/>
          <w:numId w:val="20"/>
        </w:numPr>
        <w:spacing w:after="120" w:line="240" w:lineRule="auto"/>
        <w:rPr>
          <w:rFonts w:asciiTheme="minorHAnsi" w:hAnsiTheme="minorHAnsi" w:cstheme="minorHAnsi"/>
        </w:rPr>
      </w:pPr>
      <w:r w:rsidRPr="00B941CD">
        <w:rPr>
          <w:rFonts w:asciiTheme="minorHAnsi" w:hAnsiTheme="minorHAnsi" w:cstheme="minorHAnsi"/>
        </w:rPr>
        <w:t>nejsou mu známy skutečnosti nasvědčující tomu, že se dostane do postavení, kdy nemůže DPH zaplatit a ani se ke dni podpisu smlouvy v takovém postavení nenachází,</w:t>
      </w:r>
    </w:p>
    <w:p w14:paraId="44FDDB3F" w14:textId="77777777" w:rsidR="00913DD0" w:rsidRPr="00B941CD" w:rsidRDefault="00913DD0" w:rsidP="00913DD0">
      <w:pPr>
        <w:pStyle w:val="Odstavecseseznamem"/>
        <w:numPr>
          <w:ilvl w:val="1"/>
          <w:numId w:val="20"/>
        </w:numPr>
        <w:spacing w:after="120" w:line="240" w:lineRule="auto"/>
        <w:ind w:left="1077" w:hanging="357"/>
        <w:contextualSpacing w:val="0"/>
        <w:rPr>
          <w:rFonts w:asciiTheme="minorHAnsi" w:hAnsiTheme="minorHAnsi" w:cstheme="minorHAnsi"/>
        </w:rPr>
      </w:pPr>
      <w:r w:rsidRPr="00B941CD">
        <w:rPr>
          <w:rFonts w:asciiTheme="minorHAnsi" w:hAnsiTheme="minorHAnsi" w:cstheme="minorHAnsi"/>
        </w:rPr>
        <w:t>nezkrátí DPH nebo nevyláká daňovou výhodu.</w:t>
      </w:r>
    </w:p>
    <w:p w14:paraId="59D0CD49" w14:textId="77777777" w:rsidR="00913DD0" w:rsidRPr="00B941CD" w:rsidRDefault="00913DD0" w:rsidP="00913DD0">
      <w:pPr>
        <w:pStyle w:val="Odstavecseseznamem"/>
        <w:numPr>
          <w:ilvl w:val="0"/>
          <w:numId w:val="5"/>
        </w:numPr>
        <w:tabs>
          <w:tab w:val="clear" w:pos="360"/>
          <w:tab w:val="num" w:pos="426"/>
        </w:tabs>
        <w:spacing w:after="120" w:line="240" w:lineRule="auto"/>
        <w:ind w:left="426" w:hanging="426"/>
        <w:contextualSpacing w:val="0"/>
        <w:rPr>
          <w:rFonts w:asciiTheme="minorHAnsi" w:hAnsiTheme="minorHAnsi" w:cstheme="minorHAnsi"/>
        </w:rPr>
      </w:pPr>
      <w:r w:rsidRPr="00B941CD">
        <w:rPr>
          <w:rFonts w:asciiTheme="minorHAnsi" w:hAnsiTheme="minorHAnsi" w:cstheme="minorHAnsi"/>
        </w:rPr>
        <w:t>Smluvní strany se dohodly, že stane-li se zhotovitel nespolehlivým plátcem ve smyslu § 106a ZDPH nebo pokud číslo účtu zhotovitele uvedené v záhlaví této smlouvy nebude zveřejněno způsobem umožňujícím dálkový přístup ve smyslu § 96 ZDPH nebo se jedná o účet vedený v zahraničí ve smyslu § 109 odst. 2 písm. b) ZDPH, je objednatel oprávněn část ceny plnění odpovídající DPH z každé fakturované částky na základě této smlouvy zadržet a tuto přímo zaplatit (aniž k tomu bude vyzván jako ručitel) na účet správce daně ve smyslu § 109a ZDPH. Stejný postup bude aplikován při naplnění podmínek ručení dle § 109 odst. 1 ZDPH, te</w:t>
      </w:r>
      <w:r>
        <w:rPr>
          <w:rFonts w:asciiTheme="minorHAnsi" w:hAnsiTheme="minorHAnsi" w:cstheme="minorHAnsi"/>
        </w:rPr>
        <w:t>dy kdy se objednatel dozví, že:</w:t>
      </w:r>
    </w:p>
    <w:p w14:paraId="3A605BB6" w14:textId="77777777" w:rsidR="00913DD0" w:rsidRPr="00B941CD" w:rsidRDefault="00913DD0" w:rsidP="00913DD0">
      <w:pPr>
        <w:pStyle w:val="Odstavecseseznamem"/>
        <w:numPr>
          <w:ilvl w:val="1"/>
          <w:numId w:val="21"/>
        </w:numPr>
        <w:spacing w:after="120" w:line="240" w:lineRule="auto"/>
        <w:rPr>
          <w:rFonts w:asciiTheme="minorHAnsi" w:hAnsiTheme="minorHAnsi" w:cstheme="minorHAnsi"/>
        </w:rPr>
      </w:pPr>
      <w:r w:rsidRPr="00B941CD">
        <w:rPr>
          <w:rFonts w:asciiTheme="minorHAnsi" w:hAnsiTheme="minorHAnsi" w:cstheme="minorHAnsi"/>
        </w:rPr>
        <w:t>daň uvedená na daňovém do</w:t>
      </w:r>
      <w:r>
        <w:rPr>
          <w:rFonts w:asciiTheme="minorHAnsi" w:hAnsiTheme="minorHAnsi" w:cstheme="minorHAnsi"/>
        </w:rPr>
        <w:t>kladu nebude úmyslně zaplacena,</w:t>
      </w:r>
    </w:p>
    <w:p w14:paraId="1DAB2811" w14:textId="77777777" w:rsidR="00913DD0" w:rsidRPr="00B941CD" w:rsidRDefault="00913DD0" w:rsidP="00913DD0">
      <w:pPr>
        <w:pStyle w:val="Odstavecseseznamem"/>
        <w:numPr>
          <w:ilvl w:val="1"/>
          <w:numId w:val="21"/>
        </w:numPr>
        <w:spacing w:after="120" w:line="240" w:lineRule="auto"/>
        <w:rPr>
          <w:rFonts w:asciiTheme="minorHAnsi" w:hAnsiTheme="minorHAnsi" w:cstheme="minorHAnsi"/>
        </w:rPr>
      </w:pPr>
      <w:r w:rsidRPr="00B941CD">
        <w:rPr>
          <w:rFonts w:asciiTheme="minorHAnsi" w:hAnsiTheme="minorHAnsi" w:cstheme="minorHAnsi"/>
        </w:rPr>
        <w:t xml:space="preserve">plátce, který uskutečňuje toto zdanitelné plnění nebo </w:t>
      </w:r>
      <w:r>
        <w:rPr>
          <w:rFonts w:asciiTheme="minorHAnsi" w:hAnsiTheme="minorHAnsi" w:cstheme="minorHAnsi"/>
        </w:rPr>
        <w:t xml:space="preserve">obdrží úplatu na takové plnění, </w:t>
      </w:r>
      <w:r w:rsidRPr="00B941CD">
        <w:rPr>
          <w:rFonts w:asciiTheme="minorHAnsi" w:hAnsiTheme="minorHAnsi" w:cstheme="minorHAnsi"/>
        </w:rPr>
        <w:t>se úmyslně dostal nebo dostane do postavení, kdy</w:t>
      </w:r>
      <w:r>
        <w:rPr>
          <w:rFonts w:asciiTheme="minorHAnsi" w:hAnsiTheme="minorHAnsi" w:cstheme="minorHAnsi"/>
        </w:rPr>
        <w:t xml:space="preserve"> nemůže daň zaplatit, nebo</w:t>
      </w:r>
    </w:p>
    <w:p w14:paraId="4A2CCA93" w14:textId="77777777" w:rsidR="00913DD0" w:rsidRPr="00B941CD" w:rsidRDefault="00913DD0" w:rsidP="00913DD0">
      <w:pPr>
        <w:pStyle w:val="Odstavecseseznamem"/>
        <w:numPr>
          <w:ilvl w:val="1"/>
          <w:numId w:val="21"/>
        </w:numPr>
        <w:spacing w:after="120" w:line="240" w:lineRule="auto"/>
        <w:ind w:left="1077" w:hanging="357"/>
        <w:contextualSpacing w:val="0"/>
        <w:rPr>
          <w:rFonts w:asciiTheme="minorHAnsi" w:hAnsiTheme="minorHAnsi" w:cstheme="minorHAnsi"/>
        </w:rPr>
      </w:pPr>
      <w:r w:rsidRPr="00B941CD">
        <w:rPr>
          <w:rFonts w:asciiTheme="minorHAnsi" w:hAnsiTheme="minorHAnsi" w:cstheme="minorHAnsi"/>
        </w:rPr>
        <w:t>dojde ke zkrácení daně nebo vylákání daňové výhody.</w:t>
      </w:r>
    </w:p>
    <w:p w14:paraId="33643E4C" w14:textId="77777777" w:rsidR="00913DD0" w:rsidRPr="00B941CD" w:rsidRDefault="00913DD0" w:rsidP="00913DD0">
      <w:pPr>
        <w:pStyle w:val="Odstavecseseznamem"/>
        <w:spacing w:after="120" w:line="240" w:lineRule="auto"/>
        <w:ind w:left="426"/>
        <w:rPr>
          <w:rFonts w:asciiTheme="minorHAnsi" w:hAnsiTheme="minorHAnsi" w:cstheme="minorHAnsi"/>
        </w:rPr>
      </w:pPr>
      <w:r w:rsidRPr="00B941CD">
        <w:rPr>
          <w:rFonts w:asciiTheme="minorHAnsi" w:hAnsiTheme="minorHAnsi" w:cstheme="minorHAnsi"/>
        </w:rPr>
        <w:t>Po provedení úhrady DPH příslušnému správci daně v souladu s tímto článkem smlouvy je úhrada zdanitelného plnění zhotoviteli bez příslušné DPH (tj. pouze základu daně) smluvními stranami považována za řádnou úhradu, resp. řádné splnění dluhu objednatele, dle této smlouvy (tj. základu daně i výše DPH), a zhotoviteli nevzniká žádný nárok na úhradu případných úroků z prodlení, penále, náhrady škody nebo jakýchkoli dalších sankcí vůči objednateli, a to ani v případě, že by mu podobné sankce byly vyměřeny správcem daně.</w:t>
      </w:r>
    </w:p>
    <w:p w14:paraId="27B6BBBC" w14:textId="77777777" w:rsidR="00913DD0" w:rsidRPr="001D39C6" w:rsidRDefault="00913DD0" w:rsidP="00913DD0">
      <w:pPr>
        <w:pStyle w:val="Nadpism2"/>
      </w:pPr>
      <w:r w:rsidRPr="001D39C6">
        <w:t>P</w:t>
      </w:r>
      <w:r>
        <w:t>ráva a p</w:t>
      </w:r>
      <w:r w:rsidRPr="001D39C6">
        <w:t xml:space="preserve">ovinnosti </w:t>
      </w:r>
      <w:r>
        <w:t>smluvních stran</w:t>
      </w:r>
    </w:p>
    <w:p w14:paraId="284CD1C6" w14:textId="77777777" w:rsidR="00913DD0" w:rsidRPr="00B941CD"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B941CD">
        <w:rPr>
          <w:rFonts w:asciiTheme="minorHAnsi" w:eastAsia="Times New Roman" w:hAnsiTheme="minorHAnsi" w:cstheme="minorHAnsi"/>
          <w:lang w:eastAsia="cs-CZ"/>
        </w:rPr>
        <w:t>Zhotovitel se zavazuje za podmínek stanovených touto smlouvou řádně na svůj náklad a na své nebezpečí ve sjednaném termí</w:t>
      </w:r>
      <w:r>
        <w:rPr>
          <w:rFonts w:asciiTheme="minorHAnsi" w:eastAsia="Times New Roman" w:hAnsiTheme="minorHAnsi" w:cstheme="minorHAnsi"/>
          <w:lang w:eastAsia="cs-CZ"/>
        </w:rPr>
        <w:t>nu splnit celý předmět smlouvy.</w:t>
      </w:r>
    </w:p>
    <w:p w14:paraId="26184E6E" w14:textId="77777777" w:rsidR="00913DD0" w:rsidRPr="00B941CD"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B941CD">
        <w:rPr>
          <w:rFonts w:asciiTheme="minorHAnsi" w:eastAsia="Times New Roman" w:hAnsiTheme="minorHAnsi" w:cstheme="minorHAnsi"/>
          <w:lang w:eastAsia="cs-CZ"/>
        </w:rPr>
        <w:t xml:space="preserve">Zhotovitel se při realizaci </w:t>
      </w:r>
      <w:r>
        <w:rPr>
          <w:rFonts w:asciiTheme="minorHAnsi" w:eastAsia="Times New Roman" w:hAnsiTheme="minorHAnsi" w:cstheme="minorHAnsi"/>
          <w:lang w:eastAsia="cs-CZ"/>
        </w:rPr>
        <w:t>Díla</w:t>
      </w:r>
      <w:r w:rsidRPr="00B941CD">
        <w:rPr>
          <w:rFonts w:asciiTheme="minorHAnsi" w:eastAsia="Times New Roman" w:hAnsiTheme="minorHAnsi" w:cstheme="minorHAnsi"/>
          <w:lang w:eastAsia="cs-CZ"/>
        </w:rPr>
        <w:t xml:space="preserve"> dle této smlouvy bude řídit pokyny objednatele a postupovat v úzké součinnosti s objednatelem. Pokud objednatel neposkytne v dostatečném předstihu zhotoviteli potřebné pokyny, je zhotovitel oprávněn postupovat samostatně tak, aby byly řádně chráněny zájmy objednatele, které zhotovitel zná nebo znát má.</w:t>
      </w:r>
    </w:p>
    <w:p w14:paraId="0D859FF7" w14:textId="77777777" w:rsidR="00913DD0" w:rsidRPr="00B941CD"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B941CD">
        <w:rPr>
          <w:rFonts w:asciiTheme="minorHAnsi" w:eastAsia="Times New Roman" w:hAnsiTheme="minorHAnsi" w:cstheme="minorHAnsi"/>
          <w:lang w:eastAsia="cs-CZ"/>
        </w:rPr>
        <w:t xml:space="preserve">Zhotovitel prohlašuje, že je odborně způsobilý k realizaci </w:t>
      </w:r>
      <w:r>
        <w:rPr>
          <w:rFonts w:asciiTheme="minorHAnsi" w:eastAsia="Times New Roman" w:hAnsiTheme="minorHAnsi" w:cstheme="minorHAnsi"/>
          <w:lang w:eastAsia="cs-CZ"/>
        </w:rPr>
        <w:t>Díla</w:t>
      </w:r>
      <w:r w:rsidRPr="00B941CD">
        <w:rPr>
          <w:rFonts w:asciiTheme="minorHAnsi" w:eastAsia="Times New Roman" w:hAnsiTheme="minorHAnsi" w:cstheme="minorHAnsi"/>
          <w:lang w:eastAsia="cs-CZ"/>
        </w:rPr>
        <w:t xml:space="preserve"> dle této smlouvy a má oprávnění na území České republiky poskytovat za úplatu všechny služby, jejichž poskytnutí je nezbytné k realizaci </w:t>
      </w:r>
      <w:r>
        <w:rPr>
          <w:rFonts w:asciiTheme="minorHAnsi" w:eastAsia="Times New Roman" w:hAnsiTheme="minorHAnsi" w:cstheme="minorHAnsi"/>
          <w:lang w:eastAsia="cs-CZ"/>
        </w:rPr>
        <w:t>Díla</w:t>
      </w:r>
      <w:r w:rsidRPr="00B941CD">
        <w:rPr>
          <w:rFonts w:asciiTheme="minorHAnsi" w:eastAsia="Times New Roman" w:hAnsiTheme="minorHAnsi" w:cstheme="minorHAnsi"/>
          <w:lang w:eastAsia="cs-CZ"/>
        </w:rPr>
        <w:t xml:space="preserve"> dle této smlouvy.</w:t>
      </w:r>
    </w:p>
    <w:p w14:paraId="5A567D94" w14:textId="77777777" w:rsidR="00913DD0" w:rsidRPr="00B941CD"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B941CD">
        <w:rPr>
          <w:rFonts w:asciiTheme="minorHAnsi" w:eastAsia="Times New Roman" w:hAnsiTheme="minorHAnsi" w:cstheme="minorHAnsi"/>
          <w:lang w:eastAsia="cs-CZ"/>
        </w:rPr>
        <w:t xml:space="preserve">Zhotovitel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z této smlouvy, že pokyny objednatele jsou nevhodné či pro plnění </w:t>
      </w:r>
      <w:r>
        <w:rPr>
          <w:rFonts w:asciiTheme="minorHAnsi" w:eastAsia="Times New Roman" w:hAnsiTheme="minorHAnsi" w:cstheme="minorHAnsi"/>
          <w:lang w:eastAsia="cs-CZ"/>
        </w:rPr>
        <w:t>Díla dle</w:t>
      </w:r>
      <w:r w:rsidRPr="00B941CD">
        <w:rPr>
          <w:rFonts w:asciiTheme="minorHAnsi" w:eastAsia="Times New Roman" w:hAnsiTheme="minorHAnsi" w:cstheme="minorHAnsi"/>
          <w:lang w:eastAsia="cs-CZ"/>
        </w:rPr>
        <w:t xml:space="preserve"> této smlouvy neúčelné, je povin</w:t>
      </w:r>
      <w:r>
        <w:rPr>
          <w:rFonts w:asciiTheme="minorHAnsi" w:eastAsia="Times New Roman" w:hAnsiTheme="minorHAnsi" w:cstheme="minorHAnsi"/>
          <w:lang w:eastAsia="cs-CZ"/>
        </w:rPr>
        <w:t>en na to objednatele upozornit.</w:t>
      </w:r>
    </w:p>
    <w:p w14:paraId="431C6F1B" w14:textId="77777777" w:rsidR="00913DD0" w:rsidRPr="00B941CD"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B941CD">
        <w:rPr>
          <w:rFonts w:asciiTheme="minorHAnsi" w:eastAsia="Times New Roman" w:hAnsiTheme="minorHAnsi" w:cstheme="minorHAnsi"/>
          <w:lang w:eastAsia="cs-CZ"/>
        </w:rPr>
        <w:t>Všechna upozornění dle předchozích odstavců činí zhotovitel vůči objednateli bez zbytečného odkladu, a to písemně (např. e-mailem).</w:t>
      </w:r>
    </w:p>
    <w:p w14:paraId="34DF3E91" w14:textId="77777777" w:rsidR="00913DD0" w:rsidRPr="00B941CD"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B941CD">
        <w:rPr>
          <w:rFonts w:asciiTheme="minorHAnsi" w:eastAsia="Times New Roman" w:hAnsiTheme="minorHAnsi" w:cstheme="minorHAnsi"/>
          <w:lang w:eastAsia="cs-CZ"/>
        </w:rPr>
        <w:t>Zhotovitel se zavazuje provádět dílo v souladu se všemi závaznými právními předpisy a podmínkami této smlouvy. Zhotovitel je povinen při provádění díla zejména dodržet veškeré podmínky stanovené ve stavebním zákoně, jako i souvisejících právních předpisech.</w:t>
      </w:r>
    </w:p>
    <w:p w14:paraId="73701FC2" w14:textId="77777777" w:rsidR="00913DD0" w:rsidRPr="00B941CD"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B941CD">
        <w:rPr>
          <w:rFonts w:asciiTheme="minorHAnsi" w:eastAsia="Times New Roman" w:hAnsiTheme="minorHAnsi" w:cstheme="minorHAnsi"/>
          <w:lang w:eastAsia="cs-CZ"/>
        </w:rPr>
        <w:lastRenderedPageBreak/>
        <w:t>Zhotovitel se zavazuje veškeré své činnosti a úkony vedoucí k plnění svých závazků vyplývajících vůči objednateli z této smlouv</w:t>
      </w:r>
      <w:r>
        <w:rPr>
          <w:rFonts w:asciiTheme="minorHAnsi" w:eastAsia="Times New Roman" w:hAnsiTheme="minorHAnsi" w:cstheme="minorHAnsi"/>
          <w:lang w:eastAsia="cs-CZ"/>
        </w:rPr>
        <w:t>y činit ve stanovených lhůtách.</w:t>
      </w:r>
    </w:p>
    <w:p w14:paraId="2F7F4293" w14:textId="77777777" w:rsidR="00913DD0" w:rsidRPr="00B941CD"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B941CD">
        <w:rPr>
          <w:rFonts w:asciiTheme="minorHAnsi" w:eastAsia="Times New Roman" w:hAnsiTheme="minorHAnsi" w:cstheme="minorHAnsi"/>
          <w:lang w:eastAsia="cs-CZ"/>
        </w:rPr>
        <w:t>Zhotovitel se zavazuje provádět dílo prostřednictvím náležitě kvalifikovaných a odborně způsobilých osob.</w:t>
      </w:r>
    </w:p>
    <w:p w14:paraId="4029C6DC" w14:textId="77777777" w:rsidR="00913DD0" w:rsidRPr="00B941CD"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B941CD">
        <w:rPr>
          <w:rFonts w:asciiTheme="minorHAnsi" w:eastAsia="Times New Roman" w:hAnsiTheme="minorHAnsi" w:cstheme="minorHAnsi"/>
          <w:lang w:eastAsia="cs-CZ"/>
        </w:rPr>
        <w:t xml:space="preserve">Za účelem provádění díla je zhotovitel povinen opatřit si veškeré podklady, jež jsou nezbytné pro řádné provedení díla dle této smlouvy. V souvislosti s povinností zhotovitele dle předchozí věty se objednatel zavazuje poskytnout zhotoviteli nezbytnou součinnost, a to vyjma činností odborné povahy ve vztahu k předmětu této smlouvy. Objednatel se zavazuje umožnit zhotoviteli (resp. jím pověřeným pracovníkům) vstup do </w:t>
      </w:r>
      <w:r>
        <w:rPr>
          <w:rFonts w:asciiTheme="minorHAnsi" w:eastAsia="Times New Roman" w:hAnsiTheme="minorHAnsi" w:cstheme="minorHAnsi"/>
          <w:lang w:eastAsia="cs-CZ"/>
        </w:rPr>
        <w:t>objektu objednatele</w:t>
      </w:r>
      <w:r w:rsidRPr="00B941CD">
        <w:rPr>
          <w:rFonts w:asciiTheme="minorHAnsi" w:eastAsia="Times New Roman" w:hAnsiTheme="minorHAnsi" w:cstheme="minorHAnsi"/>
          <w:lang w:eastAsia="cs-CZ"/>
        </w:rPr>
        <w:t>.</w:t>
      </w:r>
    </w:p>
    <w:p w14:paraId="1DBECE60" w14:textId="77777777" w:rsidR="00913DD0" w:rsidRPr="00B941CD"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B941CD">
        <w:rPr>
          <w:rFonts w:asciiTheme="minorHAnsi" w:eastAsia="Times New Roman" w:hAnsiTheme="minorHAnsi" w:cstheme="minorHAnsi"/>
          <w:lang w:eastAsia="cs-CZ"/>
        </w:rPr>
        <w:t>Zhotovitel se zavazuje veškeré výstupy zachycené na hmotném nosiči provést v jazyce českém.</w:t>
      </w:r>
    </w:p>
    <w:p w14:paraId="654BBCA8" w14:textId="77777777" w:rsidR="00913DD0" w:rsidRPr="00CB0B5C"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Bidi"/>
          <w:lang w:eastAsia="cs-CZ"/>
        </w:rPr>
      </w:pPr>
      <w:r w:rsidRPr="00CB0B5C">
        <w:rPr>
          <w:rFonts w:asciiTheme="minorHAnsi" w:eastAsia="Times New Roman" w:hAnsiTheme="minorHAnsi" w:cstheme="minorBidi"/>
        </w:rPr>
        <w:t>Zhotovitel se zavazuje konzultovat zpracování všech výstupů dle této smlouvy se zástupcem objednatele nebo příslušnou kontaktní osobou, a to dle potřeb objednatele. Z každé konzultace zhotovitel vyhotoví zápis. Zhotovitel se dále zavazuje předložit objednateli před konečným předáním zpracované výstupy dle této smlouvy ke schválení, a nejpozději do 2 pracovních dnů po upozornění (pokud se smluvní strany nedohodnou jinak), odstranit zjištěné vady a nedodělky na výstupech na své náklady. Zápisy z těchto jednání a porad budou mít po vzájemném odsouhlasení a podpisu zástupci obou smluvních stran platnost závazných pokynů.</w:t>
      </w:r>
    </w:p>
    <w:p w14:paraId="259169F3" w14:textId="77777777" w:rsidR="00913DD0" w:rsidRPr="00B941CD"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B941CD">
        <w:rPr>
          <w:rFonts w:asciiTheme="minorHAnsi" w:eastAsia="Times New Roman" w:hAnsiTheme="minorHAnsi" w:cstheme="minorHAnsi"/>
          <w:lang w:eastAsia="cs-CZ"/>
        </w:rPr>
        <w:t>Zhotovitel je povinen po dokončení jednotlivých výstupů dle této smlouvy vrátit podklady zapůjčené objednateli ke zpracování výstupů (pokud objednatel takové podklady zhotoviteli zapůjčil) a zničit všechny vytvořené kopie těchto podkladů.</w:t>
      </w:r>
    </w:p>
    <w:p w14:paraId="569A5EDA" w14:textId="77777777" w:rsidR="00913DD0" w:rsidRPr="00B941CD"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Bidi"/>
          <w:lang w:eastAsia="cs-CZ"/>
        </w:rPr>
      </w:pPr>
      <w:r w:rsidRPr="1949187A">
        <w:rPr>
          <w:rFonts w:asciiTheme="minorHAnsi" w:eastAsia="Times New Roman" w:hAnsiTheme="minorHAnsi" w:cstheme="minorBidi"/>
          <w:lang w:eastAsia="cs-CZ"/>
        </w:rPr>
        <w:t>Zhotovitel je povinen průběžně informovat objednatele o všech změnách, které by mohly v průběhu realizace Díla dle této smlouvy nebo po jejím dokončení zhoršit pozici objednatele, dobytnost pohledávek nebo práv z odpovědnosti za vady. Zejména je zhotovitel povinen oznámit objednateli změnu své právní formy, změny v osobách statutárních zástupců, vstup do likvidace, úpadek apod.</w:t>
      </w:r>
    </w:p>
    <w:p w14:paraId="7B35A749" w14:textId="77777777" w:rsidR="00913DD0" w:rsidRPr="00B941CD"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Bidi"/>
          <w:lang w:eastAsia="cs-CZ"/>
        </w:rPr>
      </w:pPr>
      <w:r w:rsidRPr="1A6F751B">
        <w:rPr>
          <w:rFonts w:asciiTheme="minorHAnsi" w:eastAsia="Times New Roman" w:hAnsiTheme="minorHAnsi" w:cstheme="minorBidi"/>
          <w:lang w:eastAsia="cs-CZ"/>
        </w:rPr>
        <w:t>Zhotovitel je oprávněn pověřit plněním částí Díla třetí osobu, poddodavatele. Zhotovitel odpovídá za činnost poddodavatele tak, jako by Dílo plnil sám. Zhotovitel je povinen zabezpečit ve svých poddodavatelských smlouvách splnění povinností vyplývajících zhotoviteli z této smlouvy, a to přiměřeně k povaze a rozsahu poddodávky.</w:t>
      </w:r>
    </w:p>
    <w:p w14:paraId="545F9068" w14:textId="77777777" w:rsidR="00913DD0"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B941CD">
        <w:rPr>
          <w:rFonts w:asciiTheme="minorHAnsi" w:eastAsia="Times New Roman" w:hAnsiTheme="minorHAnsi" w:cstheme="minorHAnsi"/>
          <w:lang w:eastAsia="cs-CZ"/>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podílejí, a bez ohledu na to, zda jsou práce na díle prováděny bezprostředně zhotovitelem či jeho poddodavateli.</w:t>
      </w:r>
    </w:p>
    <w:p w14:paraId="7133CD68" w14:textId="77777777" w:rsidR="00913DD0" w:rsidRPr="00CB0B5C"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120E68">
        <w:rPr>
          <w:rFonts w:asciiTheme="minorHAnsi" w:eastAsia="Times New Roman" w:hAnsiTheme="minorHAnsi" w:cstheme="minorHAnsi"/>
          <w:lang w:eastAsia="cs-CZ"/>
        </w:rPr>
        <w:t xml:space="preserve">Zhotovitel podpisem této smlouvy o dílo v souladu s ustanovením § 2 písm. e) zákona č. 320/2001 Sb., o finanční kontrole ve veřejné správě, ve znění pozdějších předpisů, bere na vědomí, že je osobou povinnou spolupůsobit při výkonu finanční kontroly. Zhotovitel se v této souvislosti zavazuje spolupracovat se všemi dotčenými subjekty. </w:t>
      </w:r>
      <w:r w:rsidRPr="00120E68">
        <w:t>Stejné podmínky spolupůsobení při výkonu finanční kontroly se dodavatel zavazuje zajistit u svých poddodavatelů.</w:t>
      </w:r>
      <w:r w:rsidRPr="00120E68">
        <w:rPr>
          <w:rFonts w:asciiTheme="minorHAnsi" w:eastAsia="Times New Roman" w:hAnsiTheme="minorHAnsi" w:cstheme="minorHAnsi"/>
          <w:lang w:eastAsia="cs-CZ"/>
        </w:rPr>
        <w:t xml:space="preserve"> Zároveň se </w:t>
      </w:r>
      <w:r>
        <w:rPr>
          <w:rFonts w:asciiTheme="minorHAnsi" w:eastAsia="Times New Roman" w:hAnsiTheme="minorHAnsi" w:cstheme="minorHAnsi"/>
          <w:lang w:eastAsia="cs-CZ"/>
        </w:rPr>
        <w:t>zhotovitel</w:t>
      </w:r>
      <w:r w:rsidRPr="00120E68">
        <w:rPr>
          <w:rFonts w:asciiTheme="minorHAnsi" w:eastAsia="Times New Roman" w:hAnsiTheme="minorHAnsi" w:cstheme="minorHAnsi"/>
          <w:lang w:eastAsia="cs-CZ"/>
        </w:rPr>
        <w:t xml:space="preserve"> zavazuje k archivaci veškerých písemných dokladů týkajících se zakázky uvedené dle této Smlouvy, </w:t>
      </w:r>
      <w:r w:rsidRPr="00CB0B5C">
        <w:rPr>
          <w:rFonts w:asciiTheme="minorHAnsi" w:eastAsia="Times New Roman" w:hAnsiTheme="minorHAnsi" w:cstheme="minorHAnsi"/>
          <w:lang w:eastAsia="cs-CZ"/>
        </w:rPr>
        <w:t>a to nejméně do roku 2036.</w:t>
      </w:r>
    </w:p>
    <w:p w14:paraId="6B5BF0A3" w14:textId="77777777" w:rsidR="00913DD0" w:rsidRPr="00CB0B5C"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Bidi"/>
          <w:lang w:eastAsia="cs-CZ"/>
        </w:rPr>
      </w:pPr>
      <w:r w:rsidRPr="00CB0B5C">
        <w:rPr>
          <w:rFonts w:asciiTheme="minorHAnsi" w:eastAsia="Times New Roman" w:hAnsiTheme="minorHAnsi" w:cstheme="minorBidi"/>
        </w:rPr>
        <w:t>Zhotovitel je povinen bezodkladně informovat objednatele o řádném podání žádosti o závazné stanovisko HZS JmK a zaslat objednateli doklad o podání uvedené žádosti.</w:t>
      </w:r>
    </w:p>
    <w:p w14:paraId="412B7FBF" w14:textId="77777777" w:rsidR="00913DD0" w:rsidRPr="00CB0B5C"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CB0B5C">
        <w:rPr>
          <w:rFonts w:asciiTheme="minorHAnsi" w:eastAsia="Times New Roman" w:hAnsiTheme="minorHAnsi" w:cstheme="minorHAnsi"/>
          <w:lang w:eastAsia="cs-CZ"/>
        </w:rPr>
        <w:t>Zhotovitel je povinen do 3 pracovních dnů informovat objednatele o vydání závazného stanoviska HZS JmK a seznámit objednatele s jeho obsahem.</w:t>
      </w:r>
    </w:p>
    <w:p w14:paraId="3CD096D5" w14:textId="6DC7A147" w:rsidR="00913DD0" w:rsidRPr="00CB0B5C" w:rsidRDefault="00913DD0" w:rsidP="00913DD0">
      <w:pPr>
        <w:pStyle w:val="Odstavecseseznamem"/>
        <w:numPr>
          <w:ilvl w:val="0"/>
          <w:numId w:val="10"/>
        </w:numPr>
        <w:spacing w:after="120" w:line="240" w:lineRule="auto"/>
        <w:ind w:left="425" w:hanging="425"/>
        <w:contextualSpacing w:val="0"/>
        <w:rPr>
          <w:rFonts w:asciiTheme="minorHAnsi" w:eastAsia="Times New Roman" w:hAnsiTheme="minorHAnsi" w:cstheme="minorHAnsi"/>
          <w:lang w:eastAsia="cs-CZ"/>
        </w:rPr>
      </w:pPr>
      <w:r w:rsidRPr="00CB0B5C">
        <w:rPr>
          <w:rFonts w:asciiTheme="minorHAnsi" w:eastAsia="Times New Roman" w:hAnsiTheme="minorHAnsi" w:cstheme="minorHAnsi"/>
          <w:lang w:eastAsia="cs-CZ"/>
        </w:rPr>
        <w:lastRenderedPageBreak/>
        <w:t>Objednatel je povinen zajistit nezbytnou součinnost zpracovatele Požárně bezpečnostního řešení pro řádné projednání záměru HZS JmK. Pokud objednatel nezajistí nezbytnou součinnost zpracovatele Požárně bezpečnostního řešení, není zhotovitel odpovědný za způsobené škody nebo změny termínu plnění dle této smlouvy.</w:t>
      </w:r>
    </w:p>
    <w:p w14:paraId="2937380E" w14:textId="77777777" w:rsidR="00913DD0" w:rsidRPr="001D39C6" w:rsidRDefault="00913DD0" w:rsidP="00913DD0">
      <w:pPr>
        <w:pStyle w:val="Nadpism2"/>
      </w:pPr>
      <w:r w:rsidRPr="001D39C6">
        <w:t xml:space="preserve">Předání a převzetí </w:t>
      </w:r>
      <w:r>
        <w:t>Díla</w:t>
      </w:r>
    </w:p>
    <w:p w14:paraId="466E4049" w14:textId="77777777" w:rsidR="00913DD0" w:rsidRPr="00B941CD" w:rsidRDefault="00913DD0" w:rsidP="00913DD0">
      <w:pPr>
        <w:pStyle w:val="Odstavecseseznamem"/>
        <w:numPr>
          <w:ilvl w:val="0"/>
          <w:numId w:val="12"/>
        </w:numPr>
        <w:spacing w:after="120" w:line="240" w:lineRule="auto"/>
        <w:ind w:left="425" w:hanging="425"/>
        <w:contextualSpacing w:val="0"/>
        <w:rPr>
          <w:rFonts w:asciiTheme="minorHAnsi" w:eastAsia="Times New Roman" w:hAnsiTheme="minorHAnsi" w:cstheme="minorBidi"/>
          <w:lang w:eastAsia="cs-CZ"/>
        </w:rPr>
      </w:pPr>
      <w:r w:rsidRPr="1949187A">
        <w:rPr>
          <w:rFonts w:asciiTheme="minorHAnsi" w:eastAsia="Times New Roman" w:hAnsiTheme="minorHAnsi" w:cstheme="minorBidi"/>
          <w:lang w:eastAsia="cs-CZ"/>
        </w:rPr>
        <w:t>Závazek zhotovitele dle této smlouvy je splněn řádným a včasným dokončením a předáním celého Díla stanoveného touto smlouvou objednateli. Dílo bude objednatelem převzato písemným Protokolem o předání a převzetí, podepsaným oběma smluvními stranami, případně jejich oprávněnými zástupci.</w:t>
      </w:r>
    </w:p>
    <w:p w14:paraId="0EA50A23" w14:textId="77777777" w:rsidR="00913DD0" w:rsidRPr="00B941CD" w:rsidRDefault="00913DD0" w:rsidP="00913DD0">
      <w:pPr>
        <w:pStyle w:val="Odstavecseseznamem"/>
        <w:numPr>
          <w:ilvl w:val="0"/>
          <w:numId w:val="12"/>
        </w:numPr>
        <w:spacing w:after="120" w:line="240" w:lineRule="auto"/>
        <w:ind w:left="425" w:hanging="425"/>
        <w:contextualSpacing w:val="0"/>
        <w:rPr>
          <w:rFonts w:asciiTheme="minorHAnsi" w:eastAsia="Times New Roman" w:hAnsiTheme="minorHAnsi" w:cstheme="minorHAnsi"/>
          <w:lang w:eastAsia="cs-CZ"/>
        </w:rPr>
      </w:pPr>
      <w:r w:rsidRPr="00B941CD">
        <w:rPr>
          <w:rFonts w:asciiTheme="minorHAnsi" w:eastAsia="Times New Roman" w:hAnsiTheme="minorHAnsi" w:cstheme="minorHAnsi"/>
          <w:lang w:eastAsia="cs-CZ"/>
        </w:rPr>
        <w:t>V případě skrytých nedostatků, které jsou v rozporu se smlouvou nebo závaznými předpisy, se zhotovitel nezbavuje odpovědnosti za škody.</w:t>
      </w:r>
    </w:p>
    <w:p w14:paraId="6C829D7B" w14:textId="77777777" w:rsidR="00913DD0" w:rsidRPr="00B941CD" w:rsidRDefault="00913DD0" w:rsidP="00913DD0">
      <w:pPr>
        <w:pStyle w:val="Odstavecseseznamem"/>
        <w:numPr>
          <w:ilvl w:val="0"/>
          <w:numId w:val="12"/>
        </w:numPr>
        <w:spacing w:after="120" w:line="240" w:lineRule="auto"/>
        <w:ind w:left="425" w:hanging="425"/>
        <w:contextualSpacing w:val="0"/>
        <w:rPr>
          <w:rFonts w:asciiTheme="minorHAnsi" w:eastAsia="Times New Roman" w:hAnsiTheme="minorHAnsi" w:cstheme="minorHAnsi"/>
          <w:lang w:val="x-none" w:eastAsia="x-none"/>
        </w:rPr>
      </w:pPr>
      <w:r w:rsidRPr="00B941CD">
        <w:rPr>
          <w:rFonts w:asciiTheme="minorHAnsi" w:eastAsia="Times New Roman" w:hAnsiTheme="minorHAnsi" w:cstheme="minorHAnsi"/>
          <w:lang w:val="x-none" w:eastAsia="x-none"/>
        </w:rPr>
        <w:t xml:space="preserve">Objednatel může požadovat </w:t>
      </w:r>
      <w:r w:rsidRPr="00B941CD">
        <w:rPr>
          <w:rFonts w:asciiTheme="minorHAnsi" w:eastAsia="Times New Roman" w:hAnsiTheme="minorHAnsi" w:cstheme="minorHAnsi"/>
          <w:lang w:eastAsia="x-none"/>
        </w:rPr>
        <w:t xml:space="preserve">bezplatnou </w:t>
      </w:r>
      <w:r w:rsidRPr="00B941CD">
        <w:rPr>
          <w:rFonts w:asciiTheme="minorHAnsi" w:eastAsia="Times New Roman" w:hAnsiTheme="minorHAnsi" w:cstheme="minorHAnsi"/>
          <w:lang w:val="x-none" w:eastAsia="x-none"/>
        </w:rPr>
        <w:t xml:space="preserve">opravu nebo úpravu </w:t>
      </w:r>
      <w:r>
        <w:rPr>
          <w:rFonts w:asciiTheme="minorHAnsi" w:eastAsia="Times New Roman" w:hAnsiTheme="minorHAnsi" w:cstheme="minorHAnsi"/>
          <w:lang w:eastAsia="x-none"/>
        </w:rPr>
        <w:t>Díla</w:t>
      </w:r>
      <w:r w:rsidRPr="00B941CD">
        <w:rPr>
          <w:rFonts w:asciiTheme="minorHAnsi" w:eastAsia="Times New Roman" w:hAnsiTheme="minorHAnsi" w:cstheme="minorHAnsi"/>
          <w:lang w:val="x-none" w:eastAsia="x-none"/>
        </w:rPr>
        <w:t xml:space="preserve"> tak, aby odpovídalo účelu, pro který bylo podle smlouvy objednatelem objednáno a zhotovitelem zpracováno</w:t>
      </w:r>
      <w:r w:rsidRPr="00B941CD">
        <w:rPr>
          <w:rFonts w:asciiTheme="minorHAnsi" w:eastAsia="Times New Roman" w:hAnsiTheme="minorHAnsi" w:cstheme="minorHAnsi"/>
          <w:lang w:eastAsia="x-none"/>
        </w:rPr>
        <w:t>.</w:t>
      </w:r>
    </w:p>
    <w:p w14:paraId="69E05D6F" w14:textId="77777777" w:rsidR="00913DD0" w:rsidRPr="001D39C6" w:rsidRDefault="00913DD0" w:rsidP="00913DD0">
      <w:pPr>
        <w:pStyle w:val="Nadpism2"/>
      </w:pPr>
      <w:r w:rsidRPr="001D39C6">
        <w:t>Záruční podmínky</w:t>
      </w:r>
    </w:p>
    <w:p w14:paraId="5F6D5EF0" w14:textId="77777777" w:rsidR="00913DD0" w:rsidRPr="00B941CD" w:rsidRDefault="00913DD0" w:rsidP="00913DD0">
      <w:pPr>
        <w:numPr>
          <w:ilvl w:val="0"/>
          <w:numId w:val="4"/>
        </w:numPr>
        <w:tabs>
          <w:tab w:val="clear" w:pos="360"/>
          <w:tab w:val="num" w:pos="426"/>
        </w:tabs>
        <w:spacing w:after="120" w:line="240" w:lineRule="auto"/>
        <w:ind w:left="426" w:hanging="426"/>
        <w:jc w:val="both"/>
        <w:rPr>
          <w:rFonts w:eastAsia="Times New Roman"/>
          <w:lang w:eastAsia="cs-CZ"/>
        </w:rPr>
      </w:pPr>
      <w:r w:rsidRPr="1949187A">
        <w:rPr>
          <w:rFonts w:eastAsia="Times New Roman"/>
          <w:lang w:eastAsia="cs-CZ"/>
        </w:rPr>
        <w:t xml:space="preserve">Zhotovitel poskytuje objednateli záruku, že celé Dílo dle této smlouvy bude ke dni předání a převzetí mezi zhotovitelem a objednatelem způsobilé k užití k účelu sjednanému touto smlouvou a bude mít vlastnosti stanovené touto smlouvou. </w:t>
      </w:r>
    </w:p>
    <w:p w14:paraId="01E00172" w14:textId="77777777" w:rsidR="00913DD0" w:rsidRPr="00B941CD" w:rsidRDefault="00913DD0" w:rsidP="00913DD0">
      <w:pPr>
        <w:numPr>
          <w:ilvl w:val="0"/>
          <w:numId w:val="4"/>
        </w:numPr>
        <w:tabs>
          <w:tab w:val="clear" w:pos="360"/>
          <w:tab w:val="num" w:pos="426"/>
        </w:tabs>
        <w:spacing w:after="120" w:line="240" w:lineRule="auto"/>
        <w:ind w:left="426" w:hanging="426"/>
        <w:jc w:val="both"/>
        <w:rPr>
          <w:rFonts w:eastAsia="Times New Roman"/>
          <w:lang w:eastAsia="cs-CZ"/>
        </w:rPr>
      </w:pPr>
      <w:r w:rsidRPr="1949187A">
        <w:rPr>
          <w:rFonts w:eastAsia="Times New Roman"/>
          <w:lang w:eastAsia="cs-CZ"/>
        </w:rPr>
        <w:t xml:space="preserve">Plnění dle této smlouvy má vadu, jestliže není zhotovitelem provedeno věcně nebo formálně správně. Věcnou správností se rozumí soulad Díla dle této smlouvy s požadavky objednatele vyplývajícími z případných pokynů objednatele daných </w:t>
      </w:r>
      <w:r w:rsidRPr="1949187A">
        <w:rPr>
          <w:rFonts w:eastAsia="Times New Roman"/>
          <w:snapToGrid w:val="0"/>
          <w:lang w:eastAsia="cs-CZ"/>
        </w:rPr>
        <w:t>zhotoviteli</w:t>
      </w:r>
      <w:r w:rsidRPr="1949187A">
        <w:rPr>
          <w:rFonts w:eastAsia="Times New Roman"/>
          <w:lang w:eastAsia="cs-CZ"/>
        </w:rPr>
        <w:t xml:space="preserve"> v průběhu realizace Díla. Formální správností se rozumí realizace Díla dle této smlouvy, jejích příloh, v souladu s prováděcí dokumentací, právními předpisy a technickými normami ČR. </w:t>
      </w:r>
    </w:p>
    <w:p w14:paraId="09A4273E" w14:textId="77777777" w:rsidR="00913DD0" w:rsidRPr="00CB0B5C" w:rsidRDefault="00913DD0" w:rsidP="00913DD0">
      <w:pPr>
        <w:numPr>
          <w:ilvl w:val="0"/>
          <w:numId w:val="4"/>
        </w:numPr>
        <w:tabs>
          <w:tab w:val="clear" w:pos="360"/>
          <w:tab w:val="num" w:pos="426"/>
        </w:tabs>
        <w:spacing w:after="120" w:line="240" w:lineRule="auto"/>
        <w:ind w:left="426" w:hanging="426"/>
        <w:jc w:val="both"/>
        <w:rPr>
          <w:rFonts w:eastAsia="Times New Roman"/>
          <w:lang w:eastAsia="cs-CZ"/>
        </w:rPr>
      </w:pPr>
      <w:r w:rsidRPr="00CB0B5C">
        <w:rPr>
          <w:rFonts w:eastAsia="Times New Roman"/>
          <w:lang w:eastAsia="cs-CZ"/>
        </w:rPr>
        <w:t xml:space="preserve">Zhotovitel odpovídá za vady, jež má plnění dle této smlouvy v době předání, a za vady, které se vyskytly v záruční době. Za vady, které se projevily po záruční době, odpovídá </w:t>
      </w:r>
      <w:r w:rsidRPr="00CB0B5C">
        <w:rPr>
          <w:rFonts w:eastAsia="Times New Roman"/>
          <w:snapToGrid w:val="0"/>
          <w:lang w:eastAsia="cs-CZ"/>
        </w:rPr>
        <w:t>zhotovitel</w:t>
      </w:r>
      <w:r w:rsidRPr="00CB0B5C">
        <w:rPr>
          <w:rFonts w:eastAsia="Times New Roman"/>
          <w:lang w:eastAsia="cs-CZ"/>
        </w:rPr>
        <w:t xml:space="preserve"> jen tehdy, pokud byly způsobeny porušením jeho povinností z této smlouvy. Zhotovitel poskytuje objednateli na plnění dle této smlouvy záruku v délce 24 měsíců ode dne řádného předání a převzetí Díla mezi zhotovitelem a objednatelem.</w:t>
      </w:r>
    </w:p>
    <w:p w14:paraId="79822B2C" w14:textId="77777777" w:rsidR="00913DD0" w:rsidRPr="00B941CD" w:rsidRDefault="00913DD0" w:rsidP="00913DD0">
      <w:pPr>
        <w:numPr>
          <w:ilvl w:val="0"/>
          <w:numId w:val="4"/>
        </w:numPr>
        <w:tabs>
          <w:tab w:val="clear" w:pos="360"/>
          <w:tab w:val="left" w:pos="-1418"/>
          <w:tab w:val="num" w:pos="426"/>
        </w:tabs>
        <w:spacing w:after="120" w:line="240" w:lineRule="auto"/>
        <w:ind w:left="426" w:hanging="426"/>
        <w:jc w:val="both"/>
        <w:rPr>
          <w:rFonts w:eastAsia="Times New Roman" w:cstheme="minorHAnsi"/>
          <w:lang w:eastAsia="cs-CZ"/>
        </w:rPr>
      </w:pPr>
      <w:r w:rsidRPr="00B941CD">
        <w:rPr>
          <w:rFonts w:eastAsia="Times New Roman" w:cstheme="minorHAnsi"/>
          <w:lang w:eastAsia="cs-CZ"/>
        </w:rPr>
        <w:t xml:space="preserve">Záruční doba se staví po dobu, po kterou nemůže objednatel plnění dle této smlouvy řádně užívat pro vady, za které nese odpovědnost </w:t>
      </w:r>
      <w:r w:rsidRPr="00B941CD">
        <w:rPr>
          <w:rFonts w:eastAsia="Times New Roman" w:cstheme="minorHAnsi"/>
          <w:snapToGrid w:val="0"/>
          <w:lang w:eastAsia="cs-CZ"/>
        </w:rPr>
        <w:t>zhotovitel</w:t>
      </w:r>
      <w:r w:rsidRPr="00B941CD">
        <w:rPr>
          <w:rFonts w:eastAsia="Times New Roman" w:cstheme="minorHAnsi"/>
          <w:lang w:eastAsia="cs-CZ"/>
        </w:rPr>
        <w:t xml:space="preserve">. </w:t>
      </w:r>
    </w:p>
    <w:p w14:paraId="11BF29EB" w14:textId="77777777" w:rsidR="00913DD0" w:rsidRPr="00B941CD" w:rsidRDefault="00913DD0" w:rsidP="00913DD0">
      <w:pPr>
        <w:numPr>
          <w:ilvl w:val="0"/>
          <w:numId w:val="4"/>
        </w:numPr>
        <w:tabs>
          <w:tab w:val="clear" w:pos="360"/>
          <w:tab w:val="left" w:pos="-1418"/>
          <w:tab w:val="num" w:pos="426"/>
        </w:tabs>
        <w:spacing w:after="120" w:line="240" w:lineRule="auto"/>
        <w:ind w:left="426" w:hanging="426"/>
        <w:jc w:val="both"/>
        <w:rPr>
          <w:rFonts w:eastAsia="Times New Roman" w:cstheme="minorHAnsi"/>
          <w:lang w:eastAsia="cs-CZ"/>
        </w:rPr>
      </w:pPr>
      <w:r w:rsidRPr="00B941CD">
        <w:rPr>
          <w:rFonts w:eastAsia="Times New Roman" w:cstheme="minorHAnsi"/>
          <w:lang w:eastAsia="cs-CZ"/>
        </w:rPr>
        <w:t xml:space="preserve">Veškeré vady plnění dle této smlouvy je objednatel povinen uplatnit u </w:t>
      </w:r>
      <w:r w:rsidRPr="00B941CD">
        <w:rPr>
          <w:rFonts w:eastAsia="Times New Roman" w:cstheme="minorHAnsi"/>
          <w:snapToGrid w:val="0"/>
          <w:lang w:eastAsia="cs-CZ"/>
        </w:rPr>
        <w:t>zhotovitele</w:t>
      </w:r>
      <w:r w:rsidRPr="00B941CD">
        <w:rPr>
          <w:rFonts w:eastAsia="Times New Roman" w:cstheme="minorHAnsi"/>
          <w:lang w:eastAsia="cs-CZ"/>
        </w:rPr>
        <w:t xml:space="preserve"> do 60 dnů poté, kdy vadu zjistil, a to formou písemného oznámení (za písemné oznámení se považuje i oznámení učiněné e-mailem), obsahujícího co nejpodrobnější specifikaci zjištěné vady. </w:t>
      </w:r>
    </w:p>
    <w:p w14:paraId="6DB7D923" w14:textId="77777777" w:rsidR="00913DD0" w:rsidRPr="00B941CD" w:rsidRDefault="00913DD0" w:rsidP="00913DD0">
      <w:pPr>
        <w:numPr>
          <w:ilvl w:val="0"/>
          <w:numId w:val="4"/>
        </w:numPr>
        <w:tabs>
          <w:tab w:val="clear" w:pos="360"/>
          <w:tab w:val="left" w:pos="-1418"/>
          <w:tab w:val="num" w:pos="426"/>
        </w:tabs>
        <w:spacing w:after="120" w:line="240" w:lineRule="auto"/>
        <w:ind w:left="426" w:hanging="426"/>
        <w:jc w:val="both"/>
        <w:rPr>
          <w:rFonts w:eastAsia="Times New Roman" w:cstheme="minorHAnsi"/>
          <w:lang w:eastAsia="cs-CZ"/>
        </w:rPr>
      </w:pPr>
      <w:r w:rsidRPr="00B941CD">
        <w:rPr>
          <w:rFonts w:eastAsia="Times New Roman" w:cstheme="minorHAnsi"/>
          <w:lang w:eastAsia="cs-CZ"/>
        </w:rPr>
        <w:t>Zhotovitel je povinen odstranit vadu plnění dle této smlouvy, je-li tato odstranitelná způsobem, kdy bude i po jejím odstranění naplněn účel této smlouvy, nejpozději do 5 kalendářních dnů od jejího oznámení objednatelem, pokud se smluvní strany v konkrétním případě nedohodnou písemně jinak. O době, předmětu vady a způsobu odstranění vady dle tohoto ustanovení sepíšou smluvní strany písemný zápis, který obě smluvní strany podepíšou.</w:t>
      </w:r>
    </w:p>
    <w:p w14:paraId="4111F978" w14:textId="77777777" w:rsidR="00913DD0" w:rsidRPr="00B941CD" w:rsidRDefault="00913DD0" w:rsidP="00913DD0">
      <w:pPr>
        <w:numPr>
          <w:ilvl w:val="0"/>
          <w:numId w:val="4"/>
        </w:numPr>
        <w:tabs>
          <w:tab w:val="clear" w:pos="360"/>
          <w:tab w:val="left" w:pos="-1418"/>
          <w:tab w:val="num" w:pos="426"/>
        </w:tabs>
        <w:spacing w:after="120" w:line="240" w:lineRule="auto"/>
        <w:ind w:left="426" w:hanging="426"/>
        <w:jc w:val="both"/>
        <w:rPr>
          <w:rFonts w:eastAsia="Times New Roman" w:cstheme="minorHAnsi"/>
          <w:lang w:eastAsia="cs-CZ"/>
        </w:rPr>
      </w:pPr>
      <w:r w:rsidRPr="00B941CD">
        <w:rPr>
          <w:rFonts w:eastAsia="Times New Roman" w:cstheme="minorHAnsi"/>
          <w:lang w:eastAsia="cs-CZ"/>
        </w:rPr>
        <w:t>Zhotovitel je povinen uhradit objednateli škodu, která mu vznikla vadným plněním, a to v plné výši. Zhotovitel rovněž objednateli uhradí náklady vzniklé při uplatňování práv z odpovědnosti za vady.</w:t>
      </w:r>
    </w:p>
    <w:p w14:paraId="699C3DD8" w14:textId="77777777" w:rsidR="00913DD0" w:rsidRPr="00B941CD" w:rsidRDefault="00913DD0" w:rsidP="00913DD0">
      <w:pPr>
        <w:numPr>
          <w:ilvl w:val="0"/>
          <w:numId w:val="4"/>
        </w:numPr>
        <w:tabs>
          <w:tab w:val="clear" w:pos="360"/>
          <w:tab w:val="left" w:pos="-1418"/>
          <w:tab w:val="num" w:pos="426"/>
        </w:tabs>
        <w:spacing w:after="120" w:line="240" w:lineRule="auto"/>
        <w:ind w:left="426" w:hanging="426"/>
        <w:jc w:val="both"/>
        <w:rPr>
          <w:rFonts w:eastAsia="Times New Roman" w:cstheme="minorHAnsi"/>
          <w:lang w:eastAsia="cs-CZ"/>
        </w:rPr>
      </w:pPr>
      <w:r w:rsidRPr="00B941CD">
        <w:rPr>
          <w:rFonts w:eastAsia="Times New Roman" w:cstheme="minorHAnsi"/>
          <w:lang w:eastAsia="cs-CZ"/>
        </w:rPr>
        <w:t>Pokud je vada plnění neodstranitelná, má objednatel vůči zhotoviteli tato práva z odpovědnosti za vady:</w:t>
      </w:r>
    </w:p>
    <w:p w14:paraId="29FD6BB9" w14:textId="77777777" w:rsidR="00913DD0" w:rsidRPr="00B941CD" w:rsidRDefault="00913DD0" w:rsidP="00913DD0">
      <w:pPr>
        <w:pStyle w:val="Odstavecseseznamem"/>
        <w:numPr>
          <w:ilvl w:val="0"/>
          <w:numId w:val="13"/>
        </w:numPr>
        <w:tabs>
          <w:tab w:val="left" w:pos="-1418"/>
        </w:tabs>
        <w:spacing w:after="120" w:line="240" w:lineRule="auto"/>
        <w:contextualSpacing w:val="0"/>
        <w:rPr>
          <w:rFonts w:asciiTheme="minorHAnsi" w:eastAsia="Times New Roman" w:hAnsiTheme="minorHAnsi" w:cstheme="minorHAnsi"/>
          <w:lang w:eastAsia="cs-CZ"/>
        </w:rPr>
      </w:pPr>
      <w:r w:rsidRPr="00B941CD">
        <w:rPr>
          <w:rFonts w:asciiTheme="minorHAnsi" w:eastAsia="Times New Roman" w:hAnsiTheme="minorHAnsi" w:cstheme="minorHAnsi"/>
          <w:lang w:eastAsia="cs-CZ"/>
        </w:rPr>
        <w:lastRenderedPageBreak/>
        <w:t>právo na poskytnutí přiměřené slevy z ceny předmětu plnění vyplacené zhotoviteli objednatelem na základě této smlouvy, a to ve výši odpovídající rozsahu nenaplnění účelu této smlouvy v důsledku této vady;</w:t>
      </w:r>
    </w:p>
    <w:p w14:paraId="7A1A7364" w14:textId="77777777" w:rsidR="00913DD0" w:rsidRPr="00B941CD" w:rsidRDefault="00913DD0" w:rsidP="00913DD0">
      <w:pPr>
        <w:pStyle w:val="Odstavecseseznamem"/>
        <w:numPr>
          <w:ilvl w:val="0"/>
          <w:numId w:val="13"/>
        </w:numPr>
        <w:adjustRightInd w:val="0"/>
        <w:spacing w:before="120" w:after="120" w:line="240" w:lineRule="auto"/>
        <w:contextualSpacing w:val="0"/>
        <w:textAlignment w:val="baseline"/>
        <w:rPr>
          <w:rFonts w:asciiTheme="minorHAnsi" w:hAnsiTheme="minorHAnsi" w:cstheme="minorHAnsi"/>
        </w:rPr>
      </w:pPr>
      <w:r w:rsidRPr="00B941CD">
        <w:rPr>
          <w:rFonts w:asciiTheme="minorHAnsi" w:hAnsiTheme="minorHAnsi" w:cstheme="minorHAnsi"/>
        </w:rPr>
        <w:t xml:space="preserve">právo na odstoupení od smlouvy; </w:t>
      </w:r>
    </w:p>
    <w:p w14:paraId="63C9C5B4" w14:textId="77777777" w:rsidR="00913DD0" w:rsidRPr="00B941CD" w:rsidRDefault="00913DD0" w:rsidP="00913DD0">
      <w:pPr>
        <w:pStyle w:val="Odstavecseseznamem"/>
        <w:numPr>
          <w:ilvl w:val="0"/>
          <w:numId w:val="13"/>
        </w:numPr>
        <w:adjustRightInd w:val="0"/>
        <w:spacing w:before="120" w:after="120" w:line="240" w:lineRule="auto"/>
        <w:contextualSpacing w:val="0"/>
        <w:textAlignment w:val="baseline"/>
        <w:rPr>
          <w:rFonts w:asciiTheme="minorHAnsi" w:hAnsiTheme="minorHAnsi" w:cstheme="minorHAnsi"/>
        </w:rPr>
      </w:pPr>
      <w:r w:rsidRPr="00B941CD">
        <w:rPr>
          <w:rFonts w:asciiTheme="minorHAnsi" w:hAnsiTheme="minorHAnsi" w:cstheme="minorHAnsi"/>
        </w:rPr>
        <w:t>právo na zaplacení nákladů na odstranění vad v případě, kdy si objednatel nedostatky odstraní sám nebo použije třetí osoby k jejich odstranění.</w:t>
      </w:r>
    </w:p>
    <w:p w14:paraId="4EB26654" w14:textId="77777777" w:rsidR="00913DD0" w:rsidRDefault="00913DD0" w:rsidP="00913DD0">
      <w:pPr>
        <w:numPr>
          <w:ilvl w:val="0"/>
          <w:numId w:val="4"/>
        </w:numPr>
        <w:tabs>
          <w:tab w:val="clear" w:pos="360"/>
          <w:tab w:val="left" w:pos="-1418"/>
          <w:tab w:val="num" w:pos="426"/>
        </w:tabs>
        <w:spacing w:after="120" w:line="240" w:lineRule="auto"/>
        <w:ind w:left="426" w:hanging="426"/>
        <w:jc w:val="both"/>
        <w:rPr>
          <w:rFonts w:eastAsia="Times New Roman" w:cstheme="minorHAnsi"/>
          <w:lang w:eastAsia="cs-CZ"/>
        </w:rPr>
      </w:pPr>
      <w:r w:rsidRPr="00B941CD">
        <w:rPr>
          <w:rFonts w:eastAsia="Times New Roman" w:cstheme="minorHAnsi"/>
          <w:lang w:eastAsia="cs-CZ"/>
        </w:rPr>
        <w:t>Neodstraní-li zhotovitel reklamované vady ve lhůtě 14 dnů ode dne doručení oznámení o vadách,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za porušení povinnosti zhotovitele odstranit ve sjednaném termínu objednatelem reklamované vady</w:t>
      </w:r>
      <w:r>
        <w:rPr>
          <w:rFonts w:eastAsia="Times New Roman" w:cstheme="minorHAnsi"/>
          <w:lang w:eastAsia="cs-CZ"/>
        </w:rPr>
        <w:t>.</w:t>
      </w:r>
    </w:p>
    <w:p w14:paraId="2D0C797C" w14:textId="77777777" w:rsidR="00913DD0" w:rsidRPr="00CB0B5C" w:rsidRDefault="00913DD0" w:rsidP="00913DD0">
      <w:pPr>
        <w:pStyle w:val="Nadpism2"/>
      </w:pPr>
      <w:bookmarkStart w:id="6" w:name="_Ref25054589"/>
      <w:r w:rsidRPr="00CB0B5C">
        <w:t>Licenční ujednání</w:t>
      </w:r>
      <w:bookmarkEnd w:id="6"/>
    </w:p>
    <w:p w14:paraId="529D6323" w14:textId="77777777" w:rsidR="00913DD0" w:rsidRPr="00CB0B5C" w:rsidRDefault="00913DD0" w:rsidP="00913DD0">
      <w:pPr>
        <w:numPr>
          <w:ilvl w:val="0"/>
          <w:numId w:val="14"/>
        </w:numPr>
        <w:tabs>
          <w:tab w:val="clear" w:pos="360"/>
          <w:tab w:val="num" w:pos="426"/>
          <w:tab w:val="num" w:pos="4680"/>
        </w:tabs>
        <w:spacing w:after="120" w:line="240" w:lineRule="auto"/>
        <w:ind w:left="426" w:hanging="426"/>
        <w:jc w:val="both"/>
        <w:rPr>
          <w:rFonts w:cstheme="minorHAnsi"/>
        </w:rPr>
      </w:pPr>
      <w:r w:rsidRPr="00CB0B5C">
        <w:rPr>
          <w:rFonts w:cstheme="minorHAnsi"/>
        </w:rPr>
        <w:t>Zhotovitel prohlašuje, že je na základě svého autorství či na základě právního vztahu s autorem, resp. autory PD EPS oprávněn svým jménem a na svůj účet vykonávat majetková práva k tomuto autorskému dílu ve smyslu ust. § 2 zákona č. 121/2000 Sb., o právu autorském, o právech souvisejících s právem autorským a o změně některých zákonů (autorský zákon), ve znění pozdějších předpisů (dále jen „autorský zákon“), včetně jeho hmotného zachycení.</w:t>
      </w:r>
    </w:p>
    <w:p w14:paraId="7AF10E6D" w14:textId="77777777" w:rsidR="00913DD0" w:rsidRPr="00CB0B5C" w:rsidRDefault="00913DD0" w:rsidP="00913DD0">
      <w:pPr>
        <w:numPr>
          <w:ilvl w:val="0"/>
          <w:numId w:val="14"/>
        </w:numPr>
        <w:tabs>
          <w:tab w:val="clear" w:pos="360"/>
          <w:tab w:val="num" w:pos="426"/>
        </w:tabs>
        <w:spacing w:after="120" w:line="240" w:lineRule="auto"/>
        <w:ind w:left="426" w:hanging="426"/>
        <w:jc w:val="both"/>
        <w:rPr>
          <w:rFonts w:cstheme="minorHAnsi"/>
        </w:rPr>
      </w:pPr>
      <w:r w:rsidRPr="00CB0B5C">
        <w:rPr>
          <w:rFonts w:cstheme="minorHAnsi"/>
        </w:rPr>
        <w:t xml:space="preserve">Zhotovitel poskytuje objednateli výhradní licenci k užití PD EPS. Právem užít se rozumí právo objednatele nerušeně užívat PD EPS všemi způsoby užití tak, jak je nutné k dosažení účelu uvedenému v čl. </w:t>
      </w:r>
      <w:r w:rsidRPr="00CB0B5C">
        <w:rPr>
          <w:rFonts w:cstheme="minorHAnsi"/>
        </w:rPr>
        <w:fldChar w:fldCharType="begin"/>
      </w:r>
      <w:r w:rsidRPr="00CB0B5C">
        <w:rPr>
          <w:rFonts w:cstheme="minorHAnsi"/>
        </w:rPr>
        <w:instrText xml:space="preserve"> REF _Ref25072624 \r \h  \* MERGEFORMAT </w:instrText>
      </w:r>
      <w:r w:rsidRPr="00CB0B5C">
        <w:rPr>
          <w:rFonts w:cstheme="minorHAnsi"/>
        </w:rPr>
      </w:r>
      <w:r w:rsidRPr="00CB0B5C">
        <w:rPr>
          <w:rFonts w:cstheme="minorHAnsi"/>
        </w:rPr>
        <w:fldChar w:fldCharType="separate"/>
      </w:r>
      <w:r w:rsidRPr="00CB0B5C">
        <w:rPr>
          <w:rFonts w:cstheme="minorHAnsi"/>
        </w:rPr>
        <w:t>I</w:t>
      </w:r>
      <w:r w:rsidRPr="00CB0B5C">
        <w:rPr>
          <w:rFonts w:cstheme="minorHAnsi"/>
        </w:rPr>
        <w:fldChar w:fldCharType="end"/>
      </w:r>
      <w:r w:rsidRPr="00CB0B5C">
        <w:rPr>
          <w:rFonts w:cstheme="minorHAnsi"/>
        </w:rPr>
        <w:t>. této smlouvy. Zejména je objednatel oprávněn PD EPS využít jako:</w:t>
      </w:r>
    </w:p>
    <w:p w14:paraId="40676515" w14:textId="26FBBD96" w:rsidR="00913DD0" w:rsidRPr="00CB0B5C" w:rsidRDefault="00913DD0" w:rsidP="00913DD0">
      <w:pPr>
        <w:pStyle w:val="Odstavecseseznamem"/>
        <w:numPr>
          <w:ilvl w:val="0"/>
          <w:numId w:val="15"/>
        </w:numPr>
        <w:spacing w:after="120" w:line="240" w:lineRule="auto"/>
        <w:ind w:left="1134" w:hanging="357"/>
        <w:contextualSpacing w:val="0"/>
        <w:rPr>
          <w:rFonts w:asciiTheme="minorHAnsi" w:hAnsiTheme="minorHAnsi" w:cstheme="minorHAnsi"/>
        </w:rPr>
      </w:pPr>
      <w:r w:rsidRPr="00CB0B5C">
        <w:rPr>
          <w:rFonts w:asciiTheme="minorHAnsi" w:hAnsiTheme="minorHAnsi" w:cstheme="minorHAnsi"/>
        </w:rPr>
        <w:t xml:space="preserve">součást zadávací dokumentace v zadávacím řízení na výběr zhotovitele stavebních prací a dodávek, </w:t>
      </w:r>
      <w:r w:rsidRPr="00CB0B5C">
        <w:rPr>
          <w:rFonts w:cstheme="minorHAnsi"/>
        </w:rPr>
        <w:t>s tím, že vždy bude uváděn autor PD EPS.</w:t>
      </w:r>
    </w:p>
    <w:p w14:paraId="599DA634" w14:textId="77777777" w:rsidR="00913DD0" w:rsidRPr="00CB0B5C" w:rsidRDefault="00913DD0" w:rsidP="00913DD0">
      <w:pPr>
        <w:numPr>
          <w:ilvl w:val="0"/>
          <w:numId w:val="14"/>
        </w:numPr>
        <w:tabs>
          <w:tab w:val="clear" w:pos="360"/>
          <w:tab w:val="num" w:pos="426"/>
          <w:tab w:val="num" w:pos="4680"/>
        </w:tabs>
        <w:spacing w:after="120" w:line="240" w:lineRule="auto"/>
        <w:ind w:left="426" w:hanging="426"/>
        <w:jc w:val="both"/>
        <w:rPr>
          <w:rFonts w:cstheme="minorHAnsi"/>
        </w:rPr>
      </w:pPr>
      <w:r w:rsidRPr="00CB0B5C">
        <w:rPr>
          <w:rFonts w:cstheme="minorHAnsi"/>
          <w:bCs/>
        </w:rPr>
        <w:t>Licence je objednateli poskytnuta zhotovitelem na celou dobu trvání majetkových práv zhotovitele. Smluvní strany sjednávají, že objednatel je oprávněn užívat PD EPS bez teritoriálního, množstevního nebo časového omezení.</w:t>
      </w:r>
    </w:p>
    <w:p w14:paraId="0FFDEEFD" w14:textId="77777777" w:rsidR="00913DD0" w:rsidRPr="00CB0B5C" w:rsidRDefault="00913DD0" w:rsidP="00913DD0">
      <w:pPr>
        <w:numPr>
          <w:ilvl w:val="0"/>
          <w:numId w:val="14"/>
        </w:numPr>
        <w:tabs>
          <w:tab w:val="clear" w:pos="360"/>
          <w:tab w:val="num" w:pos="426"/>
          <w:tab w:val="num" w:pos="4680"/>
        </w:tabs>
        <w:spacing w:after="120" w:line="240" w:lineRule="auto"/>
        <w:ind w:left="426" w:hanging="426"/>
        <w:jc w:val="both"/>
        <w:rPr>
          <w:rFonts w:cstheme="minorHAnsi"/>
        </w:rPr>
      </w:pPr>
      <w:r w:rsidRPr="00CB0B5C">
        <w:rPr>
          <w:rFonts w:cstheme="minorHAnsi"/>
        </w:rPr>
        <w:t>Zhotovitel poskytuje licenci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jejich hmotného zachycení způsobem, ke kterému poskytl licenci objednateli.</w:t>
      </w:r>
    </w:p>
    <w:p w14:paraId="1BC60813" w14:textId="77777777" w:rsidR="00913DD0" w:rsidRPr="00CB0B5C" w:rsidRDefault="00913DD0" w:rsidP="00913DD0">
      <w:pPr>
        <w:numPr>
          <w:ilvl w:val="0"/>
          <w:numId w:val="14"/>
        </w:numPr>
        <w:tabs>
          <w:tab w:val="clear" w:pos="360"/>
          <w:tab w:val="num" w:pos="426"/>
          <w:tab w:val="num" w:pos="4680"/>
        </w:tabs>
        <w:spacing w:after="120" w:line="240" w:lineRule="auto"/>
        <w:ind w:left="426" w:hanging="426"/>
        <w:jc w:val="both"/>
        <w:rPr>
          <w:rFonts w:cstheme="minorHAnsi"/>
        </w:rPr>
      </w:pPr>
      <w:r w:rsidRPr="00CB0B5C">
        <w:rPr>
          <w:rFonts w:cstheme="minorHAnsi"/>
          <w:bCs/>
        </w:rPr>
        <w:t>Objednatel není povinen licenci, kterou mu touto smlouvou zhotovitel poskytuje, využít.</w:t>
      </w:r>
    </w:p>
    <w:p w14:paraId="1730822B" w14:textId="77777777" w:rsidR="00913DD0" w:rsidRPr="00CB0B5C" w:rsidRDefault="00913DD0" w:rsidP="00913DD0">
      <w:pPr>
        <w:numPr>
          <w:ilvl w:val="0"/>
          <w:numId w:val="14"/>
        </w:numPr>
        <w:tabs>
          <w:tab w:val="clear" w:pos="360"/>
          <w:tab w:val="left" w:pos="-1418"/>
          <w:tab w:val="num" w:pos="426"/>
        </w:tabs>
        <w:spacing w:after="120" w:line="240" w:lineRule="auto"/>
        <w:ind w:left="426" w:hanging="426"/>
        <w:jc w:val="both"/>
        <w:rPr>
          <w:rFonts w:eastAsia="Times New Roman" w:cstheme="minorHAnsi"/>
          <w:lang w:eastAsia="cs-CZ"/>
        </w:rPr>
      </w:pPr>
      <w:r w:rsidRPr="00CB0B5C">
        <w:rPr>
          <w:rFonts w:eastAsia="Times New Roman" w:cstheme="minorHAnsi"/>
          <w:lang w:eastAsia="cs-CZ"/>
        </w:rPr>
        <w:t>Objednatel je oprávněn poskytnout tuto licenci nebo oprávnění tvořící součást licence dle této smlouvy zcela nebo zčásti třetí osobě, a to ve stejném rozsahu v jakém je oprávněn jich sám užívat. Zhotovitel uděluje objednateli výslovný souhlas s případným postoupením licence dle této smlouvy třetí osobě.</w:t>
      </w:r>
    </w:p>
    <w:p w14:paraId="3AFE671D" w14:textId="77777777" w:rsidR="00913DD0" w:rsidRPr="00CB0B5C" w:rsidRDefault="00913DD0" w:rsidP="00913DD0">
      <w:pPr>
        <w:numPr>
          <w:ilvl w:val="0"/>
          <w:numId w:val="14"/>
        </w:numPr>
        <w:tabs>
          <w:tab w:val="clear" w:pos="360"/>
          <w:tab w:val="left" w:pos="-1418"/>
          <w:tab w:val="num" w:pos="426"/>
        </w:tabs>
        <w:spacing w:after="120" w:line="240" w:lineRule="auto"/>
        <w:ind w:left="426" w:hanging="426"/>
        <w:jc w:val="both"/>
        <w:rPr>
          <w:rFonts w:eastAsia="Times New Roman" w:cstheme="minorHAnsi"/>
          <w:lang w:eastAsia="cs-CZ"/>
        </w:rPr>
      </w:pPr>
      <w:r w:rsidRPr="00CB0B5C">
        <w:rPr>
          <w:rFonts w:eastAsia="Times New Roman" w:cstheme="minorHAnsi"/>
          <w:lang w:eastAsia="cs-CZ"/>
        </w:rPr>
        <w:t>Odměna za poskytnutí licence dle tohoto článku smlouvy je zahrnuta v ceně za Dílo dle článku IV. této smlouvy.</w:t>
      </w:r>
    </w:p>
    <w:p w14:paraId="4CC6A5EA" w14:textId="77777777" w:rsidR="00913DD0" w:rsidRPr="00CB0B5C" w:rsidRDefault="00913DD0" w:rsidP="00913DD0">
      <w:pPr>
        <w:pStyle w:val="Nadpism2"/>
      </w:pPr>
      <w:r w:rsidRPr="00CB0B5C">
        <w:t>Sankce</w:t>
      </w:r>
    </w:p>
    <w:p w14:paraId="7BD7EECD" w14:textId="77777777" w:rsidR="00913DD0" w:rsidRPr="00CB0B5C" w:rsidRDefault="00913DD0" w:rsidP="00913DD0">
      <w:pPr>
        <w:numPr>
          <w:ilvl w:val="0"/>
          <w:numId w:val="16"/>
        </w:numPr>
        <w:tabs>
          <w:tab w:val="clear" w:pos="360"/>
          <w:tab w:val="left" w:pos="-1418"/>
          <w:tab w:val="num" w:pos="426"/>
        </w:tabs>
        <w:spacing w:after="120" w:line="240" w:lineRule="auto"/>
        <w:ind w:left="426" w:hanging="426"/>
        <w:jc w:val="both"/>
        <w:rPr>
          <w:rFonts w:eastAsia="Times New Roman" w:cstheme="minorHAnsi"/>
          <w:lang w:eastAsia="cs-CZ"/>
        </w:rPr>
      </w:pPr>
      <w:r w:rsidRPr="00CB0B5C">
        <w:rPr>
          <w:rFonts w:eastAsia="Times New Roman" w:cstheme="minorHAnsi"/>
          <w:lang w:eastAsia="cs-CZ"/>
        </w:rPr>
        <w:t>Bude-li objednatel v prodlení s úhradou faktury, je zhotovitel oprávněn požadovat na objednateli zaplacení úroku z prodlení ve výši 0,1 % z dlužné částky za každý i započatý den prodlení, a to až do doby zaplacení dlužné částky, a objednatel je povinen takto požadovaný úrok z prodlení zaplatit.</w:t>
      </w:r>
    </w:p>
    <w:p w14:paraId="25F124C9" w14:textId="77777777" w:rsidR="00913DD0" w:rsidRPr="00CB0B5C" w:rsidRDefault="00913DD0" w:rsidP="00913DD0">
      <w:pPr>
        <w:numPr>
          <w:ilvl w:val="0"/>
          <w:numId w:val="16"/>
        </w:numPr>
        <w:tabs>
          <w:tab w:val="clear" w:pos="360"/>
          <w:tab w:val="num" w:pos="426"/>
        </w:tabs>
        <w:spacing w:after="120" w:line="240" w:lineRule="auto"/>
        <w:ind w:left="426" w:hanging="426"/>
        <w:jc w:val="both"/>
        <w:rPr>
          <w:rFonts w:eastAsia="Times New Roman"/>
          <w:lang w:eastAsia="cs-CZ"/>
        </w:rPr>
      </w:pPr>
      <w:r w:rsidRPr="00CB0B5C">
        <w:rPr>
          <w:rFonts w:eastAsia="Times New Roman"/>
          <w:snapToGrid w:val="0"/>
          <w:lang w:eastAsia="cs-CZ"/>
        </w:rPr>
        <w:lastRenderedPageBreak/>
        <w:t xml:space="preserve">Bude-li zhotovitel v prodlení s dokončením a předáním řádně dokončeného Díla dle této smlouvy, je objednatel oprávněn požadovat na zhotoviteli zaplacení smluvní pokuty ve výši 0,1 % z ceny za Dílo uvedené v článku IV. této smlouvy, a to za každý i započatý den prodlení až do </w:t>
      </w:r>
      <w:r w:rsidRPr="00CB0B5C">
        <w:t>řádného dokončení a předání celého Díla</w:t>
      </w:r>
      <w:r w:rsidRPr="00CB0B5C">
        <w:rPr>
          <w:rFonts w:eastAsia="Times New Roman"/>
          <w:snapToGrid w:val="0"/>
          <w:lang w:eastAsia="cs-CZ"/>
        </w:rPr>
        <w:t xml:space="preserve"> objednateli, a zhotovitel je povinen takto požadovanou smluvní pokutu zaplatit. Zaplacením smluvní pokuty není dotčeno právo objednatele na náhradu škody vzniklé objednateli v příčinné souvislosti s porušením povinnosti zhotovitele, jejíž splnění je zajištěno touto smluvní pokutou.</w:t>
      </w:r>
    </w:p>
    <w:p w14:paraId="2F1D05AB" w14:textId="77777777" w:rsidR="00913DD0" w:rsidRPr="00CB0B5C" w:rsidRDefault="00913DD0" w:rsidP="00913DD0">
      <w:pPr>
        <w:numPr>
          <w:ilvl w:val="0"/>
          <w:numId w:val="16"/>
        </w:numPr>
        <w:tabs>
          <w:tab w:val="clear" w:pos="360"/>
          <w:tab w:val="left" w:pos="-1418"/>
          <w:tab w:val="num" w:pos="426"/>
        </w:tabs>
        <w:spacing w:after="120" w:line="240" w:lineRule="auto"/>
        <w:ind w:left="426" w:hanging="426"/>
        <w:jc w:val="both"/>
        <w:rPr>
          <w:rFonts w:eastAsia="Times New Roman" w:cstheme="minorHAnsi"/>
          <w:lang w:eastAsia="cs-CZ"/>
        </w:rPr>
      </w:pPr>
      <w:r w:rsidRPr="00CB0B5C">
        <w:rPr>
          <w:rFonts w:cstheme="minorHAnsi"/>
        </w:rPr>
        <w:t>Nesplní-li zhotovitel v dohodnutém termínu svůj závazek odstranit vady a nedodělky vytknuté při převzetí Díla nebo v průběhu záruční doby, je objednatel oprávněn požadovat na zhotoviteli zaplacení smluvní pokuty ve výši 0,1 % z ceny za Dílo uvedené v článku IV. této smlouvy, a to za každý i započatý den prodlení až do jejich úplného odstranění a zhotovitel se zavazuje takto požadovanou smluvní pokutu objednateli zaplatit. Zaplacením smluvní pokuty není dotčeno právo na náhradu škody vzniklé objednateli v příčinné souvislosti s porušením povinnosti zhotovitele, jejíž splnění je zajištěno touto smluvní pokutou.</w:t>
      </w:r>
    </w:p>
    <w:p w14:paraId="076F3203" w14:textId="77777777" w:rsidR="00913DD0" w:rsidRPr="00CB0B5C" w:rsidRDefault="00913DD0" w:rsidP="00913DD0">
      <w:pPr>
        <w:numPr>
          <w:ilvl w:val="0"/>
          <w:numId w:val="16"/>
        </w:numPr>
        <w:tabs>
          <w:tab w:val="clear" w:pos="360"/>
          <w:tab w:val="left" w:pos="-1418"/>
          <w:tab w:val="num" w:pos="426"/>
        </w:tabs>
        <w:spacing w:after="120" w:line="240" w:lineRule="auto"/>
        <w:ind w:left="426" w:hanging="426"/>
        <w:jc w:val="both"/>
        <w:rPr>
          <w:rFonts w:cstheme="minorHAnsi"/>
        </w:rPr>
      </w:pPr>
      <w:r w:rsidRPr="00CB0B5C">
        <w:rPr>
          <w:rFonts w:cstheme="minorHAnsi"/>
        </w:rPr>
        <w:t>Smluvní pokuty, úroky z prodlení a náhrady škody dle této smlouvy jsou splatné do 30 dnů ode dne, kdy povinná strana obdrží od strany oprávněné písemnou výzvu k zaplacení smluvní pokuty, úroků z prodlení či náhrady škody. V případě prodlení povinné smluvní strany se zaplacením smluvní pokuty nebo náhrady škody je oprávněná smluvní strana oprávněna ke smluvní pokutě nebo náhradě škody účtovat zákonný úrok z prodlení.</w:t>
      </w:r>
    </w:p>
    <w:p w14:paraId="4FDE5C1B" w14:textId="77777777" w:rsidR="00913DD0" w:rsidRPr="00CB0B5C" w:rsidRDefault="00913DD0" w:rsidP="00913DD0">
      <w:pPr>
        <w:numPr>
          <w:ilvl w:val="0"/>
          <w:numId w:val="16"/>
        </w:numPr>
        <w:tabs>
          <w:tab w:val="clear" w:pos="360"/>
          <w:tab w:val="left" w:pos="-1418"/>
          <w:tab w:val="num" w:pos="426"/>
        </w:tabs>
        <w:spacing w:after="120" w:line="240" w:lineRule="auto"/>
        <w:ind w:left="426" w:hanging="426"/>
        <w:jc w:val="both"/>
        <w:rPr>
          <w:rFonts w:eastAsia="Times New Roman" w:cstheme="minorHAnsi"/>
          <w:lang w:eastAsia="cs-CZ"/>
        </w:rPr>
      </w:pPr>
      <w:r w:rsidRPr="00CB0B5C">
        <w:rPr>
          <w:rFonts w:eastAsia="Times New Roman" w:cstheme="minorHAnsi"/>
          <w:lang w:eastAsia="cs-CZ"/>
        </w:rPr>
        <w:t>Vyúčtované smluvní pokuty je objednatel oprávněn započíst proti pohledávce zhotovitele.</w:t>
      </w:r>
    </w:p>
    <w:p w14:paraId="2080486F" w14:textId="77777777" w:rsidR="00913DD0" w:rsidRPr="00CB0B5C" w:rsidRDefault="00913DD0" w:rsidP="00913DD0">
      <w:pPr>
        <w:pStyle w:val="Nadpism2"/>
      </w:pPr>
      <w:r w:rsidRPr="00CB0B5C">
        <w:t>Odstoupení od smlouvy</w:t>
      </w:r>
    </w:p>
    <w:p w14:paraId="74678EE1" w14:textId="77777777" w:rsidR="00913DD0" w:rsidRDefault="00913DD0" w:rsidP="00913DD0">
      <w:pPr>
        <w:numPr>
          <w:ilvl w:val="0"/>
          <w:numId w:val="24"/>
        </w:numPr>
        <w:tabs>
          <w:tab w:val="clear" w:pos="360"/>
          <w:tab w:val="left" w:pos="-1418"/>
          <w:tab w:val="num" w:pos="426"/>
          <w:tab w:val="num" w:pos="567"/>
        </w:tabs>
        <w:spacing w:after="120" w:line="240" w:lineRule="auto"/>
        <w:ind w:left="426" w:hanging="426"/>
        <w:jc w:val="both"/>
        <w:rPr>
          <w:rFonts w:eastAsia="Times New Roman" w:cstheme="minorHAnsi"/>
          <w:lang w:eastAsia="cs-CZ"/>
        </w:rPr>
      </w:pPr>
      <w:r w:rsidRPr="00CB0B5C">
        <w:rPr>
          <w:rFonts w:ascii="Calibri" w:eastAsia="Times New Roman" w:hAnsi="Calibri" w:cs="Times New Roman"/>
          <w:lang w:eastAsia="cs-CZ"/>
        </w:rPr>
        <w:t>Tato smlouva zanikne splněním závazku nebo před uplynutím lhůty plnění z důvodu podstatného</w:t>
      </w:r>
      <w:r w:rsidRPr="00AF1908">
        <w:rPr>
          <w:rFonts w:ascii="Calibri" w:eastAsia="Times New Roman" w:hAnsi="Calibri" w:cs="Times New Roman"/>
          <w:lang w:eastAsia="cs-CZ"/>
        </w:rPr>
        <w:t xml:space="preserve"> porušení povinností smluvních stran - jednostranným právním úkonem, tj. odstoupením od smlouvy. Dále může tato smlouva zaniknout dohodou smluvních stran. Návrhy na zánik smlouvy dohodou je oprávněna vystavit kterákoliv ze smluvních stran.</w:t>
      </w:r>
    </w:p>
    <w:p w14:paraId="43E155A9" w14:textId="77777777" w:rsidR="00913DD0" w:rsidRDefault="00913DD0" w:rsidP="00913DD0">
      <w:pPr>
        <w:numPr>
          <w:ilvl w:val="0"/>
          <w:numId w:val="24"/>
        </w:numPr>
        <w:tabs>
          <w:tab w:val="clear" w:pos="360"/>
          <w:tab w:val="left" w:pos="-1418"/>
          <w:tab w:val="num" w:pos="426"/>
          <w:tab w:val="num" w:pos="567"/>
        </w:tabs>
        <w:spacing w:after="120" w:line="240" w:lineRule="auto"/>
        <w:ind w:left="426" w:hanging="426"/>
        <w:jc w:val="both"/>
        <w:rPr>
          <w:rFonts w:eastAsia="Times New Roman" w:cstheme="minorHAnsi"/>
          <w:lang w:eastAsia="cs-CZ"/>
        </w:rPr>
      </w:pPr>
      <w:r w:rsidRPr="00AF1908">
        <w:rPr>
          <w:rFonts w:ascii="Calibri" w:eastAsia="Times New Roman" w:hAnsi="Calibri" w:cs="Times New Roman"/>
          <w:lang w:eastAsia="cs-CZ"/>
        </w:rPr>
        <w:t>Kterákoliv smluvní strana je povinna písemně oznámit druhé straně, že poruší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povinnosti plynoucí z předmětné smlouvy. Je tedy povinna druhé straně oznámit povahu překážky vč. důvodů, které jí brání nebo budou bránit v plnění povinností, a jejich důsledcích, přičemž zpráva musí být podána písemně bez zbytečného odkladu poté, kdy se oznamující strana o překážce dozvěděla nebo při náležité péči mohla dozvědět. Lhůtou bez zbytečného odkladu se pro účely tohoto odstavce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w:t>
      </w:r>
    </w:p>
    <w:p w14:paraId="369FFB0E" w14:textId="77777777" w:rsidR="00913DD0" w:rsidRDefault="00913DD0" w:rsidP="00913DD0">
      <w:pPr>
        <w:numPr>
          <w:ilvl w:val="0"/>
          <w:numId w:val="24"/>
        </w:numPr>
        <w:tabs>
          <w:tab w:val="clear" w:pos="360"/>
          <w:tab w:val="left" w:pos="-1418"/>
          <w:tab w:val="num" w:pos="426"/>
          <w:tab w:val="num" w:pos="567"/>
        </w:tabs>
        <w:spacing w:after="120" w:line="240" w:lineRule="auto"/>
        <w:ind w:left="426" w:hanging="426"/>
        <w:jc w:val="both"/>
        <w:rPr>
          <w:rFonts w:eastAsia="Times New Roman" w:cstheme="minorHAnsi"/>
          <w:lang w:eastAsia="cs-CZ"/>
        </w:rPr>
      </w:pPr>
      <w:r w:rsidRPr="00AF1908">
        <w:rPr>
          <w:rFonts w:ascii="Calibri" w:eastAsia="Times New Roman" w:hAnsi="Calibri" w:cs="Times New Roman"/>
          <w:lang w:eastAsia="cs-CZ"/>
        </w:rPr>
        <w:t>Odstoupení od smlouvy musí odstupující strana oznámit druhé straně písemně bez zbytečného odkladu poté, co se dozvěděla o podstatném porušení smlouvy. Lhůta pro doručení o odstoupení od smlouvy se stanovuje pro obě strany 10 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od smlouvy neplatné.</w:t>
      </w:r>
    </w:p>
    <w:p w14:paraId="326F0694" w14:textId="77777777" w:rsidR="00913DD0" w:rsidRDefault="00913DD0" w:rsidP="00913DD0">
      <w:pPr>
        <w:numPr>
          <w:ilvl w:val="0"/>
          <w:numId w:val="24"/>
        </w:numPr>
        <w:tabs>
          <w:tab w:val="clear" w:pos="360"/>
          <w:tab w:val="left" w:pos="-1418"/>
          <w:tab w:val="num" w:pos="426"/>
          <w:tab w:val="num" w:pos="567"/>
        </w:tabs>
        <w:spacing w:after="120" w:line="240" w:lineRule="auto"/>
        <w:ind w:left="426" w:hanging="426"/>
        <w:jc w:val="both"/>
        <w:rPr>
          <w:rFonts w:eastAsia="Times New Roman" w:cstheme="minorHAnsi"/>
          <w:lang w:eastAsia="cs-CZ"/>
        </w:rPr>
      </w:pPr>
      <w:r w:rsidRPr="00AF1908">
        <w:rPr>
          <w:rFonts w:ascii="Calibri" w:eastAsia="Times New Roman" w:hAnsi="Calibri" w:cs="Times New Roman"/>
          <w:lang w:eastAsia="cs-CZ"/>
        </w:rPr>
        <w:t xml:space="preserve">Stanoví-li strana oprávněná pro dodatečné plnění lhůtu, vzniká jí právo odstoupit od smlouvy až po jejím uplynutí. Jestliže však strana, která je v prodlení, prohlásí, že svůj závazek nesplní, může </w:t>
      </w:r>
      <w:r w:rsidRPr="00AF1908">
        <w:rPr>
          <w:rFonts w:ascii="Calibri" w:eastAsia="Times New Roman" w:hAnsi="Calibri" w:cs="Times New Roman"/>
          <w:lang w:eastAsia="cs-CZ"/>
        </w:rPr>
        <w:lastRenderedPageBreak/>
        <w:t>strana oprávněná odstoupit od smlouvy před uplynutím lhůty dodatečného plnění, kterou stanovila, a to i v případě, že budoucí porušení smlouvy by nebylo podstatné.</w:t>
      </w:r>
    </w:p>
    <w:p w14:paraId="685C21F9" w14:textId="77777777" w:rsidR="00913DD0" w:rsidRPr="00AF1908" w:rsidRDefault="00913DD0" w:rsidP="00913DD0">
      <w:pPr>
        <w:numPr>
          <w:ilvl w:val="0"/>
          <w:numId w:val="24"/>
        </w:numPr>
        <w:tabs>
          <w:tab w:val="clear" w:pos="360"/>
          <w:tab w:val="left" w:pos="-1418"/>
          <w:tab w:val="num" w:pos="426"/>
          <w:tab w:val="num" w:pos="567"/>
        </w:tabs>
        <w:spacing w:after="120" w:line="240" w:lineRule="auto"/>
        <w:ind w:left="426" w:hanging="426"/>
        <w:jc w:val="both"/>
        <w:rPr>
          <w:rFonts w:eastAsia="Times New Roman" w:cstheme="minorHAnsi"/>
          <w:lang w:eastAsia="cs-CZ"/>
        </w:rPr>
      </w:pPr>
      <w:r w:rsidRPr="00AF1908">
        <w:rPr>
          <w:rFonts w:ascii="Calibri" w:eastAsia="Times New Roman" w:hAnsi="Calibri" w:cs="Times New Roman"/>
          <w:lang w:eastAsia="cs-CZ"/>
        </w:rPr>
        <w:t>Podstatným porušením smlouvy opravňujícím objednatele odstoupit od smlouvy mimo ujednání uvedená v jiných článcích smlouvy:</w:t>
      </w:r>
    </w:p>
    <w:p w14:paraId="31902EDD" w14:textId="77777777" w:rsidR="00913DD0" w:rsidRPr="00AF1908" w:rsidRDefault="00913DD0" w:rsidP="00913DD0">
      <w:pPr>
        <w:numPr>
          <w:ilvl w:val="0"/>
          <w:numId w:val="26"/>
        </w:numPr>
        <w:spacing w:after="0" w:line="240" w:lineRule="auto"/>
        <w:ind w:left="993" w:hanging="284"/>
        <w:jc w:val="both"/>
        <w:rPr>
          <w:rFonts w:ascii="Calibri" w:eastAsia="Times New Roman" w:hAnsi="Calibri" w:cs="Times New Roman"/>
          <w:lang w:eastAsia="cs-CZ"/>
        </w:rPr>
      </w:pPr>
      <w:r w:rsidRPr="00AF1908">
        <w:rPr>
          <w:rFonts w:ascii="Calibri" w:eastAsia="Times New Roman" w:hAnsi="Calibri" w:cs="Times New Roman"/>
          <w:lang w:eastAsia="cs-CZ"/>
        </w:rPr>
        <w:t xml:space="preserve">prodlení zhotovitele se zahájením prací na realizaci Díla </w:t>
      </w:r>
      <w:r>
        <w:rPr>
          <w:rFonts w:ascii="Calibri" w:eastAsia="Times New Roman" w:hAnsi="Calibri" w:cs="Times New Roman"/>
          <w:lang w:eastAsia="cs-CZ"/>
        </w:rPr>
        <w:t>delší</w:t>
      </w:r>
      <w:r w:rsidRPr="00AF1908">
        <w:rPr>
          <w:rFonts w:ascii="Calibri" w:eastAsia="Times New Roman" w:hAnsi="Calibri" w:cs="Times New Roman"/>
          <w:lang w:eastAsia="cs-CZ"/>
        </w:rPr>
        <w:t xml:space="preserve"> než 10 (deset) kalendářních dnů,</w:t>
      </w:r>
    </w:p>
    <w:p w14:paraId="0362B339" w14:textId="77777777" w:rsidR="00913DD0" w:rsidRPr="00AF1908" w:rsidRDefault="00913DD0" w:rsidP="00913DD0">
      <w:pPr>
        <w:numPr>
          <w:ilvl w:val="0"/>
          <w:numId w:val="26"/>
        </w:numPr>
        <w:spacing w:after="0" w:line="240" w:lineRule="auto"/>
        <w:ind w:left="993" w:hanging="284"/>
        <w:jc w:val="both"/>
        <w:rPr>
          <w:rFonts w:ascii="Calibri" w:eastAsia="Times New Roman" w:hAnsi="Calibri" w:cs="Times New Roman"/>
          <w:lang w:eastAsia="cs-CZ"/>
        </w:rPr>
      </w:pPr>
      <w:r w:rsidRPr="00AF1908">
        <w:rPr>
          <w:rFonts w:ascii="Calibri" w:eastAsia="Times New Roman" w:hAnsi="Calibri" w:cs="Times New Roman"/>
          <w:lang w:eastAsia="cs-CZ"/>
        </w:rPr>
        <w:t>prodlení zhotovitele se splněním Díla delší než 30 (třicet) dní,</w:t>
      </w:r>
    </w:p>
    <w:p w14:paraId="7C824A80" w14:textId="77777777" w:rsidR="00913DD0" w:rsidRPr="00AF1908" w:rsidRDefault="00913DD0" w:rsidP="00913DD0">
      <w:pPr>
        <w:numPr>
          <w:ilvl w:val="0"/>
          <w:numId w:val="26"/>
        </w:numPr>
        <w:spacing w:after="0" w:line="240" w:lineRule="auto"/>
        <w:ind w:left="993" w:hanging="284"/>
        <w:jc w:val="both"/>
        <w:rPr>
          <w:rFonts w:ascii="Calibri" w:eastAsia="Times New Roman" w:hAnsi="Calibri" w:cs="Times New Roman"/>
          <w:lang w:eastAsia="cs-CZ"/>
        </w:rPr>
      </w:pPr>
      <w:r w:rsidRPr="00AF1908">
        <w:rPr>
          <w:rFonts w:ascii="Calibri" w:eastAsia="Times New Roman" w:hAnsi="Calibri" w:cs="Times New Roman"/>
          <w:lang w:eastAsia="cs-CZ"/>
        </w:rPr>
        <w:t>v případě, že zhotovitel provádí Dílo v rozporu se zadáním objednatele a objednatel jej písemně vyzve k odstranění nedostatků a zhotovitel tak neučiní,</w:t>
      </w:r>
    </w:p>
    <w:p w14:paraId="2D710491" w14:textId="77777777" w:rsidR="00913DD0" w:rsidRPr="00AF1908" w:rsidRDefault="00913DD0" w:rsidP="00913DD0">
      <w:pPr>
        <w:numPr>
          <w:ilvl w:val="0"/>
          <w:numId w:val="26"/>
        </w:numPr>
        <w:spacing w:after="0" w:line="240" w:lineRule="auto"/>
        <w:ind w:left="993" w:hanging="284"/>
        <w:jc w:val="both"/>
        <w:rPr>
          <w:rFonts w:ascii="Calibri" w:eastAsia="Times New Roman" w:hAnsi="Calibri" w:cs="Times New Roman"/>
          <w:lang w:eastAsia="cs-CZ"/>
        </w:rPr>
      </w:pPr>
      <w:r w:rsidRPr="00AF1908">
        <w:rPr>
          <w:rFonts w:ascii="Calibri" w:eastAsia="Times New Roman" w:hAnsi="Calibri" w:cs="Times New Roman"/>
          <w:lang w:eastAsia="cs-CZ"/>
        </w:rPr>
        <w:t>neumožnění kontroly provádění díla a postupu prací na něm,</w:t>
      </w:r>
    </w:p>
    <w:p w14:paraId="63C8F016" w14:textId="77777777" w:rsidR="00913DD0" w:rsidRPr="00AF1908" w:rsidRDefault="00913DD0" w:rsidP="00913DD0">
      <w:pPr>
        <w:numPr>
          <w:ilvl w:val="0"/>
          <w:numId w:val="26"/>
        </w:numPr>
        <w:spacing w:after="120" w:line="240" w:lineRule="auto"/>
        <w:ind w:left="993" w:hanging="284"/>
        <w:jc w:val="both"/>
        <w:rPr>
          <w:rFonts w:ascii="Calibri" w:eastAsia="Times New Roman" w:hAnsi="Calibri" w:cs="Times New Roman"/>
          <w:lang w:eastAsia="cs-CZ"/>
        </w:rPr>
      </w:pPr>
      <w:r w:rsidRPr="00AF1908">
        <w:rPr>
          <w:rFonts w:ascii="Calibri" w:eastAsia="Times New Roman" w:hAnsi="Calibri" w:cs="Times New Roman"/>
          <w:lang w:eastAsia="cs-CZ"/>
        </w:rPr>
        <w:t>zahájení insolvenčního řízení.</w:t>
      </w:r>
    </w:p>
    <w:p w14:paraId="2EAF6BC9" w14:textId="77777777" w:rsidR="00913DD0" w:rsidRDefault="00913DD0" w:rsidP="00913DD0">
      <w:pPr>
        <w:numPr>
          <w:ilvl w:val="0"/>
          <w:numId w:val="24"/>
        </w:numPr>
        <w:tabs>
          <w:tab w:val="clear" w:pos="360"/>
          <w:tab w:val="left" w:pos="-1418"/>
          <w:tab w:val="num" w:pos="426"/>
          <w:tab w:val="num" w:pos="567"/>
        </w:tabs>
        <w:spacing w:after="120" w:line="240" w:lineRule="auto"/>
        <w:ind w:left="426" w:hanging="426"/>
        <w:jc w:val="both"/>
        <w:rPr>
          <w:rFonts w:eastAsia="Times New Roman" w:cstheme="minorHAnsi"/>
          <w:lang w:eastAsia="cs-CZ"/>
        </w:rPr>
      </w:pPr>
      <w:r w:rsidRPr="00AF1908">
        <w:rPr>
          <w:rFonts w:ascii="Calibri" w:eastAsia="Times New Roman" w:hAnsi="Calibri" w:cs="Times New Roman"/>
          <w:lang w:eastAsia="cs-CZ"/>
        </w:rPr>
        <w:t>Podstatným porušením smlouvy opravňujícím zhotovitele odstoupit od smlouvy je:</w:t>
      </w:r>
    </w:p>
    <w:p w14:paraId="1AC6D829" w14:textId="77777777" w:rsidR="00913DD0" w:rsidRPr="000F707F" w:rsidRDefault="00913DD0" w:rsidP="00913DD0">
      <w:pPr>
        <w:numPr>
          <w:ilvl w:val="0"/>
          <w:numId w:val="27"/>
        </w:numPr>
        <w:spacing w:after="120" w:line="240" w:lineRule="auto"/>
        <w:ind w:left="993" w:hanging="284"/>
        <w:jc w:val="both"/>
        <w:rPr>
          <w:rFonts w:ascii="Calibri" w:eastAsia="Times New Roman" w:hAnsi="Calibri" w:cs="Times New Roman"/>
          <w:color w:val="000000"/>
          <w:lang w:eastAsia="cs-CZ"/>
        </w:rPr>
      </w:pPr>
      <w:r w:rsidRPr="000F707F">
        <w:rPr>
          <w:rFonts w:ascii="Calibri" w:eastAsia="Times New Roman" w:hAnsi="Calibri" w:cs="Times New Roman"/>
          <w:color w:val="000000"/>
          <w:lang w:eastAsia="cs-CZ"/>
        </w:rPr>
        <w:t>neposkytnutí nezbytné součinnosti objednatele trvající déle než 30 dní od písemného upozornění zhotovitele.</w:t>
      </w:r>
    </w:p>
    <w:p w14:paraId="595F6413" w14:textId="77777777" w:rsidR="00913DD0" w:rsidRDefault="00913DD0" w:rsidP="00913DD0">
      <w:pPr>
        <w:numPr>
          <w:ilvl w:val="0"/>
          <w:numId w:val="24"/>
        </w:numPr>
        <w:tabs>
          <w:tab w:val="clear" w:pos="360"/>
          <w:tab w:val="left" w:pos="-1418"/>
          <w:tab w:val="num" w:pos="426"/>
          <w:tab w:val="num" w:pos="567"/>
        </w:tabs>
        <w:spacing w:after="120" w:line="240" w:lineRule="auto"/>
        <w:ind w:left="426" w:hanging="426"/>
        <w:jc w:val="both"/>
        <w:rPr>
          <w:rFonts w:eastAsia="Times New Roman" w:cstheme="minorHAnsi"/>
          <w:lang w:eastAsia="cs-CZ"/>
        </w:rPr>
      </w:pPr>
      <w:r w:rsidRPr="00AF1908">
        <w:rPr>
          <w:rFonts w:ascii="Calibri" w:eastAsia="Times New Roman" w:hAnsi="Calibri" w:cs="Times New Roman"/>
          <w:lang w:eastAsia="cs-CZ"/>
        </w:rPr>
        <w:t>Důsledky odstoupení od smlouvy:</w:t>
      </w:r>
    </w:p>
    <w:p w14:paraId="3B8F1C2C" w14:textId="77777777" w:rsidR="00913DD0" w:rsidRPr="00AF1908" w:rsidRDefault="00913DD0" w:rsidP="00913DD0">
      <w:pPr>
        <w:numPr>
          <w:ilvl w:val="0"/>
          <w:numId w:val="28"/>
        </w:numPr>
        <w:spacing w:after="0" w:line="240" w:lineRule="auto"/>
        <w:ind w:left="993" w:hanging="284"/>
        <w:jc w:val="both"/>
        <w:rPr>
          <w:rFonts w:ascii="Calibri" w:eastAsia="Times New Roman" w:hAnsi="Calibri" w:cs="Times New Roman"/>
          <w:lang w:eastAsia="cs-CZ"/>
        </w:rPr>
      </w:pPr>
      <w:r w:rsidRPr="00AF1908">
        <w:rPr>
          <w:rFonts w:ascii="Calibri" w:eastAsia="Times New Roman" w:hAnsi="Calibri" w:cs="Times New Roman"/>
          <w:lang w:eastAsia="cs-CZ"/>
        </w:rPr>
        <w:t>odstoupením od smlouvy, tj. doručením projevu vůle o odstoupení druhému účastníkovi, smlouva zaniká ke dni účinnosti odstoupení. Odstoupení od smlouvy se však nedotýká nároku na náhradu škody, pokud nebylo důvodem vzniku škody uplatnění "vyšší moci</w:t>
      </w:r>
      <w:r w:rsidRPr="1949187A">
        <w:rPr>
          <w:rFonts w:ascii="Calibri" w:eastAsia="Times New Roman" w:hAnsi="Calibri" w:cs="Times New Roman"/>
          <w:lang w:eastAsia="cs-CZ"/>
        </w:rPr>
        <w:t>",</w:t>
      </w:r>
      <w:r w:rsidRPr="00AF1908">
        <w:rPr>
          <w:rFonts w:ascii="Calibri" w:eastAsia="Times New Roman" w:hAnsi="Calibri" w:cs="Times New Roman"/>
          <w:lang w:eastAsia="cs-CZ"/>
        </w:rPr>
        <w:t xml:space="preserve">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w:t>
      </w:r>
    </w:p>
    <w:p w14:paraId="7C3893B4" w14:textId="77777777" w:rsidR="00913DD0" w:rsidRPr="00AF1908" w:rsidRDefault="00913DD0" w:rsidP="00913DD0">
      <w:pPr>
        <w:numPr>
          <w:ilvl w:val="0"/>
          <w:numId w:val="28"/>
        </w:numPr>
        <w:spacing w:after="0" w:line="240" w:lineRule="auto"/>
        <w:ind w:left="993" w:hanging="284"/>
        <w:jc w:val="both"/>
        <w:rPr>
          <w:rFonts w:ascii="Calibri" w:eastAsia="Times New Roman" w:hAnsi="Calibri" w:cs="Times New Roman"/>
          <w:lang w:eastAsia="cs-CZ"/>
        </w:rPr>
      </w:pPr>
      <w:r w:rsidRPr="00AF1908">
        <w:rPr>
          <w:rFonts w:ascii="Calibri" w:eastAsia="Times New Roman" w:hAnsi="Calibri" w:cs="Times New Roman"/>
          <w:lang w:eastAsia="cs-CZ"/>
        </w:rPr>
        <w:t>zhotovitelovy závazky, pokud jde o jakost, odstraňování vad a nedodělků, a také záruky za jakost prací jím provedených až do doby jakéhokoliv odstoupení od smlouvy platí i po takovém odstoupení, a to pro část díla, kterou zhotovitel do takového odstoupení realizoval;</w:t>
      </w:r>
    </w:p>
    <w:p w14:paraId="21876AC9" w14:textId="77777777" w:rsidR="00913DD0" w:rsidRPr="000F707F" w:rsidRDefault="00913DD0" w:rsidP="00913DD0">
      <w:pPr>
        <w:numPr>
          <w:ilvl w:val="0"/>
          <w:numId w:val="28"/>
        </w:numPr>
        <w:spacing w:after="0" w:line="240" w:lineRule="auto"/>
        <w:ind w:left="993" w:hanging="284"/>
        <w:jc w:val="both"/>
        <w:rPr>
          <w:rFonts w:ascii="Calibri" w:eastAsia="Times New Roman" w:hAnsi="Calibri" w:cs="Times New Roman"/>
          <w:lang w:eastAsia="cs-CZ"/>
        </w:rPr>
      </w:pPr>
      <w:r w:rsidRPr="00AF1908">
        <w:rPr>
          <w:rFonts w:ascii="Calibri" w:eastAsia="Times New Roman" w:hAnsi="Calibri" w:cs="Times New Roman"/>
          <w:lang w:eastAsia="cs-CZ"/>
        </w:rPr>
        <w:t xml:space="preserve">odstoupí-li některá ze stran od této smlouvy na základě ujednání z této smlouvy </w:t>
      </w:r>
      <w:r w:rsidRPr="000F707F">
        <w:rPr>
          <w:rFonts w:ascii="Calibri" w:eastAsia="Times New Roman" w:hAnsi="Calibri" w:cs="Times New Roman"/>
          <w:lang w:eastAsia="cs-CZ"/>
        </w:rPr>
        <w:t>vyplývajících, smluvní strany vypořádají své závazky z předmětné smlouvy takto:</w:t>
      </w:r>
    </w:p>
    <w:p w14:paraId="63186760" w14:textId="77777777" w:rsidR="00913DD0" w:rsidRPr="000F707F" w:rsidRDefault="00913DD0" w:rsidP="00913DD0">
      <w:pPr>
        <w:numPr>
          <w:ilvl w:val="1"/>
          <w:numId w:val="29"/>
        </w:numPr>
        <w:spacing w:after="0" w:line="240" w:lineRule="auto"/>
        <w:jc w:val="both"/>
        <w:rPr>
          <w:rFonts w:ascii="Calibri" w:eastAsia="Times New Roman" w:hAnsi="Calibri" w:cs="Times New Roman"/>
          <w:lang w:eastAsia="cs-CZ"/>
        </w:rPr>
      </w:pPr>
      <w:r w:rsidRPr="000F707F">
        <w:rPr>
          <w:rFonts w:ascii="Calibri" w:eastAsia="Times New Roman" w:hAnsi="Calibri" w:cs="Times New Roman"/>
          <w:lang w:eastAsia="cs-CZ"/>
        </w:rPr>
        <w:t>zhotovitel provede soupis všech provedených prací a činností;</w:t>
      </w:r>
    </w:p>
    <w:p w14:paraId="3A42BD38" w14:textId="77777777" w:rsidR="00913DD0" w:rsidRPr="000F707F" w:rsidRDefault="00913DD0" w:rsidP="00913DD0">
      <w:pPr>
        <w:numPr>
          <w:ilvl w:val="1"/>
          <w:numId w:val="29"/>
        </w:numPr>
        <w:spacing w:after="0" w:line="240" w:lineRule="auto"/>
        <w:jc w:val="both"/>
        <w:rPr>
          <w:rFonts w:ascii="Calibri" w:eastAsia="Times New Roman" w:hAnsi="Calibri" w:cs="Times New Roman"/>
          <w:lang w:eastAsia="cs-CZ"/>
        </w:rPr>
      </w:pPr>
      <w:r w:rsidRPr="000F707F">
        <w:rPr>
          <w:rFonts w:ascii="Calibri" w:eastAsia="Times New Roman" w:hAnsi="Calibri" w:cs="Times New Roman"/>
          <w:lang w:eastAsia="cs-CZ"/>
        </w:rPr>
        <w:t>zhotovitel provede finanční vyčíslení provedených prací a po jeho odsouhlasení objednatelem zpracuje "dílčí konečnou fakturu";</w:t>
      </w:r>
    </w:p>
    <w:p w14:paraId="2D61E40A" w14:textId="77777777" w:rsidR="00913DD0" w:rsidRPr="000F707F" w:rsidRDefault="00913DD0" w:rsidP="00913DD0">
      <w:pPr>
        <w:numPr>
          <w:ilvl w:val="1"/>
          <w:numId w:val="29"/>
        </w:numPr>
        <w:spacing w:after="0" w:line="240" w:lineRule="auto"/>
        <w:jc w:val="both"/>
        <w:rPr>
          <w:rFonts w:ascii="Calibri" w:eastAsia="Times New Roman" w:hAnsi="Calibri" w:cs="Times New Roman"/>
          <w:lang w:eastAsia="cs-CZ"/>
        </w:rPr>
      </w:pPr>
      <w:r w:rsidRPr="000F707F">
        <w:rPr>
          <w:rFonts w:ascii="Calibri" w:eastAsia="Times New Roman" w:hAnsi="Calibri" w:cs="Times New Roman"/>
          <w:lang w:eastAsia="cs-CZ"/>
        </w:rPr>
        <w:t xml:space="preserve">zhotovitel vyzve objednatele k "dílčímu předání díla" a objednatel je povinen do 3 dnů od obdržení vyzvání zahájit "dílčí přejímací řízení"; </w:t>
      </w:r>
    </w:p>
    <w:p w14:paraId="1F760D2E" w14:textId="77777777" w:rsidR="00913DD0" w:rsidRPr="000F707F" w:rsidRDefault="00913DD0" w:rsidP="00913DD0">
      <w:pPr>
        <w:numPr>
          <w:ilvl w:val="1"/>
          <w:numId w:val="29"/>
        </w:numPr>
        <w:spacing w:after="120" w:line="240" w:lineRule="auto"/>
        <w:ind w:left="1434" w:hanging="357"/>
        <w:jc w:val="both"/>
        <w:rPr>
          <w:rFonts w:ascii="Calibri" w:eastAsia="Times New Roman" w:hAnsi="Calibri" w:cs="Times New Roman"/>
          <w:lang w:eastAsia="cs-CZ"/>
        </w:rPr>
      </w:pPr>
      <w:r w:rsidRPr="000F707F">
        <w:rPr>
          <w:rFonts w:ascii="Calibri" w:eastAsia="Times New Roman" w:hAnsi="Calibri" w:cs="Times New Roman"/>
          <w:lang w:eastAsia="cs-CZ"/>
        </w:rPr>
        <w:t>objednatel uhradí zhotoviteli provedené práce do doby odstoupení od smlouvy na základě vystavené faktury.</w:t>
      </w:r>
    </w:p>
    <w:p w14:paraId="0EE4645F" w14:textId="77777777" w:rsidR="00913DD0" w:rsidRPr="00AF1908" w:rsidRDefault="00913DD0" w:rsidP="00913DD0">
      <w:pPr>
        <w:numPr>
          <w:ilvl w:val="0"/>
          <w:numId w:val="24"/>
        </w:numPr>
        <w:tabs>
          <w:tab w:val="clear" w:pos="360"/>
          <w:tab w:val="left" w:pos="-1418"/>
          <w:tab w:val="num" w:pos="426"/>
          <w:tab w:val="num" w:pos="567"/>
        </w:tabs>
        <w:spacing w:after="120" w:line="240" w:lineRule="auto"/>
        <w:ind w:left="426" w:hanging="426"/>
        <w:jc w:val="both"/>
        <w:rPr>
          <w:rFonts w:eastAsia="Times New Roman" w:cstheme="minorHAnsi"/>
          <w:lang w:eastAsia="cs-CZ"/>
        </w:rPr>
      </w:pPr>
      <w:r w:rsidRPr="00AF1908">
        <w:rPr>
          <w:rFonts w:ascii="Calibri" w:eastAsia="Times New Roman" w:hAnsi="Calibri" w:cs="Times New Roman"/>
          <w:lang w:eastAsia="cs-CZ"/>
        </w:rPr>
        <w:t>V případě, že nedojde mezi zhotovitelem a objednatelem dle výše uvedeného v postupu ke shodě a písemné dohodě, bude postupováno dle čl. XII. této smlouvy.</w:t>
      </w:r>
    </w:p>
    <w:p w14:paraId="6AEB4F00" w14:textId="77777777" w:rsidR="00913DD0" w:rsidRPr="001D39C6" w:rsidRDefault="00913DD0" w:rsidP="00913DD0">
      <w:pPr>
        <w:pStyle w:val="Nadpism2"/>
      </w:pPr>
      <w:r>
        <w:t>Spory</w:t>
      </w:r>
    </w:p>
    <w:p w14:paraId="60429F92" w14:textId="77777777" w:rsidR="00913DD0" w:rsidRDefault="00913DD0" w:rsidP="00913DD0">
      <w:pPr>
        <w:numPr>
          <w:ilvl w:val="0"/>
          <w:numId w:val="30"/>
        </w:numPr>
        <w:tabs>
          <w:tab w:val="clear" w:pos="360"/>
          <w:tab w:val="left" w:pos="-1418"/>
          <w:tab w:val="num" w:pos="426"/>
        </w:tabs>
        <w:spacing w:after="120" w:line="240" w:lineRule="auto"/>
        <w:ind w:left="426" w:hanging="426"/>
        <w:jc w:val="both"/>
        <w:rPr>
          <w:rFonts w:eastAsia="Times New Roman" w:cstheme="minorHAnsi"/>
          <w:lang w:eastAsia="cs-CZ"/>
        </w:rPr>
      </w:pPr>
      <w:r w:rsidRPr="00AF1908">
        <w:rPr>
          <w:rFonts w:ascii="Calibri" w:eastAsia="Times New Roman" w:hAnsi="Calibri" w:cs="Times New Roman"/>
          <w:lang w:eastAsia="cs-CZ"/>
        </w:rPr>
        <w:t>Jakýkoliv spor vzniklý z této smlouvy, pokud se jej nepodaří urovnat jednáním mezi smluvními stranami, bude rozhodnut k tomu věcně příslušným soudem.</w:t>
      </w:r>
    </w:p>
    <w:p w14:paraId="76F08585" w14:textId="77777777" w:rsidR="00913DD0" w:rsidRPr="001D39C6" w:rsidRDefault="00913DD0" w:rsidP="00913DD0">
      <w:pPr>
        <w:pStyle w:val="Nadpism2"/>
      </w:pPr>
      <w:r w:rsidRPr="00AF1908">
        <w:t>Závěrečná ujednání</w:t>
      </w:r>
    </w:p>
    <w:p w14:paraId="043F2539" w14:textId="77777777" w:rsidR="00913DD0" w:rsidRPr="00006156" w:rsidRDefault="00913DD0" w:rsidP="00913DD0">
      <w:pPr>
        <w:pStyle w:val="Styl3"/>
        <w:numPr>
          <w:ilvl w:val="0"/>
          <w:numId w:val="34"/>
        </w:numPr>
        <w:tabs>
          <w:tab w:val="num" w:pos="426"/>
        </w:tabs>
        <w:spacing w:before="0" w:after="120"/>
        <w:ind w:left="425" w:hanging="425"/>
        <w:rPr>
          <w:sz w:val="22"/>
          <w:szCs w:val="22"/>
        </w:rPr>
      </w:pPr>
      <w:r w:rsidRPr="00006156">
        <w:rPr>
          <w:sz w:val="22"/>
          <w:szCs w:val="22"/>
        </w:rPr>
        <w:t>Právní vztahy mezi objednatelem a zhotovitelem touto smlouvou neupravené se řídí obecně závaznými pr</w:t>
      </w:r>
      <w:r>
        <w:rPr>
          <w:sz w:val="22"/>
          <w:szCs w:val="22"/>
        </w:rPr>
        <w:t>ávními předpisy České republiky</w:t>
      </w:r>
      <w:r w:rsidRPr="00006156">
        <w:rPr>
          <w:sz w:val="22"/>
          <w:szCs w:val="22"/>
        </w:rPr>
        <w:t>.</w:t>
      </w:r>
    </w:p>
    <w:p w14:paraId="0583B063" w14:textId="77777777" w:rsidR="00913DD0" w:rsidRPr="00006156" w:rsidRDefault="00913DD0" w:rsidP="00913DD0">
      <w:pPr>
        <w:pStyle w:val="Styl3"/>
        <w:numPr>
          <w:ilvl w:val="0"/>
          <w:numId w:val="34"/>
        </w:numPr>
        <w:tabs>
          <w:tab w:val="num" w:pos="426"/>
        </w:tabs>
        <w:spacing w:before="0" w:after="120"/>
        <w:ind w:left="425" w:hanging="425"/>
        <w:rPr>
          <w:sz w:val="22"/>
          <w:szCs w:val="22"/>
        </w:rPr>
      </w:pPr>
      <w:r w:rsidRPr="00006156">
        <w:rPr>
          <w:sz w:val="22"/>
          <w:szCs w:val="22"/>
        </w:rPr>
        <w:lastRenderedPageBreak/>
        <w:t>Pokud jakékoli ustanovení této smlouvy je nebo se stane neplatným či nevymahatelným, nebude to mít vliv na platnost a vymahatelnost ostatních ustanovení (závazků) této smlouvy o dílo a smluvní strany se zavazují nahradit takovéto neplatné nebo nevymahatelné ustanovení novým, platným a vymahatelným ustanovením, jehož znění bude nejlépe odpovídat záměru zamýšlenému touto smlouvou.</w:t>
      </w:r>
    </w:p>
    <w:p w14:paraId="28126DAE" w14:textId="77777777" w:rsidR="00913DD0" w:rsidRPr="00006156" w:rsidRDefault="00913DD0" w:rsidP="00913DD0">
      <w:pPr>
        <w:pStyle w:val="Styl3"/>
        <w:numPr>
          <w:ilvl w:val="0"/>
          <w:numId w:val="34"/>
        </w:numPr>
        <w:tabs>
          <w:tab w:val="num" w:pos="426"/>
        </w:tabs>
        <w:spacing w:before="0" w:after="120"/>
        <w:ind w:left="425" w:hanging="425"/>
        <w:rPr>
          <w:sz w:val="22"/>
          <w:szCs w:val="22"/>
        </w:rPr>
      </w:pPr>
      <w:r w:rsidRPr="00006156">
        <w:rPr>
          <w:sz w:val="22"/>
          <w:szCs w:val="22"/>
        </w:rPr>
        <w:t>Pro účely této smlouvy se smluvní strany dohodly, že místem pro doručování písemností každé ze smluvních stran bude adresa uvedená u smluvní strany</w:t>
      </w:r>
      <w:r>
        <w:rPr>
          <w:sz w:val="22"/>
          <w:szCs w:val="22"/>
        </w:rPr>
        <w:t xml:space="preserve"> v záhlaví této smlouvy o dílo.</w:t>
      </w:r>
    </w:p>
    <w:p w14:paraId="66066A06" w14:textId="77777777" w:rsidR="00913DD0" w:rsidRPr="00006156" w:rsidRDefault="00913DD0" w:rsidP="00913DD0">
      <w:pPr>
        <w:pStyle w:val="Styl3"/>
        <w:numPr>
          <w:ilvl w:val="0"/>
          <w:numId w:val="34"/>
        </w:numPr>
        <w:tabs>
          <w:tab w:val="num" w:pos="426"/>
        </w:tabs>
        <w:spacing w:before="0" w:after="120"/>
        <w:ind w:left="425" w:hanging="425"/>
        <w:rPr>
          <w:sz w:val="22"/>
          <w:szCs w:val="22"/>
        </w:rPr>
      </w:pPr>
      <w:r w:rsidRPr="1A6F751B">
        <w:rPr>
          <w:sz w:val="22"/>
          <w:szCs w:val="22"/>
        </w:rPr>
        <w:t>Tato smlouva o dílo je vyhotovena ve</w:t>
      </w:r>
      <w:r>
        <w:rPr>
          <w:sz w:val="22"/>
          <w:szCs w:val="22"/>
        </w:rPr>
        <w:t xml:space="preserve"> třech</w:t>
      </w:r>
      <w:r w:rsidRPr="1A6F751B">
        <w:rPr>
          <w:sz w:val="22"/>
          <w:szCs w:val="22"/>
        </w:rPr>
        <w:t xml:space="preserve"> stejnopisech, přičemž </w:t>
      </w:r>
      <w:r>
        <w:rPr>
          <w:sz w:val="22"/>
          <w:szCs w:val="22"/>
        </w:rPr>
        <w:t>dva</w:t>
      </w:r>
      <w:r w:rsidRPr="1A6F751B">
        <w:rPr>
          <w:sz w:val="22"/>
          <w:szCs w:val="22"/>
        </w:rPr>
        <w:t xml:space="preserve"> z nich obdrží objednatel a jeden zhotovitel.</w:t>
      </w:r>
    </w:p>
    <w:p w14:paraId="1F1E62C4" w14:textId="77777777" w:rsidR="00913DD0" w:rsidRPr="00006156" w:rsidRDefault="00913DD0" w:rsidP="00913DD0">
      <w:pPr>
        <w:pStyle w:val="Styl3"/>
        <w:numPr>
          <w:ilvl w:val="0"/>
          <w:numId w:val="34"/>
        </w:numPr>
        <w:tabs>
          <w:tab w:val="num" w:pos="426"/>
        </w:tabs>
        <w:spacing w:before="0" w:after="120"/>
        <w:ind w:left="425" w:hanging="425"/>
        <w:rPr>
          <w:sz w:val="22"/>
          <w:szCs w:val="22"/>
        </w:rPr>
      </w:pPr>
      <w:r w:rsidRPr="00006156">
        <w:rPr>
          <w:sz w:val="22"/>
          <w:szCs w:val="22"/>
        </w:rPr>
        <w:t>Jakákoliv změna této smlouvy musí mít písemnou formu a musí být podepsána osobami oprávněnými za zhotovitele a objednatele jednat a podepisova</w:t>
      </w:r>
      <w:r>
        <w:rPr>
          <w:sz w:val="22"/>
          <w:szCs w:val="22"/>
        </w:rPr>
        <w:t>t nebo osobami jimi zmocněnými.</w:t>
      </w:r>
    </w:p>
    <w:p w14:paraId="6BBFB2F8" w14:textId="77777777" w:rsidR="00913DD0" w:rsidRPr="00006156" w:rsidRDefault="00913DD0" w:rsidP="00913DD0">
      <w:pPr>
        <w:pStyle w:val="Styl3"/>
        <w:numPr>
          <w:ilvl w:val="0"/>
          <w:numId w:val="34"/>
        </w:numPr>
        <w:tabs>
          <w:tab w:val="num" w:pos="426"/>
        </w:tabs>
        <w:spacing w:before="0" w:after="120"/>
        <w:ind w:left="425" w:hanging="425"/>
        <w:rPr>
          <w:sz w:val="22"/>
          <w:szCs w:val="22"/>
        </w:rPr>
      </w:pPr>
      <w:r w:rsidRPr="00006156">
        <w:rPr>
          <w:sz w:val="22"/>
          <w:szCs w:val="22"/>
        </w:rPr>
        <w:t>Změny smlouvy se sjednávají jako dodatek ke smlouvě s číselným označením podle pořadového</w:t>
      </w:r>
      <w:r>
        <w:rPr>
          <w:sz w:val="22"/>
          <w:szCs w:val="22"/>
        </w:rPr>
        <w:t xml:space="preserve"> čísla příslušné změny smlouvy.</w:t>
      </w:r>
    </w:p>
    <w:p w14:paraId="3441D605" w14:textId="77777777" w:rsidR="00913DD0" w:rsidRDefault="00913DD0" w:rsidP="00913DD0">
      <w:pPr>
        <w:pStyle w:val="Styl3"/>
        <w:numPr>
          <w:ilvl w:val="0"/>
          <w:numId w:val="34"/>
        </w:numPr>
        <w:tabs>
          <w:tab w:val="num" w:pos="426"/>
        </w:tabs>
        <w:spacing w:before="0" w:after="120"/>
        <w:ind w:left="425" w:hanging="425"/>
        <w:rPr>
          <w:sz w:val="22"/>
          <w:szCs w:val="22"/>
        </w:rPr>
      </w:pPr>
      <w:r w:rsidRPr="00B3610C">
        <w:rPr>
          <w:sz w:val="22"/>
          <w:szCs w:val="22"/>
        </w:rPr>
        <w:t>Smluvní strany prohlašují, že jednotlivá ustanovení této smlouvy o dílo odpovídají jejich pravé</w:t>
      </w:r>
      <w:r w:rsidRPr="00006156">
        <w:rPr>
          <w:sz w:val="22"/>
          <w:szCs w:val="22"/>
        </w:rPr>
        <w:t xml:space="preserve"> a svobodné vůli, na důkaz čehož připojují své podpisy.</w:t>
      </w:r>
    </w:p>
    <w:p w14:paraId="5CBC5675" w14:textId="77777777" w:rsidR="00913DD0" w:rsidRDefault="00913DD0" w:rsidP="00913DD0">
      <w:pPr>
        <w:pStyle w:val="Styl3"/>
        <w:numPr>
          <w:ilvl w:val="0"/>
          <w:numId w:val="34"/>
        </w:numPr>
        <w:tabs>
          <w:tab w:val="num" w:pos="426"/>
        </w:tabs>
        <w:spacing w:before="0" w:after="120"/>
        <w:ind w:left="425" w:hanging="425"/>
        <w:rPr>
          <w:rFonts w:asciiTheme="minorHAnsi" w:eastAsiaTheme="minorEastAsia" w:hAnsiTheme="minorHAnsi" w:cstheme="minorBidi"/>
          <w:sz w:val="22"/>
          <w:szCs w:val="22"/>
        </w:rPr>
      </w:pPr>
      <w:r w:rsidRPr="000F707F">
        <w:rPr>
          <w:sz w:val="22"/>
          <w:szCs w:val="22"/>
        </w:rPr>
        <w:t>Tato smlouva nabývá platnosti a účinnosti dnem jejího podpisu smluvními stranami.</w:t>
      </w:r>
    </w:p>
    <w:p w14:paraId="404D9BC6" w14:textId="77777777" w:rsidR="00913DD0" w:rsidRDefault="00913DD0" w:rsidP="00913DD0">
      <w:pPr>
        <w:pStyle w:val="Styl3"/>
        <w:numPr>
          <w:ilvl w:val="0"/>
          <w:numId w:val="34"/>
        </w:numPr>
        <w:tabs>
          <w:tab w:val="num" w:pos="426"/>
        </w:tabs>
        <w:spacing w:before="0" w:after="120"/>
        <w:ind w:left="425" w:hanging="425"/>
        <w:rPr>
          <w:sz w:val="22"/>
          <w:szCs w:val="22"/>
        </w:rPr>
      </w:pPr>
      <w:r w:rsidRPr="00006156">
        <w:rPr>
          <w:sz w:val="22"/>
          <w:szCs w:val="22"/>
        </w:rPr>
        <w:t>Přílohy této smlouvy:</w:t>
      </w:r>
    </w:p>
    <w:p w14:paraId="7C5DC987" w14:textId="77777777" w:rsidR="00913DD0" w:rsidRPr="00CB0B5C" w:rsidRDefault="00913DD0" w:rsidP="00913DD0">
      <w:pPr>
        <w:pStyle w:val="Odstavecseseznamem"/>
        <w:numPr>
          <w:ilvl w:val="1"/>
          <w:numId w:val="34"/>
        </w:numPr>
        <w:spacing w:after="120" w:line="240" w:lineRule="auto"/>
        <w:rPr>
          <w:rFonts w:asciiTheme="minorHAnsi" w:eastAsiaTheme="minorHAnsi" w:hAnsiTheme="minorHAnsi" w:cstheme="minorHAnsi"/>
          <w:color w:val="000000"/>
          <w:lang w:eastAsia="cs-CZ"/>
        </w:rPr>
      </w:pPr>
      <w:r w:rsidRPr="00CB0B5C">
        <w:rPr>
          <w:rFonts w:asciiTheme="minorHAnsi" w:eastAsiaTheme="minorHAnsi" w:hAnsiTheme="minorHAnsi" w:cstheme="minorHAnsi"/>
          <w:color w:val="000000"/>
          <w:lang w:eastAsia="cs-CZ"/>
        </w:rPr>
        <w:t>Projekt „Stavební úpravy domova pro seniory Foltýnova“ – 06/2014, DEA</w:t>
      </w:r>
    </w:p>
    <w:p w14:paraId="35092EA3" w14:textId="35E013E6" w:rsidR="00913DD0" w:rsidRPr="00CB0B5C" w:rsidRDefault="00913DD0" w:rsidP="00913DD0">
      <w:pPr>
        <w:pStyle w:val="Odstavecseseznamem"/>
        <w:numPr>
          <w:ilvl w:val="1"/>
          <w:numId w:val="34"/>
        </w:numPr>
        <w:spacing w:after="120" w:line="240" w:lineRule="auto"/>
        <w:contextualSpacing w:val="0"/>
        <w:rPr>
          <w:rFonts w:asciiTheme="minorHAnsi" w:eastAsia="Times New Roman" w:hAnsiTheme="minorHAnsi" w:cstheme="minorHAnsi"/>
        </w:rPr>
      </w:pPr>
      <w:r w:rsidRPr="00CB0B5C">
        <w:rPr>
          <w:rFonts w:asciiTheme="minorHAnsi" w:eastAsiaTheme="minorHAnsi" w:hAnsiTheme="minorHAnsi" w:cstheme="minorHAnsi"/>
          <w:color w:val="000000"/>
          <w:lang w:eastAsia="cs-CZ"/>
        </w:rPr>
        <w:t>Návrh Požárně bezpečnostního řešení – 08/2024, Ing. Marek Šaroch</w:t>
      </w:r>
    </w:p>
    <w:p w14:paraId="3C4F00F3" w14:textId="77777777" w:rsidR="00913DD0" w:rsidRDefault="00913DD0" w:rsidP="00913DD0">
      <w:pPr>
        <w:spacing w:after="0" w:line="240" w:lineRule="auto"/>
        <w:rPr>
          <w:rFonts w:ascii="Calibri" w:hAnsi="Calibri" w:cs="Calibri"/>
          <w:szCs w:val="20"/>
        </w:rPr>
      </w:pPr>
    </w:p>
    <w:p w14:paraId="179D88EE" w14:textId="77777777" w:rsidR="00CB0B5C" w:rsidRDefault="00CB0B5C" w:rsidP="00913DD0">
      <w:pPr>
        <w:spacing w:after="0" w:line="240" w:lineRule="auto"/>
        <w:rPr>
          <w:rFonts w:ascii="Calibri" w:hAnsi="Calibri" w:cs="Calibri"/>
          <w:szCs w:val="20"/>
        </w:rPr>
      </w:pPr>
    </w:p>
    <w:p w14:paraId="3DE44D09" w14:textId="11754EE7" w:rsidR="00913DD0" w:rsidRDefault="00913DD0" w:rsidP="00913DD0">
      <w:pPr>
        <w:spacing w:after="0" w:line="240" w:lineRule="auto"/>
        <w:rPr>
          <w:rFonts w:ascii="Calibri" w:hAnsi="Calibri" w:cs="Calibri"/>
        </w:rPr>
      </w:pPr>
      <w:r>
        <w:rPr>
          <w:rFonts w:ascii="Calibri" w:hAnsi="Calibri" w:cs="Calibri"/>
        </w:rPr>
        <w:t>V Brně</w:t>
      </w:r>
      <w:r w:rsidRPr="00E67D9E">
        <w:rPr>
          <w:rFonts w:ascii="Calibri" w:hAnsi="Calibri" w:cs="Calibri"/>
        </w:rPr>
        <w:t xml:space="preserve"> dne </w:t>
      </w:r>
      <w:r w:rsidR="005C5835">
        <w:rPr>
          <w:rFonts w:ascii="Calibri" w:hAnsi="Calibri" w:cs="Calibri"/>
        </w:rPr>
        <w:t>…………………………</w:t>
      </w:r>
    </w:p>
    <w:p w14:paraId="7A6C152D" w14:textId="77777777" w:rsidR="00913DD0" w:rsidRDefault="00913DD0" w:rsidP="00913DD0">
      <w:pPr>
        <w:spacing w:after="0" w:line="240" w:lineRule="auto"/>
        <w:rPr>
          <w:rFonts w:ascii="Calibri" w:hAnsi="Calibri" w:cs="Calibri"/>
        </w:rPr>
      </w:pPr>
    </w:p>
    <w:p w14:paraId="7AB3ADD4" w14:textId="77777777" w:rsidR="00CB0B5C" w:rsidRDefault="00CB0B5C" w:rsidP="00913DD0">
      <w:pPr>
        <w:spacing w:after="0" w:line="240" w:lineRule="auto"/>
        <w:rPr>
          <w:rFonts w:ascii="Calibri" w:hAnsi="Calibri" w:cs="Calibri"/>
        </w:rPr>
      </w:pPr>
    </w:p>
    <w:p w14:paraId="5A209E24" w14:textId="77777777" w:rsidR="00CB0B5C" w:rsidRDefault="00CB0B5C" w:rsidP="00913DD0">
      <w:pPr>
        <w:spacing w:after="0" w:line="240" w:lineRule="auto"/>
        <w:rPr>
          <w:rFonts w:ascii="Calibri" w:hAnsi="Calibri" w:cs="Calibri"/>
        </w:rPr>
      </w:pPr>
    </w:p>
    <w:p w14:paraId="1F75676B" w14:textId="77777777" w:rsidR="00913DD0" w:rsidRPr="00E67D9E" w:rsidRDefault="00913DD0" w:rsidP="00913DD0">
      <w:pPr>
        <w:spacing w:after="0" w:line="240" w:lineRule="auto"/>
        <w:jc w:val="right"/>
        <w:rPr>
          <w:rFonts w:ascii="Calibri" w:hAnsi="Calibri" w:cs="Calibri"/>
        </w:rPr>
      </w:pPr>
      <w:r w:rsidRPr="00E67D9E">
        <w:rPr>
          <w:rFonts w:ascii="Calibri" w:hAnsi="Calibri" w:cs="Calibri"/>
        </w:rPr>
        <w:t>__________________________________</w:t>
      </w:r>
    </w:p>
    <w:p w14:paraId="760D4850" w14:textId="77777777" w:rsidR="00913DD0" w:rsidRPr="00CE5E01" w:rsidRDefault="00913DD0" w:rsidP="00913DD0">
      <w:pPr>
        <w:spacing w:after="0" w:line="240" w:lineRule="auto"/>
        <w:jc w:val="right"/>
        <w:rPr>
          <w:rFonts w:cstheme="minorHAnsi"/>
          <w:b/>
          <w:bCs/>
        </w:rPr>
      </w:pPr>
      <w:r w:rsidRPr="00CE5E01">
        <w:rPr>
          <w:rFonts w:eastAsia="Times New Roman" w:cstheme="minorHAnsi"/>
          <w:b/>
          <w:bCs/>
          <w:lang w:eastAsia="cs-CZ"/>
        </w:rPr>
        <w:t>Domov pro seniory Foltýnova, příspěvková organizace</w:t>
      </w:r>
    </w:p>
    <w:p w14:paraId="769C1A19" w14:textId="77777777" w:rsidR="00913DD0" w:rsidRPr="00CE5E01" w:rsidRDefault="00913DD0" w:rsidP="00913DD0">
      <w:pPr>
        <w:spacing w:after="0" w:line="240" w:lineRule="auto"/>
        <w:jc w:val="right"/>
        <w:rPr>
          <w:rFonts w:ascii="Calibri" w:eastAsia="Times New Roman" w:hAnsi="Calibri" w:cs="Calibri"/>
          <w:bCs/>
          <w:lang w:eastAsia="cs-CZ"/>
        </w:rPr>
      </w:pPr>
      <w:r w:rsidRPr="00CE5E01">
        <w:rPr>
          <w:rFonts w:ascii="Calibri" w:eastAsia="Times New Roman" w:hAnsi="Calibri" w:cs="Calibri"/>
          <w:bCs/>
          <w:lang w:eastAsia="cs-CZ"/>
        </w:rPr>
        <w:t>Ing. Jana Bohuňovská</w:t>
      </w:r>
    </w:p>
    <w:p w14:paraId="5DA226CB" w14:textId="77777777" w:rsidR="00913DD0" w:rsidRPr="00E67D9E" w:rsidRDefault="00913DD0" w:rsidP="00913DD0">
      <w:pPr>
        <w:spacing w:after="0" w:line="240" w:lineRule="auto"/>
        <w:jc w:val="right"/>
        <w:rPr>
          <w:rFonts w:ascii="Calibri" w:hAnsi="Calibri" w:cs="Calibri"/>
        </w:rPr>
      </w:pPr>
      <w:r w:rsidRPr="00CE5E01">
        <w:rPr>
          <w:rFonts w:ascii="Calibri" w:eastAsia="Times New Roman" w:hAnsi="Calibri" w:cs="Calibri"/>
          <w:bCs/>
          <w:lang w:eastAsia="cs-CZ"/>
        </w:rPr>
        <w:t>ředitelka</w:t>
      </w:r>
    </w:p>
    <w:p w14:paraId="30B72160" w14:textId="77777777" w:rsidR="00913DD0" w:rsidRDefault="00913DD0" w:rsidP="00913DD0">
      <w:pPr>
        <w:spacing w:after="0" w:line="240" w:lineRule="auto"/>
        <w:rPr>
          <w:rFonts w:ascii="Calibri" w:hAnsi="Calibri" w:cs="Calibri"/>
          <w:highlight w:val="green"/>
        </w:rPr>
      </w:pPr>
    </w:p>
    <w:p w14:paraId="119ACCE8" w14:textId="77777777" w:rsidR="00CB0B5C" w:rsidRDefault="00CB0B5C" w:rsidP="00913DD0">
      <w:pPr>
        <w:spacing w:after="0" w:line="240" w:lineRule="auto"/>
        <w:rPr>
          <w:rFonts w:ascii="Calibri" w:hAnsi="Calibri" w:cs="Calibri"/>
          <w:highlight w:val="green"/>
        </w:rPr>
      </w:pPr>
    </w:p>
    <w:p w14:paraId="7C881B5D" w14:textId="77777777" w:rsidR="00913DD0" w:rsidRDefault="00913DD0" w:rsidP="00913DD0">
      <w:pPr>
        <w:spacing w:after="0" w:line="240" w:lineRule="auto"/>
        <w:rPr>
          <w:rFonts w:ascii="Calibri" w:hAnsi="Calibri" w:cs="Calibri"/>
          <w:highlight w:val="green"/>
        </w:rPr>
      </w:pPr>
    </w:p>
    <w:p w14:paraId="0C8EC788" w14:textId="056F836F" w:rsidR="00913DD0" w:rsidRPr="00576287" w:rsidRDefault="00913DD0" w:rsidP="00913DD0">
      <w:pPr>
        <w:spacing w:after="0" w:line="240" w:lineRule="auto"/>
        <w:rPr>
          <w:rFonts w:ascii="Calibri" w:hAnsi="Calibri" w:cs="Calibri"/>
        </w:rPr>
      </w:pPr>
      <w:r w:rsidRPr="00576287">
        <w:rPr>
          <w:rFonts w:ascii="Calibri" w:hAnsi="Calibri" w:cs="Calibri"/>
        </w:rPr>
        <w:t>V</w:t>
      </w:r>
      <w:r w:rsidR="00576287" w:rsidRPr="00576287">
        <w:rPr>
          <w:rFonts w:ascii="Calibri" w:hAnsi="Calibri" w:cs="Calibri"/>
        </w:rPr>
        <w:t xml:space="preserve"> Brně </w:t>
      </w:r>
      <w:r w:rsidRPr="00576287">
        <w:rPr>
          <w:rFonts w:ascii="Calibri" w:hAnsi="Calibri" w:cs="Calibri"/>
        </w:rPr>
        <w:t xml:space="preserve">dne </w:t>
      </w:r>
      <w:r w:rsidR="005C5835">
        <w:rPr>
          <w:rFonts w:ascii="Calibri" w:hAnsi="Calibri" w:cs="Calibri"/>
        </w:rPr>
        <w:t>25. 3. 2025</w:t>
      </w:r>
    </w:p>
    <w:p w14:paraId="5C8972EA" w14:textId="77777777" w:rsidR="00913DD0" w:rsidRDefault="00913DD0" w:rsidP="00913DD0">
      <w:pPr>
        <w:spacing w:after="0" w:line="240" w:lineRule="auto"/>
        <w:rPr>
          <w:rFonts w:ascii="Calibri" w:hAnsi="Calibri" w:cs="Calibri"/>
          <w:highlight w:val="green"/>
        </w:rPr>
      </w:pPr>
    </w:p>
    <w:p w14:paraId="305FBC4C" w14:textId="77777777" w:rsidR="00CB0B5C" w:rsidRDefault="00CB0B5C" w:rsidP="00913DD0">
      <w:pPr>
        <w:spacing w:after="0" w:line="240" w:lineRule="auto"/>
        <w:rPr>
          <w:rFonts w:ascii="Calibri" w:hAnsi="Calibri" w:cs="Calibri"/>
          <w:highlight w:val="green"/>
        </w:rPr>
      </w:pPr>
    </w:p>
    <w:p w14:paraId="200A51ED" w14:textId="77777777" w:rsidR="00913DD0" w:rsidRPr="00070FDF" w:rsidRDefault="00913DD0" w:rsidP="00913DD0">
      <w:pPr>
        <w:spacing w:after="0" w:line="240" w:lineRule="auto"/>
        <w:rPr>
          <w:rFonts w:ascii="Calibri" w:hAnsi="Calibri" w:cs="Calibri"/>
          <w:highlight w:val="green"/>
        </w:rPr>
      </w:pPr>
    </w:p>
    <w:p w14:paraId="5FB38D4C" w14:textId="77777777" w:rsidR="005C5835" w:rsidRPr="00E67D9E" w:rsidRDefault="005C5835" w:rsidP="005C5835">
      <w:pPr>
        <w:spacing w:after="0" w:line="240" w:lineRule="auto"/>
        <w:jc w:val="right"/>
        <w:rPr>
          <w:rFonts w:ascii="Calibri" w:hAnsi="Calibri" w:cs="Calibri"/>
        </w:rPr>
      </w:pPr>
      <w:r w:rsidRPr="00E67D9E">
        <w:rPr>
          <w:rFonts w:ascii="Calibri" w:hAnsi="Calibri" w:cs="Calibri"/>
        </w:rPr>
        <w:t>__________________________________</w:t>
      </w:r>
    </w:p>
    <w:p w14:paraId="46F5BF8C" w14:textId="4A1C7E5E" w:rsidR="00913DD0" w:rsidRPr="00576287" w:rsidRDefault="00576287" w:rsidP="00913DD0">
      <w:pPr>
        <w:spacing w:after="0" w:line="240" w:lineRule="auto"/>
        <w:jc w:val="right"/>
        <w:rPr>
          <w:rFonts w:ascii="Calibri" w:hAnsi="Calibri" w:cs="Calibri"/>
        </w:rPr>
      </w:pPr>
      <w:r w:rsidRPr="00576287">
        <w:rPr>
          <w:rFonts w:ascii="Calibri" w:hAnsi="Calibri" w:cs="Calibri"/>
        </w:rPr>
        <w:t>Ing. Ondřej Pavlica, jednatel TPS PROJEKT s.r.o.</w:t>
      </w:r>
    </w:p>
    <w:p w14:paraId="5CC23E84" w14:textId="77777777" w:rsidR="00913DD0" w:rsidRPr="00576287" w:rsidRDefault="00913DD0" w:rsidP="00913DD0">
      <w:pPr>
        <w:spacing w:after="0" w:line="240" w:lineRule="auto"/>
        <w:jc w:val="right"/>
        <w:rPr>
          <w:rFonts w:ascii="Calibri" w:hAnsi="Calibri" w:cs="Calibri"/>
        </w:rPr>
      </w:pPr>
      <w:r w:rsidRPr="00576287">
        <w:rPr>
          <w:rFonts w:ascii="Calibri" w:hAnsi="Calibri" w:cs="Calibri"/>
        </w:rPr>
        <w:t>Zhotovitel</w:t>
      </w:r>
    </w:p>
    <w:sectPr w:rsidR="00913DD0" w:rsidRPr="0057628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37CDD" w14:textId="77777777" w:rsidR="009F5F71" w:rsidRDefault="009F5F71" w:rsidP="001D39C6">
      <w:pPr>
        <w:spacing w:after="0" w:line="240" w:lineRule="auto"/>
      </w:pPr>
      <w:r>
        <w:separator/>
      </w:r>
    </w:p>
  </w:endnote>
  <w:endnote w:type="continuationSeparator" w:id="0">
    <w:p w14:paraId="723F3EE0" w14:textId="77777777" w:rsidR="009F5F71" w:rsidRDefault="009F5F71" w:rsidP="001D39C6">
      <w:pPr>
        <w:spacing w:after="0" w:line="240" w:lineRule="auto"/>
      </w:pPr>
      <w:r>
        <w:continuationSeparator/>
      </w:r>
    </w:p>
  </w:endnote>
  <w:endnote w:type="continuationNotice" w:id="1">
    <w:p w14:paraId="06CE4AE2" w14:textId="77777777" w:rsidR="009F5F71" w:rsidRDefault="009F5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778147"/>
      <w:docPartObj>
        <w:docPartGallery w:val="Page Numbers (Bottom of Page)"/>
        <w:docPartUnique/>
      </w:docPartObj>
    </w:sdtPr>
    <w:sdtEndPr/>
    <w:sdtContent>
      <w:p w14:paraId="4743A9A1" w14:textId="72133BFF" w:rsidR="00E0604E" w:rsidRDefault="00E0604E">
        <w:pPr>
          <w:pStyle w:val="Zpat"/>
          <w:jc w:val="right"/>
        </w:pPr>
        <w:r>
          <w:fldChar w:fldCharType="begin"/>
        </w:r>
        <w:r>
          <w:instrText>PAGE   \* MERGEFORMAT</w:instrText>
        </w:r>
        <w:r>
          <w:fldChar w:fldCharType="separate"/>
        </w:r>
        <w:r w:rsidR="005C5835">
          <w:rPr>
            <w:noProof/>
          </w:rPr>
          <w:t>10</w:t>
        </w:r>
        <w:r>
          <w:fldChar w:fldCharType="end"/>
        </w:r>
      </w:p>
    </w:sdtContent>
  </w:sdt>
  <w:p w14:paraId="721A6391" w14:textId="21A6267D" w:rsidR="00E0604E" w:rsidRDefault="00E0604E" w:rsidP="006E5D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67FF" w14:textId="77777777" w:rsidR="009F5F71" w:rsidRDefault="009F5F71" w:rsidP="001D39C6">
      <w:pPr>
        <w:spacing w:after="0" w:line="240" w:lineRule="auto"/>
      </w:pPr>
      <w:r>
        <w:separator/>
      </w:r>
    </w:p>
  </w:footnote>
  <w:footnote w:type="continuationSeparator" w:id="0">
    <w:p w14:paraId="1DD9A4BA" w14:textId="77777777" w:rsidR="009F5F71" w:rsidRDefault="009F5F71" w:rsidP="001D39C6">
      <w:pPr>
        <w:spacing w:after="0" w:line="240" w:lineRule="auto"/>
      </w:pPr>
      <w:r>
        <w:continuationSeparator/>
      </w:r>
    </w:p>
  </w:footnote>
  <w:footnote w:type="continuationNotice" w:id="1">
    <w:p w14:paraId="7B204BAC" w14:textId="77777777" w:rsidR="009F5F71" w:rsidRDefault="009F5F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032B" w14:textId="303F7AEF" w:rsidR="00E0604E" w:rsidRDefault="00E0604E"/>
  <w:p w14:paraId="7AEA5CD3" w14:textId="7B4818E5" w:rsidR="00E0604E" w:rsidRDefault="00E0604E" w:rsidP="006E5D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46B3E"/>
    <w:multiLevelType w:val="hybridMultilevel"/>
    <w:tmpl w:val="CF4AF8F8"/>
    <w:lvl w:ilvl="0" w:tplc="5D029962">
      <w:start w:val="1"/>
      <w:numFmt w:val="bullet"/>
      <w:lvlText w:val="-"/>
      <w:lvlJc w:val="left"/>
      <w:pPr>
        <w:ind w:left="720" w:hanging="360"/>
      </w:pPr>
      <w:rPr>
        <w:rFonts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A96B51"/>
    <w:multiLevelType w:val="singleLevel"/>
    <w:tmpl w:val="6C72B664"/>
    <w:lvl w:ilvl="0">
      <w:start w:val="1"/>
      <w:numFmt w:val="decimal"/>
      <w:lvlText w:val="%1."/>
      <w:lvlJc w:val="left"/>
      <w:pPr>
        <w:tabs>
          <w:tab w:val="num" w:pos="360"/>
        </w:tabs>
        <w:ind w:left="357" w:hanging="357"/>
      </w:pPr>
      <w:rPr>
        <w:rFonts w:cs="Times New Roman"/>
        <w:b w:val="0"/>
        <w:i w:val="0"/>
      </w:rPr>
    </w:lvl>
  </w:abstractNum>
  <w:abstractNum w:abstractNumId="2" w15:restartNumberingAfterBreak="0">
    <w:nsid w:val="1DE51C47"/>
    <w:multiLevelType w:val="hybridMultilevel"/>
    <w:tmpl w:val="AF70D816"/>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E9F722B"/>
    <w:multiLevelType w:val="singleLevel"/>
    <w:tmpl w:val="6C72B664"/>
    <w:lvl w:ilvl="0">
      <w:start w:val="1"/>
      <w:numFmt w:val="decimal"/>
      <w:lvlText w:val="%1."/>
      <w:lvlJc w:val="left"/>
      <w:pPr>
        <w:tabs>
          <w:tab w:val="num" w:pos="360"/>
        </w:tabs>
        <w:ind w:left="357" w:hanging="357"/>
      </w:pPr>
      <w:rPr>
        <w:rFonts w:cs="Times New Roman"/>
        <w:b w:val="0"/>
        <w:i w:val="0"/>
      </w:rPr>
    </w:lvl>
  </w:abstractNum>
  <w:abstractNum w:abstractNumId="4" w15:restartNumberingAfterBreak="0">
    <w:nsid w:val="1F9E2BB3"/>
    <w:multiLevelType w:val="hybridMultilevel"/>
    <w:tmpl w:val="63029906"/>
    <w:lvl w:ilvl="0" w:tplc="E478776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4E000D"/>
    <w:multiLevelType w:val="hybridMultilevel"/>
    <w:tmpl w:val="47E21FD8"/>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3E757F"/>
    <w:multiLevelType w:val="hybridMultilevel"/>
    <w:tmpl w:val="C472F01E"/>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8E7B34"/>
    <w:multiLevelType w:val="hybridMultilevel"/>
    <w:tmpl w:val="9E28D9A2"/>
    <w:lvl w:ilvl="0" w:tplc="528424B6">
      <w:start w:val="1"/>
      <w:numFmt w:val="decimal"/>
      <w:lvlText w:val="%1."/>
      <w:lvlJc w:val="left"/>
      <w:pPr>
        <w:tabs>
          <w:tab w:val="num" w:pos="360"/>
        </w:tabs>
        <w:ind w:left="360" w:hanging="360"/>
      </w:pPr>
      <w:rPr>
        <w:rFonts w:cs="Times New Roman" w:hint="default"/>
        <w:b w:val="0"/>
      </w:rPr>
    </w:lvl>
    <w:lvl w:ilvl="1" w:tplc="04050017">
      <w:start w:val="1"/>
      <w:numFmt w:val="lowerLetter"/>
      <w:lvlText w:val="%2)"/>
      <w:lvlJc w:val="left"/>
      <w:pPr>
        <w:tabs>
          <w:tab w:val="num" w:pos="1080"/>
        </w:tabs>
        <w:ind w:left="1080" w:hanging="360"/>
      </w:pPr>
    </w:lvl>
    <w:lvl w:ilvl="2" w:tplc="866A0206">
      <w:start w:val="1"/>
      <w:numFmt w:val="lowerRoman"/>
      <w:lvlText w:val="%3."/>
      <w:lvlJc w:val="right"/>
      <w:pPr>
        <w:tabs>
          <w:tab w:val="num" w:pos="1800"/>
        </w:tabs>
        <w:ind w:left="1800" w:hanging="180"/>
      </w:pPr>
      <w:rPr>
        <w:rFonts w:cs="Times New Roman"/>
      </w:rPr>
    </w:lvl>
    <w:lvl w:ilvl="3" w:tplc="F4620F48" w:tentative="1">
      <w:start w:val="1"/>
      <w:numFmt w:val="decimal"/>
      <w:lvlText w:val="%4."/>
      <w:lvlJc w:val="left"/>
      <w:pPr>
        <w:tabs>
          <w:tab w:val="num" w:pos="2520"/>
        </w:tabs>
        <w:ind w:left="2520" w:hanging="360"/>
      </w:pPr>
      <w:rPr>
        <w:rFonts w:cs="Times New Roman"/>
      </w:rPr>
    </w:lvl>
    <w:lvl w:ilvl="4" w:tplc="BDE48960" w:tentative="1">
      <w:start w:val="1"/>
      <w:numFmt w:val="lowerLetter"/>
      <w:lvlText w:val="%5."/>
      <w:lvlJc w:val="left"/>
      <w:pPr>
        <w:tabs>
          <w:tab w:val="num" w:pos="3240"/>
        </w:tabs>
        <w:ind w:left="3240" w:hanging="360"/>
      </w:pPr>
      <w:rPr>
        <w:rFonts w:cs="Times New Roman"/>
      </w:rPr>
    </w:lvl>
    <w:lvl w:ilvl="5" w:tplc="C2ACB4CC" w:tentative="1">
      <w:start w:val="1"/>
      <w:numFmt w:val="lowerRoman"/>
      <w:lvlText w:val="%6."/>
      <w:lvlJc w:val="right"/>
      <w:pPr>
        <w:tabs>
          <w:tab w:val="num" w:pos="3960"/>
        </w:tabs>
        <w:ind w:left="3960" w:hanging="180"/>
      </w:pPr>
      <w:rPr>
        <w:rFonts w:cs="Times New Roman"/>
      </w:rPr>
    </w:lvl>
    <w:lvl w:ilvl="6" w:tplc="A7B2E2DC" w:tentative="1">
      <w:start w:val="1"/>
      <w:numFmt w:val="decimal"/>
      <w:lvlText w:val="%7."/>
      <w:lvlJc w:val="left"/>
      <w:pPr>
        <w:tabs>
          <w:tab w:val="num" w:pos="4680"/>
        </w:tabs>
        <w:ind w:left="4680" w:hanging="360"/>
      </w:pPr>
      <w:rPr>
        <w:rFonts w:cs="Times New Roman"/>
      </w:rPr>
    </w:lvl>
    <w:lvl w:ilvl="7" w:tplc="9DAEB3BC" w:tentative="1">
      <w:start w:val="1"/>
      <w:numFmt w:val="lowerLetter"/>
      <w:lvlText w:val="%8."/>
      <w:lvlJc w:val="left"/>
      <w:pPr>
        <w:tabs>
          <w:tab w:val="num" w:pos="5400"/>
        </w:tabs>
        <w:ind w:left="5400" w:hanging="360"/>
      </w:pPr>
      <w:rPr>
        <w:rFonts w:cs="Times New Roman"/>
      </w:rPr>
    </w:lvl>
    <w:lvl w:ilvl="8" w:tplc="AB4AA324" w:tentative="1">
      <w:start w:val="1"/>
      <w:numFmt w:val="lowerRoman"/>
      <w:lvlText w:val="%9."/>
      <w:lvlJc w:val="right"/>
      <w:pPr>
        <w:tabs>
          <w:tab w:val="num" w:pos="6120"/>
        </w:tabs>
        <w:ind w:left="6120" w:hanging="180"/>
      </w:pPr>
      <w:rPr>
        <w:rFonts w:cs="Times New Roman"/>
      </w:rPr>
    </w:lvl>
  </w:abstractNum>
  <w:abstractNum w:abstractNumId="8" w15:restartNumberingAfterBreak="0">
    <w:nsid w:val="36DE213D"/>
    <w:multiLevelType w:val="hybridMultilevel"/>
    <w:tmpl w:val="B7C8F3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5A2850"/>
    <w:multiLevelType w:val="multilevel"/>
    <w:tmpl w:val="085E764E"/>
    <w:lvl w:ilvl="0">
      <w:start w:val="1"/>
      <w:numFmt w:val="decimal"/>
      <w:suff w:val="space"/>
      <w:lvlText w:val="%1."/>
      <w:lvlJc w:val="left"/>
      <w:pPr>
        <w:ind w:left="1702" w:hanging="567"/>
      </w:pPr>
      <w:rPr>
        <w:rFonts w:cs="Times New Roman" w:hint="default"/>
        <w:b/>
        <w:i w:val="0"/>
      </w:rPr>
    </w:lvl>
    <w:lvl w:ilvl="1">
      <w:start w:val="1"/>
      <w:numFmt w:val="bullet"/>
      <w:lvlText w:val=""/>
      <w:lvlJc w:val="left"/>
      <w:pPr>
        <w:tabs>
          <w:tab w:val="num" w:pos="3658"/>
        </w:tabs>
        <w:ind w:left="3658" w:hanging="680"/>
      </w:pPr>
      <w:rPr>
        <w:rFonts w:ascii="Symbol" w:hAnsi="Symbol" w:hint="default"/>
      </w:rPr>
    </w:lvl>
    <w:lvl w:ilvl="2">
      <w:start w:val="1"/>
      <w:numFmt w:val="decimal"/>
      <w:lvlText w:val="%1.%2.%3."/>
      <w:lvlJc w:val="left"/>
      <w:pPr>
        <w:tabs>
          <w:tab w:val="num" w:pos="4111"/>
        </w:tabs>
        <w:ind w:left="4111" w:hanging="1134"/>
      </w:pPr>
      <w:rPr>
        <w:rFonts w:ascii="Calibri" w:hAnsi="Calibri" w:cs="Calibri" w:hint="default"/>
        <w:sz w:val="22"/>
        <w:szCs w:val="22"/>
      </w:rPr>
    </w:lvl>
    <w:lvl w:ilvl="3">
      <w:start w:val="1"/>
      <w:numFmt w:val="decimal"/>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0" w15:restartNumberingAfterBreak="0">
    <w:nsid w:val="3BF01724"/>
    <w:multiLevelType w:val="multilevel"/>
    <w:tmpl w:val="D2327EE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281794"/>
    <w:multiLevelType w:val="singleLevel"/>
    <w:tmpl w:val="6C72B664"/>
    <w:lvl w:ilvl="0">
      <w:start w:val="1"/>
      <w:numFmt w:val="decimal"/>
      <w:lvlText w:val="%1."/>
      <w:lvlJc w:val="left"/>
      <w:pPr>
        <w:tabs>
          <w:tab w:val="num" w:pos="360"/>
        </w:tabs>
        <w:ind w:left="357" w:hanging="357"/>
      </w:pPr>
      <w:rPr>
        <w:rFonts w:cs="Times New Roman"/>
        <w:b w:val="0"/>
        <w:i w:val="0"/>
      </w:rPr>
    </w:lvl>
  </w:abstractNum>
  <w:abstractNum w:abstractNumId="12" w15:restartNumberingAfterBreak="0">
    <w:nsid w:val="3C890C17"/>
    <w:multiLevelType w:val="hybridMultilevel"/>
    <w:tmpl w:val="B7C8F3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843046"/>
    <w:multiLevelType w:val="singleLevel"/>
    <w:tmpl w:val="6C72B664"/>
    <w:lvl w:ilvl="0">
      <w:start w:val="1"/>
      <w:numFmt w:val="decimal"/>
      <w:lvlText w:val="%1."/>
      <w:lvlJc w:val="left"/>
      <w:pPr>
        <w:tabs>
          <w:tab w:val="num" w:pos="360"/>
        </w:tabs>
        <w:ind w:left="357" w:hanging="357"/>
      </w:pPr>
      <w:rPr>
        <w:rFonts w:cs="Times New Roman"/>
        <w:b w:val="0"/>
        <w:i w:val="0"/>
      </w:rPr>
    </w:lvl>
  </w:abstractNum>
  <w:abstractNum w:abstractNumId="14" w15:restartNumberingAfterBreak="0">
    <w:nsid w:val="3E4E0A62"/>
    <w:multiLevelType w:val="hybridMultilevel"/>
    <w:tmpl w:val="11BCBD18"/>
    <w:lvl w:ilvl="0" w:tplc="F23A4536">
      <w:start w:val="1"/>
      <w:numFmt w:val="decimal"/>
      <w:lvlText w:val="%1."/>
      <w:lvlJc w:val="left"/>
      <w:pPr>
        <w:ind w:left="720" w:hanging="360"/>
      </w:pPr>
    </w:lvl>
    <w:lvl w:ilvl="1" w:tplc="96F0EF90">
      <w:start w:val="1"/>
      <w:numFmt w:val="lowerLetter"/>
      <w:lvlText w:val="%2."/>
      <w:lvlJc w:val="left"/>
      <w:pPr>
        <w:ind w:left="1440" w:hanging="360"/>
      </w:pPr>
    </w:lvl>
    <w:lvl w:ilvl="2" w:tplc="EF16AF6C">
      <w:start w:val="1"/>
      <w:numFmt w:val="lowerRoman"/>
      <w:lvlText w:val="%3."/>
      <w:lvlJc w:val="right"/>
      <w:pPr>
        <w:ind w:left="2160" w:hanging="180"/>
      </w:pPr>
    </w:lvl>
    <w:lvl w:ilvl="3" w:tplc="470E37AE">
      <w:start w:val="1"/>
      <w:numFmt w:val="decimal"/>
      <w:lvlText w:val="%4."/>
      <w:lvlJc w:val="left"/>
      <w:pPr>
        <w:ind w:left="2880" w:hanging="360"/>
      </w:pPr>
    </w:lvl>
    <w:lvl w:ilvl="4" w:tplc="83420C54">
      <w:start w:val="1"/>
      <w:numFmt w:val="lowerLetter"/>
      <w:lvlText w:val="%5."/>
      <w:lvlJc w:val="left"/>
      <w:pPr>
        <w:ind w:left="3600" w:hanging="360"/>
      </w:pPr>
    </w:lvl>
    <w:lvl w:ilvl="5" w:tplc="72B61B98">
      <w:start w:val="1"/>
      <w:numFmt w:val="lowerRoman"/>
      <w:lvlText w:val="%6."/>
      <w:lvlJc w:val="right"/>
      <w:pPr>
        <w:ind w:left="4320" w:hanging="180"/>
      </w:pPr>
    </w:lvl>
    <w:lvl w:ilvl="6" w:tplc="F83CD224">
      <w:start w:val="1"/>
      <w:numFmt w:val="decimal"/>
      <w:lvlText w:val="%7."/>
      <w:lvlJc w:val="left"/>
      <w:pPr>
        <w:ind w:left="5040" w:hanging="360"/>
      </w:pPr>
    </w:lvl>
    <w:lvl w:ilvl="7" w:tplc="33AE18C4">
      <w:start w:val="1"/>
      <w:numFmt w:val="lowerLetter"/>
      <w:lvlText w:val="%8."/>
      <w:lvlJc w:val="left"/>
      <w:pPr>
        <w:ind w:left="5760" w:hanging="360"/>
      </w:pPr>
    </w:lvl>
    <w:lvl w:ilvl="8" w:tplc="5B44C5D4">
      <w:start w:val="1"/>
      <w:numFmt w:val="lowerRoman"/>
      <w:lvlText w:val="%9."/>
      <w:lvlJc w:val="right"/>
      <w:pPr>
        <w:ind w:left="6480" w:hanging="180"/>
      </w:pPr>
    </w:lvl>
  </w:abstractNum>
  <w:abstractNum w:abstractNumId="15" w15:restartNumberingAfterBreak="0">
    <w:nsid w:val="3EB44C6D"/>
    <w:multiLevelType w:val="singleLevel"/>
    <w:tmpl w:val="6C72B664"/>
    <w:lvl w:ilvl="0">
      <w:start w:val="1"/>
      <w:numFmt w:val="decimal"/>
      <w:lvlText w:val="%1."/>
      <w:lvlJc w:val="left"/>
      <w:pPr>
        <w:tabs>
          <w:tab w:val="num" w:pos="360"/>
        </w:tabs>
        <w:ind w:left="357" w:hanging="357"/>
      </w:pPr>
      <w:rPr>
        <w:rFonts w:cs="Times New Roman"/>
        <w:b w:val="0"/>
        <w:i w:val="0"/>
      </w:rPr>
    </w:lvl>
  </w:abstractNum>
  <w:abstractNum w:abstractNumId="16" w15:restartNumberingAfterBreak="0">
    <w:nsid w:val="449B37FA"/>
    <w:multiLevelType w:val="hybridMultilevel"/>
    <w:tmpl w:val="5D84217C"/>
    <w:lvl w:ilvl="0" w:tplc="12ACA676">
      <w:start w:val="1"/>
      <w:numFmt w:val="decimal"/>
      <w:pStyle w:val="Styl3"/>
      <w:lvlText w:val="%1."/>
      <w:lvlJc w:val="left"/>
      <w:pPr>
        <w:tabs>
          <w:tab w:val="num" w:pos="720"/>
        </w:tabs>
        <w:ind w:left="720" w:hanging="720"/>
      </w:pPr>
      <w:rPr>
        <w:rFonts w:hint="default"/>
      </w:rPr>
    </w:lvl>
    <w:lvl w:ilvl="1" w:tplc="7AF2FE98">
      <w:start w:val="1"/>
      <w:numFmt w:val="bullet"/>
      <w:lvlText w:val="-"/>
      <w:lvlJc w:val="left"/>
      <w:pPr>
        <w:tabs>
          <w:tab w:val="num" w:pos="1443"/>
        </w:tabs>
        <w:ind w:left="1443" w:hanging="363"/>
      </w:pPr>
      <w:rPr>
        <w:rFonts w:ascii="Arial" w:hAnsi="Arial" w:hint="default"/>
      </w:rPr>
    </w:lvl>
    <w:lvl w:ilvl="2" w:tplc="0405001B">
      <w:start w:val="1"/>
      <w:numFmt w:val="lowerRoman"/>
      <w:lvlText w:val="%3."/>
      <w:lvlJc w:val="righ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79D0AC4"/>
    <w:multiLevelType w:val="hybridMultilevel"/>
    <w:tmpl w:val="7E4ED708"/>
    <w:lvl w:ilvl="0" w:tplc="04050001">
      <w:start w:val="1"/>
      <w:numFmt w:val="bullet"/>
      <w:lvlText w:val=""/>
      <w:lvlJc w:val="left"/>
      <w:pPr>
        <w:ind w:left="1440" w:hanging="360"/>
      </w:pPr>
      <w:rPr>
        <w:rFonts w:ascii="Symbol" w:hAnsi="Symbol"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47FA170D"/>
    <w:multiLevelType w:val="hybridMultilevel"/>
    <w:tmpl w:val="00C6FB0C"/>
    <w:lvl w:ilvl="0" w:tplc="5116233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440EAD"/>
    <w:multiLevelType w:val="hybridMultilevel"/>
    <w:tmpl w:val="F0045F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12D78FE"/>
    <w:multiLevelType w:val="hybridMultilevel"/>
    <w:tmpl w:val="B7C8F3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612E9C"/>
    <w:multiLevelType w:val="hybridMultilevel"/>
    <w:tmpl w:val="39C0EE48"/>
    <w:lvl w:ilvl="0" w:tplc="F8EE48E4">
      <w:start w:val="1"/>
      <w:numFmt w:val="upperRoman"/>
      <w:pStyle w:val="Nadpism2"/>
      <w:lvlText w:val="%1."/>
      <w:lvlJc w:val="right"/>
      <w:pPr>
        <w:ind w:left="717" w:hanging="360"/>
      </w:pPr>
      <w:rPr>
        <w:b/>
        <w:bCs w:val="0"/>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5E3A93"/>
    <w:multiLevelType w:val="hybridMultilevel"/>
    <w:tmpl w:val="AF70D81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D21034F"/>
    <w:multiLevelType w:val="hybridMultilevel"/>
    <w:tmpl w:val="1576AE7A"/>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6A49EA"/>
    <w:multiLevelType w:val="singleLevel"/>
    <w:tmpl w:val="6C72B664"/>
    <w:lvl w:ilvl="0">
      <w:start w:val="1"/>
      <w:numFmt w:val="decimal"/>
      <w:lvlText w:val="%1."/>
      <w:lvlJc w:val="left"/>
      <w:pPr>
        <w:tabs>
          <w:tab w:val="num" w:pos="360"/>
        </w:tabs>
        <w:ind w:left="357" w:hanging="357"/>
      </w:pPr>
      <w:rPr>
        <w:rFonts w:cs="Times New Roman"/>
        <w:b w:val="0"/>
        <w:i w:val="0"/>
      </w:rPr>
    </w:lvl>
  </w:abstractNum>
  <w:abstractNum w:abstractNumId="25" w15:restartNumberingAfterBreak="0">
    <w:nsid w:val="60BA10B7"/>
    <w:multiLevelType w:val="hybridMultilevel"/>
    <w:tmpl w:val="B7C8F3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2DE29FC"/>
    <w:multiLevelType w:val="hybridMultilevel"/>
    <w:tmpl w:val="E6A00630"/>
    <w:lvl w:ilvl="0" w:tplc="528424B6">
      <w:start w:val="1"/>
      <w:numFmt w:val="decimal"/>
      <w:lvlText w:val="%1."/>
      <w:lvlJc w:val="left"/>
      <w:pPr>
        <w:tabs>
          <w:tab w:val="num" w:pos="360"/>
        </w:tabs>
        <w:ind w:left="360" w:hanging="360"/>
      </w:pPr>
      <w:rPr>
        <w:rFonts w:cs="Times New Roman" w:hint="default"/>
        <w:b w:val="0"/>
      </w:rPr>
    </w:lvl>
    <w:lvl w:ilvl="1" w:tplc="04050017">
      <w:start w:val="1"/>
      <w:numFmt w:val="lowerLetter"/>
      <w:lvlText w:val="%2)"/>
      <w:lvlJc w:val="left"/>
      <w:pPr>
        <w:tabs>
          <w:tab w:val="num" w:pos="1080"/>
        </w:tabs>
        <w:ind w:left="1080" w:hanging="360"/>
      </w:pPr>
    </w:lvl>
    <w:lvl w:ilvl="2" w:tplc="866A0206">
      <w:start w:val="1"/>
      <w:numFmt w:val="lowerRoman"/>
      <w:lvlText w:val="%3."/>
      <w:lvlJc w:val="right"/>
      <w:pPr>
        <w:tabs>
          <w:tab w:val="num" w:pos="1800"/>
        </w:tabs>
        <w:ind w:left="1800" w:hanging="180"/>
      </w:pPr>
      <w:rPr>
        <w:rFonts w:cs="Times New Roman"/>
      </w:rPr>
    </w:lvl>
    <w:lvl w:ilvl="3" w:tplc="F4620F48" w:tentative="1">
      <w:start w:val="1"/>
      <w:numFmt w:val="decimal"/>
      <w:lvlText w:val="%4."/>
      <w:lvlJc w:val="left"/>
      <w:pPr>
        <w:tabs>
          <w:tab w:val="num" w:pos="2520"/>
        </w:tabs>
        <w:ind w:left="2520" w:hanging="360"/>
      </w:pPr>
      <w:rPr>
        <w:rFonts w:cs="Times New Roman"/>
      </w:rPr>
    </w:lvl>
    <w:lvl w:ilvl="4" w:tplc="BDE48960" w:tentative="1">
      <w:start w:val="1"/>
      <w:numFmt w:val="lowerLetter"/>
      <w:lvlText w:val="%5."/>
      <w:lvlJc w:val="left"/>
      <w:pPr>
        <w:tabs>
          <w:tab w:val="num" w:pos="3240"/>
        </w:tabs>
        <w:ind w:left="3240" w:hanging="360"/>
      </w:pPr>
      <w:rPr>
        <w:rFonts w:cs="Times New Roman"/>
      </w:rPr>
    </w:lvl>
    <w:lvl w:ilvl="5" w:tplc="C2ACB4CC" w:tentative="1">
      <w:start w:val="1"/>
      <w:numFmt w:val="lowerRoman"/>
      <w:lvlText w:val="%6."/>
      <w:lvlJc w:val="right"/>
      <w:pPr>
        <w:tabs>
          <w:tab w:val="num" w:pos="3960"/>
        </w:tabs>
        <w:ind w:left="3960" w:hanging="180"/>
      </w:pPr>
      <w:rPr>
        <w:rFonts w:cs="Times New Roman"/>
      </w:rPr>
    </w:lvl>
    <w:lvl w:ilvl="6" w:tplc="A7B2E2DC" w:tentative="1">
      <w:start w:val="1"/>
      <w:numFmt w:val="decimal"/>
      <w:lvlText w:val="%7."/>
      <w:lvlJc w:val="left"/>
      <w:pPr>
        <w:tabs>
          <w:tab w:val="num" w:pos="4680"/>
        </w:tabs>
        <w:ind w:left="4680" w:hanging="360"/>
      </w:pPr>
      <w:rPr>
        <w:rFonts w:cs="Times New Roman"/>
      </w:rPr>
    </w:lvl>
    <w:lvl w:ilvl="7" w:tplc="9DAEB3BC" w:tentative="1">
      <w:start w:val="1"/>
      <w:numFmt w:val="lowerLetter"/>
      <w:lvlText w:val="%8."/>
      <w:lvlJc w:val="left"/>
      <w:pPr>
        <w:tabs>
          <w:tab w:val="num" w:pos="5400"/>
        </w:tabs>
        <w:ind w:left="5400" w:hanging="360"/>
      </w:pPr>
      <w:rPr>
        <w:rFonts w:cs="Times New Roman"/>
      </w:rPr>
    </w:lvl>
    <w:lvl w:ilvl="8" w:tplc="AB4AA324" w:tentative="1">
      <w:start w:val="1"/>
      <w:numFmt w:val="lowerRoman"/>
      <w:lvlText w:val="%9."/>
      <w:lvlJc w:val="right"/>
      <w:pPr>
        <w:tabs>
          <w:tab w:val="num" w:pos="6120"/>
        </w:tabs>
        <w:ind w:left="6120" w:hanging="180"/>
      </w:pPr>
      <w:rPr>
        <w:rFonts w:cs="Times New Roman"/>
      </w:rPr>
    </w:lvl>
  </w:abstractNum>
  <w:abstractNum w:abstractNumId="27" w15:restartNumberingAfterBreak="0">
    <w:nsid w:val="633B1C9C"/>
    <w:multiLevelType w:val="hybridMultilevel"/>
    <w:tmpl w:val="787C8F84"/>
    <w:lvl w:ilvl="0" w:tplc="528424B6">
      <w:start w:val="1"/>
      <w:numFmt w:val="decimal"/>
      <w:lvlText w:val="%1."/>
      <w:lvlJc w:val="left"/>
      <w:pPr>
        <w:tabs>
          <w:tab w:val="num" w:pos="360"/>
        </w:tabs>
        <w:ind w:left="360" w:hanging="360"/>
      </w:pPr>
      <w:rPr>
        <w:rFonts w:cs="Times New Roman" w:hint="default"/>
        <w:b w:val="0"/>
      </w:rPr>
    </w:lvl>
    <w:lvl w:ilvl="1" w:tplc="CFBCE660">
      <w:start w:val="1"/>
      <w:numFmt w:val="lowerLetter"/>
      <w:lvlText w:val="%2."/>
      <w:lvlJc w:val="left"/>
      <w:pPr>
        <w:tabs>
          <w:tab w:val="num" w:pos="1080"/>
        </w:tabs>
        <w:ind w:left="1080" w:hanging="360"/>
      </w:pPr>
      <w:rPr>
        <w:rFonts w:cs="Times New Roman"/>
      </w:rPr>
    </w:lvl>
    <w:lvl w:ilvl="2" w:tplc="866A0206">
      <w:start w:val="1"/>
      <w:numFmt w:val="lowerRoman"/>
      <w:lvlText w:val="%3."/>
      <w:lvlJc w:val="right"/>
      <w:pPr>
        <w:tabs>
          <w:tab w:val="num" w:pos="1800"/>
        </w:tabs>
        <w:ind w:left="1800" w:hanging="180"/>
      </w:pPr>
      <w:rPr>
        <w:rFonts w:cs="Times New Roman"/>
      </w:rPr>
    </w:lvl>
    <w:lvl w:ilvl="3" w:tplc="F4620F48" w:tentative="1">
      <w:start w:val="1"/>
      <w:numFmt w:val="decimal"/>
      <w:lvlText w:val="%4."/>
      <w:lvlJc w:val="left"/>
      <w:pPr>
        <w:tabs>
          <w:tab w:val="num" w:pos="2520"/>
        </w:tabs>
        <w:ind w:left="2520" w:hanging="360"/>
      </w:pPr>
      <w:rPr>
        <w:rFonts w:cs="Times New Roman"/>
      </w:rPr>
    </w:lvl>
    <w:lvl w:ilvl="4" w:tplc="BDE48960" w:tentative="1">
      <w:start w:val="1"/>
      <w:numFmt w:val="lowerLetter"/>
      <w:lvlText w:val="%5."/>
      <w:lvlJc w:val="left"/>
      <w:pPr>
        <w:tabs>
          <w:tab w:val="num" w:pos="3240"/>
        </w:tabs>
        <w:ind w:left="3240" w:hanging="360"/>
      </w:pPr>
      <w:rPr>
        <w:rFonts w:cs="Times New Roman"/>
      </w:rPr>
    </w:lvl>
    <w:lvl w:ilvl="5" w:tplc="C2ACB4CC" w:tentative="1">
      <w:start w:val="1"/>
      <w:numFmt w:val="lowerRoman"/>
      <w:lvlText w:val="%6."/>
      <w:lvlJc w:val="right"/>
      <w:pPr>
        <w:tabs>
          <w:tab w:val="num" w:pos="3960"/>
        </w:tabs>
        <w:ind w:left="3960" w:hanging="180"/>
      </w:pPr>
      <w:rPr>
        <w:rFonts w:cs="Times New Roman"/>
      </w:rPr>
    </w:lvl>
    <w:lvl w:ilvl="6" w:tplc="A7B2E2DC" w:tentative="1">
      <w:start w:val="1"/>
      <w:numFmt w:val="decimal"/>
      <w:lvlText w:val="%7."/>
      <w:lvlJc w:val="left"/>
      <w:pPr>
        <w:tabs>
          <w:tab w:val="num" w:pos="4680"/>
        </w:tabs>
        <w:ind w:left="4680" w:hanging="360"/>
      </w:pPr>
      <w:rPr>
        <w:rFonts w:cs="Times New Roman"/>
      </w:rPr>
    </w:lvl>
    <w:lvl w:ilvl="7" w:tplc="9DAEB3BC" w:tentative="1">
      <w:start w:val="1"/>
      <w:numFmt w:val="lowerLetter"/>
      <w:lvlText w:val="%8."/>
      <w:lvlJc w:val="left"/>
      <w:pPr>
        <w:tabs>
          <w:tab w:val="num" w:pos="5400"/>
        </w:tabs>
        <w:ind w:left="5400" w:hanging="360"/>
      </w:pPr>
      <w:rPr>
        <w:rFonts w:cs="Times New Roman"/>
      </w:rPr>
    </w:lvl>
    <w:lvl w:ilvl="8" w:tplc="AB4AA324" w:tentative="1">
      <w:start w:val="1"/>
      <w:numFmt w:val="lowerRoman"/>
      <w:lvlText w:val="%9."/>
      <w:lvlJc w:val="right"/>
      <w:pPr>
        <w:tabs>
          <w:tab w:val="num" w:pos="6120"/>
        </w:tabs>
        <w:ind w:left="6120" w:hanging="180"/>
      </w:pPr>
      <w:rPr>
        <w:rFonts w:cs="Times New Roman"/>
      </w:rPr>
    </w:lvl>
  </w:abstractNum>
  <w:abstractNum w:abstractNumId="28" w15:restartNumberingAfterBreak="0">
    <w:nsid w:val="63730DC3"/>
    <w:multiLevelType w:val="multilevel"/>
    <w:tmpl w:val="E7928E24"/>
    <w:lvl w:ilvl="0">
      <w:start w:val="1"/>
      <w:numFmt w:val="decimal"/>
      <w:lvlText w:val="%1."/>
      <w:lvlJc w:val="left"/>
      <w:pPr>
        <w:tabs>
          <w:tab w:val="num" w:pos="360"/>
        </w:tabs>
        <w:ind w:left="360" w:hanging="360"/>
      </w:pPr>
      <w:rPr>
        <w:rFonts w:cs="Times New Roman" w:hint="default"/>
        <w:b w:val="0"/>
        <w:i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668F42CF"/>
    <w:multiLevelType w:val="hybridMultilevel"/>
    <w:tmpl w:val="B7C8F3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CF6667"/>
    <w:multiLevelType w:val="hybridMultilevel"/>
    <w:tmpl w:val="B1661BF8"/>
    <w:lvl w:ilvl="0" w:tplc="591CF736">
      <w:start w:val="1"/>
      <w:numFmt w:val="bullet"/>
      <w:lvlText w:val="-"/>
      <w:lvlJc w:val="left"/>
      <w:pPr>
        <w:ind w:left="1060" w:hanging="360"/>
      </w:pPr>
      <w:rPr>
        <w:rFonts w:ascii="Calibri" w:eastAsia="Times New Roman" w:hAnsi="Calibri" w:hint="default"/>
        <w:color w:val="auto"/>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1" w15:restartNumberingAfterBreak="0">
    <w:nsid w:val="67DE6AFA"/>
    <w:multiLevelType w:val="hybridMultilevel"/>
    <w:tmpl w:val="91887AE0"/>
    <w:lvl w:ilvl="0" w:tplc="51162338">
      <w:start w:val="1"/>
      <w:numFmt w:val="bullet"/>
      <w:lvlText w:val="-"/>
      <w:lvlJc w:val="left"/>
      <w:pPr>
        <w:ind w:left="1077" w:hanging="360"/>
      </w:pPr>
      <w:rPr>
        <w:rFonts w:ascii="Calibri" w:hAnsi="Calibri"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2" w15:restartNumberingAfterBreak="0">
    <w:nsid w:val="6D17506A"/>
    <w:multiLevelType w:val="hybridMultilevel"/>
    <w:tmpl w:val="7E841292"/>
    <w:lvl w:ilvl="0" w:tplc="E4787762">
      <w:numFmt w:val="bullet"/>
      <w:lvlText w:val="-"/>
      <w:lvlJc w:val="left"/>
      <w:pPr>
        <w:ind w:left="720" w:hanging="360"/>
      </w:pPr>
      <w:rPr>
        <w:rFonts w:ascii="Calibri" w:eastAsia="Times New Roman" w:hAnsi="Calibri" w:hint="default"/>
      </w:rPr>
    </w:lvl>
    <w:lvl w:ilvl="1" w:tplc="E4787762">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F455DF"/>
    <w:multiLevelType w:val="multilevel"/>
    <w:tmpl w:val="E7928E24"/>
    <w:lvl w:ilvl="0">
      <w:start w:val="1"/>
      <w:numFmt w:val="decimal"/>
      <w:lvlText w:val="%1."/>
      <w:lvlJc w:val="left"/>
      <w:pPr>
        <w:tabs>
          <w:tab w:val="num" w:pos="360"/>
        </w:tabs>
        <w:ind w:left="360" w:hanging="360"/>
      </w:pPr>
      <w:rPr>
        <w:rFonts w:cs="Times New Roman" w:hint="default"/>
        <w:b w:val="0"/>
        <w:i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6F347BA8"/>
    <w:multiLevelType w:val="hybridMultilevel"/>
    <w:tmpl w:val="4FC48C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CB3E46"/>
    <w:multiLevelType w:val="hybridMultilevel"/>
    <w:tmpl w:val="48F693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C10DA"/>
    <w:multiLevelType w:val="hybridMultilevel"/>
    <w:tmpl w:val="09B6E7DA"/>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9297982">
    <w:abstractNumId w:val="21"/>
  </w:num>
  <w:num w:numId="2" w16cid:durableId="825899191">
    <w:abstractNumId w:val="0"/>
  </w:num>
  <w:num w:numId="3" w16cid:durableId="1305042411">
    <w:abstractNumId w:val="33"/>
  </w:num>
  <w:num w:numId="4" w16cid:durableId="1687486817">
    <w:abstractNumId w:val="24"/>
  </w:num>
  <w:num w:numId="5" w16cid:durableId="1391462090">
    <w:abstractNumId w:val="27"/>
  </w:num>
  <w:num w:numId="6" w16cid:durableId="470293403">
    <w:abstractNumId w:val="8"/>
  </w:num>
  <w:num w:numId="7" w16cid:durableId="379792657">
    <w:abstractNumId w:val="23"/>
  </w:num>
  <w:num w:numId="8" w16cid:durableId="2054422906">
    <w:abstractNumId w:val="20"/>
  </w:num>
  <w:num w:numId="9" w16cid:durableId="1059404841">
    <w:abstractNumId w:val="12"/>
  </w:num>
  <w:num w:numId="10" w16cid:durableId="1077898249">
    <w:abstractNumId w:val="35"/>
  </w:num>
  <w:num w:numId="11" w16cid:durableId="1408766923">
    <w:abstractNumId w:val="29"/>
  </w:num>
  <w:num w:numId="12" w16cid:durableId="217322194">
    <w:abstractNumId w:val="25"/>
  </w:num>
  <w:num w:numId="13" w16cid:durableId="834732697">
    <w:abstractNumId w:val="31"/>
  </w:num>
  <w:num w:numId="14" w16cid:durableId="769543570">
    <w:abstractNumId w:val="3"/>
  </w:num>
  <w:num w:numId="15" w16cid:durableId="2002077340">
    <w:abstractNumId w:val="18"/>
  </w:num>
  <w:num w:numId="16" w16cid:durableId="1507161923">
    <w:abstractNumId w:val="11"/>
  </w:num>
  <w:num w:numId="17" w16cid:durableId="983506850">
    <w:abstractNumId w:val="28"/>
  </w:num>
  <w:num w:numId="18" w16cid:durableId="843395856">
    <w:abstractNumId w:val="19"/>
  </w:num>
  <w:num w:numId="19" w16cid:durableId="983199447">
    <w:abstractNumId w:val="30"/>
  </w:num>
  <w:num w:numId="20" w16cid:durableId="178127501">
    <w:abstractNumId w:val="7"/>
  </w:num>
  <w:num w:numId="21" w16cid:durableId="1190681197">
    <w:abstractNumId w:val="26"/>
  </w:num>
  <w:num w:numId="22" w16cid:durableId="909969271">
    <w:abstractNumId w:val="34"/>
  </w:num>
  <w:num w:numId="23" w16cid:durableId="1427074965">
    <w:abstractNumId w:val="36"/>
  </w:num>
  <w:num w:numId="24" w16cid:durableId="267663879">
    <w:abstractNumId w:val="13"/>
  </w:num>
  <w:num w:numId="25" w16cid:durableId="1308828078">
    <w:abstractNumId w:val="10"/>
  </w:num>
  <w:num w:numId="26" w16cid:durableId="754864795">
    <w:abstractNumId w:val="6"/>
  </w:num>
  <w:num w:numId="27" w16cid:durableId="1952593586">
    <w:abstractNumId w:val="5"/>
  </w:num>
  <w:num w:numId="28" w16cid:durableId="71052910">
    <w:abstractNumId w:val="4"/>
  </w:num>
  <w:num w:numId="29" w16cid:durableId="395787973">
    <w:abstractNumId w:val="32"/>
  </w:num>
  <w:num w:numId="30" w16cid:durableId="1098595308">
    <w:abstractNumId w:val="15"/>
  </w:num>
  <w:num w:numId="31" w16cid:durableId="1240090502">
    <w:abstractNumId w:val="1"/>
  </w:num>
  <w:num w:numId="32" w16cid:durableId="654728302">
    <w:abstractNumId w:val="16"/>
  </w:num>
  <w:num w:numId="33" w16cid:durableId="1045258676">
    <w:abstractNumId w:val="9"/>
  </w:num>
  <w:num w:numId="34" w16cid:durableId="221403202">
    <w:abstractNumId w:val="14"/>
  </w:num>
  <w:num w:numId="35" w16cid:durableId="548106028">
    <w:abstractNumId w:val="22"/>
  </w:num>
  <w:num w:numId="36" w16cid:durableId="1902670265">
    <w:abstractNumId w:val="2"/>
  </w:num>
  <w:num w:numId="37" w16cid:durableId="3969748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4D"/>
    <w:rsid w:val="000003BF"/>
    <w:rsid w:val="00004032"/>
    <w:rsid w:val="00004496"/>
    <w:rsid w:val="00010D91"/>
    <w:rsid w:val="0001649F"/>
    <w:rsid w:val="00020F07"/>
    <w:rsid w:val="0002605D"/>
    <w:rsid w:val="00045615"/>
    <w:rsid w:val="00045DFA"/>
    <w:rsid w:val="0005134D"/>
    <w:rsid w:val="0005173A"/>
    <w:rsid w:val="00052011"/>
    <w:rsid w:val="00052CDF"/>
    <w:rsid w:val="00053630"/>
    <w:rsid w:val="0005636C"/>
    <w:rsid w:val="000614CD"/>
    <w:rsid w:val="00072F0E"/>
    <w:rsid w:val="00081F30"/>
    <w:rsid w:val="00087220"/>
    <w:rsid w:val="00090476"/>
    <w:rsid w:val="00092E41"/>
    <w:rsid w:val="000963C9"/>
    <w:rsid w:val="000A53CA"/>
    <w:rsid w:val="000A6099"/>
    <w:rsid w:val="000B1FF4"/>
    <w:rsid w:val="000B4563"/>
    <w:rsid w:val="000B6CCC"/>
    <w:rsid w:val="000C2F0B"/>
    <w:rsid w:val="000C6534"/>
    <w:rsid w:val="000C77F0"/>
    <w:rsid w:val="000D17AC"/>
    <w:rsid w:val="000D7F4E"/>
    <w:rsid w:val="000E054D"/>
    <w:rsid w:val="000F3148"/>
    <w:rsid w:val="000F707F"/>
    <w:rsid w:val="001003D4"/>
    <w:rsid w:val="001004E8"/>
    <w:rsid w:val="00100632"/>
    <w:rsid w:val="00103003"/>
    <w:rsid w:val="00105750"/>
    <w:rsid w:val="00105BEE"/>
    <w:rsid w:val="00120E68"/>
    <w:rsid w:val="00124AC0"/>
    <w:rsid w:val="00140FBC"/>
    <w:rsid w:val="001416BC"/>
    <w:rsid w:val="00157857"/>
    <w:rsid w:val="00157FE1"/>
    <w:rsid w:val="001616AF"/>
    <w:rsid w:val="00170A3A"/>
    <w:rsid w:val="00181C82"/>
    <w:rsid w:val="00194248"/>
    <w:rsid w:val="001962CA"/>
    <w:rsid w:val="00196D03"/>
    <w:rsid w:val="001A29F2"/>
    <w:rsid w:val="001B2E79"/>
    <w:rsid w:val="001C1E53"/>
    <w:rsid w:val="001C4F27"/>
    <w:rsid w:val="001C7281"/>
    <w:rsid w:val="001D2C80"/>
    <w:rsid w:val="001D39C6"/>
    <w:rsid w:val="001D5819"/>
    <w:rsid w:val="001D7FCA"/>
    <w:rsid w:val="001E11A4"/>
    <w:rsid w:val="001E24CA"/>
    <w:rsid w:val="001E2D1D"/>
    <w:rsid w:val="001F1C26"/>
    <w:rsid w:val="001F2332"/>
    <w:rsid w:val="001F3D06"/>
    <w:rsid w:val="001F3DC0"/>
    <w:rsid w:val="001F56F1"/>
    <w:rsid w:val="002045F5"/>
    <w:rsid w:val="00205A0D"/>
    <w:rsid w:val="00224208"/>
    <w:rsid w:val="00225117"/>
    <w:rsid w:val="00225FAC"/>
    <w:rsid w:val="0023376C"/>
    <w:rsid w:val="00235F76"/>
    <w:rsid w:val="0023623C"/>
    <w:rsid w:val="002414EE"/>
    <w:rsid w:val="00246E31"/>
    <w:rsid w:val="002502BA"/>
    <w:rsid w:val="0025169F"/>
    <w:rsid w:val="00252859"/>
    <w:rsid w:val="0025329A"/>
    <w:rsid w:val="00255ECE"/>
    <w:rsid w:val="0026628C"/>
    <w:rsid w:val="0026794C"/>
    <w:rsid w:val="00277557"/>
    <w:rsid w:val="00280376"/>
    <w:rsid w:val="00295997"/>
    <w:rsid w:val="002A06EB"/>
    <w:rsid w:val="002A4C91"/>
    <w:rsid w:val="002A7A41"/>
    <w:rsid w:val="002B1418"/>
    <w:rsid w:val="002B6E58"/>
    <w:rsid w:val="002C140B"/>
    <w:rsid w:val="002C178F"/>
    <w:rsid w:val="002D2757"/>
    <w:rsid w:val="002D2804"/>
    <w:rsid w:val="002D587E"/>
    <w:rsid w:val="002E7148"/>
    <w:rsid w:val="002F00CA"/>
    <w:rsid w:val="002F3225"/>
    <w:rsid w:val="002F3DFD"/>
    <w:rsid w:val="003008E3"/>
    <w:rsid w:val="00303A34"/>
    <w:rsid w:val="003109C9"/>
    <w:rsid w:val="00312EB5"/>
    <w:rsid w:val="00316103"/>
    <w:rsid w:val="003223EE"/>
    <w:rsid w:val="00325470"/>
    <w:rsid w:val="00330ADF"/>
    <w:rsid w:val="00331CA0"/>
    <w:rsid w:val="003321FA"/>
    <w:rsid w:val="00335282"/>
    <w:rsid w:val="00344B35"/>
    <w:rsid w:val="00347307"/>
    <w:rsid w:val="00347EE4"/>
    <w:rsid w:val="00353468"/>
    <w:rsid w:val="00361A2B"/>
    <w:rsid w:val="00362A57"/>
    <w:rsid w:val="003631C6"/>
    <w:rsid w:val="00365B24"/>
    <w:rsid w:val="00370C19"/>
    <w:rsid w:val="00372676"/>
    <w:rsid w:val="00375981"/>
    <w:rsid w:val="003759B1"/>
    <w:rsid w:val="00381026"/>
    <w:rsid w:val="00383D92"/>
    <w:rsid w:val="003858B6"/>
    <w:rsid w:val="00386DD3"/>
    <w:rsid w:val="00397F24"/>
    <w:rsid w:val="003A1FAC"/>
    <w:rsid w:val="003A20DA"/>
    <w:rsid w:val="003A29D0"/>
    <w:rsid w:val="003B351D"/>
    <w:rsid w:val="003B465A"/>
    <w:rsid w:val="003B7AED"/>
    <w:rsid w:val="003C1885"/>
    <w:rsid w:val="003C1EF4"/>
    <w:rsid w:val="003C63C2"/>
    <w:rsid w:val="003D0A75"/>
    <w:rsid w:val="003D57C1"/>
    <w:rsid w:val="003E4E68"/>
    <w:rsid w:val="003F00E6"/>
    <w:rsid w:val="003F6270"/>
    <w:rsid w:val="003F737A"/>
    <w:rsid w:val="003F7661"/>
    <w:rsid w:val="00400D8E"/>
    <w:rsid w:val="004109D7"/>
    <w:rsid w:val="004134A3"/>
    <w:rsid w:val="00413863"/>
    <w:rsid w:val="004173B4"/>
    <w:rsid w:val="00423278"/>
    <w:rsid w:val="00423CF7"/>
    <w:rsid w:val="00426782"/>
    <w:rsid w:val="00443664"/>
    <w:rsid w:val="004443EF"/>
    <w:rsid w:val="004445D3"/>
    <w:rsid w:val="004461F3"/>
    <w:rsid w:val="00447D56"/>
    <w:rsid w:val="00457577"/>
    <w:rsid w:val="00457A27"/>
    <w:rsid w:val="00457F92"/>
    <w:rsid w:val="0046154A"/>
    <w:rsid w:val="00461C9A"/>
    <w:rsid w:val="004667EA"/>
    <w:rsid w:val="00466F5C"/>
    <w:rsid w:val="00476610"/>
    <w:rsid w:val="004777A0"/>
    <w:rsid w:val="004922EA"/>
    <w:rsid w:val="00496ED8"/>
    <w:rsid w:val="004A3390"/>
    <w:rsid w:val="004A339C"/>
    <w:rsid w:val="004A3B1D"/>
    <w:rsid w:val="004A61AB"/>
    <w:rsid w:val="004A6945"/>
    <w:rsid w:val="004C6BDD"/>
    <w:rsid w:val="004E10B0"/>
    <w:rsid w:val="004E25D5"/>
    <w:rsid w:val="004F0614"/>
    <w:rsid w:val="004F527F"/>
    <w:rsid w:val="00501D7A"/>
    <w:rsid w:val="00510831"/>
    <w:rsid w:val="005140EA"/>
    <w:rsid w:val="00514BB0"/>
    <w:rsid w:val="0052515A"/>
    <w:rsid w:val="0052680B"/>
    <w:rsid w:val="00527CAF"/>
    <w:rsid w:val="00530934"/>
    <w:rsid w:val="00531BB4"/>
    <w:rsid w:val="005344DE"/>
    <w:rsid w:val="005400A2"/>
    <w:rsid w:val="00542176"/>
    <w:rsid w:val="00550C98"/>
    <w:rsid w:val="00555243"/>
    <w:rsid w:val="00561137"/>
    <w:rsid w:val="0056422F"/>
    <w:rsid w:val="0056452C"/>
    <w:rsid w:val="00571C7B"/>
    <w:rsid w:val="00574123"/>
    <w:rsid w:val="00576287"/>
    <w:rsid w:val="00580E03"/>
    <w:rsid w:val="00586D3C"/>
    <w:rsid w:val="005879A2"/>
    <w:rsid w:val="00590BED"/>
    <w:rsid w:val="005A40CD"/>
    <w:rsid w:val="005A4E9C"/>
    <w:rsid w:val="005B242F"/>
    <w:rsid w:val="005B585A"/>
    <w:rsid w:val="005C5835"/>
    <w:rsid w:val="005C7ABE"/>
    <w:rsid w:val="005D12FA"/>
    <w:rsid w:val="005D2828"/>
    <w:rsid w:val="005D3D40"/>
    <w:rsid w:val="005D4BA6"/>
    <w:rsid w:val="005D64DF"/>
    <w:rsid w:val="005D7A49"/>
    <w:rsid w:val="005E658D"/>
    <w:rsid w:val="005F77CB"/>
    <w:rsid w:val="00606187"/>
    <w:rsid w:val="006142D0"/>
    <w:rsid w:val="006230CF"/>
    <w:rsid w:val="0063021E"/>
    <w:rsid w:val="00630F1F"/>
    <w:rsid w:val="006427C0"/>
    <w:rsid w:val="00646DE1"/>
    <w:rsid w:val="00647616"/>
    <w:rsid w:val="00650E9A"/>
    <w:rsid w:val="006514A3"/>
    <w:rsid w:val="00654724"/>
    <w:rsid w:val="00654AD1"/>
    <w:rsid w:val="00654BC4"/>
    <w:rsid w:val="006665BA"/>
    <w:rsid w:val="00667AFF"/>
    <w:rsid w:val="00674FE3"/>
    <w:rsid w:val="00681C08"/>
    <w:rsid w:val="00683873"/>
    <w:rsid w:val="00685527"/>
    <w:rsid w:val="00693AFE"/>
    <w:rsid w:val="0069690E"/>
    <w:rsid w:val="006B1264"/>
    <w:rsid w:val="006B1FDC"/>
    <w:rsid w:val="006B23DE"/>
    <w:rsid w:val="006B504A"/>
    <w:rsid w:val="006B6DA1"/>
    <w:rsid w:val="006D2B95"/>
    <w:rsid w:val="006E0680"/>
    <w:rsid w:val="006E1EA8"/>
    <w:rsid w:val="006E5D74"/>
    <w:rsid w:val="006E63D2"/>
    <w:rsid w:val="006E6C32"/>
    <w:rsid w:val="006F1059"/>
    <w:rsid w:val="006F2F05"/>
    <w:rsid w:val="006F6981"/>
    <w:rsid w:val="007039AE"/>
    <w:rsid w:val="00712833"/>
    <w:rsid w:val="0071597F"/>
    <w:rsid w:val="007207C5"/>
    <w:rsid w:val="00732E9F"/>
    <w:rsid w:val="007361EC"/>
    <w:rsid w:val="00736323"/>
    <w:rsid w:val="00744CEA"/>
    <w:rsid w:val="00747125"/>
    <w:rsid w:val="0075393F"/>
    <w:rsid w:val="00755330"/>
    <w:rsid w:val="007663A3"/>
    <w:rsid w:val="00767C38"/>
    <w:rsid w:val="00771E38"/>
    <w:rsid w:val="00774D08"/>
    <w:rsid w:val="00783FF7"/>
    <w:rsid w:val="00786871"/>
    <w:rsid w:val="00793320"/>
    <w:rsid w:val="007A0226"/>
    <w:rsid w:val="007A0CCD"/>
    <w:rsid w:val="007A1735"/>
    <w:rsid w:val="007A50AA"/>
    <w:rsid w:val="007A7C45"/>
    <w:rsid w:val="007B290F"/>
    <w:rsid w:val="007B2B94"/>
    <w:rsid w:val="007B6781"/>
    <w:rsid w:val="007C07DA"/>
    <w:rsid w:val="007C1BDA"/>
    <w:rsid w:val="007C2B62"/>
    <w:rsid w:val="007C3FCF"/>
    <w:rsid w:val="007C662A"/>
    <w:rsid w:val="007D1F56"/>
    <w:rsid w:val="007D37DA"/>
    <w:rsid w:val="007D38C5"/>
    <w:rsid w:val="007D3A9F"/>
    <w:rsid w:val="007E2A80"/>
    <w:rsid w:val="007E6B68"/>
    <w:rsid w:val="007F73F9"/>
    <w:rsid w:val="00802E56"/>
    <w:rsid w:val="00804152"/>
    <w:rsid w:val="00814919"/>
    <w:rsid w:val="00816BBB"/>
    <w:rsid w:val="00821DC1"/>
    <w:rsid w:val="00836F5A"/>
    <w:rsid w:val="0084108D"/>
    <w:rsid w:val="00851038"/>
    <w:rsid w:val="00851AE1"/>
    <w:rsid w:val="00860013"/>
    <w:rsid w:val="00866A12"/>
    <w:rsid w:val="00876E2C"/>
    <w:rsid w:val="00882F29"/>
    <w:rsid w:val="00890891"/>
    <w:rsid w:val="00896BD7"/>
    <w:rsid w:val="008A148D"/>
    <w:rsid w:val="008A4801"/>
    <w:rsid w:val="008B1118"/>
    <w:rsid w:val="008B6681"/>
    <w:rsid w:val="008B7C3C"/>
    <w:rsid w:val="008C1564"/>
    <w:rsid w:val="008C163F"/>
    <w:rsid w:val="008D1127"/>
    <w:rsid w:val="008D26BD"/>
    <w:rsid w:val="008D5C5B"/>
    <w:rsid w:val="008E0B16"/>
    <w:rsid w:val="008E16EE"/>
    <w:rsid w:val="008E33C0"/>
    <w:rsid w:val="008E586A"/>
    <w:rsid w:val="008E6B9B"/>
    <w:rsid w:val="008F6AD4"/>
    <w:rsid w:val="00900AC2"/>
    <w:rsid w:val="009048C7"/>
    <w:rsid w:val="00905A33"/>
    <w:rsid w:val="00913DD0"/>
    <w:rsid w:val="009146B3"/>
    <w:rsid w:val="00916383"/>
    <w:rsid w:val="00920871"/>
    <w:rsid w:val="00934A89"/>
    <w:rsid w:val="00941CDD"/>
    <w:rsid w:val="00942837"/>
    <w:rsid w:val="00954D10"/>
    <w:rsid w:val="00956910"/>
    <w:rsid w:val="009611A1"/>
    <w:rsid w:val="00964890"/>
    <w:rsid w:val="009701AE"/>
    <w:rsid w:val="00970EE9"/>
    <w:rsid w:val="00977165"/>
    <w:rsid w:val="00977B09"/>
    <w:rsid w:val="00980B92"/>
    <w:rsid w:val="0098514D"/>
    <w:rsid w:val="00985946"/>
    <w:rsid w:val="00986FA4"/>
    <w:rsid w:val="00993D5D"/>
    <w:rsid w:val="00994E09"/>
    <w:rsid w:val="0099771F"/>
    <w:rsid w:val="009A0BE8"/>
    <w:rsid w:val="009A34B1"/>
    <w:rsid w:val="009A35AA"/>
    <w:rsid w:val="009A503F"/>
    <w:rsid w:val="009A724E"/>
    <w:rsid w:val="009C0068"/>
    <w:rsid w:val="009C060F"/>
    <w:rsid w:val="009C49BF"/>
    <w:rsid w:val="009E09F3"/>
    <w:rsid w:val="009E6601"/>
    <w:rsid w:val="009F0977"/>
    <w:rsid w:val="009F4437"/>
    <w:rsid w:val="009F5F71"/>
    <w:rsid w:val="009F7AEE"/>
    <w:rsid w:val="009F7B3E"/>
    <w:rsid w:val="00A03AE4"/>
    <w:rsid w:val="00A13045"/>
    <w:rsid w:val="00A132D1"/>
    <w:rsid w:val="00A1365E"/>
    <w:rsid w:val="00A20600"/>
    <w:rsid w:val="00A2512A"/>
    <w:rsid w:val="00A32901"/>
    <w:rsid w:val="00A34158"/>
    <w:rsid w:val="00A50788"/>
    <w:rsid w:val="00A663DA"/>
    <w:rsid w:val="00A6663A"/>
    <w:rsid w:val="00A758FB"/>
    <w:rsid w:val="00A7694F"/>
    <w:rsid w:val="00A82DD6"/>
    <w:rsid w:val="00A87BC9"/>
    <w:rsid w:val="00A91C17"/>
    <w:rsid w:val="00A9628E"/>
    <w:rsid w:val="00A97E24"/>
    <w:rsid w:val="00AA05C3"/>
    <w:rsid w:val="00AB3C3F"/>
    <w:rsid w:val="00AB7DFE"/>
    <w:rsid w:val="00AC17FF"/>
    <w:rsid w:val="00AC75A7"/>
    <w:rsid w:val="00AD4E95"/>
    <w:rsid w:val="00AD5850"/>
    <w:rsid w:val="00AE034F"/>
    <w:rsid w:val="00AF1117"/>
    <w:rsid w:val="00AF1908"/>
    <w:rsid w:val="00AF1A15"/>
    <w:rsid w:val="00AF32DF"/>
    <w:rsid w:val="00B05C00"/>
    <w:rsid w:val="00B1476D"/>
    <w:rsid w:val="00B17CEC"/>
    <w:rsid w:val="00B21B3A"/>
    <w:rsid w:val="00B26F55"/>
    <w:rsid w:val="00B41618"/>
    <w:rsid w:val="00B44330"/>
    <w:rsid w:val="00B453B5"/>
    <w:rsid w:val="00B475F3"/>
    <w:rsid w:val="00B47A40"/>
    <w:rsid w:val="00B54A4D"/>
    <w:rsid w:val="00B54C44"/>
    <w:rsid w:val="00B56975"/>
    <w:rsid w:val="00B60D5D"/>
    <w:rsid w:val="00B63DB3"/>
    <w:rsid w:val="00B71AF7"/>
    <w:rsid w:val="00B71F6B"/>
    <w:rsid w:val="00B75521"/>
    <w:rsid w:val="00B76313"/>
    <w:rsid w:val="00B87335"/>
    <w:rsid w:val="00B93F37"/>
    <w:rsid w:val="00B941CD"/>
    <w:rsid w:val="00B96707"/>
    <w:rsid w:val="00BB2F2F"/>
    <w:rsid w:val="00BB614E"/>
    <w:rsid w:val="00BC100C"/>
    <w:rsid w:val="00BC19E5"/>
    <w:rsid w:val="00BC2350"/>
    <w:rsid w:val="00BC57EB"/>
    <w:rsid w:val="00BC64B7"/>
    <w:rsid w:val="00BD1CE4"/>
    <w:rsid w:val="00BD508D"/>
    <w:rsid w:val="00BD6811"/>
    <w:rsid w:val="00BE3F4F"/>
    <w:rsid w:val="00BE4801"/>
    <w:rsid w:val="00BF2979"/>
    <w:rsid w:val="00BF3927"/>
    <w:rsid w:val="00C00731"/>
    <w:rsid w:val="00C00FB4"/>
    <w:rsid w:val="00C02DCB"/>
    <w:rsid w:val="00C039F1"/>
    <w:rsid w:val="00C057B1"/>
    <w:rsid w:val="00C128B0"/>
    <w:rsid w:val="00C21B47"/>
    <w:rsid w:val="00C23520"/>
    <w:rsid w:val="00C2454C"/>
    <w:rsid w:val="00C36FA0"/>
    <w:rsid w:val="00C435FE"/>
    <w:rsid w:val="00C50059"/>
    <w:rsid w:val="00C50ACD"/>
    <w:rsid w:val="00C50E07"/>
    <w:rsid w:val="00C52F7E"/>
    <w:rsid w:val="00C65FCE"/>
    <w:rsid w:val="00C73FDF"/>
    <w:rsid w:val="00C81CA5"/>
    <w:rsid w:val="00C9004A"/>
    <w:rsid w:val="00C960C9"/>
    <w:rsid w:val="00CA06E7"/>
    <w:rsid w:val="00CA45B5"/>
    <w:rsid w:val="00CA6CD5"/>
    <w:rsid w:val="00CA6EF1"/>
    <w:rsid w:val="00CA70C6"/>
    <w:rsid w:val="00CA7B61"/>
    <w:rsid w:val="00CB0834"/>
    <w:rsid w:val="00CB0B5C"/>
    <w:rsid w:val="00CB1B1D"/>
    <w:rsid w:val="00CC60B4"/>
    <w:rsid w:val="00CD054A"/>
    <w:rsid w:val="00CD3875"/>
    <w:rsid w:val="00CD3A9E"/>
    <w:rsid w:val="00CD3E42"/>
    <w:rsid w:val="00CD4F88"/>
    <w:rsid w:val="00CD5F10"/>
    <w:rsid w:val="00CE042F"/>
    <w:rsid w:val="00CE0A93"/>
    <w:rsid w:val="00CE1A8E"/>
    <w:rsid w:val="00CE5160"/>
    <w:rsid w:val="00CE5E01"/>
    <w:rsid w:val="00CF2E31"/>
    <w:rsid w:val="00CF3CD6"/>
    <w:rsid w:val="00CF57C2"/>
    <w:rsid w:val="00CF6A8A"/>
    <w:rsid w:val="00D00C92"/>
    <w:rsid w:val="00D03E55"/>
    <w:rsid w:val="00D05F3D"/>
    <w:rsid w:val="00D100CB"/>
    <w:rsid w:val="00D14448"/>
    <w:rsid w:val="00D15191"/>
    <w:rsid w:val="00D161D2"/>
    <w:rsid w:val="00D17F79"/>
    <w:rsid w:val="00D24F8E"/>
    <w:rsid w:val="00D26F5E"/>
    <w:rsid w:val="00D33C59"/>
    <w:rsid w:val="00D3484A"/>
    <w:rsid w:val="00D34A4F"/>
    <w:rsid w:val="00D374F0"/>
    <w:rsid w:val="00D41CBC"/>
    <w:rsid w:val="00D567A3"/>
    <w:rsid w:val="00D57FE4"/>
    <w:rsid w:val="00D65070"/>
    <w:rsid w:val="00D670E4"/>
    <w:rsid w:val="00D679B9"/>
    <w:rsid w:val="00D70E42"/>
    <w:rsid w:val="00D74128"/>
    <w:rsid w:val="00D81BAD"/>
    <w:rsid w:val="00D84A51"/>
    <w:rsid w:val="00D92805"/>
    <w:rsid w:val="00D9721C"/>
    <w:rsid w:val="00D97E90"/>
    <w:rsid w:val="00DA6C2F"/>
    <w:rsid w:val="00DB2114"/>
    <w:rsid w:val="00DC3131"/>
    <w:rsid w:val="00DC52F8"/>
    <w:rsid w:val="00DC7468"/>
    <w:rsid w:val="00DD31EE"/>
    <w:rsid w:val="00DE3054"/>
    <w:rsid w:val="00DE4282"/>
    <w:rsid w:val="00DF0D0C"/>
    <w:rsid w:val="00DF1F49"/>
    <w:rsid w:val="00DF6381"/>
    <w:rsid w:val="00DF76D1"/>
    <w:rsid w:val="00E03F5D"/>
    <w:rsid w:val="00E0604E"/>
    <w:rsid w:val="00E169A6"/>
    <w:rsid w:val="00E21E36"/>
    <w:rsid w:val="00E2477E"/>
    <w:rsid w:val="00E274D5"/>
    <w:rsid w:val="00E37245"/>
    <w:rsid w:val="00E45674"/>
    <w:rsid w:val="00E46186"/>
    <w:rsid w:val="00E620FA"/>
    <w:rsid w:val="00E62E1B"/>
    <w:rsid w:val="00E771A5"/>
    <w:rsid w:val="00E8005D"/>
    <w:rsid w:val="00E86E04"/>
    <w:rsid w:val="00E872D6"/>
    <w:rsid w:val="00E90F19"/>
    <w:rsid w:val="00E97389"/>
    <w:rsid w:val="00EA272A"/>
    <w:rsid w:val="00EA2A1C"/>
    <w:rsid w:val="00EA6A18"/>
    <w:rsid w:val="00EB0C40"/>
    <w:rsid w:val="00EB1C6E"/>
    <w:rsid w:val="00EB2A63"/>
    <w:rsid w:val="00EB3CEA"/>
    <w:rsid w:val="00EC25F7"/>
    <w:rsid w:val="00EC5F46"/>
    <w:rsid w:val="00EC7EB8"/>
    <w:rsid w:val="00ED0280"/>
    <w:rsid w:val="00ED5017"/>
    <w:rsid w:val="00ED5F93"/>
    <w:rsid w:val="00EE19F6"/>
    <w:rsid w:val="00EE34CC"/>
    <w:rsid w:val="00EE5D77"/>
    <w:rsid w:val="00F00990"/>
    <w:rsid w:val="00F00A92"/>
    <w:rsid w:val="00F01853"/>
    <w:rsid w:val="00F06473"/>
    <w:rsid w:val="00F14331"/>
    <w:rsid w:val="00F22B73"/>
    <w:rsid w:val="00F318A8"/>
    <w:rsid w:val="00F40D29"/>
    <w:rsid w:val="00F421FE"/>
    <w:rsid w:val="00F42B8F"/>
    <w:rsid w:val="00F51458"/>
    <w:rsid w:val="00F64C9D"/>
    <w:rsid w:val="00F72DAB"/>
    <w:rsid w:val="00F732DF"/>
    <w:rsid w:val="00F80BA1"/>
    <w:rsid w:val="00F86EF0"/>
    <w:rsid w:val="00F967D8"/>
    <w:rsid w:val="00FA3818"/>
    <w:rsid w:val="00FA4258"/>
    <w:rsid w:val="00FA6CF6"/>
    <w:rsid w:val="00FB154C"/>
    <w:rsid w:val="00FB5AB9"/>
    <w:rsid w:val="00FC0AAC"/>
    <w:rsid w:val="00FC48B8"/>
    <w:rsid w:val="00FC49B8"/>
    <w:rsid w:val="00FC7347"/>
    <w:rsid w:val="00FC77C6"/>
    <w:rsid w:val="00FD10D7"/>
    <w:rsid w:val="00FD66BC"/>
    <w:rsid w:val="00FE0309"/>
    <w:rsid w:val="00FE6262"/>
    <w:rsid w:val="00FF1D84"/>
    <w:rsid w:val="00FF6950"/>
    <w:rsid w:val="02E0383A"/>
    <w:rsid w:val="03752511"/>
    <w:rsid w:val="069E28D2"/>
    <w:rsid w:val="0946EDAB"/>
    <w:rsid w:val="0ADF911B"/>
    <w:rsid w:val="0BDA8C09"/>
    <w:rsid w:val="0C4A290B"/>
    <w:rsid w:val="0CEE1FFB"/>
    <w:rsid w:val="0E19BCBF"/>
    <w:rsid w:val="104249C8"/>
    <w:rsid w:val="13941F07"/>
    <w:rsid w:val="187D4659"/>
    <w:rsid w:val="1949187A"/>
    <w:rsid w:val="1A4DA299"/>
    <w:rsid w:val="1A6F751B"/>
    <w:rsid w:val="1B99690C"/>
    <w:rsid w:val="1D35396D"/>
    <w:rsid w:val="21119BE8"/>
    <w:rsid w:val="259F2683"/>
    <w:rsid w:val="25D08F53"/>
    <w:rsid w:val="2828B904"/>
    <w:rsid w:val="29006AC8"/>
    <w:rsid w:val="2A3F3F42"/>
    <w:rsid w:val="2B8D1E82"/>
    <w:rsid w:val="2E9CE148"/>
    <w:rsid w:val="31A0CF7A"/>
    <w:rsid w:val="370895FC"/>
    <w:rsid w:val="3B230007"/>
    <w:rsid w:val="3B8FDB5A"/>
    <w:rsid w:val="3BB15867"/>
    <w:rsid w:val="3CE265AF"/>
    <w:rsid w:val="3D1DA9AB"/>
    <w:rsid w:val="3EB97A0C"/>
    <w:rsid w:val="4075A74A"/>
    <w:rsid w:val="4475E8E5"/>
    <w:rsid w:val="46B1CDFD"/>
    <w:rsid w:val="47FB7F6B"/>
    <w:rsid w:val="486BA2DC"/>
    <w:rsid w:val="48C43F08"/>
    <w:rsid w:val="498BD51F"/>
    <w:rsid w:val="4A0B2F92"/>
    <w:rsid w:val="4FD19BB0"/>
    <w:rsid w:val="509ABF01"/>
    <w:rsid w:val="513DB88E"/>
    <w:rsid w:val="52B7F157"/>
    <w:rsid w:val="54F13385"/>
    <w:rsid w:val="55845B43"/>
    <w:rsid w:val="58057AEF"/>
    <w:rsid w:val="59901F42"/>
    <w:rsid w:val="5A3A1868"/>
    <w:rsid w:val="5B033BB9"/>
    <w:rsid w:val="5C9F0C1A"/>
    <w:rsid w:val="5E9942CD"/>
    <w:rsid w:val="6077E0FC"/>
    <w:rsid w:val="616CB022"/>
    <w:rsid w:val="63D2580F"/>
    <w:rsid w:val="65F09B6A"/>
    <w:rsid w:val="69BFF560"/>
    <w:rsid w:val="6E335C64"/>
    <w:rsid w:val="70C76B3C"/>
    <w:rsid w:val="718878CE"/>
    <w:rsid w:val="74BD2533"/>
    <w:rsid w:val="76731A10"/>
    <w:rsid w:val="7844FB88"/>
    <w:rsid w:val="785CF4F5"/>
    <w:rsid w:val="7CC3709B"/>
    <w:rsid w:val="7F228555"/>
    <w:rsid w:val="7F9EB6D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CE86"/>
  <w15:chartTrackingRefBased/>
  <w15:docId w15:val="{06A4D49C-5FA3-474F-B0A0-087DCB41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72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1B2E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8">
    <w:name w:val="heading 8"/>
    <w:basedOn w:val="Normln"/>
    <w:next w:val="Normln"/>
    <w:link w:val="Nadpis8Char"/>
    <w:uiPriority w:val="9"/>
    <w:semiHidden/>
    <w:unhideWhenUsed/>
    <w:qFormat/>
    <w:rsid w:val="00900AC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5134D"/>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ln"/>
    <w:rsid w:val="009A35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9A35AA"/>
  </w:style>
  <w:style w:type="character" w:customStyle="1" w:styleId="eop">
    <w:name w:val="eop"/>
    <w:basedOn w:val="Standardnpsmoodstavce"/>
    <w:rsid w:val="009A35AA"/>
  </w:style>
  <w:style w:type="character" w:customStyle="1" w:styleId="Nadpis1Char">
    <w:name w:val="Nadpis 1 Char"/>
    <w:basedOn w:val="Standardnpsmoodstavce"/>
    <w:link w:val="Nadpis1"/>
    <w:uiPriority w:val="9"/>
    <w:rsid w:val="00F72DAB"/>
    <w:rPr>
      <w:rFonts w:asciiTheme="majorHAnsi" w:eastAsiaTheme="majorEastAsia" w:hAnsiTheme="majorHAnsi" w:cstheme="majorBidi"/>
      <w:color w:val="2F5496" w:themeColor="accent1" w:themeShade="BF"/>
      <w:sz w:val="32"/>
      <w:szCs w:val="32"/>
    </w:rPr>
  </w:style>
  <w:style w:type="character" w:customStyle="1" w:styleId="spellingerror">
    <w:name w:val="spellingerror"/>
    <w:basedOn w:val="Standardnpsmoodstavce"/>
    <w:rsid w:val="00361A2B"/>
  </w:style>
  <w:style w:type="character" w:customStyle="1" w:styleId="Nadpis2Char">
    <w:name w:val="Nadpis 2 Char"/>
    <w:basedOn w:val="Standardnpsmoodstavce"/>
    <w:link w:val="Nadpis2"/>
    <w:uiPriority w:val="9"/>
    <w:semiHidden/>
    <w:rsid w:val="001B2E79"/>
    <w:rPr>
      <w:rFonts w:asciiTheme="majorHAnsi" w:eastAsiaTheme="majorEastAsia" w:hAnsiTheme="majorHAnsi" w:cstheme="majorBidi"/>
      <w:color w:val="2F5496" w:themeColor="accent1" w:themeShade="BF"/>
      <w:sz w:val="26"/>
      <w:szCs w:val="26"/>
    </w:r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1B2E79"/>
    <w:pPr>
      <w:spacing w:after="200" w:line="276" w:lineRule="auto"/>
      <w:ind w:left="720"/>
      <w:contextualSpacing/>
      <w:jc w:val="both"/>
    </w:pPr>
    <w:rPr>
      <w:rFonts w:ascii="Calibri" w:eastAsia="Calibri" w:hAnsi="Calibri" w:cs="Times New Roman"/>
    </w:rPr>
  </w:style>
  <w:style w:type="paragraph" w:styleId="Zkladntext">
    <w:name w:val="Body Text"/>
    <w:basedOn w:val="Normln"/>
    <w:link w:val="ZkladntextChar"/>
    <w:rsid w:val="001B2E79"/>
    <w:pPr>
      <w:spacing w:after="120" w:line="240"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1B2E79"/>
    <w:rPr>
      <w:rFonts w:ascii="Times New Roman" w:eastAsia="Times New Roman" w:hAnsi="Times New Roman" w:cs="Times New Roman"/>
      <w:sz w:val="24"/>
      <w:szCs w:val="24"/>
    </w:rPr>
  </w:style>
  <w:style w:type="character" w:styleId="Hypertextovodkaz">
    <w:name w:val="Hyperlink"/>
    <w:unhideWhenUsed/>
    <w:rsid w:val="001B2E79"/>
    <w:rPr>
      <w:color w:val="0000FF"/>
      <w:u w:val="single"/>
    </w:rPr>
  </w:style>
  <w:style w:type="paragraph" w:customStyle="1" w:styleId="Nadpism2">
    <w:name w:val="Nadpism2"/>
    <w:basedOn w:val="Nadpis1"/>
    <w:next w:val="Normln"/>
    <w:link w:val="Nadpism2Char"/>
    <w:qFormat/>
    <w:rsid w:val="001B2E79"/>
    <w:pPr>
      <w:keepLines w:val="0"/>
      <w:numPr>
        <w:numId w:val="1"/>
      </w:numPr>
      <w:spacing w:before="480" w:after="240" w:line="240" w:lineRule="auto"/>
      <w:ind w:left="470" w:hanging="113"/>
      <w:jc w:val="center"/>
    </w:pPr>
    <w:rPr>
      <w:rFonts w:ascii="Calibri" w:eastAsia="Times New Roman" w:hAnsi="Calibri" w:cs="Times New Roman"/>
      <w:b/>
      <w:bCs/>
      <w:color w:val="auto"/>
      <w:kern w:val="32"/>
      <w:sz w:val="22"/>
    </w:rPr>
  </w:style>
  <w:style w:type="character" w:customStyle="1" w:styleId="Nadpism2Char">
    <w:name w:val="Nadpism2 Char"/>
    <w:link w:val="Nadpism2"/>
    <w:rsid w:val="001B2E79"/>
    <w:rPr>
      <w:rFonts w:ascii="Calibri" w:eastAsia="Times New Roman" w:hAnsi="Calibri" w:cs="Times New Roman"/>
      <w:b/>
      <w:bCs/>
      <w:kern w:val="32"/>
      <w:szCs w:val="32"/>
    </w:rPr>
  </w:style>
  <w:style w:type="paragraph" w:customStyle="1" w:styleId="znaka">
    <w:name w:val="značka"/>
    <w:basedOn w:val="Normln"/>
    <w:rsid w:val="001B2E79"/>
    <w:pPr>
      <w:spacing w:after="0" w:line="240" w:lineRule="auto"/>
      <w:ind w:left="794" w:hanging="794"/>
    </w:pPr>
    <w:rPr>
      <w:rFonts w:ascii="Arial" w:eastAsia="Times New Roman" w:hAnsi="Arial" w:cs="Times New Roman"/>
      <w:sz w:val="18"/>
      <w:szCs w:val="18"/>
      <w:lang w:eastAsia="cs-CZ"/>
    </w:r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locked/>
    <w:rsid w:val="001B2E79"/>
    <w:rPr>
      <w:rFonts w:ascii="Calibri" w:eastAsia="Calibri" w:hAnsi="Calibri" w:cs="Times New Roman"/>
    </w:rPr>
  </w:style>
  <w:style w:type="paragraph" w:styleId="Zkladntextodsazen">
    <w:name w:val="Body Text Indent"/>
    <w:basedOn w:val="Normln"/>
    <w:link w:val="ZkladntextodsazenChar"/>
    <w:uiPriority w:val="99"/>
    <w:unhideWhenUsed/>
    <w:rsid w:val="001B2E79"/>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2E7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D39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39C6"/>
  </w:style>
  <w:style w:type="paragraph" w:styleId="Zpat">
    <w:name w:val="footer"/>
    <w:basedOn w:val="Normln"/>
    <w:link w:val="ZpatChar"/>
    <w:uiPriority w:val="99"/>
    <w:unhideWhenUsed/>
    <w:rsid w:val="001D39C6"/>
    <w:pPr>
      <w:tabs>
        <w:tab w:val="center" w:pos="4536"/>
        <w:tab w:val="right" w:pos="9072"/>
      </w:tabs>
      <w:spacing w:after="0" w:line="240" w:lineRule="auto"/>
    </w:pPr>
  </w:style>
  <w:style w:type="character" w:customStyle="1" w:styleId="ZpatChar">
    <w:name w:val="Zápatí Char"/>
    <w:basedOn w:val="Standardnpsmoodstavce"/>
    <w:link w:val="Zpat"/>
    <w:uiPriority w:val="99"/>
    <w:rsid w:val="001D39C6"/>
  </w:style>
  <w:style w:type="paragraph" w:customStyle="1" w:styleId="Styl3">
    <w:name w:val="Styl3"/>
    <w:basedOn w:val="Normln"/>
    <w:link w:val="Styl3Char"/>
    <w:qFormat/>
    <w:rsid w:val="00AF1908"/>
    <w:pPr>
      <w:numPr>
        <w:numId w:val="32"/>
      </w:numPr>
      <w:tabs>
        <w:tab w:val="clear" w:pos="720"/>
        <w:tab w:val="num" w:pos="567"/>
      </w:tabs>
      <w:spacing w:before="240" w:after="0" w:line="240" w:lineRule="auto"/>
      <w:ind w:left="567" w:hanging="567"/>
      <w:jc w:val="both"/>
    </w:pPr>
    <w:rPr>
      <w:rFonts w:ascii="Calibri" w:eastAsia="Times New Roman" w:hAnsi="Calibri" w:cs="Times New Roman"/>
      <w:sz w:val="20"/>
      <w:szCs w:val="20"/>
      <w:lang w:eastAsia="cs-CZ"/>
    </w:rPr>
  </w:style>
  <w:style w:type="character" w:customStyle="1" w:styleId="Styl3Char">
    <w:name w:val="Styl3 Char"/>
    <w:link w:val="Styl3"/>
    <w:rsid w:val="00AF1908"/>
    <w:rPr>
      <w:rFonts w:ascii="Calibri" w:eastAsia="Times New Roman" w:hAnsi="Calibri" w:cs="Times New Roman"/>
      <w:sz w:val="20"/>
      <w:szCs w:val="20"/>
      <w:lang w:eastAsia="cs-CZ"/>
    </w:rPr>
  </w:style>
  <w:style w:type="paragraph" w:styleId="Textbubliny">
    <w:name w:val="Balloon Text"/>
    <w:basedOn w:val="Normln"/>
    <w:link w:val="TextbublinyChar"/>
    <w:uiPriority w:val="99"/>
    <w:semiHidden/>
    <w:unhideWhenUsed/>
    <w:rsid w:val="00A769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694F"/>
    <w:rPr>
      <w:rFonts w:ascii="Segoe UI" w:hAnsi="Segoe UI" w:cs="Segoe UI"/>
      <w:sz w:val="18"/>
      <w:szCs w:val="18"/>
    </w:rPr>
  </w:style>
  <w:style w:type="character" w:styleId="Odkaznakoment">
    <w:name w:val="annotation reference"/>
    <w:basedOn w:val="Standardnpsmoodstavce"/>
    <w:uiPriority w:val="99"/>
    <w:semiHidden/>
    <w:unhideWhenUsed/>
    <w:rsid w:val="00335282"/>
    <w:rPr>
      <w:sz w:val="16"/>
      <w:szCs w:val="16"/>
    </w:rPr>
  </w:style>
  <w:style w:type="paragraph" w:styleId="Textkomente">
    <w:name w:val="annotation text"/>
    <w:basedOn w:val="Normln"/>
    <w:link w:val="TextkomenteChar"/>
    <w:uiPriority w:val="99"/>
    <w:unhideWhenUsed/>
    <w:rsid w:val="00335282"/>
    <w:pPr>
      <w:spacing w:line="240" w:lineRule="auto"/>
    </w:pPr>
    <w:rPr>
      <w:sz w:val="20"/>
      <w:szCs w:val="20"/>
    </w:rPr>
  </w:style>
  <w:style w:type="character" w:customStyle="1" w:styleId="TextkomenteChar">
    <w:name w:val="Text komentáře Char"/>
    <w:basedOn w:val="Standardnpsmoodstavce"/>
    <w:link w:val="Textkomente"/>
    <w:uiPriority w:val="99"/>
    <w:rsid w:val="00335282"/>
    <w:rPr>
      <w:sz w:val="20"/>
      <w:szCs w:val="20"/>
    </w:rPr>
  </w:style>
  <w:style w:type="paragraph" w:styleId="Pedmtkomente">
    <w:name w:val="annotation subject"/>
    <w:basedOn w:val="Textkomente"/>
    <w:next w:val="Textkomente"/>
    <w:link w:val="PedmtkomenteChar"/>
    <w:uiPriority w:val="99"/>
    <w:semiHidden/>
    <w:unhideWhenUsed/>
    <w:rsid w:val="00335282"/>
    <w:rPr>
      <w:b/>
      <w:bCs/>
    </w:rPr>
  </w:style>
  <w:style w:type="character" w:customStyle="1" w:styleId="PedmtkomenteChar">
    <w:name w:val="Předmět komentáře Char"/>
    <w:basedOn w:val="TextkomenteChar"/>
    <w:link w:val="Pedmtkomente"/>
    <w:uiPriority w:val="99"/>
    <w:semiHidden/>
    <w:rsid w:val="00335282"/>
    <w:rPr>
      <w:b/>
      <w:bCs/>
      <w:sz w:val="20"/>
      <w:szCs w:val="20"/>
    </w:rPr>
  </w:style>
  <w:style w:type="paragraph" w:styleId="Revize">
    <w:name w:val="Revision"/>
    <w:hidden/>
    <w:uiPriority w:val="99"/>
    <w:semiHidden/>
    <w:rsid w:val="00BF2979"/>
    <w:pPr>
      <w:spacing w:after="0" w:line="240" w:lineRule="auto"/>
    </w:pPr>
  </w:style>
  <w:style w:type="paragraph" w:styleId="Textpoznpodarou">
    <w:name w:val="footnote text"/>
    <w:basedOn w:val="Normln"/>
    <w:link w:val="TextpoznpodarouChar"/>
    <w:uiPriority w:val="99"/>
    <w:semiHidden/>
    <w:unhideWhenUsed/>
    <w:rsid w:val="000E05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E054D"/>
    <w:rPr>
      <w:sz w:val="20"/>
      <w:szCs w:val="20"/>
    </w:rPr>
  </w:style>
  <w:style w:type="character" w:styleId="Znakapoznpodarou">
    <w:name w:val="footnote reference"/>
    <w:basedOn w:val="Standardnpsmoodstavce"/>
    <w:uiPriority w:val="99"/>
    <w:semiHidden/>
    <w:unhideWhenUsed/>
    <w:rsid w:val="000E054D"/>
    <w:rPr>
      <w:vertAlign w:val="superscript"/>
    </w:rPr>
  </w:style>
  <w:style w:type="table" w:styleId="Mkatabulky">
    <w:name w:val="Table Grid"/>
    <w:basedOn w:val="Normlntabulka"/>
    <w:uiPriority w:val="59"/>
    <w:rsid w:val="006B23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8Char">
    <w:name w:val="Nadpis 8 Char"/>
    <w:basedOn w:val="Standardnpsmoodstavce"/>
    <w:link w:val="Nadpis8"/>
    <w:uiPriority w:val="9"/>
    <w:semiHidden/>
    <w:rsid w:val="00900AC2"/>
    <w:rPr>
      <w:rFonts w:asciiTheme="majorHAnsi" w:eastAsiaTheme="majorEastAsia" w:hAnsiTheme="majorHAnsi" w:cstheme="majorBidi"/>
      <w:color w:val="272727" w:themeColor="text1" w:themeTint="D8"/>
      <w:sz w:val="21"/>
      <w:szCs w:val="21"/>
    </w:rPr>
  </w:style>
  <w:style w:type="character" w:customStyle="1" w:styleId="Nevyeenzmnka1">
    <w:name w:val="Nevyřešená zmínka1"/>
    <w:basedOn w:val="Standardnpsmoodstavce"/>
    <w:uiPriority w:val="99"/>
    <w:semiHidden/>
    <w:unhideWhenUsed/>
    <w:rsid w:val="00052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089858">
      <w:bodyDiv w:val="1"/>
      <w:marLeft w:val="0"/>
      <w:marRight w:val="0"/>
      <w:marTop w:val="0"/>
      <w:marBottom w:val="0"/>
      <w:divBdr>
        <w:top w:val="none" w:sz="0" w:space="0" w:color="auto"/>
        <w:left w:val="none" w:sz="0" w:space="0" w:color="auto"/>
        <w:bottom w:val="none" w:sz="0" w:space="0" w:color="auto"/>
        <w:right w:val="none" w:sz="0" w:space="0" w:color="auto"/>
      </w:divBdr>
      <w:divsChild>
        <w:div w:id="70741846">
          <w:marLeft w:val="0"/>
          <w:marRight w:val="0"/>
          <w:marTop w:val="0"/>
          <w:marBottom w:val="0"/>
          <w:divBdr>
            <w:top w:val="none" w:sz="0" w:space="0" w:color="auto"/>
            <w:left w:val="none" w:sz="0" w:space="0" w:color="auto"/>
            <w:bottom w:val="none" w:sz="0" w:space="0" w:color="auto"/>
            <w:right w:val="none" w:sz="0" w:space="0" w:color="auto"/>
          </w:divBdr>
          <w:divsChild>
            <w:div w:id="25252096">
              <w:marLeft w:val="0"/>
              <w:marRight w:val="0"/>
              <w:marTop w:val="30"/>
              <w:marBottom w:val="30"/>
              <w:divBdr>
                <w:top w:val="none" w:sz="0" w:space="0" w:color="auto"/>
                <w:left w:val="none" w:sz="0" w:space="0" w:color="auto"/>
                <w:bottom w:val="none" w:sz="0" w:space="0" w:color="auto"/>
                <w:right w:val="none" w:sz="0" w:space="0" w:color="auto"/>
              </w:divBdr>
              <w:divsChild>
                <w:div w:id="863127597">
                  <w:marLeft w:val="0"/>
                  <w:marRight w:val="0"/>
                  <w:marTop w:val="0"/>
                  <w:marBottom w:val="0"/>
                  <w:divBdr>
                    <w:top w:val="none" w:sz="0" w:space="0" w:color="auto"/>
                    <w:left w:val="none" w:sz="0" w:space="0" w:color="auto"/>
                    <w:bottom w:val="none" w:sz="0" w:space="0" w:color="auto"/>
                    <w:right w:val="none" w:sz="0" w:space="0" w:color="auto"/>
                  </w:divBdr>
                  <w:divsChild>
                    <w:div w:id="641160656">
                      <w:marLeft w:val="0"/>
                      <w:marRight w:val="0"/>
                      <w:marTop w:val="0"/>
                      <w:marBottom w:val="0"/>
                      <w:divBdr>
                        <w:top w:val="none" w:sz="0" w:space="0" w:color="auto"/>
                        <w:left w:val="none" w:sz="0" w:space="0" w:color="auto"/>
                        <w:bottom w:val="none" w:sz="0" w:space="0" w:color="auto"/>
                        <w:right w:val="none" w:sz="0" w:space="0" w:color="auto"/>
                      </w:divBdr>
                    </w:div>
                  </w:divsChild>
                </w:div>
                <w:div w:id="892353218">
                  <w:marLeft w:val="0"/>
                  <w:marRight w:val="0"/>
                  <w:marTop w:val="0"/>
                  <w:marBottom w:val="0"/>
                  <w:divBdr>
                    <w:top w:val="none" w:sz="0" w:space="0" w:color="auto"/>
                    <w:left w:val="none" w:sz="0" w:space="0" w:color="auto"/>
                    <w:bottom w:val="none" w:sz="0" w:space="0" w:color="auto"/>
                    <w:right w:val="none" w:sz="0" w:space="0" w:color="auto"/>
                  </w:divBdr>
                  <w:divsChild>
                    <w:div w:id="2055812995">
                      <w:marLeft w:val="0"/>
                      <w:marRight w:val="0"/>
                      <w:marTop w:val="0"/>
                      <w:marBottom w:val="0"/>
                      <w:divBdr>
                        <w:top w:val="none" w:sz="0" w:space="0" w:color="auto"/>
                        <w:left w:val="none" w:sz="0" w:space="0" w:color="auto"/>
                        <w:bottom w:val="none" w:sz="0" w:space="0" w:color="auto"/>
                        <w:right w:val="none" w:sz="0" w:space="0" w:color="auto"/>
                      </w:divBdr>
                    </w:div>
                  </w:divsChild>
                </w:div>
                <w:div w:id="1779181475">
                  <w:marLeft w:val="0"/>
                  <w:marRight w:val="0"/>
                  <w:marTop w:val="0"/>
                  <w:marBottom w:val="0"/>
                  <w:divBdr>
                    <w:top w:val="none" w:sz="0" w:space="0" w:color="auto"/>
                    <w:left w:val="none" w:sz="0" w:space="0" w:color="auto"/>
                    <w:bottom w:val="none" w:sz="0" w:space="0" w:color="auto"/>
                    <w:right w:val="none" w:sz="0" w:space="0" w:color="auto"/>
                  </w:divBdr>
                  <w:divsChild>
                    <w:div w:id="63649809">
                      <w:marLeft w:val="0"/>
                      <w:marRight w:val="0"/>
                      <w:marTop w:val="0"/>
                      <w:marBottom w:val="0"/>
                      <w:divBdr>
                        <w:top w:val="none" w:sz="0" w:space="0" w:color="auto"/>
                        <w:left w:val="none" w:sz="0" w:space="0" w:color="auto"/>
                        <w:bottom w:val="none" w:sz="0" w:space="0" w:color="auto"/>
                        <w:right w:val="none" w:sz="0" w:space="0" w:color="auto"/>
                      </w:divBdr>
                    </w:div>
                  </w:divsChild>
                </w:div>
                <w:div w:id="1931618981">
                  <w:marLeft w:val="0"/>
                  <w:marRight w:val="0"/>
                  <w:marTop w:val="0"/>
                  <w:marBottom w:val="0"/>
                  <w:divBdr>
                    <w:top w:val="none" w:sz="0" w:space="0" w:color="auto"/>
                    <w:left w:val="none" w:sz="0" w:space="0" w:color="auto"/>
                    <w:bottom w:val="none" w:sz="0" w:space="0" w:color="auto"/>
                    <w:right w:val="none" w:sz="0" w:space="0" w:color="auto"/>
                  </w:divBdr>
                  <w:divsChild>
                    <w:div w:id="10261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78907">
          <w:marLeft w:val="0"/>
          <w:marRight w:val="0"/>
          <w:marTop w:val="0"/>
          <w:marBottom w:val="0"/>
          <w:divBdr>
            <w:top w:val="none" w:sz="0" w:space="0" w:color="auto"/>
            <w:left w:val="none" w:sz="0" w:space="0" w:color="auto"/>
            <w:bottom w:val="none" w:sz="0" w:space="0" w:color="auto"/>
            <w:right w:val="none" w:sz="0" w:space="0" w:color="auto"/>
          </w:divBdr>
        </w:div>
        <w:div w:id="1644457389">
          <w:marLeft w:val="0"/>
          <w:marRight w:val="0"/>
          <w:marTop w:val="0"/>
          <w:marBottom w:val="0"/>
          <w:divBdr>
            <w:top w:val="none" w:sz="0" w:space="0" w:color="auto"/>
            <w:left w:val="none" w:sz="0" w:space="0" w:color="auto"/>
            <w:bottom w:val="none" w:sz="0" w:space="0" w:color="auto"/>
            <w:right w:val="none" w:sz="0" w:space="0" w:color="auto"/>
          </w:divBdr>
        </w:div>
      </w:divsChild>
    </w:div>
    <w:div w:id="1576941272">
      <w:bodyDiv w:val="1"/>
      <w:marLeft w:val="0"/>
      <w:marRight w:val="0"/>
      <w:marTop w:val="0"/>
      <w:marBottom w:val="0"/>
      <w:divBdr>
        <w:top w:val="none" w:sz="0" w:space="0" w:color="auto"/>
        <w:left w:val="none" w:sz="0" w:space="0" w:color="auto"/>
        <w:bottom w:val="none" w:sz="0" w:space="0" w:color="auto"/>
        <w:right w:val="none" w:sz="0" w:space="0" w:color="auto"/>
      </w:divBdr>
      <w:divsChild>
        <w:div w:id="34701043">
          <w:marLeft w:val="0"/>
          <w:marRight w:val="0"/>
          <w:marTop w:val="0"/>
          <w:marBottom w:val="0"/>
          <w:divBdr>
            <w:top w:val="none" w:sz="0" w:space="0" w:color="auto"/>
            <w:left w:val="none" w:sz="0" w:space="0" w:color="auto"/>
            <w:bottom w:val="none" w:sz="0" w:space="0" w:color="auto"/>
            <w:right w:val="none" w:sz="0" w:space="0" w:color="auto"/>
          </w:divBdr>
        </w:div>
        <w:div w:id="1429812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anzova.sona@dsfoltynov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lica@tpsprojekt.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72EC45A75B84E4E90AF3FFB8D351E72" ma:contentTypeVersion="5" ma:contentTypeDescription="Vytvoří nový dokument" ma:contentTypeScope="" ma:versionID="d91bac6812cf643c11fe93c9b1a11acb">
  <xsd:schema xmlns:xsd="http://www.w3.org/2001/XMLSchema" xmlns:xs="http://www.w3.org/2001/XMLSchema" xmlns:p="http://schemas.microsoft.com/office/2006/metadata/properties" xmlns:ns2="065f7b32-c902-40dc-8b51-394f2d1579b7" targetNamespace="http://schemas.microsoft.com/office/2006/metadata/properties" ma:root="true" ma:fieldsID="78faf2e41661596ab4bd19f049387d92" ns2:_="">
    <xsd:import namespace="065f7b32-c902-40dc-8b51-394f2d1579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f7b32-c902-40dc-8b51-394f2d157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6DC5F-C254-4B4B-A5A6-9EAE68368410}">
  <ds:schemaRefs>
    <ds:schemaRef ds:uri="http://schemas.openxmlformats.org/officeDocument/2006/bibliography"/>
  </ds:schemaRefs>
</ds:datastoreItem>
</file>

<file path=customXml/itemProps2.xml><?xml version="1.0" encoding="utf-8"?>
<ds:datastoreItem xmlns:ds="http://schemas.openxmlformats.org/officeDocument/2006/customXml" ds:itemID="{E4B386C3-93DD-4A92-98C1-58A1282DF40B}">
  <ds:schemaRefs>
    <ds:schemaRef ds:uri="http://schemas.microsoft.com/sharepoint/v3/contenttype/forms"/>
  </ds:schemaRefs>
</ds:datastoreItem>
</file>

<file path=customXml/itemProps3.xml><?xml version="1.0" encoding="utf-8"?>
<ds:datastoreItem xmlns:ds="http://schemas.openxmlformats.org/officeDocument/2006/customXml" ds:itemID="{4B13F925-51BA-4FEA-B0EA-10407B202B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883B66-778F-45BB-BABB-5C232FF4A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f7b32-c902-40dc-8b51-394f2d157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4302</Words>
  <Characters>25385</Characters>
  <Application>Microsoft Office Word</Application>
  <DocSecurity>4</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 Pavel</dc:creator>
  <cp:keywords/>
  <dc:description/>
  <cp:lastModifiedBy>Soňa Franzová</cp:lastModifiedBy>
  <cp:revision>2</cp:revision>
  <cp:lastPrinted>2022-01-11T14:30:00Z</cp:lastPrinted>
  <dcterms:created xsi:type="dcterms:W3CDTF">2025-03-26T13:12:00Z</dcterms:created>
  <dcterms:modified xsi:type="dcterms:W3CDTF">2025-03-26T13:12:00Z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0x010100272EC45A75B84E4E90AF3FFB8D351E72</vt:lpwstr>
  </property>
</Properties>
</file>