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4D120" w14:textId="1389537E" w:rsidR="00EE1C07" w:rsidRPr="00C56E99" w:rsidRDefault="00C56E99" w:rsidP="00EE1C07">
      <w:pPr>
        <w:pStyle w:val="Bezmezer"/>
        <w:tabs>
          <w:tab w:val="right" w:pos="9639"/>
        </w:tabs>
        <w:jc w:val="right"/>
        <w:rPr>
          <w:rFonts w:ascii="Times New Roman" w:hAnsi="Times New Roman" w:cs="Times New Roman"/>
          <w:b/>
          <w:sz w:val="28"/>
          <w:szCs w:val="28"/>
        </w:rPr>
      </w:pPr>
      <w:r w:rsidRPr="00C56E99">
        <w:rPr>
          <w:rFonts w:ascii="Times New Roman" w:hAnsi="Times New Roman" w:cs="Times New Roman"/>
          <w:b/>
          <w:sz w:val="28"/>
          <w:szCs w:val="28"/>
        </w:rPr>
        <w:t>Ev. č. 1207/2025/MJ</w:t>
      </w:r>
    </w:p>
    <w:p w14:paraId="7AC77924" w14:textId="0FEA059B" w:rsidR="00603409" w:rsidRPr="00EE1C07" w:rsidRDefault="00603409" w:rsidP="00DC4E96">
      <w:pPr>
        <w:pStyle w:val="Bezmezer"/>
        <w:tabs>
          <w:tab w:val="right" w:pos="9639"/>
        </w:tabs>
        <w:jc w:val="both"/>
        <w:rPr>
          <w:rFonts w:ascii="Times New Roman" w:hAnsi="Times New Roman" w:cs="Times New Roman"/>
          <w:b/>
          <w:sz w:val="28"/>
          <w:szCs w:val="28"/>
        </w:rPr>
      </w:pPr>
      <w:r>
        <w:rPr>
          <w:rFonts w:ascii="Arial" w:hAnsi="Arial" w:cs="Arial"/>
          <w:b/>
          <w:sz w:val="28"/>
          <w:szCs w:val="28"/>
        </w:rPr>
        <w:t>SMLOUVA O VÝPŮJČCE</w:t>
      </w:r>
      <w:r w:rsidR="00DC4E96">
        <w:rPr>
          <w:rFonts w:ascii="Arial" w:hAnsi="Arial" w:cs="Arial"/>
          <w:b/>
          <w:sz w:val="28"/>
          <w:szCs w:val="28"/>
        </w:rPr>
        <w:t xml:space="preserve">    </w:t>
      </w:r>
      <w:r w:rsidR="00DC4E96">
        <w:rPr>
          <w:rFonts w:ascii="Times New Roman" w:hAnsi="Times New Roman" w:cs="Times New Roman"/>
          <w:b/>
          <w:sz w:val="28"/>
          <w:szCs w:val="28"/>
        </w:rPr>
        <w:tab/>
      </w:r>
    </w:p>
    <w:p w14:paraId="517F544A" w14:textId="77777777" w:rsidR="00603409" w:rsidRDefault="00603409" w:rsidP="0060340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uzavřená podle § 2193 a násl. zákona č. 89/2012 Sb., občanský zákoník, ve znění pozdějších předpisů</w:t>
      </w:r>
    </w:p>
    <w:p w14:paraId="1CD16F2E" w14:textId="77777777" w:rsidR="00603409" w:rsidRDefault="00603409" w:rsidP="00603409">
      <w:pPr>
        <w:autoSpaceDE w:val="0"/>
        <w:autoSpaceDN w:val="0"/>
        <w:adjustRightInd w:val="0"/>
        <w:spacing w:after="0" w:line="240" w:lineRule="auto"/>
        <w:rPr>
          <w:rFonts w:ascii="Times New Roman" w:hAnsi="Times New Roman" w:cs="Times New Roman"/>
        </w:rPr>
      </w:pPr>
    </w:p>
    <w:p w14:paraId="29A2F873" w14:textId="77777777" w:rsidR="00603409" w:rsidRDefault="00603409" w:rsidP="00603409">
      <w:pPr>
        <w:pBdr>
          <w:bottom w:val="single" w:sz="6" w:space="1" w:color="auto"/>
        </w:pBdr>
        <w:tabs>
          <w:tab w:val="left" w:pos="0"/>
          <w:tab w:val="left" w:leader="underscore" w:pos="4706"/>
          <w:tab w:val="left" w:pos="4990"/>
          <w:tab w:val="left" w:leader="underscore" w:pos="9639"/>
        </w:tabs>
        <w:outlineLvl w:val="0"/>
        <w:rPr>
          <w:rFonts w:ascii="Arial" w:hAnsi="Arial" w:cs="Arial"/>
          <w:b/>
        </w:rPr>
      </w:pPr>
      <w:r>
        <w:rPr>
          <w:rFonts w:ascii="Arial" w:hAnsi="Arial" w:cs="Arial"/>
          <w:b/>
        </w:rPr>
        <w:t>Smluvní strany</w:t>
      </w:r>
    </w:p>
    <w:p w14:paraId="6C222B37" w14:textId="77777777" w:rsidR="00603409" w:rsidRDefault="00603409" w:rsidP="00603409">
      <w:pPr>
        <w:pStyle w:val="Podnadpis"/>
        <w:tabs>
          <w:tab w:val="left" w:pos="567"/>
        </w:tabs>
        <w:rPr>
          <w:b/>
          <w:sz w:val="22"/>
          <w:szCs w:val="22"/>
        </w:rPr>
      </w:pPr>
      <w:r>
        <w:rPr>
          <w:b/>
          <w:sz w:val="22"/>
          <w:szCs w:val="22"/>
        </w:rPr>
        <w:t>Statutární město Ostrava</w:t>
      </w:r>
    </w:p>
    <w:p w14:paraId="75E0DC35" w14:textId="77777777" w:rsidR="00603409" w:rsidRDefault="00603409" w:rsidP="00603409">
      <w:pPr>
        <w:pStyle w:val="Podnadpis"/>
        <w:tabs>
          <w:tab w:val="left" w:pos="567"/>
        </w:tabs>
        <w:rPr>
          <w:sz w:val="22"/>
          <w:szCs w:val="22"/>
        </w:rPr>
      </w:pPr>
      <w:r>
        <w:rPr>
          <w:sz w:val="22"/>
          <w:szCs w:val="22"/>
        </w:rPr>
        <w:t>Prokešovo náměstí 8, 729 30 Ostrava</w:t>
      </w:r>
    </w:p>
    <w:p w14:paraId="4E6CC794" w14:textId="3EEC5872" w:rsidR="00603409" w:rsidRDefault="00603409" w:rsidP="00603409">
      <w:pPr>
        <w:pStyle w:val="Podnadpis"/>
        <w:tabs>
          <w:tab w:val="left" w:pos="567"/>
        </w:tabs>
        <w:rPr>
          <w:sz w:val="22"/>
          <w:szCs w:val="22"/>
        </w:rPr>
      </w:pPr>
      <w:r>
        <w:rPr>
          <w:sz w:val="22"/>
          <w:szCs w:val="22"/>
        </w:rPr>
        <w:t xml:space="preserve">zastoupeno </w:t>
      </w:r>
      <w:r w:rsidR="003062DF">
        <w:rPr>
          <w:sz w:val="22"/>
          <w:szCs w:val="22"/>
        </w:rPr>
        <w:t>Jiřím Vávrou</w:t>
      </w:r>
      <w:r>
        <w:rPr>
          <w:sz w:val="22"/>
          <w:szCs w:val="22"/>
        </w:rPr>
        <w:t>, náměstkem primátora</w:t>
      </w:r>
    </w:p>
    <w:p w14:paraId="3E314904" w14:textId="224F1C89" w:rsidR="00603409" w:rsidRDefault="00603409" w:rsidP="00603409">
      <w:pPr>
        <w:pStyle w:val="Podnadpis"/>
        <w:tabs>
          <w:tab w:val="left" w:pos="567"/>
        </w:tabs>
        <w:rPr>
          <w:sz w:val="22"/>
          <w:szCs w:val="22"/>
        </w:rPr>
      </w:pPr>
      <w:r>
        <w:rPr>
          <w:sz w:val="22"/>
          <w:szCs w:val="22"/>
        </w:rPr>
        <w:t>IČO:</w:t>
      </w:r>
      <w:r>
        <w:rPr>
          <w:sz w:val="22"/>
          <w:szCs w:val="22"/>
        </w:rPr>
        <w:tab/>
        <w:t>00845451</w:t>
      </w:r>
    </w:p>
    <w:p w14:paraId="03CAE68A" w14:textId="77777777" w:rsidR="00603409" w:rsidRDefault="00603409" w:rsidP="00603409">
      <w:pPr>
        <w:pStyle w:val="Podnadpis"/>
        <w:tabs>
          <w:tab w:val="left" w:pos="567"/>
        </w:tabs>
        <w:rPr>
          <w:sz w:val="22"/>
          <w:szCs w:val="22"/>
        </w:rPr>
      </w:pPr>
      <w:r>
        <w:rPr>
          <w:sz w:val="22"/>
          <w:szCs w:val="22"/>
        </w:rPr>
        <w:t xml:space="preserve">DIČ: </w:t>
      </w:r>
      <w:r>
        <w:rPr>
          <w:sz w:val="22"/>
          <w:szCs w:val="22"/>
        </w:rPr>
        <w:tab/>
        <w:t>CZ00845451</w:t>
      </w:r>
    </w:p>
    <w:p w14:paraId="7A36AAF3" w14:textId="77777777" w:rsidR="00F77893" w:rsidRPr="00F77893" w:rsidRDefault="00F77893" w:rsidP="00F77893">
      <w:pPr>
        <w:tabs>
          <w:tab w:val="left" w:pos="1701"/>
        </w:tabs>
        <w:spacing w:after="0" w:line="240" w:lineRule="auto"/>
        <w:rPr>
          <w:rFonts w:ascii="Times New Roman" w:hAnsi="Times New Roman" w:cs="Times New Roman"/>
        </w:rPr>
      </w:pPr>
      <w:r w:rsidRPr="00F77893">
        <w:rPr>
          <w:rFonts w:ascii="Times New Roman" w:hAnsi="Times New Roman" w:cs="Times New Roman"/>
        </w:rPr>
        <w:t xml:space="preserve">Bankovní </w:t>
      </w:r>
      <w:proofErr w:type="gramStart"/>
      <w:r w:rsidRPr="00F77893">
        <w:rPr>
          <w:rFonts w:ascii="Times New Roman" w:hAnsi="Times New Roman" w:cs="Times New Roman"/>
        </w:rPr>
        <w:t>spojení:  Česká</w:t>
      </w:r>
      <w:proofErr w:type="gramEnd"/>
      <w:r w:rsidRPr="00F77893">
        <w:rPr>
          <w:rFonts w:ascii="Times New Roman" w:hAnsi="Times New Roman" w:cs="Times New Roman"/>
        </w:rPr>
        <w:t xml:space="preserve"> spořitelna a.s., okresní pobočka Ostrava</w:t>
      </w:r>
    </w:p>
    <w:p w14:paraId="1273AC31" w14:textId="77777777" w:rsidR="00F77893" w:rsidRDefault="00F77893" w:rsidP="00F77893">
      <w:pPr>
        <w:tabs>
          <w:tab w:val="left" w:pos="1701"/>
        </w:tabs>
        <w:spacing w:after="0" w:line="240" w:lineRule="auto"/>
        <w:rPr>
          <w:rFonts w:ascii="Times New Roman" w:hAnsi="Times New Roman" w:cs="Times New Roman"/>
        </w:rPr>
      </w:pPr>
      <w:r w:rsidRPr="00F77893">
        <w:rPr>
          <w:rFonts w:ascii="Times New Roman" w:hAnsi="Times New Roman" w:cs="Times New Roman"/>
        </w:rPr>
        <w:t xml:space="preserve">                                číslo účtu: 19-1649297309/0800</w:t>
      </w:r>
    </w:p>
    <w:p w14:paraId="76117576" w14:textId="7C63E348" w:rsidR="00F77893" w:rsidRPr="00F77893" w:rsidRDefault="00F77893" w:rsidP="00F77893">
      <w:pPr>
        <w:spacing w:after="0" w:line="240" w:lineRule="auto"/>
        <w:rPr>
          <w:rFonts w:ascii="Times New Roman" w:hAnsi="Times New Roman" w:cs="Times New Roman"/>
        </w:rPr>
      </w:pPr>
      <w:r w:rsidRPr="00F77893">
        <w:rPr>
          <w:rFonts w:ascii="Times New Roman" w:hAnsi="Times New Roman" w:cs="Times New Roman"/>
        </w:rPr>
        <w:t xml:space="preserve"> </w:t>
      </w:r>
    </w:p>
    <w:p w14:paraId="16D4334B" w14:textId="77777777" w:rsidR="00F77893" w:rsidRDefault="00F77893" w:rsidP="00116A0B">
      <w:pPr>
        <w:pStyle w:val="Podnadpis"/>
        <w:tabs>
          <w:tab w:val="left" w:pos="567"/>
        </w:tabs>
        <w:rPr>
          <w:i/>
          <w:sz w:val="22"/>
          <w:szCs w:val="22"/>
        </w:rPr>
      </w:pPr>
      <w:r w:rsidRPr="00C57D20">
        <w:rPr>
          <w:i/>
          <w:sz w:val="22"/>
          <w:szCs w:val="22"/>
        </w:rPr>
        <w:t>(dále jen „půjčitel“)</w:t>
      </w:r>
    </w:p>
    <w:p w14:paraId="35E8F59D" w14:textId="77777777" w:rsidR="00603409" w:rsidRDefault="00603409" w:rsidP="00116A0B">
      <w:pPr>
        <w:tabs>
          <w:tab w:val="left" w:pos="567"/>
        </w:tabs>
        <w:spacing w:after="0" w:line="240" w:lineRule="auto"/>
        <w:jc w:val="both"/>
        <w:rPr>
          <w:rFonts w:ascii="Times New Roman" w:eastAsia="Times New Roman" w:hAnsi="Times New Roman" w:cs="Times New Roman"/>
        </w:rPr>
      </w:pPr>
    </w:p>
    <w:p w14:paraId="4523530A" w14:textId="77777777" w:rsidR="00603409" w:rsidRDefault="00603409" w:rsidP="00116A0B">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w:t>
      </w:r>
    </w:p>
    <w:p w14:paraId="773579A6" w14:textId="77777777" w:rsidR="00603409" w:rsidRDefault="00603409" w:rsidP="00116A0B">
      <w:pPr>
        <w:pStyle w:val="Default"/>
      </w:pPr>
    </w:p>
    <w:p w14:paraId="5988DF65" w14:textId="0090C5A8" w:rsidR="00603409" w:rsidRPr="001E60F5" w:rsidRDefault="001E60F5" w:rsidP="00603409">
      <w:pPr>
        <w:pStyle w:val="Default"/>
        <w:rPr>
          <w:b/>
          <w:sz w:val="22"/>
          <w:szCs w:val="22"/>
        </w:rPr>
      </w:pPr>
      <w:r w:rsidRPr="001E60F5">
        <w:rPr>
          <w:b/>
          <w:sz w:val="22"/>
          <w:szCs w:val="22"/>
        </w:rPr>
        <w:t>ELEKTROWIN a.s.</w:t>
      </w:r>
    </w:p>
    <w:p w14:paraId="72EF1CE6" w14:textId="3B150B3C" w:rsidR="00603409" w:rsidRPr="001E60F5" w:rsidRDefault="001E60F5" w:rsidP="00603409">
      <w:pPr>
        <w:pStyle w:val="Default"/>
        <w:rPr>
          <w:sz w:val="22"/>
          <w:szCs w:val="22"/>
        </w:rPr>
      </w:pPr>
      <w:r w:rsidRPr="001E60F5">
        <w:rPr>
          <w:sz w:val="22"/>
          <w:szCs w:val="22"/>
        </w:rPr>
        <w:t>Michelská 300/60, 140 00 Praha 4</w:t>
      </w:r>
    </w:p>
    <w:p w14:paraId="7FDE31F9" w14:textId="29E7EB0D" w:rsidR="00943BCF" w:rsidRPr="001E60F5" w:rsidRDefault="00943BCF" w:rsidP="00943BCF">
      <w:pPr>
        <w:pStyle w:val="Default"/>
        <w:rPr>
          <w:sz w:val="22"/>
          <w:szCs w:val="22"/>
        </w:rPr>
      </w:pPr>
      <w:r w:rsidRPr="001E60F5">
        <w:rPr>
          <w:sz w:val="22"/>
          <w:szCs w:val="22"/>
        </w:rPr>
        <w:t xml:space="preserve">zastoupená </w:t>
      </w:r>
      <w:r w:rsidR="001E60F5" w:rsidRPr="001E60F5">
        <w:rPr>
          <w:sz w:val="22"/>
          <w:szCs w:val="22"/>
        </w:rPr>
        <w:t>Romanem Tvrzníkem</w:t>
      </w:r>
      <w:r w:rsidRPr="001E60F5">
        <w:rPr>
          <w:sz w:val="22"/>
          <w:szCs w:val="22"/>
        </w:rPr>
        <w:t xml:space="preserve">, </w:t>
      </w:r>
      <w:r w:rsidR="001E60F5" w:rsidRPr="001E60F5">
        <w:rPr>
          <w:sz w:val="22"/>
          <w:szCs w:val="22"/>
        </w:rPr>
        <w:t>předsedou představenstva</w:t>
      </w:r>
    </w:p>
    <w:p w14:paraId="5A34A362" w14:textId="6B486B5A" w:rsidR="00603409" w:rsidRPr="001E60F5" w:rsidRDefault="00603409" w:rsidP="00603409">
      <w:pPr>
        <w:pStyle w:val="Default"/>
        <w:rPr>
          <w:sz w:val="22"/>
          <w:szCs w:val="22"/>
        </w:rPr>
      </w:pPr>
      <w:r w:rsidRPr="001E60F5">
        <w:rPr>
          <w:sz w:val="22"/>
          <w:szCs w:val="22"/>
        </w:rPr>
        <w:t>zapsaná v obchodním rejstříku, veden</w:t>
      </w:r>
      <w:r w:rsidR="00AC46C9" w:rsidRPr="001E60F5">
        <w:rPr>
          <w:sz w:val="22"/>
          <w:szCs w:val="22"/>
        </w:rPr>
        <w:t>á</w:t>
      </w:r>
      <w:r w:rsidRPr="001E60F5">
        <w:rPr>
          <w:sz w:val="22"/>
          <w:szCs w:val="22"/>
        </w:rPr>
        <w:t xml:space="preserve"> Městským soudem v Praze, oddíl </w:t>
      </w:r>
      <w:r w:rsidR="001E60F5" w:rsidRPr="001E60F5">
        <w:rPr>
          <w:sz w:val="22"/>
          <w:szCs w:val="22"/>
        </w:rPr>
        <w:t>B</w:t>
      </w:r>
      <w:r w:rsidRPr="001E60F5">
        <w:rPr>
          <w:sz w:val="22"/>
          <w:szCs w:val="22"/>
        </w:rPr>
        <w:t>, vložka 1</w:t>
      </w:r>
      <w:r w:rsidR="001E60F5" w:rsidRPr="001E60F5">
        <w:rPr>
          <w:sz w:val="22"/>
          <w:szCs w:val="22"/>
        </w:rPr>
        <w:t>0027</w:t>
      </w:r>
    </w:p>
    <w:p w14:paraId="5673087B" w14:textId="4108B472" w:rsidR="00603409" w:rsidRPr="001E60F5" w:rsidRDefault="00603409" w:rsidP="00603409">
      <w:pPr>
        <w:pStyle w:val="Default"/>
        <w:tabs>
          <w:tab w:val="left" w:pos="567"/>
        </w:tabs>
        <w:rPr>
          <w:sz w:val="22"/>
          <w:szCs w:val="22"/>
        </w:rPr>
      </w:pPr>
      <w:r w:rsidRPr="001E60F5">
        <w:rPr>
          <w:sz w:val="22"/>
          <w:szCs w:val="22"/>
        </w:rPr>
        <w:t xml:space="preserve">IČ: </w:t>
      </w:r>
      <w:r w:rsidRPr="001E60F5">
        <w:rPr>
          <w:sz w:val="22"/>
          <w:szCs w:val="22"/>
        </w:rPr>
        <w:tab/>
      </w:r>
      <w:r w:rsidR="001E60F5" w:rsidRPr="001E60F5">
        <w:rPr>
          <w:sz w:val="22"/>
          <w:szCs w:val="22"/>
        </w:rPr>
        <w:t>27257843</w:t>
      </w:r>
    </w:p>
    <w:p w14:paraId="16194129" w14:textId="7E4A28BF" w:rsidR="00603409" w:rsidRPr="001E60F5" w:rsidRDefault="00603409" w:rsidP="00603409">
      <w:pPr>
        <w:pStyle w:val="Default"/>
        <w:tabs>
          <w:tab w:val="left" w:pos="567"/>
        </w:tabs>
        <w:rPr>
          <w:color w:val="auto"/>
          <w:sz w:val="22"/>
          <w:szCs w:val="22"/>
        </w:rPr>
      </w:pPr>
      <w:r w:rsidRPr="001E60F5">
        <w:rPr>
          <w:color w:val="auto"/>
          <w:sz w:val="22"/>
          <w:szCs w:val="22"/>
        </w:rPr>
        <w:t xml:space="preserve">DIČ: </w:t>
      </w:r>
      <w:r w:rsidRPr="001E60F5">
        <w:rPr>
          <w:color w:val="auto"/>
          <w:sz w:val="22"/>
          <w:szCs w:val="22"/>
        </w:rPr>
        <w:tab/>
        <w:t>CZ</w:t>
      </w:r>
      <w:r w:rsidR="001E60F5" w:rsidRPr="001E60F5">
        <w:rPr>
          <w:color w:val="auto"/>
          <w:sz w:val="22"/>
          <w:szCs w:val="22"/>
        </w:rPr>
        <w:t>27257843</w:t>
      </w:r>
    </w:p>
    <w:p w14:paraId="61E579A4" w14:textId="77777777" w:rsidR="00603409" w:rsidRPr="002713BF" w:rsidRDefault="00603409" w:rsidP="00603409">
      <w:pPr>
        <w:spacing w:after="0" w:line="240" w:lineRule="auto"/>
        <w:jc w:val="both"/>
        <w:rPr>
          <w:rFonts w:ascii="Times New Roman" w:eastAsia="Times New Roman" w:hAnsi="Times New Roman" w:cs="Times New Roman"/>
        </w:rPr>
      </w:pPr>
    </w:p>
    <w:p w14:paraId="3B7867D0" w14:textId="77777777" w:rsidR="00603409" w:rsidRDefault="00603409" w:rsidP="00603409">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(dále jen „vypůjčitel“)</w:t>
      </w:r>
    </w:p>
    <w:p w14:paraId="70A59A03" w14:textId="77777777" w:rsidR="00603409" w:rsidRDefault="00603409" w:rsidP="00603409">
      <w:pPr>
        <w:autoSpaceDE w:val="0"/>
        <w:autoSpaceDN w:val="0"/>
        <w:adjustRightInd w:val="0"/>
        <w:spacing w:after="0" w:line="240" w:lineRule="auto"/>
        <w:rPr>
          <w:rFonts w:ascii="Times New Roman" w:hAnsi="Times New Roman" w:cs="Times New Roman"/>
        </w:rPr>
      </w:pPr>
    </w:p>
    <w:p w14:paraId="1C124E4B" w14:textId="77777777" w:rsidR="00603409" w:rsidRDefault="00603409" w:rsidP="00603409">
      <w:pPr>
        <w:pBdr>
          <w:bottom w:val="single" w:sz="6" w:space="1" w:color="auto"/>
        </w:pBdr>
        <w:tabs>
          <w:tab w:val="left" w:pos="0"/>
          <w:tab w:val="left" w:leader="underscore" w:pos="4706"/>
          <w:tab w:val="left" w:pos="4990"/>
          <w:tab w:val="left" w:leader="underscore" w:pos="9639"/>
        </w:tabs>
        <w:outlineLvl w:val="0"/>
        <w:rPr>
          <w:rFonts w:ascii="Arial" w:hAnsi="Arial" w:cs="Arial"/>
          <w:b/>
        </w:rPr>
      </w:pPr>
      <w:r>
        <w:rPr>
          <w:rFonts w:ascii="Arial" w:hAnsi="Arial" w:cs="Arial"/>
          <w:b/>
        </w:rPr>
        <w:t>Obsah smlouvy</w:t>
      </w:r>
    </w:p>
    <w:p w14:paraId="055247A0" w14:textId="77777777" w:rsidR="00603409" w:rsidRDefault="00603409" w:rsidP="0060340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Čl. I.</w:t>
      </w:r>
    </w:p>
    <w:p w14:paraId="40927754" w14:textId="77777777" w:rsidR="00603409" w:rsidRDefault="00603409" w:rsidP="0060340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Úvodní ustanovení</w:t>
      </w:r>
    </w:p>
    <w:p w14:paraId="4DF89FD1" w14:textId="77777777" w:rsidR="00603409" w:rsidRDefault="00603409" w:rsidP="00603409">
      <w:pPr>
        <w:pStyle w:val="Odstavecseseznamem"/>
        <w:numPr>
          <w:ilvl w:val="0"/>
          <w:numId w:val="28"/>
        </w:numPr>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 xml:space="preserve">Smluvní strany prohlašují, že údaje uvedené v záhlaví této smlouvy odpovídají skutečnosti </w:t>
      </w:r>
      <w:r>
        <w:rPr>
          <w:rFonts w:ascii="Times New Roman" w:hAnsi="Times New Roman" w:cs="Times New Roman"/>
        </w:rPr>
        <w:br/>
        <w:t>v době uzavření smlouvy. Změny údajů se zavazují bez zbytečného odkladu oznámit druhé smluvní straně.</w:t>
      </w:r>
    </w:p>
    <w:p w14:paraId="5617E7A5" w14:textId="77777777" w:rsidR="00603409" w:rsidRDefault="00603409" w:rsidP="00603409">
      <w:pPr>
        <w:pStyle w:val="Odstavecseseznamem"/>
        <w:autoSpaceDE w:val="0"/>
        <w:autoSpaceDN w:val="0"/>
        <w:adjustRightInd w:val="0"/>
        <w:spacing w:after="0" w:line="240" w:lineRule="auto"/>
        <w:ind w:left="426"/>
        <w:jc w:val="both"/>
        <w:rPr>
          <w:rFonts w:ascii="Times New Roman" w:hAnsi="Times New Roman" w:cs="Times New Roman"/>
          <w:sz w:val="24"/>
          <w:szCs w:val="24"/>
        </w:rPr>
      </w:pPr>
    </w:p>
    <w:p w14:paraId="6E1E9329" w14:textId="77777777" w:rsidR="00603409" w:rsidRDefault="00603409" w:rsidP="0060340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Čl. II.</w:t>
      </w:r>
    </w:p>
    <w:p w14:paraId="26006D27" w14:textId="77777777" w:rsidR="00603409" w:rsidRDefault="00603409" w:rsidP="0060340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Předmět a účel výpůjčky</w:t>
      </w:r>
    </w:p>
    <w:p w14:paraId="79684250" w14:textId="0AC8D477" w:rsidR="00603409" w:rsidRDefault="00603409" w:rsidP="00603409">
      <w:pPr>
        <w:pStyle w:val="Odstavecseseznamem"/>
        <w:numPr>
          <w:ilvl w:val="0"/>
          <w:numId w:val="33"/>
        </w:numPr>
        <w:tabs>
          <w:tab w:val="left" w:pos="-7230"/>
        </w:tabs>
        <w:autoSpaceDE w:val="0"/>
        <w:autoSpaceDN w:val="0"/>
        <w:adjustRightInd w:val="0"/>
        <w:spacing w:after="0" w:line="240" w:lineRule="auto"/>
        <w:ind w:left="426" w:hanging="426"/>
        <w:jc w:val="both"/>
        <w:rPr>
          <w:rFonts w:ascii="Times New Roman" w:hAnsi="Times New Roman" w:cs="Times New Roman"/>
        </w:rPr>
      </w:pPr>
      <w:r w:rsidRPr="005B19DF">
        <w:rPr>
          <w:rFonts w:ascii="Times New Roman" w:hAnsi="Times New Roman" w:cs="Times New Roman"/>
        </w:rPr>
        <w:t>Půjčitel je vlastníkem nemovit</w:t>
      </w:r>
      <w:r w:rsidR="001E60F5">
        <w:rPr>
          <w:rFonts w:ascii="Times New Roman" w:hAnsi="Times New Roman" w:cs="Times New Roman"/>
        </w:rPr>
        <w:t>é</w:t>
      </w:r>
      <w:r w:rsidRPr="005B19DF">
        <w:rPr>
          <w:rFonts w:ascii="Times New Roman" w:hAnsi="Times New Roman" w:cs="Times New Roman"/>
        </w:rPr>
        <w:t xml:space="preserve"> věc</w:t>
      </w:r>
      <w:r w:rsidR="001E60F5">
        <w:rPr>
          <w:rFonts w:ascii="Times New Roman" w:hAnsi="Times New Roman" w:cs="Times New Roman"/>
        </w:rPr>
        <w:t>i</w:t>
      </w:r>
      <w:r>
        <w:rPr>
          <w:rFonts w:ascii="Times New Roman" w:hAnsi="Times New Roman" w:cs="Times New Roman"/>
        </w:rPr>
        <w:t xml:space="preserve"> zapsan</w:t>
      </w:r>
      <w:r w:rsidR="001E60F5">
        <w:rPr>
          <w:rFonts w:ascii="Times New Roman" w:hAnsi="Times New Roman" w:cs="Times New Roman"/>
        </w:rPr>
        <w:t>é</w:t>
      </w:r>
      <w:r>
        <w:rPr>
          <w:rFonts w:ascii="Times New Roman" w:hAnsi="Times New Roman" w:cs="Times New Roman"/>
        </w:rPr>
        <w:t xml:space="preserve"> u Katastrálního úřadu pro Moravskoslezský kraj, Katastrální pracoviště Ostrava, na listu vlastnictví č. 2577 pro katastrální území Moravská Ostrava, obec Ostrava, a</w:t>
      </w:r>
      <w:r w:rsidR="001E60F5">
        <w:rPr>
          <w:rFonts w:ascii="Times New Roman" w:hAnsi="Times New Roman" w:cs="Times New Roman"/>
        </w:rPr>
        <w:t> </w:t>
      </w:r>
      <w:r>
        <w:rPr>
          <w:rFonts w:ascii="Times New Roman" w:hAnsi="Times New Roman" w:cs="Times New Roman"/>
        </w:rPr>
        <w:t>to:</w:t>
      </w:r>
    </w:p>
    <w:p w14:paraId="2FC4EC67" w14:textId="2AEC7CD7" w:rsidR="00603409" w:rsidRPr="00CB4C08" w:rsidRDefault="00603409" w:rsidP="00603409">
      <w:pPr>
        <w:pStyle w:val="Odstavecseseznamem"/>
        <w:numPr>
          <w:ilvl w:val="0"/>
          <w:numId w:val="34"/>
        </w:numPr>
        <w:tabs>
          <w:tab w:val="left" w:pos="-7230"/>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pozemku parc. č. 980/1 - ostatní plocha, ostatní komunikace, o celkové výměře 5041 m</w:t>
      </w:r>
      <w:r w:rsidRPr="00746C7B">
        <w:rPr>
          <w:rFonts w:ascii="Times New Roman" w:hAnsi="Times New Roman" w:cs="Times New Roman"/>
          <w:vertAlign w:val="superscript"/>
        </w:rPr>
        <w:t>2</w:t>
      </w:r>
      <w:r w:rsidRPr="00746C7B">
        <w:rPr>
          <w:rFonts w:ascii="Times New Roman" w:hAnsi="Times New Roman" w:cs="Times New Roman"/>
        </w:rPr>
        <w:t> (</w:t>
      </w:r>
      <w:r>
        <w:rPr>
          <w:rFonts w:ascii="Times New Roman" w:hAnsi="Times New Roman" w:cs="Times New Roman"/>
        </w:rPr>
        <w:t xml:space="preserve">pozemku </w:t>
      </w:r>
      <w:r w:rsidRPr="00746C7B">
        <w:rPr>
          <w:rFonts w:ascii="Times New Roman" w:hAnsi="Times New Roman" w:cs="Times New Roman"/>
        </w:rPr>
        <w:t xml:space="preserve">vedeného v operativní </w:t>
      </w:r>
      <w:r w:rsidRPr="00CB4C08">
        <w:rPr>
          <w:rFonts w:ascii="Times New Roman" w:hAnsi="Times New Roman" w:cs="Times New Roman"/>
        </w:rPr>
        <w:t>evidenci půjčitele pod inventárním číslem 103190 v pořizovací hodnotě 8</w:t>
      </w:r>
      <w:r w:rsidR="00CB4C08">
        <w:rPr>
          <w:rFonts w:ascii="Times New Roman" w:hAnsi="Times New Roman" w:cs="Times New Roman"/>
        </w:rPr>
        <w:t> </w:t>
      </w:r>
      <w:r w:rsidRPr="00CB4C08">
        <w:rPr>
          <w:rFonts w:ascii="Times New Roman" w:hAnsi="Times New Roman" w:cs="Times New Roman"/>
        </w:rPr>
        <w:t>065</w:t>
      </w:r>
      <w:r w:rsidR="00CB4C08">
        <w:rPr>
          <w:rFonts w:ascii="Times New Roman" w:hAnsi="Times New Roman" w:cs="Times New Roman"/>
        </w:rPr>
        <w:t> </w:t>
      </w:r>
      <w:r w:rsidRPr="00CB4C08">
        <w:rPr>
          <w:rFonts w:ascii="Times New Roman" w:hAnsi="Times New Roman" w:cs="Times New Roman"/>
        </w:rPr>
        <w:t>600 Kč)</w:t>
      </w:r>
      <w:r w:rsidR="001E60F5">
        <w:rPr>
          <w:rFonts w:ascii="Times New Roman" w:hAnsi="Times New Roman" w:cs="Times New Roman"/>
        </w:rPr>
        <w:t>.</w:t>
      </w:r>
    </w:p>
    <w:p w14:paraId="1BE7AADD" w14:textId="77777777" w:rsidR="00603409" w:rsidRPr="005B19DF" w:rsidRDefault="00603409" w:rsidP="00603409">
      <w:pPr>
        <w:tabs>
          <w:tab w:val="left" w:pos="-7230"/>
        </w:tabs>
        <w:autoSpaceDE w:val="0"/>
        <w:autoSpaceDN w:val="0"/>
        <w:adjustRightInd w:val="0"/>
        <w:spacing w:after="0" w:line="240" w:lineRule="auto"/>
        <w:jc w:val="both"/>
        <w:rPr>
          <w:rFonts w:ascii="Times New Roman" w:hAnsi="Times New Roman" w:cs="Times New Roman"/>
        </w:rPr>
      </w:pPr>
    </w:p>
    <w:p w14:paraId="19A0B0F9" w14:textId="4435368E" w:rsidR="00603409" w:rsidRPr="001E60F5" w:rsidRDefault="00603409" w:rsidP="0084589E">
      <w:pPr>
        <w:pStyle w:val="Odstavecseseznamem"/>
        <w:numPr>
          <w:ilvl w:val="0"/>
          <w:numId w:val="33"/>
        </w:numPr>
        <w:tabs>
          <w:tab w:val="left" w:pos="-7230"/>
        </w:tabs>
        <w:autoSpaceDE w:val="0"/>
        <w:autoSpaceDN w:val="0"/>
        <w:adjustRightInd w:val="0"/>
        <w:spacing w:after="0" w:line="240" w:lineRule="auto"/>
        <w:ind w:left="426" w:hanging="426"/>
        <w:jc w:val="both"/>
        <w:rPr>
          <w:rFonts w:ascii="Times New Roman" w:hAnsi="Times New Roman" w:cs="Times New Roman"/>
        </w:rPr>
      </w:pPr>
      <w:r w:rsidRPr="001E60F5">
        <w:rPr>
          <w:rFonts w:ascii="Times New Roman" w:hAnsi="Times New Roman" w:cs="Times New Roman"/>
        </w:rPr>
        <w:t>Půjčitel přenechává vypůjčiteli do bezplatného užívání nemovit</w:t>
      </w:r>
      <w:r w:rsidR="001E60F5" w:rsidRPr="001E60F5">
        <w:rPr>
          <w:rFonts w:ascii="Times New Roman" w:hAnsi="Times New Roman" w:cs="Times New Roman"/>
        </w:rPr>
        <w:t xml:space="preserve">ou </w:t>
      </w:r>
      <w:r w:rsidRPr="001E60F5">
        <w:rPr>
          <w:rFonts w:ascii="Times New Roman" w:hAnsi="Times New Roman" w:cs="Times New Roman"/>
        </w:rPr>
        <w:t>věc</w:t>
      </w:r>
      <w:r w:rsidR="001E60F5" w:rsidRPr="001E60F5">
        <w:rPr>
          <w:rFonts w:ascii="Times New Roman" w:hAnsi="Times New Roman" w:cs="Times New Roman"/>
        </w:rPr>
        <w:t xml:space="preserve"> – č</w:t>
      </w:r>
      <w:r w:rsidRPr="001E60F5">
        <w:rPr>
          <w:rFonts w:ascii="Times New Roman" w:hAnsi="Times New Roman" w:cs="Times New Roman"/>
        </w:rPr>
        <w:t xml:space="preserve">ást pozemku parc. č. 980/1 - ostatní plocha, ostatní komunikace, o výměře </w:t>
      </w:r>
      <w:r w:rsidR="001E60F5" w:rsidRPr="001E60F5">
        <w:rPr>
          <w:rFonts w:ascii="Times New Roman" w:hAnsi="Times New Roman" w:cs="Times New Roman"/>
        </w:rPr>
        <w:t xml:space="preserve">106,20 </w:t>
      </w:r>
      <w:r w:rsidRPr="001E60F5">
        <w:rPr>
          <w:rFonts w:ascii="Times New Roman" w:hAnsi="Times New Roman" w:cs="Times New Roman"/>
        </w:rPr>
        <w:t>m</w:t>
      </w:r>
      <w:r w:rsidRPr="001E60F5">
        <w:rPr>
          <w:rFonts w:ascii="Times New Roman" w:hAnsi="Times New Roman" w:cs="Times New Roman"/>
          <w:vertAlign w:val="superscript"/>
        </w:rPr>
        <w:t>2</w:t>
      </w:r>
      <w:r w:rsidRPr="001E60F5">
        <w:rPr>
          <w:rFonts w:ascii="Times New Roman" w:hAnsi="Times New Roman" w:cs="Times New Roman"/>
        </w:rPr>
        <w:t xml:space="preserve">, v k. </w:t>
      </w:r>
      <w:proofErr w:type="spellStart"/>
      <w:r w:rsidRPr="001E60F5">
        <w:rPr>
          <w:rFonts w:ascii="Times New Roman" w:hAnsi="Times New Roman" w:cs="Times New Roman"/>
        </w:rPr>
        <w:t>ú.</w:t>
      </w:r>
      <w:proofErr w:type="spellEnd"/>
      <w:r w:rsidRPr="001E60F5">
        <w:rPr>
          <w:rFonts w:ascii="Times New Roman" w:hAnsi="Times New Roman" w:cs="Times New Roman"/>
        </w:rPr>
        <w:t xml:space="preserve"> Moravská Ostrava, obec Ostrava </w:t>
      </w:r>
      <w:r w:rsidR="001E60F5">
        <w:rPr>
          <w:rFonts w:ascii="Times New Roman" w:hAnsi="Times New Roman" w:cs="Times New Roman"/>
        </w:rPr>
        <w:t>(</w:t>
      </w:r>
      <w:r w:rsidRPr="001E60F5">
        <w:rPr>
          <w:rFonts w:ascii="Times New Roman" w:hAnsi="Times New Roman" w:cs="Times New Roman"/>
        </w:rPr>
        <w:t>dále</w:t>
      </w:r>
      <w:r w:rsidR="001E60F5">
        <w:rPr>
          <w:rFonts w:ascii="Times New Roman" w:hAnsi="Times New Roman" w:cs="Times New Roman"/>
        </w:rPr>
        <w:t> jen</w:t>
      </w:r>
      <w:r w:rsidRPr="001E60F5">
        <w:rPr>
          <w:rFonts w:ascii="Times New Roman" w:hAnsi="Times New Roman" w:cs="Times New Roman"/>
        </w:rPr>
        <w:t xml:space="preserve"> „</w:t>
      </w:r>
      <w:r w:rsidRPr="001E60F5">
        <w:rPr>
          <w:rFonts w:ascii="Times New Roman" w:hAnsi="Times New Roman" w:cs="Times New Roman"/>
          <w:b/>
          <w:bCs/>
        </w:rPr>
        <w:t>předmět výpůjčky</w:t>
      </w:r>
      <w:r w:rsidRPr="001E60F5">
        <w:rPr>
          <w:rFonts w:ascii="Times New Roman" w:hAnsi="Times New Roman" w:cs="Times New Roman"/>
        </w:rPr>
        <w:t>“), v jemu známém stavu, tento jej v</w:t>
      </w:r>
      <w:r w:rsidR="005C6A18" w:rsidRPr="001E60F5">
        <w:rPr>
          <w:rFonts w:ascii="Times New Roman" w:hAnsi="Times New Roman" w:cs="Times New Roman"/>
        </w:rPr>
        <w:t> </w:t>
      </w:r>
      <w:r w:rsidRPr="001E60F5">
        <w:rPr>
          <w:rFonts w:ascii="Times New Roman" w:hAnsi="Times New Roman" w:cs="Times New Roman"/>
        </w:rPr>
        <w:t>tomto</w:t>
      </w:r>
      <w:r w:rsidR="005C6A18" w:rsidRPr="001E60F5">
        <w:rPr>
          <w:rFonts w:ascii="Times New Roman" w:hAnsi="Times New Roman" w:cs="Times New Roman"/>
        </w:rPr>
        <w:t> </w:t>
      </w:r>
      <w:r w:rsidRPr="001E60F5">
        <w:rPr>
          <w:rFonts w:ascii="Times New Roman" w:hAnsi="Times New Roman" w:cs="Times New Roman"/>
        </w:rPr>
        <w:t>stavu do výpůjčky přejímá a zavazuje jej užívat způsobem ujednaným v této smlouvě a</w:t>
      </w:r>
      <w:r w:rsidR="005C6A18" w:rsidRPr="001E60F5">
        <w:rPr>
          <w:rFonts w:ascii="Times New Roman" w:hAnsi="Times New Roman" w:cs="Times New Roman"/>
        </w:rPr>
        <w:t> </w:t>
      </w:r>
      <w:r w:rsidRPr="001E60F5">
        <w:rPr>
          <w:rFonts w:ascii="Times New Roman" w:hAnsi="Times New Roman" w:cs="Times New Roman"/>
        </w:rPr>
        <w:t>za</w:t>
      </w:r>
      <w:r w:rsidR="005C6A18" w:rsidRPr="001E60F5">
        <w:rPr>
          <w:rFonts w:ascii="Times New Roman" w:hAnsi="Times New Roman" w:cs="Times New Roman"/>
        </w:rPr>
        <w:t> </w:t>
      </w:r>
      <w:r w:rsidRPr="001E60F5">
        <w:rPr>
          <w:rFonts w:ascii="Times New Roman" w:hAnsi="Times New Roman" w:cs="Times New Roman"/>
        </w:rPr>
        <w:t>podmínek stanovených v dalších ujednáních této smlouvy.</w:t>
      </w:r>
    </w:p>
    <w:p w14:paraId="44B20E28" w14:textId="77777777" w:rsidR="00603409" w:rsidRPr="00FA32AE" w:rsidRDefault="00603409" w:rsidP="00603409">
      <w:pPr>
        <w:pStyle w:val="Odstavecseseznamem"/>
      </w:pPr>
    </w:p>
    <w:p w14:paraId="7DD5FC3B" w14:textId="38BAB09E" w:rsidR="00603409" w:rsidRDefault="00603409" w:rsidP="00603409">
      <w:pPr>
        <w:pStyle w:val="Odstavecseseznamem"/>
        <w:numPr>
          <w:ilvl w:val="0"/>
          <w:numId w:val="33"/>
        </w:numPr>
        <w:autoSpaceDE w:val="0"/>
        <w:autoSpaceDN w:val="0"/>
        <w:adjustRightInd w:val="0"/>
        <w:spacing w:after="0" w:line="240" w:lineRule="auto"/>
        <w:ind w:left="426" w:hanging="426"/>
        <w:jc w:val="both"/>
        <w:rPr>
          <w:rFonts w:ascii="Times New Roman" w:hAnsi="Times New Roman" w:cs="Times New Roman"/>
        </w:rPr>
      </w:pPr>
      <w:r w:rsidRPr="00FA32AE">
        <w:rPr>
          <w:rFonts w:ascii="Times New Roman" w:hAnsi="Times New Roman" w:cs="Times New Roman"/>
        </w:rPr>
        <w:t>Předmět výpůjčky je pro účely této smlouvy vyznačen v</w:t>
      </w:r>
      <w:r>
        <w:rPr>
          <w:rFonts w:ascii="Times New Roman" w:hAnsi="Times New Roman" w:cs="Times New Roman"/>
        </w:rPr>
        <w:t xml:space="preserve"> situačním </w:t>
      </w:r>
      <w:r w:rsidRPr="00FA32AE">
        <w:rPr>
          <w:rFonts w:ascii="Times New Roman" w:hAnsi="Times New Roman" w:cs="Times New Roman"/>
        </w:rPr>
        <w:t>sním</w:t>
      </w:r>
      <w:r>
        <w:rPr>
          <w:rFonts w:ascii="Times New Roman" w:hAnsi="Times New Roman" w:cs="Times New Roman"/>
        </w:rPr>
        <w:t>ku</w:t>
      </w:r>
      <w:r w:rsidRPr="00FA32AE">
        <w:rPr>
          <w:rFonts w:ascii="Times New Roman" w:hAnsi="Times New Roman" w:cs="Times New Roman"/>
        </w:rPr>
        <w:t xml:space="preserve"> katastrální mapy, kte</w:t>
      </w:r>
      <w:r w:rsidR="00F05759">
        <w:rPr>
          <w:rFonts w:ascii="Times New Roman" w:hAnsi="Times New Roman" w:cs="Times New Roman"/>
        </w:rPr>
        <w:t>rý</w:t>
      </w:r>
      <w:r w:rsidR="005C6A18">
        <w:rPr>
          <w:rFonts w:ascii="Times New Roman" w:hAnsi="Times New Roman" w:cs="Times New Roman"/>
        </w:rPr>
        <w:t> </w:t>
      </w:r>
      <w:r w:rsidRPr="00FA32AE">
        <w:rPr>
          <w:rFonts w:ascii="Times New Roman" w:hAnsi="Times New Roman" w:cs="Times New Roman"/>
        </w:rPr>
        <w:t>j</w:t>
      </w:r>
      <w:r w:rsidR="00F05759">
        <w:rPr>
          <w:rFonts w:ascii="Times New Roman" w:hAnsi="Times New Roman" w:cs="Times New Roman"/>
        </w:rPr>
        <w:t>e</w:t>
      </w:r>
      <w:r w:rsidR="008F0525">
        <w:rPr>
          <w:rFonts w:ascii="Times New Roman" w:hAnsi="Times New Roman" w:cs="Times New Roman"/>
        </w:rPr>
        <w:t> </w:t>
      </w:r>
      <w:r w:rsidRPr="00FA32AE">
        <w:rPr>
          <w:rFonts w:ascii="Times New Roman" w:hAnsi="Times New Roman" w:cs="Times New Roman"/>
        </w:rPr>
        <w:t>nedílnou součástí této smlouvy</w:t>
      </w:r>
      <w:r w:rsidR="00295937">
        <w:rPr>
          <w:rFonts w:ascii="Times New Roman" w:hAnsi="Times New Roman" w:cs="Times New Roman"/>
        </w:rPr>
        <w:t xml:space="preserve"> jako její příloha č. 1</w:t>
      </w:r>
      <w:r w:rsidRPr="00FA32AE">
        <w:rPr>
          <w:rFonts w:ascii="Times New Roman" w:hAnsi="Times New Roman" w:cs="Times New Roman"/>
        </w:rPr>
        <w:t>.</w:t>
      </w:r>
    </w:p>
    <w:p w14:paraId="0A7809D0" w14:textId="77777777" w:rsidR="008F0525" w:rsidRPr="008F0525" w:rsidRDefault="008F0525" w:rsidP="008F0525">
      <w:pPr>
        <w:pStyle w:val="Odstavecseseznamem"/>
        <w:rPr>
          <w:rFonts w:ascii="Times New Roman" w:hAnsi="Times New Roman" w:cs="Times New Roman"/>
        </w:rPr>
      </w:pPr>
    </w:p>
    <w:p w14:paraId="41227F1F" w14:textId="1CEE0B42" w:rsidR="00E03F40" w:rsidRPr="00E03F40" w:rsidRDefault="008F0525" w:rsidP="00E03F40">
      <w:pPr>
        <w:pStyle w:val="Odstavecseseznamem"/>
        <w:numPr>
          <w:ilvl w:val="0"/>
          <w:numId w:val="33"/>
        </w:numPr>
        <w:autoSpaceDE w:val="0"/>
        <w:autoSpaceDN w:val="0"/>
        <w:adjustRightInd w:val="0"/>
        <w:spacing w:after="0" w:line="240" w:lineRule="auto"/>
        <w:ind w:left="426" w:hanging="426"/>
        <w:jc w:val="both"/>
        <w:rPr>
          <w:rFonts w:ascii="Times New Roman" w:hAnsi="Times New Roman" w:cs="Times New Roman"/>
        </w:rPr>
      </w:pPr>
      <w:r w:rsidRPr="00494DE2">
        <w:rPr>
          <w:rFonts w:ascii="Times New Roman" w:hAnsi="Times New Roman" w:cs="Times New Roman"/>
        </w:rPr>
        <w:lastRenderedPageBreak/>
        <w:t xml:space="preserve">Účelem výpůjčky je užívání předmětu výpůjčky </w:t>
      </w:r>
      <w:r w:rsidR="00340D86">
        <w:rPr>
          <w:rFonts w:ascii="Times New Roman" w:hAnsi="Times New Roman" w:cs="Times New Roman"/>
        </w:rPr>
        <w:t xml:space="preserve">k umístění </w:t>
      </w:r>
      <w:r w:rsidRPr="00494DE2">
        <w:rPr>
          <w:rFonts w:ascii="Times New Roman" w:hAnsi="Times New Roman" w:cs="Times New Roman"/>
        </w:rPr>
        <w:t>10</w:t>
      </w:r>
      <w:r w:rsidR="00494DE2">
        <w:rPr>
          <w:rFonts w:ascii="Times New Roman" w:hAnsi="Times New Roman" w:cs="Times New Roman"/>
        </w:rPr>
        <w:t> </w:t>
      </w:r>
      <w:r w:rsidRPr="00494DE2">
        <w:rPr>
          <w:rFonts w:ascii="Times New Roman" w:hAnsi="Times New Roman" w:cs="Times New Roman"/>
        </w:rPr>
        <w:t>ks</w:t>
      </w:r>
      <w:r w:rsidR="00494DE2">
        <w:rPr>
          <w:rFonts w:ascii="Times New Roman" w:hAnsi="Times New Roman" w:cs="Times New Roman"/>
        </w:rPr>
        <w:t> </w:t>
      </w:r>
      <w:r w:rsidRPr="00494DE2">
        <w:rPr>
          <w:rFonts w:ascii="Times New Roman" w:hAnsi="Times New Roman" w:cs="Times New Roman"/>
        </w:rPr>
        <w:t>výstavních panelů s oboustrannými obrazovými plochami zaměřenými na historii domácích el.</w:t>
      </w:r>
      <w:r w:rsidR="00494DE2">
        <w:rPr>
          <w:rFonts w:ascii="Times New Roman" w:hAnsi="Times New Roman" w:cs="Times New Roman"/>
        </w:rPr>
        <w:t> </w:t>
      </w:r>
      <w:r w:rsidRPr="00494DE2">
        <w:rPr>
          <w:rFonts w:ascii="Times New Roman" w:hAnsi="Times New Roman" w:cs="Times New Roman"/>
        </w:rPr>
        <w:t>spotřebičů, na dosažené výsledky a na přínos této společnosti, statutárního města Ostravy, Moravskoslezského kraje v oblasti ochrany životního prostředí, recyklace a udržitelného rozvoje</w:t>
      </w:r>
      <w:r w:rsidR="00494DE2">
        <w:rPr>
          <w:rFonts w:ascii="Times New Roman" w:hAnsi="Times New Roman" w:cs="Times New Roman"/>
        </w:rPr>
        <w:t xml:space="preserve">, </w:t>
      </w:r>
      <w:r w:rsidRPr="00494DE2">
        <w:rPr>
          <w:rFonts w:ascii="Times New Roman" w:hAnsi="Times New Roman" w:cs="Times New Roman"/>
        </w:rPr>
        <w:t>a</w:t>
      </w:r>
      <w:r w:rsidR="00494DE2">
        <w:rPr>
          <w:rFonts w:ascii="Times New Roman" w:hAnsi="Times New Roman" w:cs="Times New Roman"/>
        </w:rPr>
        <w:t> </w:t>
      </w:r>
      <w:r w:rsidRPr="00494DE2">
        <w:rPr>
          <w:rFonts w:ascii="Times New Roman" w:hAnsi="Times New Roman" w:cs="Times New Roman"/>
        </w:rPr>
        <w:t>to</w:t>
      </w:r>
      <w:r w:rsidR="00494DE2">
        <w:rPr>
          <w:rFonts w:ascii="Times New Roman" w:hAnsi="Times New Roman" w:cs="Times New Roman"/>
        </w:rPr>
        <w:t> </w:t>
      </w:r>
      <w:r w:rsidRPr="00494DE2">
        <w:rPr>
          <w:rFonts w:ascii="Times New Roman" w:hAnsi="Times New Roman" w:cs="Times New Roman"/>
        </w:rPr>
        <w:t>vše</w:t>
      </w:r>
      <w:r w:rsidR="00494DE2">
        <w:rPr>
          <w:rFonts w:ascii="Times New Roman" w:hAnsi="Times New Roman" w:cs="Times New Roman"/>
        </w:rPr>
        <w:t> </w:t>
      </w:r>
      <w:r w:rsidR="00494DE2" w:rsidRPr="00494DE2">
        <w:rPr>
          <w:rFonts w:ascii="Times New Roman" w:hAnsi="Times New Roman" w:cs="Times New Roman"/>
        </w:rPr>
        <w:t>u příležitosti 20. výročí založení firmy ELEKTROWIN a.s.</w:t>
      </w:r>
      <w:r w:rsidR="00E03F40">
        <w:rPr>
          <w:rFonts w:ascii="Times New Roman" w:hAnsi="Times New Roman" w:cs="Times New Roman"/>
        </w:rPr>
        <w:t xml:space="preserve">, </w:t>
      </w:r>
      <w:r w:rsidR="00E03F40" w:rsidRPr="00E03F40">
        <w:rPr>
          <w:rFonts w:ascii="Times New Roman" w:hAnsi="Times New Roman" w:cs="Times New Roman"/>
        </w:rPr>
        <w:t xml:space="preserve">ale také </w:t>
      </w:r>
      <w:r w:rsidR="00E03F40">
        <w:rPr>
          <w:rFonts w:ascii="Times New Roman" w:hAnsi="Times New Roman" w:cs="Times New Roman"/>
        </w:rPr>
        <w:t>k</w:t>
      </w:r>
      <w:r w:rsidR="00E03F40" w:rsidRPr="00E03F40">
        <w:rPr>
          <w:rFonts w:ascii="Times New Roman" w:hAnsi="Times New Roman" w:cs="Times New Roman"/>
        </w:rPr>
        <w:t> umístění stánku o rozměrech 3 m x 3 m v den zahájení výstavy, tj. dne 14.04.2025 od 9:30 hod. do 14:00 hod., jenž bude sloužit jako zázemní pro zástupce SMO a</w:t>
      </w:r>
      <w:r w:rsidR="00E03F40">
        <w:rPr>
          <w:rFonts w:ascii="Times New Roman" w:hAnsi="Times New Roman" w:cs="Times New Roman"/>
        </w:rPr>
        <w:t> </w:t>
      </w:r>
      <w:r w:rsidR="00E03F40" w:rsidRPr="00E03F40">
        <w:rPr>
          <w:rFonts w:ascii="Times New Roman" w:hAnsi="Times New Roman" w:cs="Times New Roman"/>
        </w:rPr>
        <w:t>společnosti ELEKTROWIN a.s.</w:t>
      </w:r>
    </w:p>
    <w:p w14:paraId="3C0AF0D7" w14:textId="27D1D3BD" w:rsidR="00603409" w:rsidRPr="0076298E" w:rsidRDefault="00603409" w:rsidP="00603409">
      <w:pPr>
        <w:autoSpaceDE w:val="0"/>
        <w:autoSpaceDN w:val="0"/>
        <w:adjustRightInd w:val="0"/>
        <w:spacing w:after="0" w:line="240" w:lineRule="auto"/>
        <w:jc w:val="both"/>
        <w:rPr>
          <w:rFonts w:ascii="Times New Roman" w:hAnsi="Times New Roman" w:cs="Times New Roman"/>
        </w:rPr>
      </w:pPr>
    </w:p>
    <w:p w14:paraId="0AC63091" w14:textId="77777777" w:rsidR="00603409" w:rsidRPr="0076298E" w:rsidRDefault="00603409" w:rsidP="00603409">
      <w:pPr>
        <w:autoSpaceDE w:val="0"/>
        <w:autoSpaceDN w:val="0"/>
        <w:adjustRightInd w:val="0"/>
        <w:spacing w:after="0" w:line="240" w:lineRule="auto"/>
        <w:jc w:val="both"/>
        <w:rPr>
          <w:rFonts w:ascii="Times New Roman" w:hAnsi="Times New Roman" w:cs="Times New Roman"/>
          <w:b/>
          <w:sz w:val="24"/>
          <w:szCs w:val="24"/>
        </w:rPr>
      </w:pPr>
      <w:r w:rsidRPr="0076298E">
        <w:rPr>
          <w:rFonts w:ascii="Times New Roman" w:hAnsi="Times New Roman" w:cs="Times New Roman"/>
          <w:b/>
          <w:sz w:val="24"/>
          <w:szCs w:val="24"/>
        </w:rPr>
        <w:t>Čl. III.</w:t>
      </w:r>
    </w:p>
    <w:p w14:paraId="7041D096" w14:textId="77777777" w:rsidR="00603409" w:rsidRPr="00E03F40" w:rsidRDefault="00603409" w:rsidP="00603409">
      <w:pPr>
        <w:autoSpaceDE w:val="0"/>
        <w:autoSpaceDN w:val="0"/>
        <w:adjustRightInd w:val="0"/>
        <w:spacing w:after="0" w:line="240" w:lineRule="auto"/>
        <w:ind w:left="426" w:hanging="426"/>
        <w:rPr>
          <w:rFonts w:ascii="Times New Roman" w:hAnsi="Times New Roman" w:cs="Times New Roman"/>
          <w:b/>
          <w:sz w:val="24"/>
          <w:szCs w:val="24"/>
        </w:rPr>
      </w:pPr>
      <w:r w:rsidRPr="00B945ED">
        <w:rPr>
          <w:rFonts w:ascii="Times New Roman" w:hAnsi="Times New Roman" w:cs="Times New Roman"/>
          <w:b/>
          <w:sz w:val="24"/>
          <w:szCs w:val="24"/>
        </w:rPr>
        <w:t>Doba a ukončení výpůjčky</w:t>
      </w:r>
    </w:p>
    <w:p w14:paraId="15C12009" w14:textId="6E9F7BEC" w:rsidR="00494DE2" w:rsidRPr="00E03F40" w:rsidRDefault="00494DE2" w:rsidP="00494DE2">
      <w:pPr>
        <w:pStyle w:val="Odstavecseseznamem"/>
        <w:numPr>
          <w:ilvl w:val="0"/>
          <w:numId w:val="42"/>
        </w:numPr>
        <w:autoSpaceDE w:val="0"/>
        <w:autoSpaceDN w:val="0"/>
        <w:adjustRightInd w:val="0"/>
        <w:spacing w:after="0" w:line="240" w:lineRule="auto"/>
        <w:ind w:left="426" w:hanging="426"/>
        <w:jc w:val="both"/>
        <w:rPr>
          <w:rFonts w:ascii="Times New Roman" w:hAnsi="Times New Roman" w:cs="Times New Roman"/>
        </w:rPr>
      </w:pPr>
      <w:r w:rsidRPr="00E03F40">
        <w:rPr>
          <w:rFonts w:ascii="Times New Roman" w:hAnsi="Times New Roman" w:cs="Times New Roman"/>
        </w:rPr>
        <w:t xml:space="preserve">Výpůjčka se sjednává na dobu určitou, a to od </w:t>
      </w:r>
      <w:r w:rsidR="00E03F40" w:rsidRPr="00E03F40">
        <w:rPr>
          <w:rFonts w:ascii="Times New Roman" w:hAnsi="Times New Roman" w:cs="Times New Roman"/>
        </w:rPr>
        <w:t>8</w:t>
      </w:r>
      <w:r w:rsidRPr="00E03F40">
        <w:rPr>
          <w:rFonts w:ascii="Times New Roman" w:hAnsi="Times New Roman" w:cs="Times New Roman"/>
        </w:rPr>
        <w:t xml:space="preserve">:00 hod. dne </w:t>
      </w:r>
      <w:r w:rsidR="00240251" w:rsidRPr="00E03F40">
        <w:rPr>
          <w:rFonts w:ascii="Times New Roman" w:hAnsi="Times New Roman" w:cs="Times New Roman"/>
        </w:rPr>
        <w:t>11.04.2025</w:t>
      </w:r>
      <w:r w:rsidRPr="00E03F40">
        <w:rPr>
          <w:rFonts w:ascii="Times New Roman" w:hAnsi="Times New Roman" w:cs="Times New Roman"/>
        </w:rPr>
        <w:t xml:space="preserve"> do </w:t>
      </w:r>
      <w:r w:rsidR="00E03F40" w:rsidRPr="00E03F40">
        <w:rPr>
          <w:rFonts w:ascii="Times New Roman" w:hAnsi="Times New Roman" w:cs="Times New Roman"/>
        </w:rPr>
        <w:t>15</w:t>
      </w:r>
      <w:r w:rsidRPr="00E03F40">
        <w:rPr>
          <w:rFonts w:ascii="Times New Roman" w:hAnsi="Times New Roman" w:cs="Times New Roman"/>
        </w:rPr>
        <w:t xml:space="preserve">:00 hod. dne </w:t>
      </w:r>
      <w:r w:rsidR="00240251" w:rsidRPr="00E03F40">
        <w:rPr>
          <w:rFonts w:ascii="Times New Roman" w:hAnsi="Times New Roman" w:cs="Times New Roman"/>
        </w:rPr>
        <w:t>24.04.2025</w:t>
      </w:r>
      <w:r w:rsidRPr="00E03F40">
        <w:rPr>
          <w:rFonts w:ascii="Times New Roman" w:hAnsi="Times New Roman" w:cs="Times New Roman"/>
        </w:rPr>
        <w:t>. Vypůjčitel se zavazuje v den skončení výpůjčky předat předmět výpůjčky půjčiteli dle čl. IV. odst. 1</w:t>
      </w:r>
      <w:r w:rsidR="00340D86" w:rsidRPr="00E03F40">
        <w:rPr>
          <w:rFonts w:ascii="Times New Roman" w:hAnsi="Times New Roman" w:cs="Times New Roman"/>
        </w:rPr>
        <w:t>7</w:t>
      </w:r>
      <w:r w:rsidRPr="00E03F40">
        <w:rPr>
          <w:rFonts w:ascii="Times New Roman" w:hAnsi="Times New Roman" w:cs="Times New Roman"/>
        </w:rPr>
        <w:t xml:space="preserve"> této smlouvy.</w:t>
      </w:r>
    </w:p>
    <w:p w14:paraId="2CF6AAE0" w14:textId="77777777" w:rsidR="00494DE2" w:rsidRDefault="00494DE2" w:rsidP="00494DE2">
      <w:pPr>
        <w:pStyle w:val="Odstavecseseznamem"/>
        <w:autoSpaceDE w:val="0"/>
        <w:autoSpaceDN w:val="0"/>
        <w:adjustRightInd w:val="0"/>
        <w:spacing w:after="0" w:line="240" w:lineRule="auto"/>
        <w:ind w:left="426" w:hanging="426"/>
        <w:jc w:val="both"/>
        <w:rPr>
          <w:rFonts w:ascii="Times New Roman" w:hAnsi="Times New Roman" w:cs="Times New Roman"/>
        </w:rPr>
      </w:pPr>
    </w:p>
    <w:p w14:paraId="0E06104C" w14:textId="77777777" w:rsidR="00494DE2" w:rsidRDefault="00494DE2" w:rsidP="00494DE2">
      <w:pPr>
        <w:pStyle w:val="Odstavecseseznamem"/>
        <w:numPr>
          <w:ilvl w:val="0"/>
          <w:numId w:val="42"/>
        </w:numPr>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Vztah vyplývající z této smlouvy lze ukončit:</w:t>
      </w:r>
    </w:p>
    <w:p w14:paraId="19ABDA93" w14:textId="77777777" w:rsidR="00494DE2" w:rsidRDefault="00494DE2" w:rsidP="00494DE2">
      <w:pPr>
        <w:pStyle w:val="Odstavecseseznamem"/>
        <w:numPr>
          <w:ilvl w:val="0"/>
          <w:numId w:val="43"/>
        </w:numPr>
        <w:tabs>
          <w:tab w:val="left" w:pos="709"/>
        </w:tabs>
        <w:autoSpaceDE w:val="0"/>
        <w:autoSpaceDN w:val="0"/>
        <w:adjustRightInd w:val="0"/>
        <w:spacing w:after="0" w:line="240" w:lineRule="auto"/>
        <w:ind w:left="709" w:hanging="283"/>
        <w:jc w:val="both"/>
        <w:rPr>
          <w:rFonts w:ascii="Times New Roman" w:hAnsi="Times New Roman" w:cs="Times New Roman"/>
        </w:rPr>
      </w:pPr>
      <w:r>
        <w:rPr>
          <w:rFonts w:ascii="Times New Roman" w:hAnsi="Times New Roman" w:cs="Times New Roman"/>
        </w:rPr>
        <w:t>písemnou dohodou smluvních stran,</w:t>
      </w:r>
    </w:p>
    <w:p w14:paraId="70ECFE42" w14:textId="77777777" w:rsidR="00494DE2" w:rsidRDefault="00494DE2" w:rsidP="00494DE2">
      <w:pPr>
        <w:pStyle w:val="Odstavecseseznamem"/>
        <w:numPr>
          <w:ilvl w:val="0"/>
          <w:numId w:val="43"/>
        </w:numPr>
        <w:tabs>
          <w:tab w:val="left" w:pos="709"/>
        </w:tabs>
        <w:autoSpaceDE w:val="0"/>
        <w:autoSpaceDN w:val="0"/>
        <w:adjustRightInd w:val="0"/>
        <w:spacing w:after="0" w:line="240" w:lineRule="auto"/>
        <w:ind w:left="709" w:hanging="283"/>
        <w:jc w:val="both"/>
        <w:rPr>
          <w:rFonts w:ascii="Times New Roman" w:hAnsi="Times New Roman" w:cs="Times New Roman"/>
        </w:rPr>
      </w:pPr>
      <w:r>
        <w:rPr>
          <w:rFonts w:ascii="Times New Roman" w:hAnsi="Times New Roman" w:cs="Times New Roman"/>
        </w:rPr>
        <w:t>písemnou výpovědí ze strany půjčitele s okamžitou účinností, jestliže vypůjčitel užívá předmět výpůjčky v rozporu se sjednaným účelem výpůjčky.</w:t>
      </w:r>
    </w:p>
    <w:p w14:paraId="25F96578" w14:textId="77777777" w:rsidR="00603409" w:rsidRPr="008E1F22" w:rsidRDefault="00603409" w:rsidP="00603409">
      <w:pPr>
        <w:autoSpaceDE w:val="0"/>
        <w:autoSpaceDN w:val="0"/>
        <w:adjustRightInd w:val="0"/>
        <w:spacing w:after="0" w:line="240" w:lineRule="auto"/>
        <w:ind w:left="426" w:hanging="426"/>
        <w:jc w:val="both"/>
        <w:rPr>
          <w:rFonts w:ascii="Times New Roman" w:hAnsi="Times New Roman" w:cs="Times New Roman"/>
        </w:rPr>
      </w:pPr>
    </w:p>
    <w:p w14:paraId="6BB66F6D" w14:textId="77777777" w:rsidR="00603409" w:rsidRPr="008E1F22" w:rsidRDefault="00603409" w:rsidP="00603409">
      <w:pPr>
        <w:tabs>
          <w:tab w:val="left" w:pos="426"/>
        </w:tabs>
        <w:autoSpaceDE w:val="0"/>
        <w:autoSpaceDN w:val="0"/>
        <w:adjustRightInd w:val="0"/>
        <w:spacing w:after="0" w:line="240" w:lineRule="auto"/>
        <w:ind w:left="426" w:hanging="426"/>
        <w:rPr>
          <w:rFonts w:ascii="Times New Roman" w:hAnsi="Times New Roman" w:cs="Times New Roman"/>
          <w:b/>
          <w:sz w:val="24"/>
          <w:szCs w:val="24"/>
        </w:rPr>
      </w:pPr>
      <w:r w:rsidRPr="008E1F22">
        <w:rPr>
          <w:rFonts w:ascii="Times New Roman" w:hAnsi="Times New Roman" w:cs="Times New Roman"/>
          <w:b/>
          <w:sz w:val="24"/>
          <w:szCs w:val="24"/>
        </w:rPr>
        <w:t>Čl. IV.</w:t>
      </w:r>
    </w:p>
    <w:p w14:paraId="50DDA9B3" w14:textId="77777777" w:rsidR="00603409" w:rsidRPr="00E03F40" w:rsidRDefault="00603409" w:rsidP="00603409">
      <w:pPr>
        <w:tabs>
          <w:tab w:val="left" w:pos="426"/>
        </w:tabs>
        <w:autoSpaceDE w:val="0"/>
        <w:autoSpaceDN w:val="0"/>
        <w:adjustRightInd w:val="0"/>
        <w:spacing w:after="0" w:line="240" w:lineRule="auto"/>
        <w:ind w:left="426" w:hanging="426"/>
        <w:jc w:val="both"/>
        <w:rPr>
          <w:rFonts w:ascii="Times New Roman" w:hAnsi="Times New Roman" w:cs="Times New Roman"/>
          <w:b/>
          <w:sz w:val="24"/>
          <w:szCs w:val="24"/>
        </w:rPr>
      </w:pPr>
      <w:r w:rsidRPr="008E1F22">
        <w:rPr>
          <w:rFonts w:ascii="Times New Roman" w:hAnsi="Times New Roman" w:cs="Times New Roman"/>
          <w:b/>
          <w:sz w:val="24"/>
          <w:szCs w:val="24"/>
        </w:rPr>
        <w:t xml:space="preserve">Práva a povinnosti </w:t>
      </w:r>
      <w:r w:rsidRPr="00E03F40">
        <w:rPr>
          <w:rFonts w:ascii="Times New Roman" w:hAnsi="Times New Roman" w:cs="Times New Roman"/>
          <w:b/>
          <w:sz w:val="24"/>
          <w:szCs w:val="24"/>
        </w:rPr>
        <w:t>smluvních stran</w:t>
      </w:r>
    </w:p>
    <w:p w14:paraId="62C410AA" w14:textId="2B19FA9F" w:rsidR="00603409" w:rsidRDefault="00603409" w:rsidP="00603409">
      <w:pPr>
        <w:pStyle w:val="Odstavecseseznamem"/>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E03F40">
        <w:rPr>
          <w:rFonts w:ascii="Times New Roman" w:hAnsi="Times New Roman" w:cs="Times New Roman"/>
        </w:rPr>
        <w:t>Půjčitel se zavazuje v </w:t>
      </w:r>
      <w:r w:rsidR="00E03F40" w:rsidRPr="00E03F40">
        <w:rPr>
          <w:rFonts w:ascii="Times New Roman" w:hAnsi="Times New Roman" w:cs="Times New Roman"/>
        </w:rPr>
        <w:t>8</w:t>
      </w:r>
      <w:r w:rsidRPr="00E03F40">
        <w:rPr>
          <w:rFonts w:ascii="Times New Roman" w:hAnsi="Times New Roman" w:cs="Times New Roman"/>
        </w:rPr>
        <w:t xml:space="preserve">:00 hod. dne </w:t>
      </w:r>
      <w:r w:rsidR="00240251" w:rsidRPr="00E03F40">
        <w:rPr>
          <w:rFonts w:ascii="Times New Roman" w:hAnsi="Times New Roman" w:cs="Times New Roman"/>
        </w:rPr>
        <w:t>11.04</w:t>
      </w:r>
      <w:r w:rsidR="008E1F22" w:rsidRPr="00E03F40">
        <w:rPr>
          <w:rFonts w:ascii="Times New Roman" w:hAnsi="Times New Roman" w:cs="Times New Roman"/>
        </w:rPr>
        <w:t>.202</w:t>
      </w:r>
      <w:r w:rsidR="0071456E" w:rsidRPr="00E03F40">
        <w:rPr>
          <w:rFonts w:ascii="Times New Roman" w:hAnsi="Times New Roman" w:cs="Times New Roman"/>
        </w:rPr>
        <w:t>5</w:t>
      </w:r>
      <w:r w:rsidRPr="00E03F40">
        <w:rPr>
          <w:rFonts w:ascii="Times New Roman" w:hAnsi="Times New Roman" w:cs="Times New Roman"/>
        </w:rPr>
        <w:t xml:space="preserve"> přenechat předmět výpůjčky vypůjčiteli a vypůjčitel se zavazuje předmět výpůjčky v tuto hodinu a tento den převzít, o čemž bude pořízen písemný protokol, který bude podepsán oprávněnými </w:t>
      </w:r>
      <w:r w:rsidRPr="00B945ED">
        <w:rPr>
          <w:rFonts w:ascii="Times New Roman" w:hAnsi="Times New Roman" w:cs="Times New Roman"/>
        </w:rPr>
        <w:t>osobami obou smluvních stran.</w:t>
      </w:r>
    </w:p>
    <w:p w14:paraId="16C04564" w14:textId="77777777" w:rsidR="00603409" w:rsidRPr="000F2E4E" w:rsidRDefault="00603409" w:rsidP="00603409">
      <w:pPr>
        <w:tabs>
          <w:tab w:val="left" w:pos="426"/>
        </w:tabs>
        <w:autoSpaceDE w:val="0"/>
        <w:autoSpaceDN w:val="0"/>
        <w:adjustRightInd w:val="0"/>
        <w:spacing w:after="0" w:line="240" w:lineRule="auto"/>
        <w:jc w:val="both"/>
        <w:rPr>
          <w:rFonts w:ascii="Times New Roman" w:hAnsi="Times New Roman" w:cs="Times New Roman"/>
        </w:rPr>
      </w:pPr>
    </w:p>
    <w:p w14:paraId="6932DBED" w14:textId="77777777" w:rsidR="00603409" w:rsidRPr="000F2E4E" w:rsidRDefault="00603409" w:rsidP="00603409">
      <w:pPr>
        <w:pStyle w:val="Odstavecseseznamem"/>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0F2E4E">
        <w:rPr>
          <w:rFonts w:ascii="Times New Roman" w:hAnsi="Times New Roman" w:cs="Times New Roman"/>
        </w:rPr>
        <w:t>Veškerá zařízení budou umístěna tak, jak je zakresleno v předloženém situačním náčrtu v příloze č. 1 této smlouvy, který tvoří její nedílnou součást. V okolí zařízení bude žadatelem udržována čistota a pořádek.</w:t>
      </w:r>
    </w:p>
    <w:p w14:paraId="5F2C01B1" w14:textId="77777777" w:rsidR="00603409" w:rsidRPr="000F2E4E" w:rsidRDefault="00603409" w:rsidP="00603409">
      <w:pPr>
        <w:pStyle w:val="Odstavecseseznamem"/>
        <w:rPr>
          <w:rFonts w:ascii="Times New Roman" w:hAnsi="Times New Roman" w:cs="Times New Roman"/>
        </w:rPr>
      </w:pPr>
    </w:p>
    <w:p w14:paraId="3649C109" w14:textId="0C611949" w:rsidR="00603409" w:rsidRPr="00306B3B" w:rsidRDefault="00603409" w:rsidP="00603409">
      <w:pPr>
        <w:pStyle w:val="Odstavecseseznamem"/>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306B3B">
        <w:rPr>
          <w:rFonts w:ascii="Times New Roman" w:hAnsi="Times New Roman" w:cs="Times New Roman"/>
        </w:rPr>
        <w:t xml:space="preserve">Při instalaci zařízení není povolen zásah do povrchu chodníku a komunikace na pozemku parc. č. 980/1 v k. </w:t>
      </w:r>
      <w:proofErr w:type="spellStart"/>
      <w:r w:rsidRPr="00306B3B">
        <w:rPr>
          <w:rFonts w:ascii="Times New Roman" w:hAnsi="Times New Roman" w:cs="Times New Roman"/>
        </w:rPr>
        <w:t>ú.</w:t>
      </w:r>
      <w:proofErr w:type="spellEnd"/>
      <w:r w:rsidRPr="00306B3B">
        <w:rPr>
          <w:rFonts w:ascii="Times New Roman" w:hAnsi="Times New Roman" w:cs="Times New Roman"/>
        </w:rPr>
        <w:t xml:space="preserve"> Moravská Ostrava, obec Ostrava, zařízení nebudou žádnou součástí pevně spojeny s povrchem komunikace a souvisejícími zpevněnými plochami a nesmí dojít k jakémukoliv poškození povrchu komunikace ani jiných zařízení a součástí pozemních komunikací s tím, že jakékoliv jejich poškození je</w:t>
      </w:r>
      <w:r w:rsidR="00E03F40">
        <w:rPr>
          <w:rFonts w:ascii="Times New Roman" w:hAnsi="Times New Roman" w:cs="Times New Roman"/>
        </w:rPr>
        <w:t> </w:t>
      </w:r>
      <w:r w:rsidRPr="00306B3B">
        <w:rPr>
          <w:rFonts w:ascii="Times New Roman" w:hAnsi="Times New Roman" w:cs="Times New Roman"/>
        </w:rPr>
        <w:t>žadatel povinen opravit neprodleně na své náklady a toto poškození a opravu vlastníku ihned oznámit.</w:t>
      </w:r>
    </w:p>
    <w:p w14:paraId="467F5906" w14:textId="77777777" w:rsidR="00603409" w:rsidRPr="00306B3B" w:rsidRDefault="00603409" w:rsidP="00603409">
      <w:pPr>
        <w:tabs>
          <w:tab w:val="left" w:pos="426"/>
        </w:tabs>
        <w:autoSpaceDE w:val="0"/>
        <w:autoSpaceDN w:val="0"/>
        <w:adjustRightInd w:val="0"/>
        <w:spacing w:after="0" w:line="240" w:lineRule="auto"/>
        <w:jc w:val="both"/>
        <w:rPr>
          <w:rFonts w:ascii="Times New Roman" w:hAnsi="Times New Roman" w:cs="Times New Roman"/>
        </w:rPr>
      </w:pPr>
    </w:p>
    <w:p w14:paraId="1E872475" w14:textId="77777777" w:rsidR="00603409" w:rsidRDefault="00603409" w:rsidP="00603409">
      <w:pPr>
        <w:pStyle w:val="Odstavecseseznamem"/>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B945ED">
        <w:rPr>
          <w:rFonts w:ascii="Times New Roman" w:hAnsi="Times New Roman" w:cs="Times New Roman"/>
        </w:rPr>
        <w:t>Půjčitel má právo požadovat přístup na předmět výpůjčky za účelem kontroly, zda jej vypůjčitel užívá řádným způsobem.</w:t>
      </w:r>
    </w:p>
    <w:p w14:paraId="69FCE346" w14:textId="77777777" w:rsidR="00116A0B" w:rsidRPr="000709CD" w:rsidRDefault="00116A0B" w:rsidP="000709CD">
      <w:pPr>
        <w:pStyle w:val="Odstavecseseznamem"/>
        <w:rPr>
          <w:rFonts w:ascii="Times New Roman" w:hAnsi="Times New Roman" w:cs="Times New Roman"/>
        </w:rPr>
      </w:pPr>
    </w:p>
    <w:p w14:paraId="5A63C58D" w14:textId="77777777" w:rsidR="00603409" w:rsidRDefault="00603409" w:rsidP="00603409">
      <w:pPr>
        <w:pStyle w:val="Odstavecseseznamem"/>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B603F8">
        <w:rPr>
          <w:rFonts w:ascii="Times New Roman" w:hAnsi="Times New Roman" w:cs="Times New Roman"/>
        </w:rPr>
        <w:t>Vypůjčitel je povinen užívat předmět výpůjčky v rozsahu a k účelu podle této smlouvy, a to po celou dobu smluvního vztahu s péčí řádného hospodáře.</w:t>
      </w:r>
    </w:p>
    <w:p w14:paraId="37B2548F" w14:textId="77777777" w:rsidR="00340D86" w:rsidRPr="00340D86" w:rsidRDefault="00340D86" w:rsidP="00340D86">
      <w:pPr>
        <w:tabs>
          <w:tab w:val="left" w:pos="426"/>
        </w:tabs>
        <w:autoSpaceDE w:val="0"/>
        <w:autoSpaceDN w:val="0"/>
        <w:adjustRightInd w:val="0"/>
        <w:spacing w:after="0" w:line="240" w:lineRule="auto"/>
        <w:jc w:val="both"/>
        <w:rPr>
          <w:rFonts w:ascii="Times New Roman" w:hAnsi="Times New Roman" w:cs="Times New Roman"/>
        </w:rPr>
      </w:pPr>
    </w:p>
    <w:p w14:paraId="157529D1" w14:textId="0BE85F3C" w:rsidR="001875B0" w:rsidRPr="00224DA2" w:rsidRDefault="001875B0" w:rsidP="00603409">
      <w:pPr>
        <w:pStyle w:val="Odstavecseseznamem"/>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224DA2">
        <w:rPr>
          <w:rFonts w:ascii="Times New Roman" w:hAnsi="Times New Roman" w:cs="Times New Roman"/>
        </w:rPr>
        <w:t>Vypůjčitel je oprávněn k vjezdu motorových vozidel s nosností do 3,5 t na předmět výpůjčky na nezbytně nutnou dobu k vyložení a naložení nákladu. Motorovým vozidlům s vyšší nosností je vjezd na Prokešovo náměstí zakázán.</w:t>
      </w:r>
    </w:p>
    <w:p w14:paraId="7B636C8A" w14:textId="77777777" w:rsidR="001875B0" w:rsidRPr="00224DA2" w:rsidRDefault="001875B0" w:rsidP="001875B0">
      <w:pPr>
        <w:tabs>
          <w:tab w:val="left" w:pos="426"/>
        </w:tabs>
        <w:autoSpaceDE w:val="0"/>
        <w:autoSpaceDN w:val="0"/>
        <w:adjustRightInd w:val="0"/>
        <w:spacing w:after="0" w:line="240" w:lineRule="auto"/>
        <w:jc w:val="both"/>
        <w:rPr>
          <w:rFonts w:ascii="Times New Roman" w:hAnsi="Times New Roman" w:cs="Times New Roman"/>
        </w:rPr>
      </w:pPr>
    </w:p>
    <w:p w14:paraId="5404DB81" w14:textId="0BB0B750" w:rsidR="00603409" w:rsidRPr="00B603F8" w:rsidRDefault="00603409" w:rsidP="00603409">
      <w:pPr>
        <w:pStyle w:val="Odstavecseseznamem"/>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B603F8">
        <w:rPr>
          <w:rFonts w:ascii="Times New Roman" w:hAnsi="Times New Roman" w:cs="Times New Roman"/>
        </w:rPr>
        <w:t xml:space="preserve">Vypůjčitel je povinen dodržovat na předmětu výpůjčky přísný zákaz manipulace s otevřeným ohněm. Dále je zakázáno používání jakékoliv zábavní pyrotechniky včetně zařízení na výrobu kouřových efektů. </w:t>
      </w:r>
    </w:p>
    <w:p w14:paraId="5965CDD0" w14:textId="77777777" w:rsidR="00603409" w:rsidRPr="00B603F8" w:rsidRDefault="00603409" w:rsidP="00603409">
      <w:pPr>
        <w:pStyle w:val="Odstavecseseznamem"/>
        <w:spacing w:after="0" w:line="240" w:lineRule="auto"/>
        <w:rPr>
          <w:rFonts w:ascii="Times New Roman" w:hAnsi="Times New Roman" w:cs="Times New Roman"/>
        </w:rPr>
      </w:pPr>
    </w:p>
    <w:p w14:paraId="31957842" w14:textId="77777777" w:rsidR="00603409" w:rsidRPr="00B603F8" w:rsidRDefault="00603409" w:rsidP="00603409">
      <w:pPr>
        <w:pStyle w:val="Odstavecseseznamem"/>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B603F8">
        <w:rPr>
          <w:rFonts w:ascii="Times New Roman" w:hAnsi="Times New Roman" w:cs="Times New Roman"/>
        </w:rPr>
        <w:t>Vypůjčitel není oprávněn provést na předmětu výpůjčky stavební ani jiné úpravy.</w:t>
      </w:r>
    </w:p>
    <w:p w14:paraId="4E3351B2" w14:textId="77777777" w:rsidR="00603409" w:rsidRPr="00B603F8" w:rsidRDefault="00603409" w:rsidP="00603409">
      <w:pPr>
        <w:pStyle w:val="Odstavecseseznamem"/>
        <w:spacing w:after="0" w:line="240" w:lineRule="auto"/>
        <w:rPr>
          <w:rFonts w:ascii="Times New Roman" w:hAnsi="Times New Roman" w:cs="Times New Roman"/>
        </w:rPr>
      </w:pPr>
    </w:p>
    <w:p w14:paraId="21D1EBB6" w14:textId="77777777" w:rsidR="00603409" w:rsidRPr="00306B3B" w:rsidRDefault="00603409" w:rsidP="00603409">
      <w:pPr>
        <w:pStyle w:val="Odstavecseseznamem"/>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306B3B">
        <w:rPr>
          <w:rFonts w:ascii="Times New Roman" w:hAnsi="Times New Roman" w:cs="Times New Roman"/>
        </w:rPr>
        <w:t>Vypůjčitel nese plnou odpovědnost za případné škody způsobené na majetku půjčitele při jeho činnosti, vzniklé nedbalostí nebo úmyslně, bez ohledu na to, zda byly způsobeny vypůjčitelem nebo třetí osobou, které vypůjčitel umožnil vstup na předmět výpůjčky.</w:t>
      </w:r>
    </w:p>
    <w:p w14:paraId="4A16F588" w14:textId="77777777" w:rsidR="00603409" w:rsidRDefault="00603409" w:rsidP="00603409">
      <w:pPr>
        <w:pStyle w:val="Odstavecseseznamem"/>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306B3B">
        <w:rPr>
          <w:rFonts w:ascii="Times New Roman" w:hAnsi="Times New Roman" w:cs="Times New Roman"/>
        </w:rPr>
        <w:lastRenderedPageBreak/>
        <w:t xml:space="preserve">Vypůjčitel není oprávněn přenechat předmět výpůjčky </w:t>
      </w:r>
      <w:r w:rsidRPr="00D061DA">
        <w:rPr>
          <w:rFonts w:ascii="Times New Roman" w:hAnsi="Times New Roman" w:cs="Times New Roman"/>
        </w:rPr>
        <w:t>do užívání třetí osobě.</w:t>
      </w:r>
    </w:p>
    <w:p w14:paraId="6DD63008" w14:textId="77777777" w:rsidR="00603409" w:rsidRPr="00F037C5" w:rsidRDefault="00603409" w:rsidP="00603409">
      <w:pPr>
        <w:pStyle w:val="Odstavecseseznamem"/>
        <w:rPr>
          <w:rFonts w:ascii="Times New Roman" w:hAnsi="Times New Roman" w:cs="Times New Roman"/>
        </w:rPr>
      </w:pPr>
    </w:p>
    <w:p w14:paraId="4CFD83A3" w14:textId="5F5398F7" w:rsidR="00603409" w:rsidRPr="00306B3B" w:rsidRDefault="00603409" w:rsidP="00603409">
      <w:pPr>
        <w:pStyle w:val="Odstavecseseznamem"/>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306B3B">
        <w:rPr>
          <w:rFonts w:ascii="Times New Roman" w:hAnsi="Times New Roman" w:cs="Times New Roman"/>
          <w:bCs/>
        </w:rPr>
        <w:t>V případě, že se jedná o akci, které se zúčastní větší počet osob, musí pořadatel dodržet i technické a organizační podmínky obecně závazné vyhlášky č. 12/2006, kterou se stanoví podmínky k zabezpečení požární ochrany při akcích, které se zúčastní větší počet osob. Za porušení povinností vyplývající z</w:t>
      </w:r>
      <w:r w:rsidR="000709CD">
        <w:rPr>
          <w:rFonts w:ascii="Times New Roman" w:hAnsi="Times New Roman" w:cs="Times New Roman"/>
          <w:bCs/>
        </w:rPr>
        <w:t> </w:t>
      </w:r>
      <w:r w:rsidRPr="00306B3B">
        <w:rPr>
          <w:rFonts w:ascii="Times New Roman" w:hAnsi="Times New Roman" w:cs="Times New Roman"/>
          <w:bCs/>
        </w:rPr>
        <w:t>nedodržení výše uvedeného předpisu nese vypůjčitel odpovědnost v plném rozsahu.</w:t>
      </w:r>
    </w:p>
    <w:p w14:paraId="34AFF13D" w14:textId="77777777" w:rsidR="00603409" w:rsidRPr="00306B3B" w:rsidRDefault="00603409" w:rsidP="00603409">
      <w:pPr>
        <w:pStyle w:val="Odstavecseseznamem"/>
        <w:spacing w:after="0" w:line="240" w:lineRule="auto"/>
        <w:rPr>
          <w:rFonts w:ascii="Times New Roman" w:hAnsi="Times New Roman" w:cs="Times New Roman"/>
          <w:bCs/>
        </w:rPr>
      </w:pPr>
    </w:p>
    <w:p w14:paraId="5CC66FA6" w14:textId="77777777" w:rsidR="00603409" w:rsidRPr="00306B3B" w:rsidRDefault="00603409" w:rsidP="00603409">
      <w:pPr>
        <w:pStyle w:val="Odstavecseseznamem"/>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306B3B">
        <w:rPr>
          <w:rFonts w:ascii="Times New Roman" w:hAnsi="Times New Roman" w:cs="Times New Roman"/>
          <w:bCs/>
        </w:rPr>
        <w:t>Vypůjčitel bezodkladně informuje půjčitele o závadách v oblasti požární ochrany a BOZP, které sám nemůže odstranit resp., které by mohly ohrozit bezpečnost přítomných osob. Vypůjčitel plně odpovídá za bezpečnost a ochranu zdraví všech účastníků akce.</w:t>
      </w:r>
    </w:p>
    <w:p w14:paraId="43B61FE0" w14:textId="77777777" w:rsidR="00603409" w:rsidRPr="00306B3B" w:rsidRDefault="00603409" w:rsidP="00603409">
      <w:pPr>
        <w:pStyle w:val="Odstavecseseznamem"/>
        <w:spacing w:after="0" w:line="240" w:lineRule="auto"/>
        <w:rPr>
          <w:rFonts w:ascii="Times New Roman" w:hAnsi="Times New Roman" w:cs="Times New Roman"/>
          <w:bCs/>
        </w:rPr>
      </w:pPr>
    </w:p>
    <w:p w14:paraId="3CF1B5C8" w14:textId="1E1F22A2" w:rsidR="00603409" w:rsidRPr="007C5DC0" w:rsidRDefault="00603409" w:rsidP="00603409">
      <w:pPr>
        <w:pStyle w:val="Odstavecseseznamem"/>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7C5DC0">
        <w:rPr>
          <w:rFonts w:ascii="Times New Roman" w:hAnsi="Times New Roman" w:cs="Times New Roman"/>
          <w:bCs/>
        </w:rPr>
        <w:t xml:space="preserve">Za plnění povinností na úseku požární ochrany na straně vypůjčitele odpovídá </w:t>
      </w:r>
      <w:r w:rsidRPr="007C5DC0">
        <w:rPr>
          <w:rFonts w:ascii="Times New Roman" w:hAnsi="Times New Roman"/>
        </w:rPr>
        <w:t xml:space="preserve">společnost </w:t>
      </w:r>
      <w:r w:rsidR="00240251">
        <w:rPr>
          <w:rFonts w:ascii="Times New Roman" w:hAnsi="Times New Roman"/>
        </w:rPr>
        <w:t>ELEKTROWIN a.s.</w:t>
      </w:r>
    </w:p>
    <w:p w14:paraId="1FD79898" w14:textId="77777777" w:rsidR="00603409" w:rsidRPr="007C5DC0" w:rsidRDefault="00603409" w:rsidP="00603409">
      <w:pPr>
        <w:pStyle w:val="Odstavecseseznamem"/>
        <w:spacing w:after="0" w:line="240" w:lineRule="auto"/>
        <w:rPr>
          <w:rFonts w:ascii="Times New Roman" w:hAnsi="Times New Roman" w:cs="Times New Roman"/>
          <w:bCs/>
        </w:rPr>
      </w:pPr>
    </w:p>
    <w:p w14:paraId="2D05B804" w14:textId="77777777" w:rsidR="00603409" w:rsidRPr="007C5DC0" w:rsidRDefault="00603409" w:rsidP="00603409">
      <w:pPr>
        <w:pStyle w:val="Odstavecseseznamem"/>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7C5DC0">
        <w:rPr>
          <w:rFonts w:ascii="Times New Roman" w:hAnsi="Times New Roman" w:cs="Times New Roman"/>
          <w:bCs/>
        </w:rPr>
        <w:t>Vypůjčitel se zavazuje dodržovat právní a ostatní předpisy k zajištění bezpečnosti a ochrany zdraví při práci s tím, že odpovídá za případné porušení těchto povinností a sjednání nápravy.</w:t>
      </w:r>
    </w:p>
    <w:p w14:paraId="4F713F27" w14:textId="77777777" w:rsidR="00603409" w:rsidRPr="007C5DC0" w:rsidRDefault="00603409" w:rsidP="00603409">
      <w:pPr>
        <w:pStyle w:val="Odstavecseseznamem"/>
        <w:spacing w:after="0" w:line="240" w:lineRule="auto"/>
        <w:rPr>
          <w:rFonts w:ascii="Times New Roman" w:hAnsi="Times New Roman" w:cs="Times New Roman"/>
          <w:bCs/>
        </w:rPr>
      </w:pPr>
    </w:p>
    <w:p w14:paraId="4690A2DE" w14:textId="77777777" w:rsidR="00603409" w:rsidRPr="007C5DC0" w:rsidRDefault="00603409" w:rsidP="00603409">
      <w:pPr>
        <w:pStyle w:val="Odstavecseseznamem"/>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7C5DC0">
        <w:rPr>
          <w:rFonts w:ascii="Times New Roman" w:hAnsi="Times New Roman" w:cs="Times New Roman"/>
          <w:bCs/>
        </w:rPr>
        <w:t>Vypůjčitel je povinen zajistit si na vlastní náklady úklid předmětu výpůjčky.</w:t>
      </w:r>
    </w:p>
    <w:p w14:paraId="35C50779" w14:textId="77777777" w:rsidR="00603409" w:rsidRPr="007C5DC0" w:rsidRDefault="00603409" w:rsidP="00603409">
      <w:pPr>
        <w:pStyle w:val="Odstavecseseznamem"/>
        <w:spacing w:after="0" w:line="240" w:lineRule="auto"/>
        <w:rPr>
          <w:rFonts w:ascii="Times New Roman" w:hAnsi="Times New Roman" w:cs="Times New Roman"/>
          <w:bCs/>
        </w:rPr>
      </w:pPr>
    </w:p>
    <w:p w14:paraId="62BC8B37" w14:textId="77777777" w:rsidR="00603409" w:rsidRPr="00E03F40" w:rsidRDefault="00603409" w:rsidP="00603409">
      <w:pPr>
        <w:pStyle w:val="Odstavecseseznamem"/>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7C5DC0">
        <w:rPr>
          <w:rFonts w:ascii="Times New Roman" w:hAnsi="Times New Roman" w:cs="Times New Roman"/>
          <w:bCs/>
        </w:rPr>
        <w:t xml:space="preserve">Vypůjčitel je povinen na vlastní náklady si zajistit odvoz a likvidaci odpadu vzniklého v souvislosti s užíváním předmětu výpůjčky, a dále plnit další povinnosti stanovené mu zákonem č. 185/2001 Sb., o odpadech a o změně některých dalších zákonů, ve </w:t>
      </w:r>
      <w:r w:rsidRPr="00E03F40">
        <w:rPr>
          <w:rFonts w:ascii="Times New Roman" w:hAnsi="Times New Roman" w:cs="Times New Roman"/>
          <w:bCs/>
        </w:rPr>
        <w:t>znění pozdějších předpisů.</w:t>
      </w:r>
    </w:p>
    <w:p w14:paraId="7635AA26" w14:textId="77777777" w:rsidR="00603409" w:rsidRPr="00E03F40" w:rsidRDefault="00603409" w:rsidP="00603409">
      <w:pPr>
        <w:pStyle w:val="Odstavecseseznamem"/>
        <w:spacing w:after="0" w:line="240" w:lineRule="auto"/>
        <w:rPr>
          <w:rFonts w:ascii="Times New Roman" w:hAnsi="Times New Roman" w:cs="Times New Roman"/>
        </w:rPr>
      </w:pPr>
    </w:p>
    <w:p w14:paraId="03CD6699" w14:textId="70A6B072" w:rsidR="00603409" w:rsidRPr="00E03F40" w:rsidRDefault="00603409" w:rsidP="00603409">
      <w:pPr>
        <w:pStyle w:val="Odstavecseseznamem"/>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E03F40">
        <w:rPr>
          <w:rFonts w:ascii="Times New Roman" w:hAnsi="Times New Roman" w:cs="Times New Roman"/>
        </w:rPr>
        <w:t>Vypůjčitel je povinen vrátit půjčiteli předmět výpůjčky v 1</w:t>
      </w:r>
      <w:r w:rsidR="00E03F40" w:rsidRPr="00E03F40">
        <w:rPr>
          <w:rFonts w:ascii="Times New Roman" w:hAnsi="Times New Roman" w:cs="Times New Roman"/>
        </w:rPr>
        <w:t>5</w:t>
      </w:r>
      <w:r w:rsidRPr="00E03F40">
        <w:rPr>
          <w:rFonts w:ascii="Times New Roman" w:hAnsi="Times New Roman" w:cs="Times New Roman"/>
        </w:rPr>
        <w:t xml:space="preserve">:00 hod. dne </w:t>
      </w:r>
      <w:r w:rsidR="00240251" w:rsidRPr="00E03F40">
        <w:rPr>
          <w:rFonts w:ascii="Times New Roman" w:hAnsi="Times New Roman" w:cs="Times New Roman"/>
        </w:rPr>
        <w:t>24.04</w:t>
      </w:r>
      <w:r w:rsidR="008E1F22" w:rsidRPr="00E03F40">
        <w:rPr>
          <w:rFonts w:ascii="Times New Roman" w:hAnsi="Times New Roman" w:cs="Times New Roman"/>
        </w:rPr>
        <w:t>.202</w:t>
      </w:r>
      <w:r w:rsidR="0071456E" w:rsidRPr="00E03F40">
        <w:rPr>
          <w:rFonts w:ascii="Times New Roman" w:hAnsi="Times New Roman" w:cs="Times New Roman"/>
        </w:rPr>
        <w:t>5</w:t>
      </w:r>
      <w:r w:rsidRPr="00E03F40">
        <w:rPr>
          <w:rFonts w:ascii="Times New Roman" w:hAnsi="Times New Roman" w:cs="Times New Roman"/>
        </w:rPr>
        <w:t xml:space="preserve"> v původním stavu, v jakém byl v době přenechání předmětu výpůjčky vypůjčiteli, o čemž bude pořízen písemný protokol, který bude podepsán oprávněnými osobami obou smluvních stran.</w:t>
      </w:r>
    </w:p>
    <w:p w14:paraId="79E5B98B" w14:textId="77777777" w:rsidR="00603409" w:rsidRPr="00E03F40" w:rsidRDefault="00603409" w:rsidP="00603409">
      <w:pPr>
        <w:pStyle w:val="Odstavecseseznamem"/>
        <w:spacing w:after="0" w:line="240" w:lineRule="auto"/>
        <w:rPr>
          <w:rFonts w:ascii="Times New Roman" w:hAnsi="Times New Roman" w:cs="Times New Roman"/>
          <w:bCs/>
        </w:rPr>
      </w:pPr>
    </w:p>
    <w:p w14:paraId="7D0C1203" w14:textId="3F6D8B3B" w:rsidR="00603409" w:rsidRPr="00D061DA" w:rsidRDefault="00603409" w:rsidP="00603409">
      <w:pPr>
        <w:pStyle w:val="Odstavecseseznamem"/>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E03F40">
        <w:rPr>
          <w:rFonts w:ascii="Times New Roman" w:hAnsi="Times New Roman" w:cs="Times New Roman"/>
          <w:bCs/>
        </w:rPr>
        <w:t>V případě, že vypůjčitel nepřenechá předmět výpůjčky v 1</w:t>
      </w:r>
      <w:r w:rsidR="00E03F40" w:rsidRPr="00E03F40">
        <w:rPr>
          <w:rFonts w:ascii="Times New Roman" w:hAnsi="Times New Roman" w:cs="Times New Roman"/>
          <w:bCs/>
        </w:rPr>
        <w:t>5</w:t>
      </w:r>
      <w:r w:rsidRPr="00E03F40">
        <w:rPr>
          <w:rFonts w:ascii="Times New Roman" w:hAnsi="Times New Roman" w:cs="Times New Roman"/>
          <w:bCs/>
        </w:rPr>
        <w:t xml:space="preserve">:00 hodin dne </w:t>
      </w:r>
      <w:r w:rsidR="00240251" w:rsidRPr="00E03F40">
        <w:rPr>
          <w:rFonts w:ascii="Times New Roman" w:hAnsi="Times New Roman" w:cs="Times New Roman"/>
          <w:bCs/>
        </w:rPr>
        <w:t>24.04</w:t>
      </w:r>
      <w:r w:rsidR="008E1F22" w:rsidRPr="00E03F40">
        <w:rPr>
          <w:rFonts w:ascii="Times New Roman" w:hAnsi="Times New Roman" w:cs="Times New Roman"/>
          <w:bCs/>
        </w:rPr>
        <w:t>.202</w:t>
      </w:r>
      <w:r w:rsidR="0071456E" w:rsidRPr="00E03F40">
        <w:rPr>
          <w:rFonts w:ascii="Times New Roman" w:hAnsi="Times New Roman" w:cs="Times New Roman"/>
          <w:bCs/>
        </w:rPr>
        <w:t>5</w:t>
      </w:r>
      <w:r w:rsidRPr="00E03F40">
        <w:rPr>
          <w:rFonts w:ascii="Times New Roman" w:hAnsi="Times New Roman" w:cs="Times New Roman"/>
          <w:bCs/>
        </w:rPr>
        <w:t xml:space="preserve">, tj. v čase skončení výpůjčky, je povinen zaplatit půjčiteli smluvní pokutu ve výši </w:t>
      </w:r>
      <w:r w:rsidRPr="008E1F22">
        <w:rPr>
          <w:rFonts w:ascii="Times New Roman" w:hAnsi="Times New Roman" w:cs="Times New Roman"/>
          <w:bCs/>
        </w:rPr>
        <w:t xml:space="preserve">5 000 Kč na účet půjčitele uvedený v záhlaví této smlouvy, a to do 15 dnů ode dne, kdy se vypůjčitel ocitl </w:t>
      </w:r>
      <w:r w:rsidRPr="00D061DA">
        <w:rPr>
          <w:rFonts w:ascii="Times New Roman" w:hAnsi="Times New Roman" w:cs="Times New Roman"/>
          <w:bCs/>
        </w:rPr>
        <w:t>se splněním zmíněné povinnosti v prodlení. Tímto není dotčen nárok půjčitele na náhradu případné škody vzniklé z porušení této povinnosti.</w:t>
      </w:r>
    </w:p>
    <w:p w14:paraId="531BFB7E" w14:textId="452C9301" w:rsidR="00603409" w:rsidRDefault="00603409" w:rsidP="00603409">
      <w:pPr>
        <w:pStyle w:val="Odstavecseseznamem"/>
        <w:spacing w:after="0" w:line="240" w:lineRule="auto"/>
        <w:rPr>
          <w:rFonts w:ascii="Times New Roman" w:hAnsi="Times New Roman" w:cs="Times New Roman"/>
          <w:color w:val="FF0000"/>
        </w:rPr>
      </w:pPr>
    </w:p>
    <w:p w14:paraId="78352503" w14:textId="77777777" w:rsidR="00603409" w:rsidRPr="00D061DA" w:rsidRDefault="00603409" w:rsidP="00603409">
      <w:pPr>
        <w:autoSpaceDE w:val="0"/>
        <w:autoSpaceDN w:val="0"/>
        <w:adjustRightInd w:val="0"/>
        <w:spacing w:after="0" w:line="240" w:lineRule="auto"/>
        <w:rPr>
          <w:rFonts w:ascii="Times New Roman" w:hAnsi="Times New Roman" w:cs="Times New Roman"/>
          <w:b/>
          <w:sz w:val="24"/>
          <w:szCs w:val="24"/>
        </w:rPr>
      </w:pPr>
      <w:r w:rsidRPr="00D061DA">
        <w:rPr>
          <w:rFonts w:ascii="Times New Roman" w:hAnsi="Times New Roman" w:cs="Times New Roman"/>
          <w:b/>
          <w:sz w:val="24"/>
          <w:szCs w:val="24"/>
        </w:rPr>
        <w:t>Čl. V.</w:t>
      </w:r>
    </w:p>
    <w:p w14:paraId="29D9ECD6" w14:textId="77777777" w:rsidR="00603409" w:rsidRPr="00D061DA" w:rsidRDefault="00603409" w:rsidP="00603409">
      <w:pPr>
        <w:autoSpaceDE w:val="0"/>
        <w:autoSpaceDN w:val="0"/>
        <w:adjustRightInd w:val="0"/>
        <w:spacing w:after="0" w:line="240" w:lineRule="auto"/>
        <w:rPr>
          <w:rFonts w:ascii="Times New Roman" w:hAnsi="Times New Roman" w:cs="Times New Roman"/>
          <w:b/>
          <w:sz w:val="24"/>
          <w:szCs w:val="24"/>
        </w:rPr>
      </w:pPr>
      <w:r w:rsidRPr="00D061DA">
        <w:rPr>
          <w:rFonts w:ascii="Times New Roman" w:hAnsi="Times New Roman" w:cs="Times New Roman"/>
          <w:b/>
          <w:sz w:val="24"/>
          <w:szCs w:val="24"/>
        </w:rPr>
        <w:t>Závěrečná ustanovení</w:t>
      </w:r>
    </w:p>
    <w:p w14:paraId="7F4CBD3C" w14:textId="77777777" w:rsidR="00F86590" w:rsidRDefault="00F86590" w:rsidP="00F86590">
      <w:pPr>
        <w:pStyle w:val="Odstavecseseznamem"/>
        <w:numPr>
          <w:ilvl w:val="2"/>
          <w:numId w:val="18"/>
        </w:numPr>
        <w:tabs>
          <w:tab w:val="left" w:pos="426"/>
        </w:tabs>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Smlouva nabývá účinnosti dnem uveřejnění této smlouvy v registru smluv v souladu se zákonem č. 340/2015 Sb., o zvláštních podmínkách účinnosti některých smluv, uveřejňování těchto smluv a o registru smluv, ve znění pozdějších předpisů (dále jen „zákon o registru smluv“). Smluvní strany se dohodly, že uveřejnění této smlouvy dle zákona o registru smluv zajistí půjčitel.</w:t>
      </w:r>
    </w:p>
    <w:p w14:paraId="75C7322A" w14:textId="77777777" w:rsidR="00603409" w:rsidRPr="00D061DA" w:rsidRDefault="00603409" w:rsidP="00603409">
      <w:pPr>
        <w:autoSpaceDE w:val="0"/>
        <w:autoSpaceDN w:val="0"/>
        <w:adjustRightInd w:val="0"/>
        <w:spacing w:after="0" w:line="240" w:lineRule="auto"/>
        <w:jc w:val="both"/>
        <w:rPr>
          <w:rFonts w:ascii="Times New Roman" w:hAnsi="Times New Roman" w:cs="Times New Roman"/>
        </w:rPr>
      </w:pPr>
    </w:p>
    <w:p w14:paraId="75DC6A11" w14:textId="3AC88D3F" w:rsidR="00603409" w:rsidRPr="00D061DA" w:rsidRDefault="00603409" w:rsidP="00603409">
      <w:pPr>
        <w:pStyle w:val="Odstavecseseznamem"/>
        <w:numPr>
          <w:ilvl w:val="2"/>
          <w:numId w:val="18"/>
        </w:numPr>
        <w:autoSpaceDE w:val="0"/>
        <w:autoSpaceDN w:val="0"/>
        <w:adjustRightInd w:val="0"/>
        <w:spacing w:after="0" w:line="240" w:lineRule="auto"/>
        <w:ind w:left="426" w:hanging="426"/>
        <w:jc w:val="both"/>
        <w:rPr>
          <w:rFonts w:ascii="Times New Roman" w:hAnsi="Times New Roman" w:cs="Times New Roman"/>
        </w:rPr>
      </w:pPr>
      <w:r w:rsidRPr="00D061DA">
        <w:rPr>
          <w:rFonts w:ascii="Times New Roman" w:hAnsi="Times New Roman" w:cs="Times New Roman"/>
        </w:rPr>
        <w:t>Ukáže-li se některé ustanovení této smlouvy zdánlivě nicotným</w:t>
      </w:r>
      <w:r w:rsidR="00E93CAB">
        <w:rPr>
          <w:rFonts w:ascii="Times New Roman" w:hAnsi="Times New Roman" w:cs="Times New Roman"/>
        </w:rPr>
        <w:t>,</w:t>
      </w:r>
      <w:r w:rsidRPr="00D061DA">
        <w:rPr>
          <w:rFonts w:ascii="Times New Roman" w:hAnsi="Times New Roman" w:cs="Times New Roman"/>
        </w:rPr>
        <w:t xml:space="preserve"> posoudí se vliv této vady na ostatní ustanovení obdobně podle § 576 zákona č. 89/2012 Sb., občanského zákoníku, ve znění pozdějších předpisů.</w:t>
      </w:r>
    </w:p>
    <w:p w14:paraId="23DE1546" w14:textId="77777777" w:rsidR="00603409" w:rsidRPr="00D061DA" w:rsidRDefault="00603409" w:rsidP="00603409">
      <w:pPr>
        <w:pStyle w:val="Odstavecseseznamem"/>
        <w:rPr>
          <w:rFonts w:ascii="Times New Roman" w:hAnsi="Times New Roman" w:cs="Times New Roman"/>
        </w:rPr>
      </w:pPr>
    </w:p>
    <w:p w14:paraId="19E2E517" w14:textId="77777777" w:rsidR="00603409" w:rsidRPr="00D061DA" w:rsidRDefault="00603409" w:rsidP="00603409">
      <w:pPr>
        <w:pStyle w:val="Odstavecseseznamem"/>
        <w:numPr>
          <w:ilvl w:val="2"/>
          <w:numId w:val="18"/>
        </w:numPr>
        <w:autoSpaceDE w:val="0"/>
        <w:autoSpaceDN w:val="0"/>
        <w:adjustRightInd w:val="0"/>
        <w:spacing w:after="0" w:line="240" w:lineRule="auto"/>
        <w:ind w:left="426" w:hanging="426"/>
        <w:jc w:val="both"/>
        <w:rPr>
          <w:rFonts w:ascii="Times New Roman" w:hAnsi="Times New Roman" w:cs="Times New Roman"/>
        </w:rPr>
      </w:pPr>
      <w:r w:rsidRPr="00D061DA">
        <w:rPr>
          <w:rFonts w:ascii="Times New Roman" w:hAnsi="Times New Roman" w:cs="Times New Roman"/>
        </w:rPr>
        <w:t>Smluvní strany se dohodly ve smyslu § 1740 odst. 2 a 3, zákona č. 89/2012 Sb., občanský zákoník, ve znění pozdějších předpisů, že vylučují přijetí nabídky, která vyjadřuje obsah návrhu smlouvy jinými slovy, i přijetí nabídky s dodatkem nebo odchylkou, i když dodatek či odchylka podstatně nemění podmínky nabídky.</w:t>
      </w:r>
    </w:p>
    <w:p w14:paraId="307B61D9" w14:textId="77777777" w:rsidR="00603409" w:rsidRPr="00D061DA" w:rsidRDefault="00603409" w:rsidP="00603409">
      <w:pPr>
        <w:pStyle w:val="Odstavecseseznamem"/>
        <w:rPr>
          <w:rFonts w:ascii="Times New Roman" w:hAnsi="Times New Roman" w:cs="Times New Roman"/>
        </w:rPr>
      </w:pPr>
    </w:p>
    <w:p w14:paraId="0865880B" w14:textId="77777777" w:rsidR="00603409" w:rsidRPr="00D061DA" w:rsidRDefault="00603409" w:rsidP="00603409">
      <w:pPr>
        <w:pStyle w:val="Odstavecseseznamem"/>
        <w:numPr>
          <w:ilvl w:val="2"/>
          <w:numId w:val="18"/>
        </w:numPr>
        <w:autoSpaceDE w:val="0"/>
        <w:autoSpaceDN w:val="0"/>
        <w:adjustRightInd w:val="0"/>
        <w:spacing w:after="0" w:line="240" w:lineRule="auto"/>
        <w:ind w:left="426" w:hanging="426"/>
        <w:jc w:val="both"/>
        <w:rPr>
          <w:rFonts w:ascii="Times New Roman" w:hAnsi="Times New Roman" w:cs="Times New Roman"/>
        </w:rPr>
      </w:pPr>
      <w:r w:rsidRPr="00D061DA">
        <w:rPr>
          <w:rFonts w:ascii="Times New Roman" w:hAnsi="Times New Roman" w:cs="Times New Roman"/>
        </w:rPr>
        <w:t>Za půjčitele jsou v technických záležitostech (specifikace, podpisy předávacích protokolů apod.) týkajících se předmětu této smlouvy oprávnění jednat odborní pracovníci technické správy majetku odboru hospodářské správy Magistrátu města Ostravy určeni vedoucím odboru hospodářské správy Magistrátu města Ostravy.</w:t>
      </w:r>
    </w:p>
    <w:p w14:paraId="3A20C90A" w14:textId="77777777" w:rsidR="00603409" w:rsidRPr="00D061DA" w:rsidRDefault="00603409" w:rsidP="00603409">
      <w:pPr>
        <w:pStyle w:val="Odstavecseseznamem"/>
        <w:spacing w:after="0" w:line="240" w:lineRule="auto"/>
        <w:jc w:val="both"/>
        <w:rPr>
          <w:rFonts w:ascii="Times New Roman" w:hAnsi="Times New Roman" w:cs="Times New Roman"/>
        </w:rPr>
      </w:pPr>
    </w:p>
    <w:p w14:paraId="16CD6392" w14:textId="1C91FF68" w:rsidR="00603409" w:rsidRPr="00D061DA" w:rsidRDefault="00603409" w:rsidP="00603409">
      <w:pPr>
        <w:pStyle w:val="Odstavecseseznamem"/>
        <w:numPr>
          <w:ilvl w:val="2"/>
          <w:numId w:val="18"/>
        </w:numPr>
        <w:autoSpaceDE w:val="0"/>
        <w:autoSpaceDN w:val="0"/>
        <w:adjustRightInd w:val="0"/>
        <w:spacing w:after="0" w:line="240" w:lineRule="auto"/>
        <w:ind w:left="426" w:hanging="426"/>
        <w:jc w:val="both"/>
        <w:rPr>
          <w:rFonts w:ascii="Times New Roman" w:hAnsi="Times New Roman" w:cs="Times New Roman"/>
        </w:rPr>
      </w:pPr>
      <w:r w:rsidRPr="00D061DA">
        <w:rPr>
          <w:rFonts w:ascii="Times New Roman" w:hAnsi="Times New Roman" w:cs="Times New Roman"/>
        </w:rPr>
        <w:t>Smluvní strany shodně prohlašují, že si tuto smlouvu před jejím podpisem přečetly, a že byla uzavřena po vzájemném projednání podle jejich pravé a svobodné vůle, určitě, vážně a srozumitelně, nikoli v tísni za nápadně nevýhodných podmínek</w:t>
      </w:r>
      <w:r w:rsidR="00E93CAB">
        <w:rPr>
          <w:rFonts w:ascii="Times New Roman" w:hAnsi="Times New Roman" w:cs="Times New Roman"/>
        </w:rPr>
        <w:t xml:space="preserve"> či pod nátlakem</w:t>
      </w:r>
      <w:r w:rsidRPr="00D061DA">
        <w:rPr>
          <w:rFonts w:ascii="Times New Roman" w:hAnsi="Times New Roman" w:cs="Times New Roman"/>
        </w:rPr>
        <w:t>.</w:t>
      </w:r>
    </w:p>
    <w:p w14:paraId="607190D5" w14:textId="77777777" w:rsidR="00603409" w:rsidRPr="00D061DA" w:rsidRDefault="00603409" w:rsidP="00603409">
      <w:pPr>
        <w:pStyle w:val="Odstavecseseznamem"/>
        <w:autoSpaceDE w:val="0"/>
        <w:autoSpaceDN w:val="0"/>
        <w:adjustRightInd w:val="0"/>
        <w:spacing w:after="0" w:line="240" w:lineRule="auto"/>
        <w:ind w:left="426"/>
        <w:jc w:val="both"/>
        <w:rPr>
          <w:rFonts w:ascii="Times New Roman" w:hAnsi="Times New Roman" w:cs="Times New Roman"/>
        </w:rPr>
      </w:pPr>
    </w:p>
    <w:p w14:paraId="7FCE2F70" w14:textId="6C9A4AC0" w:rsidR="00603409" w:rsidRPr="0071456E" w:rsidRDefault="00603409" w:rsidP="00603409">
      <w:pPr>
        <w:pStyle w:val="Odstavecseseznamem"/>
        <w:numPr>
          <w:ilvl w:val="2"/>
          <w:numId w:val="18"/>
        </w:numPr>
        <w:autoSpaceDE w:val="0"/>
        <w:autoSpaceDN w:val="0"/>
        <w:adjustRightInd w:val="0"/>
        <w:spacing w:after="0" w:line="240" w:lineRule="auto"/>
        <w:ind w:left="426" w:hanging="426"/>
        <w:jc w:val="both"/>
        <w:rPr>
          <w:rFonts w:ascii="Times New Roman" w:hAnsi="Times New Roman" w:cs="Times New Roman"/>
        </w:rPr>
      </w:pPr>
      <w:r w:rsidRPr="00D061DA">
        <w:rPr>
          <w:rFonts w:ascii="Times New Roman" w:hAnsi="Times New Roman" w:cs="Times New Roman"/>
        </w:rPr>
        <w:t xml:space="preserve">Tato </w:t>
      </w:r>
      <w:r w:rsidRPr="0071456E">
        <w:rPr>
          <w:rFonts w:ascii="Times New Roman" w:hAnsi="Times New Roman" w:cs="Times New Roman"/>
        </w:rPr>
        <w:t>smlouva je vyhotovena v</w:t>
      </w:r>
      <w:r w:rsidR="00240251">
        <w:rPr>
          <w:rFonts w:ascii="Times New Roman" w:hAnsi="Times New Roman" w:cs="Times New Roman"/>
        </w:rPr>
        <w:t>e čtyřech</w:t>
      </w:r>
      <w:r w:rsidRPr="0071456E">
        <w:rPr>
          <w:rFonts w:ascii="Times New Roman" w:hAnsi="Times New Roman" w:cs="Times New Roman"/>
        </w:rPr>
        <w:t xml:space="preserve"> stejnopisech, z nichž půjčitel obdrží </w:t>
      </w:r>
      <w:r w:rsidR="00240251">
        <w:rPr>
          <w:rFonts w:ascii="Times New Roman" w:hAnsi="Times New Roman" w:cs="Times New Roman"/>
        </w:rPr>
        <w:t>tři</w:t>
      </w:r>
      <w:r w:rsidRPr="0071456E">
        <w:rPr>
          <w:rFonts w:ascii="Times New Roman" w:hAnsi="Times New Roman" w:cs="Times New Roman"/>
        </w:rPr>
        <w:t xml:space="preserve"> vyhotovení a vypůjčitel jedno vyhotovení.</w:t>
      </w:r>
      <w:r w:rsidR="0071456E" w:rsidRPr="0071456E">
        <w:rPr>
          <w:rFonts w:ascii="Times New Roman" w:hAnsi="Times New Roman" w:cs="Times New Roman"/>
        </w:rPr>
        <w:t xml:space="preserve"> Je-li tato smlouva uzavírána elektronicky, obdrží obě smluvní strany je</w:t>
      </w:r>
      <w:r w:rsidR="008B76F9">
        <w:rPr>
          <w:rFonts w:ascii="Times New Roman" w:hAnsi="Times New Roman" w:cs="Times New Roman"/>
        </w:rPr>
        <w:t>jí</w:t>
      </w:r>
      <w:r w:rsidR="0071456E" w:rsidRPr="0071456E">
        <w:rPr>
          <w:rFonts w:ascii="Times New Roman" w:hAnsi="Times New Roman" w:cs="Times New Roman"/>
        </w:rPr>
        <w:t> elektronický originál opatřený elektronickými podpisy.</w:t>
      </w:r>
    </w:p>
    <w:p w14:paraId="23FEE9C1" w14:textId="77777777" w:rsidR="00603409" w:rsidRPr="0071456E" w:rsidRDefault="00603409" w:rsidP="00603409">
      <w:pPr>
        <w:autoSpaceDE w:val="0"/>
        <w:autoSpaceDN w:val="0"/>
        <w:adjustRightInd w:val="0"/>
        <w:spacing w:after="0" w:line="240" w:lineRule="auto"/>
        <w:rPr>
          <w:rFonts w:ascii="Times New Roman" w:hAnsi="Times New Roman" w:cs="Times New Roman"/>
          <w:b/>
        </w:rPr>
      </w:pPr>
    </w:p>
    <w:p w14:paraId="055A5394" w14:textId="77777777" w:rsidR="00603409" w:rsidRPr="00D061DA" w:rsidRDefault="00603409" w:rsidP="00603409">
      <w:pPr>
        <w:autoSpaceDE w:val="0"/>
        <w:autoSpaceDN w:val="0"/>
        <w:adjustRightInd w:val="0"/>
        <w:spacing w:after="0" w:line="240" w:lineRule="auto"/>
        <w:rPr>
          <w:rFonts w:ascii="Times New Roman" w:hAnsi="Times New Roman" w:cs="Times New Roman"/>
          <w:sz w:val="24"/>
          <w:szCs w:val="24"/>
        </w:rPr>
      </w:pPr>
      <w:r w:rsidRPr="00D061DA">
        <w:rPr>
          <w:rFonts w:ascii="Times New Roman" w:hAnsi="Times New Roman" w:cs="Times New Roman"/>
          <w:b/>
          <w:sz w:val="24"/>
          <w:szCs w:val="24"/>
        </w:rPr>
        <w:t>Čl. VI.</w:t>
      </w:r>
    </w:p>
    <w:p w14:paraId="75450CA9" w14:textId="77777777" w:rsidR="00603409" w:rsidRPr="00D061DA" w:rsidRDefault="00603409" w:rsidP="00603409">
      <w:pPr>
        <w:autoSpaceDE w:val="0"/>
        <w:autoSpaceDN w:val="0"/>
        <w:adjustRightInd w:val="0"/>
        <w:spacing w:after="0" w:line="240" w:lineRule="auto"/>
        <w:rPr>
          <w:rFonts w:ascii="Times New Roman" w:hAnsi="Times New Roman" w:cs="Times New Roman"/>
          <w:b/>
          <w:sz w:val="24"/>
          <w:szCs w:val="24"/>
        </w:rPr>
      </w:pPr>
      <w:r w:rsidRPr="00D061DA">
        <w:rPr>
          <w:rFonts w:ascii="Times New Roman" w:hAnsi="Times New Roman" w:cs="Times New Roman"/>
          <w:b/>
          <w:sz w:val="24"/>
          <w:szCs w:val="24"/>
        </w:rPr>
        <w:t>Doložka</w:t>
      </w:r>
    </w:p>
    <w:p w14:paraId="75039C90" w14:textId="77777777" w:rsidR="00603409" w:rsidRPr="00D061DA" w:rsidRDefault="00603409" w:rsidP="00603409">
      <w:pPr>
        <w:autoSpaceDE w:val="0"/>
        <w:autoSpaceDN w:val="0"/>
        <w:adjustRightInd w:val="0"/>
        <w:spacing w:after="0" w:line="240" w:lineRule="auto"/>
        <w:jc w:val="both"/>
        <w:rPr>
          <w:rFonts w:ascii="Times New Roman" w:hAnsi="Times New Roman" w:cs="Times New Roman"/>
        </w:rPr>
      </w:pPr>
      <w:r w:rsidRPr="00D061DA">
        <w:rPr>
          <w:rFonts w:ascii="Times New Roman" w:hAnsi="Times New Roman" w:cs="Times New Roman"/>
        </w:rPr>
        <w:t>Doložka platnosti právního úkonu podle § 41 zákona č. 128/2000 Sb., o obcích (obecní zřízení), ve znění pozdějších předpisů:</w:t>
      </w:r>
    </w:p>
    <w:p w14:paraId="04AA30B9" w14:textId="5D7A62C8" w:rsidR="00603409" w:rsidRDefault="00603409" w:rsidP="0022174C">
      <w:pPr>
        <w:pStyle w:val="Odstavecseseznamem"/>
        <w:numPr>
          <w:ilvl w:val="0"/>
          <w:numId w:val="17"/>
        </w:numPr>
        <w:autoSpaceDE w:val="0"/>
        <w:autoSpaceDN w:val="0"/>
        <w:adjustRightInd w:val="0"/>
        <w:spacing w:after="0" w:line="240" w:lineRule="auto"/>
        <w:ind w:left="426" w:hanging="426"/>
        <w:jc w:val="both"/>
        <w:rPr>
          <w:rFonts w:ascii="Times New Roman" w:hAnsi="Times New Roman" w:cs="Times New Roman"/>
        </w:rPr>
      </w:pPr>
      <w:r w:rsidRPr="003A17D8">
        <w:rPr>
          <w:rFonts w:ascii="Times New Roman" w:hAnsi="Times New Roman" w:cs="Times New Roman"/>
        </w:rPr>
        <w:t xml:space="preserve">O uzavření této smlouvy na straně půjčitele rozhodla rada města dne </w:t>
      </w:r>
      <w:r w:rsidR="00C56E99">
        <w:rPr>
          <w:rFonts w:ascii="Times New Roman" w:hAnsi="Times New Roman" w:cs="Times New Roman"/>
        </w:rPr>
        <w:t>18.03.2025</w:t>
      </w:r>
      <w:r w:rsidR="000D7084">
        <w:rPr>
          <w:rFonts w:ascii="Times New Roman" w:hAnsi="Times New Roman" w:cs="Times New Roman"/>
        </w:rPr>
        <w:t xml:space="preserve"> </w:t>
      </w:r>
      <w:r w:rsidRPr="003A17D8">
        <w:rPr>
          <w:rFonts w:ascii="Times New Roman" w:hAnsi="Times New Roman" w:cs="Times New Roman"/>
        </w:rPr>
        <w:t>svým usnesením č.</w:t>
      </w:r>
      <w:r w:rsidR="000D7084">
        <w:rPr>
          <w:rFonts w:ascii="Times New Roman" w:hAnsi="Times New Roman" w:cs="Times New Roman"/>
        </w:rPr>
        <w:t> </w:t>
      </w:r>
      <w:r w:rsidR="00C56E99">
        <w:rPr>
          <w:rFonts w:ascii="Times New Roman" w:hAnsi="Times New Roman" w:cs="Times New Roman"/>
        </w:rPr>
        <w:t>06678</w:t>
      </w:r>
      <w:r w:rsidRPr="003A17D8">
        <w:rPr>
          <w:rFonts w:ascii="Times New Roman" w:hAnsi="Times New Roman" w:cs="Times New Roman"/>
        </w:rPr>
        <w:t>/RM22</w:t>
      </w:r>
      <w:r w:rsidR="003A17D8" w:rsidRPr="003A17D8">
        <w:rPr>
          <w:rFonts w:ascii="Times New Roman" w:hAnsi="Times New Roman" w:cs="Times New Roman"/>
        </w:rPr>
        <w:t>26</w:t>
      </w:r>
      <w:r w:rsidRPr="003A17D8">
        <w:rPr>
          <w:rFonts w:ascii="Times New Roman" w:hAnsi="Times New Roman" w:cs="Times New Roman"/>
        </w:rPr>
        <w:t>/</w:t>
      </w:r>
      <w:r w:rsidR="00C56E99">
        <w:rPr>
          <w:rFonts w:ascii="Times New Roman" w:hAnsi="Times New Roman" w:cs="Times New Roman"/>
        </w:rPr>
        <w:t>96.</w:t>
      </w:r>
    </w:p>
    <w:p w14:paraId="101BE7DA" w14:textId="5BBA3432" w:rsidR="00603409" w:rsidRDefault="00603409" w:rsidP="00603409">
      <w:pPr>
        <w:autoSpaceDE w:val="0"/>
        <w:autoSpaceDN w:val="0"/>
        <w:adjustRightInd w:val="0"/>
        <w:spacing w:after="0" w:line="240" w:lineRule="auto"/>
        <w:rPr>
          <w:rFonts w:ascii="Times New Roman" w:hAnsi="Times New Roman" w:cs="Times New Roman"/>
        </w:rPr>
      </w:pPr>
    </w:p>
    <w:p w14:paraId="43B27A86" w14:textId="77777777" w:rsidR="00BC05F9" w:rsidRPr="00D061DA" w:rsidRDefault="00BC05F9" w:rsidP="00603409">
      <w:pPr>
        <w:autoSpaceDE w:val="0"/>
        <w:autoSpaceDN w:val="0"/>
        <w:adjustRightInd w:val="0"/>
        <w:spacing w:after="0" w:line="240" w:lineRule="auto"/>
        <w:rPr>
          <w:rFonts w:ascii="Times New Roman" w:hAnsi="Times New Roman" w:cs="Times New Roman"/>
        </w:rPr>
      </w:pPr>
    </w:p>
    <w:p w14:paraId="199A43FB" w14:textId="77777777" w:rsidR="00603409" w:rsidRPr="00D061DA" w:rsidRDefault="00603409" w:rsidP="00603409">
      <w:pPr>
        <w:pStyle w:val="Podnadpis"/>
        <w:tabs>
          <w:tab w:val="left" w:pos="4962"/>
        </w:tabs>
        <w:rPr>
          <w:color w:val="auto"/>
          <w:sz w:val="22"/>
          <w:szCs w:val="22"/>
        </w:rPr>
      </w:pPr>
      <w:r w:rsidRPr="00D061DA">
        <w:rPr>
          <w:color w:val="auto"/>
          <w:sz w:val="22"/>
          <w:szCs w:val="22"/>
        </w:rPr>
        <w:t xml:space="preserve">V Ostravě dne ……………………….                       </w:t>
      </w:r>
      <w:r w:rsidRPr="00D061DA">
        <w:rPr>
          <w:color w:val="auto"/>
          <w:sz w:val="22"/>
          <w:szCs w:val="22"/>
        </w:rPr>
        <w:tab/>
        <w:t>V Ostravě dne ……………………………</w:t>
      </w:r>
    </w:p>
    <w:p w14:paraId="6EC8F13A" w14:textId="06731724" w:rsidR="00603409" w:rsidRPr="00943BCF" w:rsidRDefault="00603409" w:rsidP="00603409">
      <w:pPr>
        <w:pStyle w:val="Podnadpis"/>
        <w:rPr>
          <w:color w:val="auto"/>
          <w:sz w:val="16"/>
          <w:szCs w:val="16"/>
        </w:rPr>
      </w:pPr>
      <w:r w:rsidRPr="00D061DA">
        <w:rPr>
          <w:color w:val="auto"/>
          <w:sz w:val="22"/>
          <w:szCs w:val="22"/>
        </w:rPr>
        <w:t xml:space="preserve">  </w:t>
      </w:r>
      <w:r w:rsidRPr="00D061DA">
        <w:rPr>
          <w:color w:val="auto"/>
          <w:sz w:val="16"/>
          <w:szCs w:val="16"/>
        </w:rPr>
        <w:t xml:space="preserve">     </w:t>
      </w:r>
    </w:p>
    <w:p w14:paraId="2DDB3C8D" w14:textId="77777777" w:rsidR="00603409" w:rsidRPr="00D061DA" w:rsidRDefault="00603409" w:rsidP="00603409">
      <w:pPr>
        <w:pStyle w:val="Zkladntext21"/>
        <w:spacing w:after="0" w:line="240" w:lineRule="auto"/>
        <w:rPr>
          <w:sz w:val="12"/>
          <w:szCs w:val="12"/>
        </w:rPr>
      </w:pPr>
    </w:p>
    <w:tbl>
      <w:tblPr>
        <w:tblW w:w="9569" w:type="dxa"/>
        <w:tblInd w:w="70" w:type="dxa"/>
        <w:tblLayout w:type="fixed"/>
        <w:tblCellMar>
          <w:left w:w="70" w:type="dxa"/>
          <w:right w:w="70" w:type="dxa"/>
        </w:tblCellMar>
        <w:tblLook w:val="0000" w:firstRow="0" w:lastRow="0" w:firstColumn="0" w:lastColumn="0" w:noHBand="0" w:noVBand="0"/>
      </w:tblPr>
      <w:tblGrid>
        <w:gridCol w:w="4608"/>
        <w:gridCol w:w="284"/>
        <w:gridCol w:w="4677"/>
      </w:tblGrid>
      <w:tr w:rsidR="00603409" w:rsidRPr="00D061DA" w14:paraId="5A74C1B3" w14:textId="77777777" w:rsidTr="00BC05F9">
        <w:tc>
          <w:tcPr>
            <w:tcW w:w="4608" w:type="dxa"/>
            <w:shd w:val="clear" w:color="auto" w:fill="auto"/>
          </w:tcPr>
          <w:p w14:paraId="4EAEB813" w14:textId="77777777" w:rsidR="00603409" w:rsidRPr="00D061DA" w:rsidRDefault="00603409" w:rsidP="00CB05B0">
            <w:pPr>
              <w:tabs>
                <w:tab w:val="left" w:pos="1418"/>
                <w:tab w:val="left" w:pos="2694"/>
                <w:tab w:val="left" w:pos="4111"/>
              </w:tabs>
              <w:snapToGrid w:val="0"/>
              <w:spacing w:after="0" w:line="240" w:lineRule="auto"/>
              <w:jc w:val="center"/>
              <w:rPr>
                <w:sz w:val="24"/>
              </w:rPr>
            </w:pPr>
          </w:p>
          <w:p w14:paraId="1FD89C5A" w14:textId="77777777" w:rsidR="00603409" w:rsidRPr="00D061DA" w:rsidRDefault="00603409" w:rsidP="00CB05B0">
            <w:pPr>
              <w:tabs>
                <w:tab w:val="left" w:pos="1418"/>
                <w:tab w:val="left" w:pos="2694"/>
                <w:tab w:val="left" w:pos="4111"/>
              </w:tabs>
              <w:spacing w:after="0" w:line="240" w:lineRule="auto"/>
              <w:jc w:val="center"/>
              <w:rPr>
                <w:sz w:val="24"/>
              </w:rPr>
            </w:pPr>
          </w:p>
          <w:p w14:paraId="53F2EE4E" w14:textId="77777777" w:rsidR="00603409" w:rsidRPr="00D061DA" w:rsidRDefault="00603409" w:rsidP="00CB05B0">
            <w:pPr>
              <w:tabs>
                <w:tab w:val="left" w:pos="1418"/>
                <w:tab w:val="left" w:pos="2694"/>
                <w:tab w:val="left" w:pos="4111"/>
              </w:tabs>
              <w:spacing w:after="0" w:line="240" w:lineRule="auto"/>
              <w:jc w:val="center"/>
              <w:rPr>
                <w:sz w:val="24"/>
              </w:rPr>
            </w:pPr>
          </w:p>
          <w:p w14:paraId="29ACF65C" w14:textId="77777777" w:rsidR="00603409" w:rsidRPr="00D061DA" w:rsidRDefault="00603409" w:rsidP="00CB05B0">
            <w:pPr>
              <w:tabs>
                <w:tab w:val="left" w:pos="1418"/>
                <w:tab w:val="left" w:pos="2694"/>
                <w:tab w:val="left" w:pos="4111"/>
              </w:tabs>
              <w:spacing w:after="0" w:line="240" w:lineRule="auto"/>
              <w:jc w:val="center"/>
              <w:rPr>
                <w:sz w:val="24"/>
              </w:rPr>
            </w:pPr>
          </w:p>
          <w:p w14:paraId="6B7400F5" w14:textId="77777777" w:rsidR="00603409" w:rsidRPr="00D061DA" w:rsidRDefault="00603409" w:rsidP="00CB05B0">
            <w:pPr>
              <w:tabs>
                <w:tab w:val="left" w:pos="1418"/>
                <w:tab w:val="left" w:pos="2694"/>
                <w:tab w:val="left" w:pos="4111"/>
              </w:tabs>
              <w:spacing w:after="0" w:line="240" w:lineRule="auto"/>
              <w:jc w:val="center"/>
              <w:rPr>
                <w:sz w:val="24"/>
              </w:rPr>
            </w:pPr>
          </w:p>
        </w:tc>
        <w:tc>
          <w:tcPr>
            <w:tcW w:w="284" w:type="dxa"/>
            <w:shd w:val="clear" w:color="auto" w:fill="auto"/>
          </w:tcPr>
          <w:p w14:paraId="5C55B987" w14:textId="77777777" w:rsidR="00603409" w:rsidRPr="00D061DA" w:rsidRDefault="00603409" w:rsidP="00CB05B0">
            <w:pPr>
              <w:tabs>
                <w:tab w:val="left" w:pos="1418"/>
                <w:tab w:val="left" w:pos="2694"/>
                <w:tab w:val="left" w:pos="4111"/>
              </w:tabs>
              <w:snapToGrid w:val="0"/>
              <w:spacing w:after="0" w:line="240" w:lineRule="auto"/>
              <w:jc w:val="center"/>
              <w:rPr>
                <w:sz w:val="24"/>
              </w:rPr>
            </w:pPr>
          </w:p>
        </w:tc>
        <w:tc>
          <w:tcPr>
            <w:tcW w:w="4677" w:type="dxa"/>
            <w:shd w:val="clear" w:color="auto" w:fill="auto"/>
          </w:tcPr>
          <w:p w14:paraId="5FBB5A11" w14:textId="77777777" w:rsidR="00603409" w:rsidRPr="00D061DA" w:rsidRDefault="00603409" w:rsidP="00CB05B0">
            <w:pPr>
              <w:tabs>
                <w:tab w:val="left" w:pos="1418"/>
                <w:tab w:val="left" w:pos="2694"/>
                <w:tab w:val="left" w:pos="4111"/>
              </w:tabs>
              <w:snapToGrid w:val="0"/>
              <w:spacing w:after="0" w:line="240" w:lineRule="auto"/>
              <w:jc w:val="center"/>
              <w:rPr>
                <w:sz w:val="24"/>
              </w:rPr>
            </w:pPr>
          </w:p>
          <w:p w14:paraId="317B18D7" w14:textId="77777777" w:rsidR="00603409" w:rsidRPr="00D061DA" w:rsidRDefault="00603409" w:rsidP="00CB05B0">
            <w:pPr>
              <w:tabs>
                <w:tab w:val="left" w:pos="1418"/>
                <w:tab w:val="left" w:pos="2694"/>
                <w:tab w:val="left" w:pos="4111"/>
              </w:tabs>
              <w:spacing w:after="0" w:line="240" w:lineRule="auto"/>
              <w:jc w:val="center"/>
              <w:rPr>
                <w:sz w:val="24"/>
              </w:rPr>
            </w:pPr>
          </w:p>
        </w:tc>
      </w:tr>
      <w:tr w:rsidR="00603409" w:rsidRPr="00D061DA" w14:paraId="666A3FCB" w14:textId="77777777" w:rsidTr="00BC05F9">
        <w:tc>
          <w:tcPr>
            <w:tcW w:w="4608" w:type="dxa"/>
            <w:shd w:val="clear" w:color="auto" w:fill="auto"/>
          </w:tcPr>
          <w:p w14:paraId="4C37E8D0" w14:textId="77777777" w:rsidR="00603409" w:rsidRPr="00D061DA" w:rsidRDefault="00603409" w:rsidP="00CB05B0">
            <w:pPr>
              <w:tabs>
                <w:tab w:val="left" w:pos="1418"/>
                <w:tab w:val="left" w:pos="2694"/>
                <w:tab w:val="left" w:pos="4111"/>
              </w:tabs>
              <w:spacing w:after="0" w:line="240" w:lineRule="auto"/>
            </w:pPr>
            <w:r w:rsidRPr="00D061DA">
              <w:rPr>
                <w:sz w:val="24"/>
              </w:rPr>
              <w:t>………………………………………</w:t>
            </w:r>
          </w:p>
          <w:p w14:paraId="17EB45E9" w14:textId="77777777" w:rsidR="00603409" w:rsidRPr="00D061DA" w:rsidRDefault="00603409" w:rsidP="00CB05B0">
            <w:pPr>
              <w:tabs>
                <w:tab w:val="left" w:pos="1418"/>
                <w:tab w:val="left" w:pos="2694"/>
                <w:tab w:val="left" w:pos="4111"/>
              </w:tabs>
              <w:spacing w:after="0" w:line="240" w:lineRule="auto"/>
            </w:pPr>
            <w:r w:rsidRPr="00D061DA">
              <w:rPr>
                <w:rFonts w:ascii="Times New Roman" w:hAnsi="Times New Roman"/>
              </w:rPr>
              <w:t>za statutární město Ostrava</w:t>
            </w:r>
            <w:r w:rsidRPr="00D061DA">
              <w:rPr>
                <w:rFonts w:ascii="Times New Roman" w:hAnsi="Times New Roman"/>
                <w:sz w:val="24"/>
              </w:rPr>
              <w:t xml:space="preserve"> </w:t>
            </w:r>
          </w:p>
          <w:p w14:paraId="37E5C706" w14:textId="28163EB6" w:rsidR="00603409" w:rsidRPr="00D061DA" w:rsidRDefault="003062DF" w:rsidP="00CB05B0">
            <w:pPr>
              <w:tabs>
                <w:tab w:val="left" w:pos="1418"/>
                <w:tab w:val="left" w:pos="2694"/>
                <w:tab w:val="left" w:pos="4111"/>
              </w:tabs>
              <w:spacing w:after="0" w:line="240" w:lineRule="auto"/>
            </w:pPr>
            <w:r>
              <w:rPr>
                <w:rFonts w:ascii="Times New Roman" w:hAnsi="Times New Roman"/>
              </w:rPr>
              <w:t>Jiří Vávra</w:t>
            </w:r>
          </w:p>
          <w:p w14:paraId="051100AF" w14:textId="77777777" w:rsidR="00603409" w:rsidRPr="00D061DA" w:rsidRDefault="00603409" w:rsidP="00CB05B0">
            <w:pPr>
              <w:pStyle w:val="Podnadpis"/>
              <w:rPr>
                <w:color w:val="auto"/>
              </w:rPr>
            </w:pPr>
            <w:r w:rsidRPr="00D061DA">
              <w:rPr>
                <w:color w:val="auto"/>
                <w:sz w:val="22"/>
                <w:szCs w:val="22"/>
              </w:rPr>
              <w:t>náměstek primátora</w:t>
            </w:r>
          </w:p>
          <w:p w14:paraId="7853E255" w14:textId="77777777" w:rsidR="00603409" w:rsidRPr="00D061DA" w:rsidRDefault="00603409" w:rsidP="00CB05B0">
            <w:pPr>
              <w:tabs>
                <w:tab w:val="left" w:pos="1418"/>
                <w:tab w:val="left" w:pos="2694"/>
                <w:tab w:val="left" w:pos="4111"/>
              </w:tabs>
              <w:spacing w:after="0" w:line="240" w:lineRule="auto"/>
              <w:jc w:val="center"/>
              <w:rPr>
                <w:sz w:val="24"/>
              </w:rPr>
            </w:pPr>
          </w:p>
        </w:tc>
        <w:tc>
          <w:tcPr>
            <w:tcW w:w="284" w:type="dxa"/>
            <w:shd w:val="clear" w:color="auto" w:fill="auto"/>
          </w:tcPr>
          <w:p w14:paraId="451ECFE3" w14:textId="77777777" w:rsidR="00603409" w:rsidRPr="00D061DA" w:rsidRDefault="00603409" w:rsidP="00CB05B0">
            <w:pPr>
              <w:tabs>
                <w:tab w:val="left" w:pos="1418"/>
                <w:tab w:val="left" w:pos="2694"/>
                <w:tab w:val="left" w:pos="4111"/>
              </w:tabs>
              <w:snapToGrid w:val="0"/>
              <w:spacing w:after="0" w:line="240" w:lineRule="auto"/>
              <w:jc w:val="center"/>
              <w:rPr>
                <w:sz w:val="24"/>
              </w:rPr>
            </w:pPr>
          </w:p>
        </w:tc>
        <w:tc>
          <w:tcPr>
            <w:tcW w:w="4677" w:type="dxa"/>
            <w:shd w:val="clear" w:color="auto" w:fill="auto"/>
          </w:tcPr>
          <w:p w14:paraId="4A1A1ECA" w14:textId="77777777" w:rsidR="00603409" w:rsidRPr="00D061DA" w:rsidRDefault="00603409" w:rsidP="00CB05B0">
            <w:pPr>
              <w:tabs>
                <w:tab w:val="left" w:pos="1418"/>
                <w:tab w:val="left" w:pos="2694"/>
                <w:tab w:val="left" w:pos="4111"/>
              </w:tabs>
              <w:spacing w:after="0" w:line="240" w:lineRule="auto"/>
            </w:pPr>
            <w:r w:rsidRPr="00D061DA">
              <w:rPr>
                <w:sz w:val="24"/>
              </w:rPr>
              <w:t>………………………………………</w:t>
            </w:r>
          </w:p>
          <w:p w14:paraId="671C17BA" w14:textId="4349A6C8" w:rsidR="00603409" w:rsidRPr="00D061DA" w:rsidRDefault="00603409" w:rsidP="00CB05B0">
            <w:pPr>
              <w:tabs>
                <w:tab w:val="left" w:pos="1418"/>
                <w:tab w:val="left" w:pos="2694"/>
                <w:tab w:val="left" w:pos="4111"/>
              </w:tabs>
              <w:spacing w:after="0" w:line="240" w:lineRule="auto"/>
              <w:rPr>
                <w:rFonts w:ascii="Times New Roman" w:hAnsi="Times New Roman"/>
              </w:rPr>
            </w:pPr>
            <w:r w:rsidRPr="00D061DA">
              <w:rPr>
                <w:rFonts w:ascii="Times New Roman" w:hAnsi="Times New Roman"/>
              </w:rPr>
              <w:t xml:space="preserve">za </w:t>
            </w:r>
            <w:r w:rsidR="00240251">
              <w:rPr>
                <w:rFonts w:ascii="Times New Roman" w:hAnsi="Times New Roman"/>
              </w:rPr>
              <w:t>ELEKTROWIN a.s.</w:t>
            </w:r>
          </w:p>
          <w:p w14:paraId="31B4AFE9" w14:textId="77777777" w:rsidR="00240251" w:rsidRDefault="00240251" w:rsidP="00CB05B0">
            <w:pPr>
              <w:tabs>
                <w:tab w:val="left" w:pos="1418"/>
                <w:tab w:val="left" w:pos="2694"/>
                <w:tab w:val="left" w:pos="4111"/>
              </w:tabs>
              <w:spacing w:after="0" w:line="240" w:lineRule="auto"/>
              <w:rPr>
                <w:rFonts w:ascii="Times New Roman" w:hAnsi="Times New Roman"/>
              </w:rPr>
            </w:pPr>
            <w:r>
              <w:rPr>
                <w:rFonts w:ascii="Times New Roman" w:hAnsi="Times New Roman"/>
              </w:rPr>
              <w:t>Roman Tvrzník</w:t>
            </w:r>
          </w:p>
          <w:p w14:paraId="6326E69F" w14:textId="7BCD4798" w:rsidR="002713BF" w:rsidRPr="00D061DA" w:rsidRDefault="00240251" w:rsidP="00CB05B0">
            <w:pPr>
              <w:tabs>
                <w:tab w:val="left" w:pos="1418"/>
                <w:tab w:val="left" w:pos="2694"/>
                <w:tab w:val="left" w:pos="4111"/>
              </w:tabs>
              <w:spacing w:after="0" w:line="240" w:lineRule="auto"/>
              <w:rPr>
                <w:rFonts w:ascii="Times New Roman" w:hAnsi="Times New Roman"/>
              </w:rPr>
            </w:pPr>
            <w:r>
              <w:rPr>
                <w:rFonts w:ascii="Times New Roman" w:hAnsi="Times New Roman"/>
              </w:rPr>
              <w:t>předseda představenstva</w:t>
            </w:r>
          </w:p>
        </w:tc>
      </w:tr>
    </w:tbl>
    <w:p w14:paraId="55F89FEE" w14:textId="1A13E042" w:rsidR="00F2549E" w:rsidRDefault="00F2549E" w:rsidP="00E93CAB">
      <w:pPr>
        <w:pStyle w:val="Podnadpis"/>
        <w:jc w:val="center"/>
        <w:rPr>
          <w:b/>
          <w:color w:val="auto"/>
          <w:sz w:val="22"/>
          <w:szCs w:val="22"/>
        </w:rPr>
      </w:pPr>
    </w:p>
    <w:p w14:paraId="7FB05EDD" w14:textId="77777777" w:rsidR="00BC05F9" w:rsidRDefault="00BC05F9" w:rsidP="00E93CAB">
      <w:pPr>
        <w:pStyle w:val="Podnadpis"/>
        <w:jc w:val="center"/>
        <w:rPr>
          <w:b/>
          <w:color w:val="auto"/>
          <w:sz w:val="22"/>
          <w:szCs w:val="22"/>
        </w:rPr>
      </w:pPr>
    </w:p>
    <w:p w14:paraId="6C178273" w14:textId="77777777" w:rsidR="00BC05F9" w:rsidRDefault="00BC05F9" w:rsidP="00E93CAB">
      <w:pPr>
        <w:pStyle w:val="Podnadpis"/>
        <w:jc w:val="center"/>
        <w:rPr>
          <w:b/>
          <w:color w:val="auto"/>
          <w:sz w:val="22"/>
          <w:szCs w:val="22"/>
        </w:rPr>
      </w:pPr>
    </w:p>
    <w:p w14:paraId="250681E8" w14:textId="77777777" w:rsidR="00BC05F9" w:rsidRDefault="00BC05F9" w:rsidP="00E93CAB">
      <w:pPr>
        <w:pStyle w:val="Podnadpis"/>
        <w:jc w:val="center"/>
        <w:rPr>
          <w:b/>
          <w:color w:val="auto"/>
          <w:sz w:val="22"/>
          <w:szCs w:val="22"/>
        </w:rPr>
      </w:pPr>
    </w:p>
    <w:p w14:paraId="28A36309" w14:textId="77777777" w:rsidR="00BC05F9" w:rsidRDefault="00BC05F9" w:rsidP="00E93CAB">
      <w:pPr>
        <w:pStyle w:val="Podnadpis"/>
        <w:jc w:val="center"/>
        <w:rPr>
          <w:b/>
          <w:color w:val="auto"/>
          <w:sz w:val="22"/>
          <w:szCs w:val="22"/>
        </w:rPr>
      </w:pPr>
    </w:p>
    <w:p w14:paraId="6B545D95" w14:textId="77777777" w:rsidR="00BC05F9" w:rsidRDefault="00BC05F9" w:rsidP="00E93CAB">
      <w:pPr>
        <w:pStyle w:val="Podnadpis"/>
        <w:jc w:val="center"/>
        <w:rPr>
          <w:b/>
          <w:color w:val="auto"/>
          <w:sz w:val="22"/>
          <w:szCs w:val="22"/>
        </w:rPr>
      </w:pPr>
    </w:p>
    <w:p w14:paraId="2233E6E8" w14:textId="77777777" w:rsidR="00BC05F9" w:rsidRDefault="00BC05F9" w:rsidP="00E93CAB">
      <w:pPr>
        <w:pStyle w:val="Podnadpis"/>
        <w:jc w:val="center"/>
        <w:rPr>
          <w:b/>
          <w:color w:val="auto"/>
          <w:sz w:val="22"/>
          <w:szCs w:val="22"/>
        </w:rPr>
      </w:pPr>
    </w:p>
    <w:p w14:paraId="4FD8B008" w14:textId="77777777" w:rsidR="00BC05F9" w:rsidRDefault="00BC05F9" w:rsidP="00E93CAB">
      <w:pPr>
        <w:pStyle w:val="Podnadpis"/>
        <w:jc w:val="center"/>
        <w:rPr>
          <w:b/>
          <w:color w:val="auto"/>
          <w:sz w:val="22"/>
          <w:szCs w:val="22"/>
        </w:rPr>
      </w:pPr>
    </w:p>
    <w:p w14:paraId="0106D296" w14:textId="77777777" w:rsidR="00BC05F9" w:rsidRDefault="00BC05F9" w:rsidP="00E93CAB">
      <w:pPr>
        <w:pStyle w:val="Podnadpis"/>
        <w:jc w:val="center"/>
        <w:rPr>
          <w:b/>
          <w:color w:val="auto"/>
          <w:sz w:val="22"/>
          <w:szCs w:val="22"/>
        </w:rPr>
      </w:pPr>
    </w:p>
    <w:p w14:paraId="36B2C3C2" w14:textId="77777777" w:rsidR="00BC05F9" w:rsidRDefault="00BC05F9" w:rsidP="00E93CAB">
      <w:pPr>
        <w:pStyle w:val="Podnadpis"/>
        <w:jc w:val="center"/>
        <w:rPr>
          <w:b/>
          <w:color w:val="auto"/>
          <w:sz w:val="22"/>
          <w:szCs w:val="22"/>
        </w:rPr>
      </w:pPr>
    </w:p>
    <w:p w14:paraId="18CDED35" w14:textId="77777777" w:rsidR="00BC05F9" w:rsidRDefault="00BC05F9" w:rsidP="00E93CAB">
      <w:pPr>
        <w:pStyle w:val="Podnadpis"/>
        <w:jc w:val="center"/>
        <w:rPr>
          <w:b/>
          <w:color w:val="auto"/>
          <w:sz w:val="22"/>
          <w:szCs w:val="22"/>
        </w:rPr>
      </w:pPr>
    </w:p>
    <w:p w14:paraId="59773747" w14:textId="77777777" w:rsidR="00BC05F9" w:rsidRDefault="00BC05F9" w:rsidP="00E93CAB">
      <w:pPr>
        <w:pStyle w:val="Podnadpis"/>
        <w:jc w:val="center"/>
        <w:rPr>
          <w:b/>
          <w:color w:val="auto"/>
          <w:sz w:val="22"/>
          <w:szCs w:val="22"/>
        </w:rPr>
      </w:pPr>
    </w:p>
    <w:p w14:paraId="39D85761" w14:textId="77777777" w:rsidR="00BC05F9" w:rsidRDefault="00BC05F9" w:rsidP="00E93CAB">
      <w:pPr>
        <w:pStyle w:val="Podnadpis"/>
        <w:jc w:val="center"/>
        <w:rPr>
          <w:b/>
          <w:color w:val="auto"/>
          <w:sz w:val="22"/>
          <w:szCs w:val="22"/>
        </w:rPr>
      </w:pPr>
    </w:p>
    <w:p w14:paraId="0EF78C05" w14:textId="77777777" w:rsidR="00BC05F9" w:rsidRDefault="00BC05F9" w:rsidP="00E93CAB">
      <w:pPr>
        <w:pStyle w:val="Podnadpis"/>
        <w:jc w:val="center"/>
        <w:rPr>
          <w:b/>
          <w:color w:val="auto"/>
          <w:sz w:val="22"/>
          <w:szCs w:val="22"/>
        </w:rPr>
      </w:pPr>
    </w:p>
    <w:p w14:paraId="67A2C0F0" w14:textId="77777777" w:rsidR="00BC05F9" w:rsidRDefault="00BC05F9" w:rsidP="00E93CAB">
      <w:pPr>
        <w:pStyle w:val="Podnadpis"/>
        <w:jc w:val="center"/>
        <w:rPr>
          <w:b/>
          <w:color w:val="auto"/>
          <w:sz w:val="22"/>
          <w:szCs w:val="22"/>
        </w:rPr>
      </w:pPr>
    </w:p>
    <w:p w14:paraId="04C543C6" w14:textId="77777777" w:rsidR="00BC05F9" w:rsidRDefault="00BC05F9" w:rsidP="00E93CAB">
      <w:pPr>
        <w:pStyle w:val="Podnadpis"/>
        <w:jc w:val="center"/>
        <w:rPr>
          <w:b/>
          <w:color w:val="auto"/>
          <w:sz w:val="22"/>
          <w:szCs w:val="22"/>
        </w:rPr>
      </w:pPr>
    </w:p>
    <w:p w14:paraId="233E1695" w14:textId="77777777" w:rsidR="00BC05F9" w:rsidRDefault="00BC05F9" w:rsidP="00BC05F9">
      <w:pPr>
        <w:pStyle w:val="Podnadpis"/>
        <w:jc w:val="both"/>
        <w:rPr>
          <w:b/>
          <w:color w:val="auto"/>
          <w:sz w:val="22"/>
          <w:szCs w:val="22"/>
        </w:rPr>
      </w:pPr>
    </w:p>
    <w:p w14:paraId="198B12F4" w14:textId="77777777" w:rsidR="00BC05F9" w:rsidRDefault="00BC05F9" w:rsidP="00BC05F9">
      <w:pPr>
        <w:pStyle w:val="Podnadpis"/>
        <w:jc w:val="both"/>
        <w:rPr>
          <w:b/>
          <w:color w:val="auto"/>
          <w:sz w:val="22"/>
          <w:szCs w:val="22"/>
        </w:rPr>
      </w:pPr>
    </w:p>
    <w:p w14:paraId="0E2D7696" w14:textId="77777777" w:rsidR="00BC05F9" w:rsidRDefault="00BC05F9" w:rsidP="00BC05F9">
      <w:pPr>
        <w:pStyle w:val="Podnadpis"/>
        <w:jc w:val="both"/>
        <w:rPr>
          <w:b/>
          <w:color w:val="auto"/>
          <w:sz w:val="22"/>
          <w:szCs w:val="22"/>
        </w:rPr>
        <w:sectPr w:rsidR="00BC05F9" w:rsidSect="00E03F40">
          <w:headerReference w:type="default" r:id="rId8"/>
          <w:footerReference w:type="default" r:id="rId9"/>
          <w:pgSz w:w="11906" w:h="16838"/>
          <w:pgMar w:top="1418" w:right="1133" w:bottom="1560" w:left="1134" w:header="708" w:footer="497" w:gutter="0"/>
          <w:cols w:space="708"/>
          <w:docGrid w:linePitch="360"/>
        </w:sectPr>
      </w:pPr>
    </w:p>
    <w:p w14:paraId="777CEA17" w14:textId="01FE4D99" w:rsidR="00BC05F9" w:rsidRPr="003628F8" w:rsidRDefault="00B7477F" w:rsidP="00BC05F9">
      <w:pPr>
        <w:pStyle w:val="Podnadpis"/>
        <w:jc w:val="center"/>
        <w:rPr>
          <w:b/>
          <w:color w:val="auto"/>
          <w:sz w:val="22"/>
          <w:szCs w:val="22"/>
        </w:rPr>
      </w:pPr>
      <w:r w:rsidRPr="00B7477F">
        <w:rPr>
          <w:b/>
          <w:noProof/>
          <w:color w:val="auto"/>
          <w:sz w:val="22"/>
          <w:szCs w:val="22"/>
        </w:rPr>
        <w:lastRenderedPageBreak/>
        <w:drawing>
          <wp:inline distT="0" distB="0" distL="0" distR="0" wp14:anchorId="704ACA16" wp14:editId="44408894">
            <wp:extent cx="6120765" cy="8638540"/>
            <wp:effectExtent l="0" t="0" r="0" b="0"/>
            <wp:docPr id="19143664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8638540"/>
                    </a:xfrm>
                    <a:prstGeom prst="rect">
                      <a:avLst/>
                    </a:prstGeom>
                    <a:noFill/>
                    <a:ln>
                      <a:noFill/>
                    </a:ln>
                  </pic:spPr>
                </pic:pic>
              </a:graphicData>
            </a:graphic>
          </wp:inline>
        </w:drawing>
      </w:r>
    </w:p>
    <w:sectPr w:rsidR="00BC05F9" w:rsidRPr="003628F8" w:rsidSect="00700AA7">
      <w:headerReference w:type="default" r:id="rId11"/>
      <w:footerReference w:type="default" r:id="rId12"/>
      <w:pgSz w:w="11906" w:h="16838"/>
      <w:pgMar w:top="1418" w:right="1133" w:bottom="1701" w:left="1134" w:header="708" w:footer="4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4A4AD" w14:textId="77777777" w:rsidR="00B318AE" w:rsidRDefault="00B318AE" w:rsidP="00632285">
      <w:pPr>
        <w:spacing w:after="0" w:line="240" w:lineRule="auto"/>
      </w:pPr>
      <w:r>
        <w:separator/>
      </w:r>
    </w:p>
  </w:endnote>
  <w:endnote w:type="continuationSeparator" w:id="0">
    <w:p w14:paraId="452BF015" w14:textId="77777777" w:rsidR="00B318AE" w:rsidRDefault="00B318AE" w:rsidP="0063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9252D" w14:textId="771AE1DE" w:rsidR="00BC05F9" w:rsidRPr="00300EA9" w:rsidRDefault="00BC05F9" w:rsidP="00BC05F9">
    <w:pPr>
      <w:pStyle w:val="Zpat"/>
      <w:ind w:left="-540"/>
      <w:rPr>
        <w:rFonts w:ascii="Arial" w:hAnsi="Arial" w:cs="Arial"/>
      </w:rPr>
    </w:pPr>
    <w:r w:rsidRPr="00CA7728">
      <w:rPr>
        <w:rStyle w:val="slostrnky"/>
        <w:rFonts w:cs="Arial"/>
        <w:color w:val="003C69"/>
        <w:sz w:val="16"/>
      </w:rPr>
      <w:fldChar w:fldCharType="begin"/>
    </w:r>
    <w:r w:rsidRPr="00CA7728">
      <w:rPr>
        <w:rStyle w:val="slostrnky"/>
        <w:rFonts w:cs="Arial"/>
        <w:color w:val="003C69"/>
        <w:sz w:val="16"/>
      </w:rPr>
      <w:instrText xml:space="preserve"> PAGE </w:instrText>
    </w:r>
    <w:r w:rsidRPr="00CA7728">
      <w:rPr>
        <w:rStyle w:val="slostrnky"/>
        <w:rFonts w:cs="Arial"/>
        <w:color w:val="003C69"/>
        <w:sz w:val="16"/>
      </w:rPr>
      <w:fldChar w:fldCharType="separate"/>
    </w:r>
    <w:r>
      <w:rPr>
        <w:rStyle w:val="slostrnky"/>
        <w:rFonts w:cs="Arial"/>
        <w:color w:val="003C69"/>
        <w:sz w:val="16"/>
      </w:rPr>
      <w:t>2</w:t>
    </w:r>
    <w:r w:rsidRPr="00CA7728">
      <w:rPr>
        <w:rStyle w:val="slostrnky"/>
        <w:rFonts w:cs="Arial"/>
        <w:color w:val="003C69"/>
        <w:sz w:val="16"/>
      </w:rPr>
      <w:fldChar w:fldCharType="end"/>
    </w:r>
    <w:r w:rsidRPr="00CA7728">
      <w:rPr>
        <w:rStyle w:val="slostrnky"/>
        <w:rFonts w:cs="Arial"/>
        <w:color w:val="003C69"/>
        <w:sz w:val="16"/>
      </w:rPr>
      <w:t>/</w:t>
    </w:r>
    <w:r>
      <w:rPr>
        <w:rStyle w:val="slostrnky"/>
        <w:rFonts w:cs="Arial"/>
        <w:color w:val="003C69"/>
        <w:sz w:val="16"/>
      </w:rPr>
      <w:t xml:space="preserve">4         </w:t>
    </w:r>
    <w:r>
      <w:rPr>
        <w:rStyle w:val="slostrnky"/>
        <w:rFonts w:ascii="Arial" w:hAnsi="Arial" w:cs="Arial"/>
        <w:b/>
        <w:color w:val="003C69"/>
        <w:sz w:val="16"/>
      </w:rPr>
      <w:t xml:space="preserve">smlouva o výpůjčce </w:t>
    </w:r>
  </w:p>
  <w:p w14:paraId="490CB7FA" w14:textId="6E34F0A6" w:rsidR="00BC05F9" w:rsidRDefault="00BC05F9" w:rsidP="00BC05F9">
    <w:pPr>
      <w:pStyle w:val="Zpat"/>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55DA7" w14:textId="44C299FF" w:rsidR="00BC05F9" w:rsidRPr="00300EA9" w:rsidRDefault="00BC05F9" w:rsidP="00BC05F9">
    <w:pPr>
      <w:pStyle w:val="Zpat"/>
      <w:ind w:left="-540"/>
      <w:rPr>
        <w:rFonts w:ascii="Arial" w:hAnsi="Arial" w:cs="Arial"/>
      </w:rPr>
    </w:pPr>
    <w:r>
      <w:rPr>
        <w:rStyle w:val="slostrnky"/>
        <w:rFonts w:ascii="Arial" w:hAnsi="Arial" w:cs="Arial"/>
        <w:b/>
        <w:color w:val="003C69"/>
        <w:sz w:val="16"/>
      </w:rPr>
      <w:t xml:space="preserve"> </w:t>
    </w:r>
  </w:p>
  <w:p w14:paraId="0316D87E" w14:textId="79015FBC" w:rsidR="00BC05F9" w:rsidRDefault="00BC05F9" w:rsidP="00BC05F9">
    <w:pPr>
      <w:pStyle w:val="Zpat"/>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9D29E" w14:textId="77777777" w:rsidR="00B318AE" w:rsidRDefault="00B318AE" w:rsidP="00632285">
      <w:pPr>
        <w:spacing w:after="0" w:line="240" w:lineRule="auto"/>
      </w:pPr>
      <w:r>
        <w:separator/>
      </w:r>
    </w:p>
  </w:footnote>
  <w:footnote w:type="continuationSeparator" w:id="0">
    <w:p w14:paraId="24C59533" w14:textId="77777777" w:rsidR="00B318AE" w:rsidRDefault="00B318AE" w:rsidP="00632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7C564" w14:textId="6916557A" w:rsidR="002A68A8" w:rsidRDefault="002A68A8" w:rsidP="00BC05F9">
    <w:pPr>
      <w:jc w:val="both"/>
    </w:pPr>
    <w:r>
      <w:rPr>
        <w:rFonts w:cs="Arial"/>
        <w:noProof/>
        <w:color w:val="003C69"/>
      </w:rPr>
      <mc:AlternateContent>
        <mc:Choice Requires="wps">
          <w:drawing>
            <wp:anchor distT="0" distB="0" distL="114300" distR="114300" simplePos="0" relativeHeight="251668992" behindDoc="0" locked="0" layoutInCell="1" allowOverlap="1" wp14:anchorId="70BC3F01" wp14:editId="00C9F39E">
              <wp:simplePos x="0" y="0"/>
              <wp:positionH relativeFrom="column">
                <wp:posOffset>5314923</wp:posOffset>
              </wp:positionH>
              <wp:positionV relativeFrom="paragraph">
                <wp:posOffset>-91551</wp:posOffset>
              </wp:positionV>
              <wp:extent cx="311591" cy="328295"/>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91"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A5A0F" w14:textId="77777777" w:rsidR="002A68A8" w:rsidRPr="00787F4C" w:rsidRDefault="002A68A8" w:rsidP="00EA7771">
                          <w:pPr>
                            <w:jc w:val="right"/>
                            <w:rPr>
                              <w:b/>
                              <w:color w:val="00ADD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C3F01" id="_x0000_t202" coordsize="21600,21600" o:spt="202" path="m,l,21600r21600,l21600,xe">
              <v:stroke joinstyle="miter"/>
              <v:path gradientshapeok="t" o:connecttype="rect"/>
            </v:shapetype>
            <v:shape id="Textové pole 4" o:spid="_x0000_s1026" type="#_x0000_t202" style="position:absolute;left:0;text-align:left;margin-left:418.5pt;margin-top:-7.2pt;width:24.55pt;height:25.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" filled="f" stroked="f">
              <v:textbox>
                <w:txbxContent>
                  <w:p w14:paraId="7D7A5A0F" w14:textId="77777777" w:rsidR="002A68A8" w:rsidRPr="00787F4C" w:rsidRDefault="002A68A8" w:rsidP="00EA7771">
                    <w:pPr>
                      <w:jc w:val="right"/>
                      <w:rPr>
                        <w:b/>
                        <w:color w:val="00ADD0"/>
                        <w:sz w:val="40"/>
                        <w:szCs w:val="40"/>
                      </w:rPr>
                    </w:pPr>
                  </w:p>
                </w:txbxContent>
              </v:textbox>
            </v:shape>
          </w:pict>
        </mc:Fallback>
      </mc:AlternateContent>
    </w:r>
    <w:r w:rsidRPr="00CA7728">
      <w:rPr>
        <w:rFonts w:cs="Arial"/>
        <w:b/>
        <w:noProof/>
        <w:color w:val="003C69"/>
      </w:rPr>
      <w:t>Statutární</w:t>
    </w:r>
    <w:r w:rsidRPr="00CA7728">
      <w:rPr>
        <w:rFonts w:cs="Arial"/>
        <w:b/>
      </w:rPr>
      <w:t xml:space="preserve"> </w:t>
    </w:r>
    <w:r w:rsidRPr="00CA7728">
      <w:rPr>
        <w:rFonts w:cs="Arial"/>
        <w:b/>
        <w:noProof/>
        <w:color w:val="003C69"/>
      </w:rPr>
      <w:t>město Ostr</w:t>
    </w:r>
    <w:r>
      <w:rPr>
        <w:rFonts w:cs="Arial"/>
        <w:b/>
        <w:noProof/>
        <w:color w:val="003C69"/>
      </w:rPr>
      <w:t>ava</w:t>
    </w:r>
    <w:r>
      <w:rPr>
        <w:b/>
        <w:color w:val="00ADD0"/>
        <w:sz w:val="40"/>
        <w:szCs w:val="40"/>
      </w:rPr>
      <w:t xml:space="preserve">                       </w:t>
    </w:r>
    <w:r w:rsidR="00BC05F9">
      <w:rPr>
        <w:b/>
        <w:color w:val="00ADD0"/>
        <w:sz w:val="40"/>
        <w:szCs w:val="40"/>
      </w:rPr>
      <w:t xml:space="preserve">                                           </w:t>
    </w:r>
    <w:r w:rsidR="00BC05F9" w:rsidRPr="00CA7728">
      <w:rPr>
        <w:rFonts w:cs="Arial"/>
        <w:b/>
        <w:color w:val="00ADD0"/>
        <w:sz w:val="40"/>
        <w:szCs w:val="40"/>
      </w:rPr>
      <w:t>Smlouva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3A5C2" w14:textId="07C40290" w:rsidR="00BC05F9" w:rsidRPr="00D061DA" w:rsidRDefault="00BC05F9" w:rsidP="00BC05F9">
    <w:pPr>
      <w:autoSpaceDE w:val="0"/>
      <w:autoSpaceDN w:val="0"/>
      <w:adjustRightInd w:val="0"/>
      <w:spacing w:after="0" w:line="240" w:lineRule="auto"/>
      <w:rPr>
        <w:rFonts w:ascii="Times New Roman" w:hAnsi="Times New Roman" w:cs="Times New Roman"/>
      </w:rPr>
    </w:pPr>
    <w:r>
      <w:rPr>
        <w:rFonts w:cs="Arial"/>
        <w:noProof/>
        <w:color w:val="003C69"/>
      </w:rPr>
      <mc:AlternateContent>
        <mc:Choice Requires="wps">
          <w:drawing>
            <wp:anchor distT="0" distB="0" distL="114300" distR="114300" simplePos="0" relativeHeight="251673088" behindDoc="0" locked="0" layoutInCell="1" allowOverlap="1" wp14:anchorId="3290FECD" wp14:editId="7F8BCF18">
              <wp:simplePos x="0" y="0"/>
              <wp:positionH relativeFrom="column">
                <wp:posOffset>5314923</wp:posOffset>
              </wp:positionH>
              <wp:positionV relativeFrom="paragraph">
                <wp:posOffset>-91551</wp:posOffset>
              </wp:positionV>
              <wp:extent cx="311591" cy="328295"/>
              <wp:effectExtent l="0" t="0" r="0" b="0"/>
              <wp:wrapNone/>
              <wp:docPr id="999059891" name="Textové pole 999059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91"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C03CC" w14:textId="77777777" w:rsidR="00BC05F9" w:rsidRPr="00787F4C" w:rsidRDefault="00BC05F9" w:rsidP="00EA7771">
                          <w:pPr>
                            <w:jc w:val="right"/>
                            <w:rPr>
                              <w:b/>
                              <w:color w:val="00ADD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0FECD" id="_x0000_t202" coordsize="21600,21600" o:spt="202" path="m,l,21600r21600,l21600,xe">
              <v:stroke joinstyle="miter"/>
              <v:path gradientshapeok="t" o:connecttype="rect"/>
            </v:shapetype>
            <v:shape id="Textové pole 999059891" o:spid="_x0000_s1027" type="#_x0000_t202" style="position:absolute;margin-left:418.5pt;margin-top:-7.2pt;width:24.55pt;height:25.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" filled="f" stroked="f">
              <v:textbox>
                <w:txbxContent>
                  <w:p w14:paraId="679C03CC" w14:textId="77777777" w:rsidR="00BC05F9" w:rsidRPr="00787F4C" w:rsidRDefault="00BC05F9" w:rsidP="00EA7771">
                    <w:pPr>
                      <w:jc w:val="right"/>
                      <w:rPr>
                        <w:b/>
                        <w:color w:val="00ADD0"/>
                        <w:sz w:val="40"/>
                        <w:szCs w:val="40"/>
                      </w:rPr>
                    </w:pPr>
                  </w:p>
                </w:txbxContent>
              </v:textbox>
            </v:shape>
          </w:pict>
        </mc:Fallback>
      </mc:AlternateContent>
    </w:r>
    <w:r w:rsidRPr="00CA7728">
      <w:rPr>
        <w:rFonts w:cs="Arial"/>
        <w:b/>
        <w:noProof/>
        <w:color w:val="003C69"/>
      </w:rPr>
      <w:t>Statutární</w:t>
    </w:r>
    <w:r w:rsidRPr="00CA7728">
      <w:rPr>
        <w:rFonts w:cs="Arial"/>
        <w:b/>
      </w:rPr>
      <w:t xml:space="preserve"> </w:t>
    </w:r>
    <w:r w:rsidRPr="00CA7728">
      <w:rPr>
        <w:rFonts w:cs="Arial"/>
        <w:b/>
        <w:noProof/>
        <w:color w:val="003C69"/>
      </w:rPr>
      <w:t>město Ostr</w:t>
    </w:r>
    <w:r>
      <w:rPr>
        <w:rFonts w:cs="Arial"/>
        <w:b/>
        <w:noProof/>
        <w:color w:val="003C69"/>
      </w:rPr>
      <w:t>ava</w:t>
    </w:r>
    <w:r>
      <w:rPr>
        <w:b/>
        <w:color w:val="00ADD0"/>
        <w:sz w:val="40"/>
        <w:szCs w:val="40"/>
      </w:rPr>
      <w:t xml:space="preserve">      </w:t>
    </w:r>
    <w:r w:rsidRPr="00BC05F9">
      <w:rPr>
        <w:b/>
        <w:color w:val="00ADD0"/>
        <w:sz w:val="28"/>
        <w:szCs w:val="28"/>
      </w:rPr>
      <w:t>Příloha č. 1, která je nedílnou součástí smlouvy o výpůjčce</w:t>
    </w:r>
  </w:p>
  <w:p w14:paraId="674A905C" w14:textId="65BAE22F" w:rsidR="00BC05F9" w:rsidRDefault="00BC05F9" w:rsidP="00BC05F9">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B2"/>
    <w:multiLevelType w:val="hybridMultilevel"/>
    <w:tmpl w:val="C6AC5CFE"/>
    <w:lvl w:ilvl="0" w:tplc="04050017">
      <w:start w:val="1"/>
      <w:numFmt w:val="lowerLetter"/>
      <w:lvlText w:val="%1)"/>
      <w:lvlJc w:val="left"/>
      <w:pPr>
        <w:ind w:left="770" w:hanging="360"/>
      </w:pPr>
    </w:lvl>
    <w:lvl w:ilvl="1" w:tplc="04050019">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1" w15:restartNumberingAfterBreak="0">
    <w:nsid w:val="00F61710"/>
    <w:multiLevelType w:val="hybridMultilevel"/>
    <w:tmpl w:val="EA0451EA"/>
    <w:lvl w:ilvl="0" w:tplc="A0A2EBB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03D36DF4"/>
    <w:multiLevelType w:val="hybridMultilevel"/>
    <w:tmpl w:val="FACE71AA"/>
    <w:lvl w:ilvl="0" w:tplc="2520C58A">
      <w:start w:val="1"/>
      <w:numFmt w:val="bullet"/>
      <w:lvlText w:val="-"/>
      <w:lvlJc w:val="left"/>
      <w:pPr>
        <w:ind w:left="1146" w:hanging="360"/>
      </w:pPr>
      <w:rPr>
        <w:rFonts w:ascii="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08A42878"/>
    <w:multiLevelType w:val="hybridMultilevel"/>
    <w:tmpl w:val="61AA1C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E02BE3"/>
    <w:multiLevelType w:val="hybridMultilevel"/>
    <w:tmpl w:val="A8C64DB0"/>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09F22C16"/>
    <w:multiLevelType w:val="hybridMultilevel"/>
    <w:tmpl w:val="F762F0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330912"/>
    <w:multiLevelType w:val="hybridMultilevel"/>
    <w:tmpl w:val="2F0684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312A92"/>
    <w:multiLevelType w:val="hybridMultilevel"/>
    <w:tmpl w:val="B92437F4"/>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A294AED"/>
    <w:multiLevelType w:val="hybridMultilevel"/>
    <w:tmpl w:val="A43E8B2C"/>
    <w:lvl w:ilvl="0" w:tplc="0405000F">
      <w:start w:val="1"/>
      <w:numFmt w:val="decimal"/>
      <w:lvlText w:val="%1."/>
      <w:lvlJc w:val="left"/>
      <w:pPr>
        <w:ind w:left="720" w:hanging="360"/>
      </w:pPr>
      <w:rPr>
        <w:rFonts w:hint="default"/>
      </w:rPr>
    </w:lvl>
    <w:lvl w:ilvl="1" w:tplc="D37CB3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A53C5C"/>
    <w:multiLevelType w:val="singleLevel"/>
    <w:tmpl w:val="429CEEB6"/>
    <w:lvl w:ilvl="0">
      <w:start w:val="1"/>
      <w:numFmt w:val="decimal"/>
      <w:lvlText w:val="%1."/>
      <w:lvlJc w:val="left"/>
      <w:pPr>
        <w:tabs>
          <w:tab w:val="num" w:pos="360"/>
        </w:tabs>
        <w:ind w:left="357" w:hanging="357"/>
      </w:pPr>
      <w:rPr>
        <w:rFonts w:ascii="Times New Roman" w:hAnsi="Times New Roman" w:hint="default"/>
        <w:b w:val="0"/>
        <w:i w:val="0"/>
        <w:strike w:val="0"/>
        <w:dstrike w:val="0"/>
        <w:color w:val="auto"/>
        <w:sz w:val="24"/>
        <w:vertAlign w:val="baseline"/>
      </w:rPr>
    </w:lvl>
  </w:abstractNum>
  <w:abstractNum w:abstractNumId="10" w15:restartNumberingAfterBreak="0">
    <w:nsid w:val="1BDA1EEF"/>
    <w:multiLevelType w:val="hybridMultilevel"/>
    <w:tmpl w:val="BD96A1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0B7142"/>
    <w:multiLevelType w:val="hybridMultilevel"/>
    <w:tmpl w:val="82A096CC"/>
    <w:lvl w:ilvl="0" w:tplc="04050017">
      <w:start w:val="1"/>
      <w:numFmt w:val="lowerLetter"/>
      <w:lvlText w:val="%1)"/>
      <w:lvlJc w:val="left"/>
      <w:pPr>
        <w:ind w:left="148" w:hanging="360"/>
      </w:pPr>
    </w:lvl>
    <w:lvl w:ilvl="1" w:tplc="04050017">
      <w:start w:val="1"/>
      <w:numFmt w:val="lowerLetter"/>
      <w:lvlText w:val="%2)"/>
      <w:lvlJc w:val="left"/>
      <w:pPr>
        <w:ind w:left="868" w:hanging="360"/>
      </w:pPr>
    </w:lvl>
    <w:lvl w:ilvl="2" w:tplc="E6E69404">
      <w:start w:val="1"/>
      <w:numFmt w:val="decimal"/>
      <w:lvlText w:val="%3."/>
      <w:lvlJc w:val="left"/>
      <w:pPr>
        <w:ind w:left="1768" w:hanging="360"/>
      </w:pPr>
      <w:rPr>
        <w:rFonts w:hint="default"/>
      </w:rPr>
    </w:lvl>
    <w:lvl w:ilvl="3" w:tplc="0405000F" w:tentative="1">
      <w:start w:val="1"/>
      <w:numFmt w:val="decimal"/>
      <w:lvlText w:val="%4."/>
      <w:lvlJc w:val="left"/>
      <w:pPr>
        <w:ind w:left="2308" w:hanging="360"/>
      </w:pPr>
    </w:lvl>
    <w:lvl w:ilvl="4" w:tplc="04050019" w:tentative="1">
      <w:start w:val="1"/>
      <w:numFmt w:val="lowerLetter"/>
      <w:lvlText w:val="%5."/>
      <w:lvlJc w:val="left"/>
      <w:pPr>
        <w:ind w:left="3028" w:hanging="360"/>
      </w:pPr>
    </w:lvl>
    <w:lvl w:ilvl="5" w:tplc="0405001B" w:tentative="1">
      <w:start w:val="1"/>
      <w:numFmt w:val="lowerRoman"/>
      <w:lvlText w:val="%6."/>
      <w:lvlJc w:val="right"/>
      <w:pPr>
        <w:ind w:left="3748" w:hanging="180"/>
      </w:pPr>
    </w:lvl>
    <w:lvl w:ilvl="6" w:tplc="0405000F" w:tentative="1">
      <w:start w:val="1"/>
      <w:numFmt w:val="decimal"/>
      <w:lvlText w:val="%7."/>
      <w:lvlJc w:val="left"/>
      <w:pPr>
        <w:ind w:left="4468" w:hanging="360"/>
      </w:pPr>
    </w:lvl>
    <w:lvl w:ilvl="7" w:tplc="04050019" w:tentative="1">
      <w:start w:val="1"/>
      <w:numFmt w:val="lowerLetter"/>
      <w:lvlText w:val="%8."/>
      <w:lvlJc w:val="left"/>
      <w:pPr>
        <w:ind w:left="5188" w:hanging="360"/>
      </w:pPr>
    </w:lvl>
    <w:lvl w:ilvl="8" w:tplc="0405001B" w:tentative="1">
      <w:start w:val="1"/>
      <w:numFmt w:val="lowerRoman"/>
      <w:lvlText w:val="%9."/>
      <w:lvlJc w:val="right"/>
      <w:pPr>
        <w:ind w:left="5908" w:hanging="180"/>
      </w:pPr>
    </w:lvl>
  </w:abstractNum>
  <w:abstractNum w:abstractNumId="12" w15:restartNumberingAfterBreak="0">
    <w:nsid w:val="1F540FEC"/>
    <w:multiLevelType w:val="hybridMultilevel"/>
    <w:tmpl w:val="108C3F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9A1387"/>
    <w:multiLevelType w:val="hybridMultilevel"/>
    <w:tmpl w:val="49EC7038"/>
    <w:lvl w:ilvl="0" w:tplc="5B26461C">
      <w:start w:val="1"/>
      <w:numFmt w:val="decimal"/>
      <w:lvlText w:val="%1."/>
      <w:lvlJc w:val="left"/>
      <w:pPr>
        <w:tabs>
          <w:tab w:val="num" w:pos="284"/>
        </w:tabs>
        <w:ind w:left="284" w:hanging="284"/>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66118AC"/>
    <w:multiLevelType w:val="hybridMultilevel"/>
    <w:tmpl w:val="D0387F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5C0CF6"/>
    <w:multiLevelType w:val="hybridMultilevel"/>
    <w:tmpl w:val="DADCE920"/>
    <w:lvl w:ilvl="0" w:tplc="A0A2EBB2">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3B3D5F35"/>
    <w:multiLevelType w:val="hybridMultilevel"/>
    <w:tmpl w:val="71FAE646"/>
    <w:lvl w:ilvl="0" w:tplc="E6E69404">
      <w:start w:val="1"/>
      <w:numFmt w:val="decimal"/>
      <w:lvlText w:val="%1."/>
      <w:lvlJc w:val="left"/>
      <w:pPr>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0D0CB4"/>
    <w:multiLevelType w:val="hybridMultilevel"/>
    <w:tmpl w:val="F42011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2A29C0"/>
    <w:multiLevelType w:val="hybridMultilevel"/>
    <w:tmpl w:val="D52231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6B5FC2"/>
    <w:multiLevelType w:val="hybridMultilevel"/>
    <w:tmpl w:val="E1842AA2"/>
    <w:lvl w:ilvl="0" w:tplc="894818E2">
      <w:numFmt w:val="bullet"/>
      <w:lvlText w:val="-"/>
      <w:lvlJc w:val="left"/>
      <w:pPr>
        <w:ind w:left="786" w:hanging="360"/>
      </w:pPr>
      <w:rPr>
        <w:rFonts w:ascii="Times New Roman" w:eastAsiaTheme="minorEastAsia"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430720DF"/>
    <w:multiLevelType w:val="hybridMultilevel"/>
    <w:tmpl w:val="434ADB8E"/>
    <w:lvl w:ilvl="0" w:tplc="F482CD08">
      <w:numFmt w:val="bullet"/>
      <w:lvlText w:val="-"/>
      <w:lvlJc w:val="left"/>
      <w:pPr>
        <w:ind w:left="1080" w:hanging="360"/>
      </w:pPr>
      <w:rPr>
        <w:rFonts w:ascii="Times New Roman" w:eastAsiaTheme="minorEastAsia"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5127554"/>
    <w:multiLevelType w:val="hybridMultilevel"/>
    <w:tmpl w:val="EE9A22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6D3690"/>
    <w:multiLevelType w:val="hybridMultilevel"/>
    <w:tmpl w:val="040CBF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9D61D6"/>
    <w:multiLevelType w:val="hybridMultilevel"/>
    <w:tmpl w:val="C42E9B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F53138"/>
    <w:multiLevelType w:val="singleLevel"/>
    <w:tmpl w:val="AA26EA4C"/>
    <w:lvl w:ilvl="0">
      <w:start w:val="1"/>
      <w:numFmt w:val="decimal"/>
      <w:lvlText w:val="%1."/>
      <w:lvlJc w:val="left"/>
      <w:pPr>
        <w:tabs>
          <w:tab w:val="num" w:pos="360"/>
        </w:tabs>
        <w:ind w:left="360" w:hanging="360"/>
      </w:pPr>
      <w:rPr>
        <w:rFonts w:hint="default"/>
      </w:rPr>
    </w:lvl>
  </w:abstractNum>
  <w:abstractNum w:abstractNumId="25" w15:restartNumberingAfterBreak="0">
    <w:nsid w:val="4C691584"/>
    <w:multiLevelType w:val="hybridMultilevel"/>
    <w:tmpl w:val="23561294"/>
    <w:lvl w:ilvl="0" w:tplc="04050017">
      <w:start w:val="1"/>
      <w:numFmt w:val="lowerLetter"/>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15:restartNumberingAfterBreak="0">
    <w:nsid w:val="4C9B0B04"/>
    <w:multiLevelType w:val="hybridMultilevel"/>
    <w:tmpl w:val="B4D8771E"/>
    <w:lvl w:ilvl="0" w:tplc="429CEEB6">
      <w:start w:val="1"/>
      <w:numFmt w:val="decimal"/>
      <w:lvlText w:val="%1."/>
      <w:lvlJc w:val="left"/>
      <w:pPr>
        <w:tabs>
          <w:tab w:val="num" w:pos="786"/>
        </w:tabs>
        <w:ind w:left="783" w:hanging="357"/>
      </w:pPr>
      <w:rPr>
        <w:rFonts w:ascii="Times New Roman" w:hAnsi="Times New Roman" w:hint="default"/>
        <w:b w:val="0"/>
        <w:i w:val="0"/>
        <w:strike w:val="0"/>
        <w:dstrike w:val="0"/>
        <w:color w:val="auto"/>
        <w:sz w:val="24"/>
        <w:vertAlign w:val="baseli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5CFE47F9"/>
    <w:multiLevelType w:val="hybridMultilevel"/>
    <w:tmpl w:val="CE8ED030"/>
    <w:lvl w:ilvl="0" w:tplc="A0A2EBB2">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8" w15:restartNumberingAfterBreak="0">
    <w:nsid w:val="68BA7655"/>
    <w:multiLevelType w:val="hybridMultilevel"/>
    <w:tmpl w:val="D14CC84A"/>
    <w:lvl w:ilvl="0" w:tplc="4D0C52CE">
      <w:start w:val="73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B404697"/>
    <w:multiLevelType w:val="hybridMultilevel"/>
    <w:tmpl w:val="A8C64DB0"/>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6CAA07DF"/>
    <w:multiLevelType w:val="hybridMultilevel"/>
    <w:tmpl w:val="0B8680A0"/>
    <w:lvl w:ilvl="0" w:tplc="08724ED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71DA1908"/>
    <w:multiLevelType w:val="hybridMultilevel"/>
    <w:tmpl w:val="49EC7038"/>
    <w:lvl w:ilvl="0" w:tplc="5B26461C">
      <w:start w:val="1"/>
      <w:numFmt w:val="decimal"/>
      <w:lvlText w:val="%1."/>
      <w:lvlJc w:val="left"/>
      <w:pPr>
        <w:tabs>
          <w:tab w:val="num" w:pos="284"/>
        </w:tabs>
        <w:ind w:left="284" w:hanging="284"/>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2AC0C5E"/>
    <w:multiLevelType w:val="hybridMultilevel"/>
    <w:tmpl w:val="2918FAF4"/>
    <w:lvl w:ilvl="0" w:tplc="07B27CF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0F">
      <w:start w:val="1"/>
      <w:numFmt w:val="decimal"/>
      <w:lvlText w:val="%3."/>
      <w:lvlJc w:val="lef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73B7732C"/>
    <w:multiLevelType w:val="hybridMultilevel"/>
    <w:tmpl w:val="49EC7038"/>
    <w:lvl w:ilvl="0" w:tplc="5B26461C">
      <w:start w:val="1"/>
      <w:numFmt w:val="decimal"/>
      <w:lvlText w:val="%1."/>
      <w:lvlJc w:val="left"/>
      <w:pPr>
        <w:tabs>
          <w:tab w:val="num" w:pos="284"/>
        </w:tabs>
        <w:ind w:left="284" w:hanging="284"/>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7193A5A"/>
    <w:multiLevelType w:val="hybridMultilevel"/>
    <w:tmpl w:val="29D66BFA"/>
    <w:lvl w:ilvl="0" w:tplc="DF402476">
      <w:numFmt w:val="bullet"/>
      <w:lvlText w:val="-"/>
      <w:lvlJc w:val="left"/>
      <w:pPr>
        <w:ind w:left="1211" w:hanging="360"/>
      </w:pPr>
      <w:rPr>
        <w:rFonts w:ascii="Times New Roman" w:eastAsiaTheme="minorHAnsi"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5" w15:restartNumberingAfterBreak="0">
    <w:nsid w:val="7BA826E1"/>
    <w:multiLevelType w:val="multilevel"/>
    <w:tmpl w:val="2E48E8C6"/>
    <w:lvl w:ilvl="0">
      <w:start w:val="1"/>
      <w:numFmt w:val="decimal"/>
      <w:lvlText w:val="%1."/>
      <w:lvlJc w:val="left"/>
      <w:pPr>
        <w:ind w:left="720" w:hanging="360"/>
      </w:pPr>
      <w:rPr>
        <w:rFonts w:hint="default"/>
      </w:rPr>
    </w:lvl>
    <w:lvl w:ilvl="1">
      <w:start w:val="10"/>
      <w:numFmt w:val="decimal"/>
      <w:isLgl/>
      <w:lvlText w:val="%1.%2."/>
      <w:lvlJc w:val="left"/>
      <w:pPr>
        <w:ind w:left="930" w:hanging="504"/>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7EEB5827"/>
    <w:multiLevelType w:val="hybridMultilevel"/>
    <w:tmpl w:val="D0387F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0072F2"/>
    <w:multiLevelType w:val="hybridMultilevel"/>
    <w:tmpl w:val="59987406"/>
    <w:lvl w:ilvl="0" w:tplc="0405000F">
      <w:start w:val="1"/>
      <w:numFmt w:val="decimal"/>
      <w:lvlText w:val="%1."/>
      <w:lvlJc w:val="left"/>
      <w:pPr>
        <w:ind w:left="186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8" w15:restartNumberingAfterBreak="0">
    <w:nsid w:val="7F890F8B"/>
    <w:multiLevelType w:val="hybridMultilevel"/>
    <w:tmpl w:val="1CA8DC4C"/>
    <w:lvl w:ilvl="0" w:tplc="38EAD530">
      <w:numFmt w:val="bullet"/>
      <w:lvlText w:val="-"/>
      <w:lvlJc w:val="left"/>
      <w:pPr>
        <w:ind w:left="1211" w:hanging="360"/>
      </w:pPr>
      <w:rPr>
        <w:rFonts w:ascii="Times New Roman" w:eastAsiaTheme="minorHAnsi"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num w:numId="1" w16cid:durableId="1060519297">
    <w:abstractNumId w:val="14"/>
  </w:num>
  <w:num w:numId="2" w16cid:durableId="2101825454">
    <w:abstractNumId w:val="23"/>
  </w:num>
  <w:num w:numId="3" w16cid:durableId="108284971">
    <w:abstractNumId w:val="10"/>
  </w:num>
  <w:num w:numId="4" w16cid:durableId="650065593">
    <w:abstractNumId w:val="35"/>
  </w:num>
  <w:num w:numId="5" w16cid:durableId="536703235">
    <w:abstractNumId w:val="5"/>
  </w:num>
  <w:num w:numId="6" w16cid:durableId="1471749720">
    <w:abstractNumId w:val="8"/>
  </w:num>
  <w:num w:numId="7" w16cid:durableId="1271935616">
    <w:abstractNumId w:val="11"/>
  </w:num>
  <w:num w:numId="8" w16cid:durableId="63768451">
    <w:abstractNumId w:val="6"/>
  </w:num>
  <w:num w:numId="9" w16cid:durableId="342360822">
    <w:abstractNumId w:val="3"/>
  </w:num>
  <w:num w:numId="10" w16cid:durableId="550849307">
    <w:abstractNumId w:val="7"/>
  </w:num>
  <w:num w:numId="11" w16cid:durableId="499390081">
    <w:abstractNumId w:val="29"/>
  </w:num>
  <w:num w:numId="12" w16cid:durableId="376660884">
    <w:abstractNumId w:val="12"/>
  </w:num>
  <w:num w:numId="13" w16cid:durableId="1632785548">
    <w:abstractNumId w:val="22"/>
  </w:num>
  <w:num w:numId="14" w16cid:durableId="665742841">
    <w:abstractNumId w:val="17"/>
  </w:num>
  <w:num w:numId="15" w16cid:durableId="1393969243">
    <w:abstractNumId w:val="16"/>
  </w:num>
  <w:num w:numId="16" w16cid:durableId="1555501967">
    <w:abstractNumId w:val="18"/>
  </w:num>
  <w:num w:numId="17" w16cid:durableId="719132506">
    <w:abstractNumId w:val="30"/>
  </w:num>
  <w:num w:numId="18" w16cid:durableId="2023626549">
    <w:abstractNumId w:val="32"/>
  </w:num>
  <w:num w:numId="19" w16cid:durableId="1212839926">
    <w:abstractNumId w:val="15"/>
  </w:num>
  <w:num w:numId="20" w16cid:durableId="883638816">
    <w:abstractNumId w:val="38"/>
  </w:num>
  <w:num w:numId="21" w16cid:durableId="1108230811">
    <w:abstractNumId w:val="27"/>
  </w:num>
  <w:num w:numId="22" w16cid:durableId="1443962487">
    <w:abstractNumId w:val="34"/>
  </w:num>
  <w:num w:numId="23" w16cid:durableId="1005279473">
    <w:abstractNumId w:val="2"/>
  </w:num>
  <w:num w:numId="24" w16cid:durableId="1252739938">
    <w:abstractNumId w:val="28"/>
  </w:num>
  <w:num w:numId="25" w16cid:durableId="364445711">
    <w:abstractNumId w:val="9"/>
  </w:num>
  <w:num w:numId="26" w16cid:durableId="681128293">
    <w:abstractNumId w:val="26"/>
  </w:num>
  <w:num w:numId="27" w16cid:durableId="1907108410">
    <w:abstractNumId w:val="37"/>
  </w:num>
  <w:num w:numId="28" w16cid:durableId="2740215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4684293">
    <w:abstractNumId w:val="27"/>
  </w:num>
  <w:num w:numId="30" w16cid:durableId="156575676">
    <w:abstractNumId w:val="0"/>
  </w:num>
  <w:num w:numId="31" w16cid:durableId="1954634995">
    <w:abstractNumId w:val="4"/>
  </w:num>
  <w:num w:numId="32" w16cid:durableId="1424768057">
    <w:abstractNumId w:val="24"/>
  </w:num>
  <w:num w:numId="33" w16cid:durableId="838421048">
    <w:abstractNumId w:val="36"/>
  </w:num>
  <w:num w:numId="34" w16cid:durableId="359597315">
    <w:abstractNumId w:val="19"/>
  </w:num>
  <w:num w:numId="35" w16cid:durableId="1227912972">
    <w:abstractNumId w:val="21"/>
  </w:num>
  <w:num w:numId="36" w16cid:durableId="483353074">
    <w:abstractNumId w:val="20"/>
  </w:num>
  <w:num w:numId="37" w16cid:durableId="681054508">
    <w:abstractNumId w:val="33"/>
  </w:num>
  <w:num w:numId="38" w16cid:durableId="43989511">
    <w:abstractNumId w:val="31"/>
  </w:num>
  <w:num w:numId="39" w16cid:durableId="511533476">
    <w:abstractNumId w:val="13"/>
  </w:num>
  <w:num w:numId="40" w16cid:durableId="226497400">
    <w:abstractNumId w:val="25"/>
  </w:num>
  <w:num w:numId="41" w16cid:durableId="1511288996">
    <w:abstractNumId w:val="1"/>
  </w:num>
  <w:num w:numId="42" w16cid:durableId="11593444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865335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E2"/>
    <w:rsid w:val="00001411"/>
    <w:rsid w:val="000030FB"/>
    <w:rsid w:val="000215FC"/>
    <w:rsid w:val="00032F41"/>
    <w:rsid w:val="000555B4"/>
    <w:rsid w:val="00064456"/>
    <w:rsid w:val="000709CD"/>
    <w:rsid w:val="00074389"/>
    <w:rsid w:val="000855D0"/>
    <w:rsid w:val="000A0838"/>
    <w:rsid w:val="000A0A59"/>
    <w:rsid w:val="000B0F7A"/>
    <w:rsid w:val="000B19BE"/>
    <w:rsid w:val="000B4755"/>
    <w:rsid w:val="000B767F"/>
    <w:rsid w:val="000C510F"/>
    <w:rsid w:val="000C7477"/>
    <w:rsid w:val="000D218F"/>
    <w:rsid w:val="000D24B8"/>
    <w:rsid w:val="000D7084"/>
    <w:rsid w:val="00114657"/>
    <w:rsid w:val="00116A0B"/>
    <w:rsid w:val="00143CD7"/>
    <w:rsid w:val="00146DBC"/>
    <w:rsid w:val="00152740"/>
    <w:rsid w:val="001552E8"/>
    <w:rsid w:val="001614E4"/>
    <w:rsid w:val="00162969"/>
    <w:rsid w:val="001875B0"/>
    <w:rsid w:val="0019147D"/>
    <w:rsid w:val="00192635"/>
    <w:rsid w:val="001B197D"/>
    <w:rsid w:val="001B29D9"/>
    <w:rsid w:val="001B7D01"/>
    <w:rsid w:val="001C1740"/>
    <w:rsid w:val="001E60F5"/>
    <w:rsid w:val="001E6E19"/>
    <w:rsid w:val="00202516"/>
    <w:rsid w:val="00207583"/>
    <w:rsid w:val="0021781D"/>
    <w:rsid w:val="00224DA2"/>
    <w:rsid w:val="00237F2C"/>
    <w:rsid w:val="00240251"/>
    <w:rsid w:val="00242F8B"/>
    <w:rsid w:val="0024747F"/>
    <w:rsid w:val="00254996"/>
    <w:rsid w:val="00261454"/>
    <w:rsid w:val="002713BF"/>
    <w:rsid w:val="00274186"/>
    <w:rsid w:val="002757CA"/>
    <w:rsid w:val="00277112"/>
    <w:rsid w:val="00284576"/>
    <w:rsid w:val="00290AF3"/>
    <w:rsid w:val="00291C00"/>
    <w:rsid w:val="00295937"/>
    <w:rsid w:val="00297DD3"/>
    <w:rsid w:val="002A5CA2"/>
    <w:rsid w:val="002A68A8"/>
    <w:rsid w:val="002C4C89"/>
    <w:rsid w:val="002D3379"/>
    <w:rsid w:val="002D690E"/>
    <w:rsid w:val="002D6AD4"/>
    <w:rsid w:val="002E38C8"/>
    <w:rsid w:val="002E4325"/>
    <w:rsid w:val="002F243C"/>
    <w:rsid w:val="002F6DC4"/>
    <w:rsid w:val="003062DF"/>
    <w:rsid w:val="00321645"/>
    <w:rsid w:val="00323B7B"/>
    <w:rsid w:val="00330BAA"/>
    <w:rsid w:val="00332AF6"/>
    <w:rsid w:val="00340D86"/>
    <w:rsid w:val="00347F5F"/>
    <w:rsid w:val="003511CA"/>
    <w:rsid w:val="00357D30"/>
    <w:rsid w:val="0036002A"/>
    <w:rsid w:val="003610E5"/>
    <w:rsid w:val="003628F8"/>
    <w:rsid w:val="00375F7B"/>
    <w:rsid w:val="0038690A"/>
    <w:rsid w:val="00386FFE"/>
    <w:rsid w:val="0039111C"/>
    <w:rsid w:val="00392E47"/>
    <w:rsid w:val="00393E40"/>
    <w:rsid w:val="003A17D8"/>
    <w:rsid w:val="003A6DB7"/>
    <w:rsid w:val="003B7CE7"/>
    <w:rsid w:val="003C7ACE"/>
    <w:rsid w:val="003E19B5"/>
    <w:rsid w:val="003E6F8B"/>
    <w:rsid w:val="003F1561"/>
    <w:rsid w:val="003F1AAD"/>
    <w:rsid w:val="003F442E"/>
    <w:rsid w:val="003F7283"/>
    <w:rsid w:val="0040251A"/>
    <w:rsid w:val="00407147"/>
    <w:rsid w:val="0041401E"/>
    <w:rsid w:val="004172ED"/>
    <w:rsid w:val="0042713B"/>
    <w:rsid w:val="00447BDE"/>
    <w:rsid w:val="00452E6B"/>
    <w:rsid w:val="0046334D"/>
    <w:rsid w:val="00464B9C"/>
    <w:rsid w:val="00470B04"/>
    <w:rsid w:val="00472E53"/>
    <w:rsid w:val="00474B89"/>
    <w:rsid w:val="0048010A"/>
    <w:rsid w:val="00482449"/>
    <w:rsid w:val="00494DE2"/>
    <w:rsid w:val="00496300"/>
    <w:rsid w:val="00496AD9"/>
    <w:rsid w:val="004B1267"/>
    <w:rsid w:val="004C6332"/>
    <w:rsid w:val="004E657F"/>
    <w:rsid w:val="00504C75"/>
    <w:rsid w:val="005106BA"/>
    <w:rsid w:val="00513C23"/>
    <w:rsid w:val="00523912"/>
    <w:rsid w:val="00534995"/>
    <w:rsid w:val="00535F9A"/>
    <w:rsid w:val="00566841"/>
    <w:rsid w:val="005930B1"/>
    <w:rsid w:val="005974C4"/>
    <w:rsid w:val="005A6454"/>
    <w:rsid w:val="005B0B1B"/>
    <w:rsid w:val="005B19DF"/>
    <w:rsid w:val="005B72BC"/>
    <w:rsid w:val="005C1619"/>
    <w:rsid w:val="005C6A18"/>
    <w:rsid w:val="005D5A72"/>
    <w:rsid w:val="005E1C6B"/>
    <w:rsid w:val="005E33EE"/>
    <w:rsid w:val="00603409"/>
    <w:rsid w:val="00606F62"/>
    <w:rsid w:val="00612039"/>
    <w:rsid w:val="00615EF5"/>
    <w:rsid w:val="006221AF"/>
    <w:rsid w:val="00626E06"/>
    <w:rsid w:val="00627A6B"/>
    <w:rsid w:val="00632285"/>
    <w:rsid w:val="00633BB8"/>
    <w:rsid w:val="00642B94"/>
    <w:rsid w:val="00650C37"/>
    <w:rsid w:val="006551AB"/>
    <w:rsid w:val="006559A9"/>
    <w:rsid w:val="00663907"/>
    <w:rsid w:val="0066641C"/>
    <w:rsid w:val="006724EE"/>
    <w:rsid w:val="00672E2F"/>
    <w:rsid w:val="006838D9"/>
    <w:rsid w:val="00685B7A"/>
    <w:rsid w:val="006874E2"/>
    <w:rsid w:val="0069632E"/>
    <w:rsid w:val="006A7FD5"/>
    <w:rsid w:val="006B55B3"/>
    <w:rsid w:val="006D1B50"/>
    <w:rsid w:val="006D43E9"/>
    <w:rsid w:val="006D5888"/>
    <w:rsid w:val="006F5140"/>
    <w:rsid w:val="006F703E"/>
    <w:rsid w:val="00700AA7"/>
    <w:rsid w:val="00702B3A"/>
    <w:rsid w:val="007059A8"/>
    <w:rsid w:val="0071456E"/>
    <w:rsid w:val="00721E43"/>
    <w:rsid w:val="00745F95"/>
    <w:rsid w:val="00746C7B"/>
    <w:rsid w:val="0075385D"/>
    <w:rsid w:val="0075583A"/>
    <w:rsid w:val="00760A8F"/>
    <w:rsid w:val="0076365C"/>
    <w:rsid w:val="00777534"/>
    <w:rsid w:val="007B0FF8"/>
    <w:rsid w:val="007B43DE"/>
    <w:rsid w:val="007B7214"/>
    <w:rsid w:val="007E61F8"/>
    <w:rsid w:val="007F0D81"/>
    <w:rsid w:val="007F129F"/>
    <w:rsid w:val="007F7982"/>
    <w:rsid w:val="00800859"/>
    <w:rsid w:val="00802730"/>
    <w:rsid w:val="00805522"/>
    <w:rsid w:val="008330CE"/>
    <w:rsid w:val="008476C1"/>
    <w:rsid w:val="00880D23"/>
    <w:rsid w:val="008837CA"/>
    <w:rsid w:val="00884713"/>
    <w:rsid w:val="00885598"/>
    <w:rsid w:val="00887D84"/>
    <w:rsid w:val="008A2238"/>
    <w:rsid w:val="008A7565"/>
    <w:rsid w:val="008B76F9"/>
    <w:rsid w:val="008D0852"/>
    <w:rsid w:val="008D17B3"/>
    <w:rsid w:val="008D3894"/>
    <w:rsid w:val="008D418F"/>
    <w:rsid w:val="008E1F22"/>
    <w:rsid w:val="008F0525"/>
    <w:rsid w:val="008F4060"/>
    <w:rsid w:val="008F74F3"/>
    <w:rsid w:val="00901308"/>
    <w:rsid w:val="00905FA2"/>
    <w:rsid w:val="00932CBE"/>
    <w:rsid w:val="00932FA2"/>
    <w:rsid w:val="009346D1"/>
    <w:rsid w:val="00943BCF"/>
    <w:rsid w:val="00944FDB"/>
    <w:rsid w:val="00952F45"/>
    <w:rsid w:val="00956A25"/>
    <w:rsid w:val="009577A1"/>
    <w:rsid w:val="009779F4"/>
    <w:rsid w:val="00986AC9"/>
    <w:rsid w:val="009A4BEC"/>
    <w:rsid w:val="009A7F93"/>
    <w:rsid w:val="009B029C"/>
    <w:rsid w:val="009B089E"/>
    <w:rsid w:val="009B2994"/>
    <w:rsid w:val="009C3DD4"/>
    <w:rsid w:val="009C5EC7"/>
    <w:rsid w:val="009F2F78"/>
    <w:rsid w:val="00A05A41"/>
    <w:rsid w:val="00A06506"/>
    <w:rsid w:val="00A124E9"/>
    <w:rsid w:val="00A12785"/>
    <w:rsid w:val="00A13C1B"/>
    <w:rsid w:val="00A45316"/>
    <w:rsid w:val="00A65415"/>
    <w:rsid w:val="00A71D47"/>
    <w:rsid w:val="00A75D8A"/>
    <w:rsid w:val="00A77E0D"/>
    <w:rsid w:val="00AC4463"/>
    <w:rsid w:val="00AC46C9"/>
    <w:rsid w:val="00AD2FA1"/>
    <w:rsid w:val="00AE257C"/>
    <w:rsid w:val="00AF415F"/>
    <w:rsid w:val="00B071EC"/>
    <w:rsid w:val="00B11244"/>
    <w:rsid w:val="00B16E36"/>
    <w:rsid w:val="00B2135F"/>
    <w:rsid w:val="00B318AE"/>
    <w:rsid w:val="00B33377"/>
    <w:rsid w:val="00B43316"/>
    <w:rsid w:val="00B45278"/>
    <w:rsid w:val="00B53E25"/>
    <w:rsid w:val="00B613E0"/>
    <w:rsid w:val="00B67975"/>
    <w:rsid w:val="00B7477F"/>
    <w:rsid w:val="00B802E2"/>
    <w:rsid w:val="00B911A3"/>
    <w:rsid w:val="00BA3FFD"/>
    <w:rsid w:val="00BB00F3"/>
    <w:rsid w:val="00BB4BC0"/>
    <w:rsid w:val="00BC05F9"/>
    <w:rsid w:val="00BC4450"/>
    <w:rsid w:val="00BE5945"/>
    <w:rsid w:val="00BE6E69"/>
    <w:rsid w:val="00C05CA3"/>
    <w:rsid w:val="00C077F0"/>
    <w:rsid w:val="00C20A10"/>
    <w:rsid w:val="00C23F92"/>
    <w:rsid w:val="00C24D23"/>
    <w:rsid w:val="00C33833"/>
    <w:rsid w:val="00C37229"/>
    <w:rsid w:val="00C4157A"/>
    <w:rsid w:val="00C545CD"/>
    <w:rsid w:val="00C56E99"/>
    <w:rsid w:val="00C6520A"/>
    <w:rsid w:val="00C814ED"/>
    <w:rsid w:val="00CA34AE"/>
    <w:rsid w:val="00CB4C08"/>
    <w:rsid w:val="00CC44B9"/>
    <w:rsid w:val="00CE42DE"/>
    <w:rsid w:val="00CE45EB"/>
    <w:rsid w:val="00CE7C07"/>
    <w:rsid w:val="00D03B35"/>
    <w:rsid w:val="00D049A5"/>
    <w:rsid w:val="00D129A0"/>
    <w:rsid w:val="00D23308"/>
    <w:rsid w:val="00D2449F"/>
    <w:rsid w:val="00D310BE"/>
    <w:rsid w:val="00D40569"/>
    <w:rsid w:val="00D4316D"/>
    <w:rsid w:val="00D60100"/>
    <w:rsid w:val="00D617B2"/>
    <w:rsid w:val="00D7360C"/>
    <w:rsid w:val="00D73FD7"/>
    <w:rsid w:val="00D75132"/>
    <w:rsid w:val="00D90FB2"/>
    <w:rsid w:val="00DA56C1"/>
    <w:rsid w:val="00DC4E96"/>
    <w:rsid w:val="00DD310D"/>
    <w:rsid w:val="00DD774D"/>
    <w:rsid w:val="00DE36E8"/>
    <w:rsid w:val="00DF102B"/>
    <w:rsid w:val="00DF5FDE"/>
    <w:rsid w:val="00E00A14"/>
    <w:rsid w:val="00E028BF"/>
    <w:rsid w:val="00E02E15"/>
    <w:rsid w:val="00E03F40"/>
    <w:rsid w:val="00E1120A"/>
    <w:rsid w:val="00E14C47"/>
    <w:rsid w:val="00E174B7"/>
    <w:rsid w:val="00E22B1C"/>
    <w:rsid w:val="00E2774B"/>
    <w:rsid w:val="00E27D72"/>
    <w:rsid w:val="00E27F95"/>
    <w:rsid w:val="00E93CAB"/>
    <w:rsid w:val="00EA6CC6"/>
    <w:rsid w:val="00EA7771"/>
    <w:rsid w:val="00EB1F4E"/>
    <w:rsid w:val="00EB2771"/>
    <w:rsid w:val="00EB3C16"/>
    <w:rsid w:val="00EB62B2"/>
    <w:rsid w:val="00EC078A"/>
    <w:rsid w:val="00EC0FFB"/>
    <w:rsid w:val="00EC7615"/>
    <w:rsid w:val="00EC782E"/>
    <w:rsid w:val="00EE1C07"/>
    <w:rsid w:val="00EE4B5F"/>
    <w:rsid w:val="00EE68ED"/>
    <w:rsid w:val="00EE7213"/>
    <w:rsid w:val="00F01BD3"/>
    <w:rsid w:val="00F05759"/>
    <w:rsid w:val="00F218F9"/>
    <w:rsid w:val="00F2549E"/>
    <w:rsid w:val="00F26285"/>
    <w:rsid w:val="00F400E2"/>
    <w:rsid w:val="00F433ED"/>
    <w:rsid w:val="00F478C3"/>
    <w:rsid w:val="00F60B19"/>
    <w:rsid w:val="00F67F7A"/>
    <w:rsid w:val="00F77893"/>
    <w:rsid w:val="00F80600"/>
    <w:rsid w:val="00F86590"/>
    <w:rsid w:val="00FA4729"/>
    <w:rsid w:val="00FA4A82"/>
    <w:rsid w:val="00FA4BDA"/>
    <w:rsid w:val="00FF48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01BF3DBC"/>
  <w15:docId w15:val="{55994C79-A8CA-4D1F-B76D-EDB1ABE6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3F44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link w:val="PodnadpisChar"/>
    <w:qFormat/>
    <w:rsid w:val="00B802E2"/>
    <w:pPr>
      <w:spacing w:after="0" w:line="240" w:lineRule="auto"/>
    </w:pPr>
    <w:rPr>
      <w:rFonts w:ascii="Times New Roman" w:eastAsia="Times New Roman" w:hAnsi="Times New Roman" w:cs="Times New Roman"/>
      <w:color w:val="000000"/>
      <w:sz w:val="28"/>
      <w:szCs w:val="20"/>
    </w:rPr>
  </w:style>
  <w:style w:type="character" w:customStyle="1" w:styleId="PodnadpisChar">
    <w:name w:val="Podnadpis Char"/>
    <w:basedOn w:val="Standardnpsmoodstavce"/>
    <w:link w:val="Podnadpis"/>
    <w:uiPriority w:val="11"/>
    <w:rsid w:val="00B802E2"/>
    <w:rPr>
      <w:rFonts w:ascii="Times New Roman" w:eastAsia="Times New Roman" w:hAnsi="Times New Roman" w:cs="Times New Roman"/>
      <w:color w:val="000000"/>
      <w:sz w:val="28"/>
      <w:szCs w:val="20"/>
      <w:lang w:eastAsia="cs-CZ"/>
    </w:rPr>
  </w:style>
  <w:style w:type="paragraph" w:styleId="Bezmezer">
    <w:name w:val="No Spacing"/>
    <w:uiPriority w:val="1"/>
    <w:qFormat/>
    <w:rsid w:val="00B802E2"/>
    <w:pPr>
      <w:spacing w:after="0" w:line="240" w:lineRule="auto"/>
    </w:pPr>
  </w:style>
  <w:style w:type="paragraph" w:styleId="Odstavecseseznamem">
    <w:name w:val="List Paragraph"/>
    <w:basedOn w:val="Normln"/>
    <w:uiPriority w:val="34"/>
    <w:qFormat/>
    <w:rsid w:val="00AD2FA1"/>
    <w:pPr>
      <w:ind w:left="720"/>
      <w:contextualSpacing/>
    </w:pPr>
  </w:style>
  <w:style w:type="paragraph" w:styleId="Zhlav">
    <w:name w:val="header"/>
    <w:basedOn w:val="Normln"/>
    <w:link w:val="ZhlavChar"/>
    <w:unhideWhenUsed/>
    <w:rsid w:val="00632285"/>
    <w:pPr>
      <w:tabs>
        <w:tab w:val="center" w:pos="4536"/>
        <w:tab w:val="right" w:pos="9072"/>
      </w:tabs>
      <w:spacing w:after="0" w:line="240" w:lineRule="auto"/>
    </w:pPr>
  </w:style>
  <w:style w:type="character" w:customStyle="1" w:styleId="ZhlavChar">
    <w:name w:val="Záhlaví Char"/>
    <w:basedOn w:val="Standardnpsmoodstavce"/>
    <w:link w:val="Zhlav"/>
    <w:rsid w:val="00632285"/>
  </w:style>
  <w:style w:type="paragraph" w:styleId="Zpat">
    <w:name w:val="footer"/>
    <w:basedOn w:val="Normln"/>
    <w:link w:val="ZpatChar"/>
    <w:unhideWhenUsed/>
    <w:rsid w:val="00632285"/>
    <w:pPr>
      <w:tabs>
        <w:tab w:val="center" w:pos="4536"/>
        <w:tab w:val="right" w:pos="9072"/>
      </w:tabs>
      <w:spacing w:after="0" w:line="240" w:lineRule="auto"/>
    </w:pPr>
  </w:style>
  <w:style w:type="character" w:customStyle="1" w:styleId="ZpatChar">
    <w:name w:val="Zápatí Char"/>
    <w:basedOn w:val="Standardnpsmoodstavce"/>
    <w:link w:val="Zpat"/>
    <w:uiPriority w:val="99"/>
    <w:rsid w:val="00632285"/>
  </w:style>
  <w:style w:type="character" w:styleId="slostrnky">
    <w:name w:val="page number"/>
    <w:basedOn w:val="Standardnpsmoodstavce"/>
    <w:rsid w:val="00B16E36"/>
  </w:style>
  <w:style w:type="character" w:customStyle="1" w:styleId="Nadpis1Char">
    <w:name w:val="Nadpis 1 Char"/>
    <w:basedOn w:val="Standardnpsmoodstavce"/>
    <w:link w:val="Nadpis1"/>
    <w:uiPriority w:val="9"/>
    <w:rsid w:val="003F442E"/>
    <w:rPr>
      <w:rFonts w:ascii="Times New Roman" w:eastAsia="Times New Roman" w:hAnsi="Times New Roman" w:cs="Times New Roman"/>
      <w:b/>
      <w:bCs/>
      <w:kern w:val="36"/>
      <w:sz w:val="48"/>
      <w:szCs w:val="48"/>
      <w:lang w:eastAsia="cs-CZ"/>
    </w:rPr>
  </w:style>
  <w:style w:type="paragraph" w:styleId="Textbubliny">
    <w:name w:val="Balloon Text"/>
    <w:basedOn w:val="Normln"/>
    <w:link w:val="TextbublinyChar"/>
    <w:uiPriority w:val="99"/>
    <w:semiHidden/>
    <w:unhideWhenUsed/>
    <w:rsid w:val="00EC782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782E"/>
    <w:rPr>
      <w:rFonts w:ascii="Tahoma" w:hAnsi="Tahoma" w:cs="Tahoma"/>
      <w:sz w:val="16"/>
      <w:szCs w:val="16"/>
    </w:rPr>
  </w:style>
  <w:style w:type="character" w:styleId="Odkaznakoment">
    <w:name w:val="annotation reference"/>
    <w:basedOn w:val="Standardnpsmoodstavce"/>
    <w:uiPriority w:val="99"/>
    <w:semiHidden/>
    <w:unhideWhenUsed/>
    <w:rsid w:val="00254996"/>
    <w:rPr>
      <w:sz w:val="16"/>
      <w:szCs w:val="16"/>
    </w:rPr>
  </w:style>
  <w:style w:type="paragraph" w:styleId="Textkomente">
    <w:name w:val="annotation text"/>
    <w:basedOn w:val="Normln"/>
    <w:link w:val="TextkomenteChar"/>
    <w:uiPriority w:val="99"/>
    <w:semiHidden/>
    <w:unhideWhenUsed/>
    <w:rsid w:val="00254996"/>
    <w:pPr>
      <w:spacing w:line="240" w:lineRule="auto"/>
    </w:pPr>
    <w:rPr>
      <w:sz w:val="20"/>
      <w:szCs w:val="20"/>
    </w:rPr>
  </w:style>
  <w:style w:type="character" w:customStyle="1" w:styleId="TextkomenteChar">
    <w:name w:val="Text komentáře Char"/>
    <w:basedOn w:val="Standardnpsmoodstavce"/>
    <w:link w:val="Textkomente"/>
    <w:uiPriority w:val="99"/>
    <w:semiHidden/>
    <w:rsid w:val="00254996"/>
    <w:rPr>
      <w:sz w:val="20"/>
      <w:szCs w:val="20"/>
    </w:rPr>
  </w:style>
  <w:style w:type="paragraph" w:styleId="Pedmtkomente">
    <w:name w:val="annotation subject"/>
    <w:basedOn w:val="Textkomente"/>
    <w:next w:val="Textkomente"/>
    <w:link w:val="PedmtkomenteChar"/>
    <w:uiPriority w:val="99"/>
    <w:semiHidden/>
    <w:unhideWhenUsed/>
    <w:rsid w:val="00254996"/>
    <w:rPr>
      <w:b/>
      <w:bCs/>
    </w:rPr>
  </w:style>
  <w:style w:type="character" w:customStyle="1" w:styleId="PedmtkomenteChar">
    <w:name w:val="Předmět komentáře Char"/>
    <w:basedOn w:val="TextkomenteChar"/>
    <w:link w:val="Pedmtkomente"/>
    <w:uiPriority w:val="99"/>
    <w:semiHidden/>
    <w:rsid w:val="00254996"/>
    <w:rPr>
      <w:b/>
      <w:bCs/>
      <w:sz w:val="20"/>
      <w:szCs w:val="20"/>
    </w:rPr>
  </w:style>
  <w:style w:type="paragraph" w:customStyle="1" w:styleId="Default">
    <w:name w:val="Default"/>
    <w:rsid w:val="00BE594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
    <w:basedOn w:val="Normln"/>
    <w:next w:val="Podnadpis"/>
    <w:link w:val="PodtitulChar"/>
    <w:qFormat/>
    <w:rsid w:val="007E61F8"/>
    <w:pPr>
      <w:spacing w:after="0" w:line="240" w:lineRule="auto"/>
    </w:pPr>
    <w:rPr>
      <w:color w:val="000000"/>
      <w:sz w:val="28"/>
    </w:rPr>
  </w:style>
  <w:style w:type="character" w:customStyle="1" w:styleId="PodtitulChar">
    <w:name w:val="Podtitul Char"/>
    <w:link w:val="a"/>
    <w:uiPriority w:val="11"/>
    <w:rsid w:val="007E61F8"/>
    <w:rPr>
      <w:color w:val="000000"/>
      <w:sz w:val="28"/>
    </w:rPr>
  </w:style>
  <w:style w:type="character" w:customStyle="1" w:styleId="PodnadpisChar1">
    <w:name w:val="Podnadpis Char1"/>
    <w:rsid w:val="00F433ED"/>
    <w:rPr>
      <w:color w:val="000000"/>
      <w:sz w:val="28"/>
    </w:rPr>
  </w:style>
  <w:style w:type="paragraph" w:customStyle="1" w:styleId="Zkladntext21">
    <w:name w:val="Základní text 21"/>
    <w:basedOn w:val="Normln"/>
    <w:rsid w:val="00F433ED"/>
    <w:pPr>
      <w:suppressAutoHyphens/>
      <w:spacing w:after="120" w:line="480" w:lineRule="auto"/>
    </w:pPr>
    <w:rPr>
      <w:rFonts w:ascii="Arial" w:eastAsia="Times New Roman" w:hAnsi="Arial" w:cs="Arial"/>
      <w:sz w:val="20"/>
      <w:szCs w:val="20"/>
      <w:lang w:eastAsia="zh-CN"/>
    </w:rPr>
  </w:style>
  <w:style w:type="paragraph" w:customStyle="1" w:styleId="a0">
    <w:basedOn w:val="Normln"/>
    <w:next w:val="Podnadpis"/>
    <w:uiPriority w:val="11"/>
    <w:qFormat/>
    <w:rsid w:val="009B029C"/>
    <w:pPr>
      <w:spacing w:after="0" w:line="240" w:lineRule="auto"/>
    </w:pPr>
    <w:rPr>
      <w:rFonts w:ascii="Times New Roman" w:eastAsia="Times New Roman" w:hAnsi="Times New Roman" w:cs="Times New Roman"/>
      <w:color w:val="000000"/>
      <w:sz w:val="28"/>
      <w:szCs w:val="20"/>
    </w:rPr>
  </w:style>
  <w:style w:type="paragraph" w:customStyle="1" w:styleId="mmoradkovani">
    <w:name w:val="_mmo_radkovani"/>
    <w:basedOn w:val="Normln"/>
    <w:rsid w:val="00E03F40"/>
    <w:pPr>
      <w:suppressAutoHyphens/>
      <w:spacing w:after="0" w:line="360" w:lineRule="auto"/>
    </w:pPr>
    <w:rPr>
      <w:rFonts w:ascii="Courier New" w:eastAsia="Times New Roman" w:hAnsi="Courier New" w:cs="Courier New"/>
      <w:sz w:val="24"/>
      <w:szCs w:val="20"/>
      <w:lang w:eastAsia="ar-SA"/>
    </w:rPr>
  </w:style>
  <w:style w:type="paragraph" w:styleId="Revize">
    <w:name w:val="Revision"/>
    <w:hidden/>
    <w:uiPriority w:val="99"/>
    <w:semiHidden/>
    <w:rsid w:val="008B76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118015">
      <w:bodyDiv w:val="1"/>
      <w:marLeft w:val="0"/>
      <w:marRight w:val="0"/>
      <w:marTop w:val="0"/>
      <w:marBottom w:val="0"/>
      <w:divBdr>
        <w:top w:val="none" w:sz="0" w:space="0" w:color="auto"/>
        <w:left w:val="none" w:sz="0" w:space="0" w:color="auto"/>
        <w:bottom w:val="none" w:sz="0" w:space="0" w:color="auto"/>
        <w:right w:val="none" w:sz="0" w:space="0" w:color="auto"/>
      </w:divBdr>
    </w:div>
    <w:div w:id="1109278050">
      <w:bodyDiv w:val="1"/>
      <w:marLeft w:val="0"/>
      <w:marRight w:val="0"/>
      <w:marTop w:val="0"/>
      <w:marBottom w:val="0"/>
      <w:divBdr>
        <w:top w:val="none" w:sz="0" w:space="0" w:color="auto"/>
        <w:left w:val="none" w:sz="0" w:space="0" w:color="auto"/>
        <w:bottom w:val="none" w:sz="0" w:space="0" w:color="auto"/>
        <w:right w:val="none" w:sz="0" w:space="0" w:color="auto"/>
      </w:divBdr>
    </w:div>
    <w:div w:id="1191993488">
      <w:bodyDiv w:val="1"/>
      <w:marLeft w:val="0"/>
      <w:marRight w:val="0"/>
      <w:marTop w:val="0"/>
      <w:marBottom w:val="0"/>
      <w:divBdr>
        <w:top w:val="none" w:sz="0" w:space="0" w:color="auto"/>
        <w:left w:val="none" w:sz="0" w:space="0" w:color="auto"/>
        <w:bottom w:val="none" w:sz="0" w:space="0" w:color="auto"/>
        <w:right w:val="none" w:sz="0" w:space="0" w:color="auto"/>
      </w:divBdr>
    </w:div>
    <w:div w:id="1268586773">
      <w:bodyDiv w:val="1"/>
      <w:marLeft w:val="0"/>
      <w:marRight w:val="0"/>
      <w:marTop w:val="0"/>
      <w:marBottom w:val="0"/>
      <w:divBdr>
        <w:top w:val="none" w:sz="0" w:space="0" w:color="auto"/>
        <w:left w:val="none" w:sz="0" w:space="0" w:color="auto"/>
        <w:bottom w:val="none" w:sz="0" w:space="0" w:color="auto"/>
        <w:right w:val="none" w:sz="0" w:space="0" w:color="auto"/>
      </w:divBdr>
    </w:div>
    <w:div w:id="133368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1230A-7632-4F53-9CC2-8DC95B08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1359</Words>
  <Characters>8021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Muroň Radim</dc:creator>
  <cp:lastModifiedBy>Hamáčková Jana</cp:lastModifiedBy>
  <cp:revision>5</cp:revision>
  <cp:lastPrinted>2023-10-31T11:48:00Z</cp:lastPrinted>
  <dcterms:created xsi:type="dcterms:W3CDTF">2025-03-06T05:54:00Z</dcterms:created>
  <dcterms:modified xsi:type="dcterms:W3CDTF">2025-03-25T19:44:00Z</dcterms:modified>
</cp:coreProperties>
</file>