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7F" w:rsidRDefault="004B3471">
      <w:pPr>
        <w:pStyle w:val="Nadpis40"/>
        <w:keepNext/>
        <w:keepLines/>
        <w:framePr w:w="3072" w:h="288" w:wrap="none" w:hAnchor="page" w:x="4340" w:y="788"/>
      </w:pPr>
      <w:bookmarkStart w:id="0" w:name="bookmark0"/>
      <w:r>
        <w:rPr>
          <w:rStyle w:val="Nadpis4"/>
          <w:b/>
          <w:bCs/>
        </w:rPr>
        <w:t>RÁMCOVÁ SMLOUVA O DÍLO</w:t>
      </w:r>
      <w:bookmarkEnd w:id="0"/>
    </w:p>
    <w:p w:rsidR="003A167F" w:rsidRDefault="004B3471">
      <w:pPr>
        <w:pStyle w:val="Zkladntext30"/>
        <w:framePr w:w="931" w:h="202" w:wrap="none" w:hAnchor="page" w:x="8819" w:y="731"/>
        <w:spacing w:line="240" w:lineRule="auto"/>
        <w:rPr>
          <w:sz w:val="16"/>
          <w:szCs w:val="16"/>
        </w:rPr>
      </w:pPr>
      <w:r>
        <w:rPr>
          <w:rStyle w:val="Zkladntext3"/>
          <w:sz w:val="16"/>
          <w:szCs w:val="16"/>
        </w:rPr>
        <w:t>2025002224</w:t>
      </w:r>
    </w:p>
    <w:p w:rsidR="003A167F" w:rsidRDefault="003A167F">
      <w:pPr>
        <w:spacing w:line="360" w:lineRule="exact"/>
      </w:pPr>
      <w:bookmarkStart w:id="1" w:name="_GoBack"/>
      <w:bookmarkEnd w:id="1"/>
    </w:p>
    <w:p w:rsidR="003A167F" w:rsidRDefault="003A167F">
      <w:pPr>
        <w:spacing w:after="714" w:line="1" w:lineRule="exact"/>
      </w:pPr>
    </w:p>
    <w:p w:rsidR="003A167F" w:rsidRDefault="003A167F">
      <w:pPr>
        <w:spacing w:line="1" w:lineRule="exact"/>
        <w:sectPr w:rsidR="003A167F">
          <w:footerReference w:type="default" r:id="rId7"/>
          <w:pgSz w:w="11900" w:h="16840"/>
          <w:pgMar w:top="752" w:right="1033" w:bottom="1319" w:left="1512" w:header="324" w:footer="3" w:gutter="0"/>
          <w:pgNumType w:start="1"/>
          <w:cols w:space="720"/>
          <w:noEndnote/>
          <w:docGrid w:linePitch="360"/>
        </w:sectPr>
      </w:pPr>
    </w:p>
    <w:p w:rsidR="003A167F" w:rsidRDefault="004B3471">
      <w:pPr>
        <w:pStyle w:val="Zkladntext1"/>
        <w:spacing w:after="540"/>
        <w:jc w:val="center"/>
      </w:pPr>
      <w:r>
        <w:rPr>
          <w:rStyle w:val="Zkladntext"/>
        </w:rPr>
        <w:t xml:space="preserve">podle § 2586 a násl. občanského zákoníku, </w:t>
      </w:r>
      <w:r>
        <w:rPr>
          <w:rStyle w:val="Zkladntext"/>
        </w:rPr>
        <w:t>uzavřená mezi níže uvedenými smluvními stranami</w:t>
      </w:r>
    </w:p>
    <w:p w:rsidR="003A167F" w:rsidRDefault="004B3471">
      <w:pPr>
        <w:pStyle w:val="Zkladntext1"/>
        <w:spacing w:after="0" w:line="257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25400</wp:posOffset>
                </wp:positionV>
                <wp:extent cx="1639570" cy="12865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286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5.600000000000009pt;margin-top:2.pt;width:129.09999999999999pt;height:101.3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Jméno: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Kontaktní osoba: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Zápis v OR: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>Zdravotnická záchranná služba Jihomoravského kraje, příspěvková organizace</w:t>
      </w:r>
    </w:p>
    <w:p w:rsidR="003A167F" w:rsidRDefault="004B3471">
      <w:pPr>
        <w:pStyle w:val="Zkladntext1"/>
        <w:spacing w:after="0" w:line="257" w:lineRule="auto"/>
      </w:pPr>
      <w:r>
        <w:rPr>
          <w:rStyle w:val="Zkladntext"/>
        </w:rPr>
        <w:t>Kamenice 798/1 d, 625 00 Brno</w:t>
      </w:r>
    </w:p>
    <w:p w:rsidR="003A167F" w:rsidRDefault="004B3471">
      <w:pPr>
        <w:pStyle w:val="Zkladntext1"/>
        <w:spacing w:after="0" w:line="257" w:lineRule="auto"/>
      </w:pPr>
      <w:r>
        <w:rPr>
          <w:rStyle w:val="Zkladntext"/>
        </w:rPr>
        <w:t xml:space="preserve">MUDr. </w:t>
      </w:r>
      <w:r>
        <w:rPr>
          <w:rStyle w:val="Zkladntext"/>
        </w:rPr>
        <w:t>Hana Albrechtová, ředitelka</w:t>
      </w:r>
    </w:p>
    <w:p w:rsidR="003A167F" w:rsidRDefault="004B3471">
      <w:pPr>
        <w:pStyle w:val="Zkladntext1"/>
        <w:spacing w:after="0" w:line="257" w:lineRule="auto"/>
      </w:pPr>
      <w:proofErr w:type="gramStart"/>
      <w:r>
        <w:rPr>
          <w:rStyle w:val="Zkladntext"/>
          <w:spacing w:val="1"/>
          <w:shd w:val="clear" w:color="auto" w:fill="000000"/>
        </w:rPr>
        <w:t>...</w:t>
      </w:r>
      <w:r>
        <w:rPr>
          <w:rStyle w:val="Zkladntext"/>
          <w:spacing w:val="2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00346292</w:t>
      </w:r>
    </w:p>
    <w:p w:rsidR="003A167F" w:rsidRDefault="004B3471">
      <w:pPr>
        <w:pStyle w:val="Zkladntext1"/>
        <w:spacing w:after="0" w:line="257" w:lineRule="auto"/>
      </w:pPr>
      <w:r>
        <w:rPr>
          <w:rStyle w:val="Zkladntext"/>
        </w:rPr>
        <w:t>CZ00346292</w:t>
      </w:r>
    </w:p>
    <w:p w:rsidR="003A167F" w:rsidRDefault="004B3471">
      <w:pPr>
        <w:pStyle w:val="Zkladntext1"/>
        <w:spacing w:after="0" w:line="257" w:lineRule="auto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3A167F" w:rsidRDefault="004B3471">
      <w:pPr>
        <w:pStyle w:val="Zkladntext1"/>
        <w:spacing w:after="660" w:line="257" w:lineRule="auto"/>
      </w:pPr>
      <w:r>
        <w:rPr>
          <w:rStyle w:val="Zkladntext"/>
        </w:rPr>
        <w:t xml:space="preserve">MONETA Money Bank, a.s.,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117203514/0600</w:t>
      </w:r>
      <w:proofErr w:type="gramEnd"/>
      <w:r>
        <w:rPr>
          <w:rStyle w:val="Zkladntext"/>
        </w:rPr>
        <w:t xml:space="preserve"> (dále jen ,,</w:t>
      </w:r>
      <w:r>
        <w:rPr>
          <w:rStyle w:val="Zkladntext"/>
          <w:b/>
          <w:bCs/>
          <w:i/>
          <w:iCs/>
        </w:rPr>
        <w:t>objednatel“)</w:t>
      </w:r>
    </w:p>
    <w:p w:rsidR="003A167F" w:rsidRDefault="004B3471">
      <w:pPr>
        <w:pStyle w:val="Nadpis3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1639570" cy="15087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50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32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600000000000009pt;margin-top:3.pt;width:129.09999999999999pt;height:118.8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Jméno: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Kontaktní osoba: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Zápis v OR: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7"/>
      <w:proofErr w:type="spellStart"/>
      <w:r>
        <w:rPr>
          <w:rStyle w:val="Nadpis3"/>
          <w:b/>
          <w:bCs/>
        </w:rPr>
        <w:t>Medicton</w:t>
      </w:r>
      <w:proofErr w:type="spellEnd"/>
      <w:r>
        <w:rPr>
          <w:rStyle w:val="Nadpis3"/>
          <w:b/>
          <w:bCs/>
        </w:rPr>
        <w:t xml:space="preserve"> Group s.r.o.</w:t>
      </w:r>
      <w:bookmarkEnd w:id="2"/>
    </w:p>
    <w:p w:rsidR="003A167F" w:rsidRDefault="004B3471">
      <w:pPr>
        <w:pStyle w:val="Zkladntext20"/>
      </w:pPr>
      <w:r>
        <w:rPr>
          <w:rStyle w:val="Zkladntext2"/>
        </w:rPr>
        <w:t>Jiráskova 609, 572 01 Polička</w:t>
      </w:r>
    </w:p>
    <w:p w:rsidR="003A167F" w:rsidRDefault="004B3471">
      <w:pPr>
        <w:pStyle w:val="Zkladntext20"/>
      </w:pPr>
      <w:r>
        <w:rPr>
          <w:rStyle w:val="Zkladntext2"/>
        </w:rPr>
        <w:t>doc. Ing. Vratislav Fabián, Ph.D., jednatel</w:t>
      </w:r>
    </w:p>
    <w:p w:rsidR="003A167F" w:rsidRDefault="004B3471">
      <w:pPr>
        <w:pStyle w:val="Zkladntext20"/>
      </w:pPr>
      <w:proofErr w:type="gramStart"/>
      <w:r>
        <w:rPr>
          <w:rStyle w:val="Zkladntext2"/>
          <w:spacing w:val="2"/>
          <w:shd w:val="clear" w:color="auto" w:fill="000000"/>
        </w:rPr>
        <w:t>...</w:t>
      </w:r>
      <w:r>
        <w:rPr>
          <w:rStyle w:val="Zkladntext2"/>
          <w:spacing w:val="3"/>
          <w:shd w:val="clear" w:color="auto" w:fill="000000"/>
        </w:rPr>
        <w:t>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2"/>
          <w:shd w:val="clear" w:color="auto" w:fill="000000"/>
        </w:rPr>
        <w:t>......</w:t>
      </w:r>
      <w:r>
        <w:rPr>
          <w:rStyle w:val="Zkladntext2"/>
          <w:spacing w:val="3"/>
          <w:shd w:val="clear" w:color="auto" w:fill="000000"/>
        </w:rPr>
        <w:t>.</w:t>
      </w:r>
      <w:proofErr w:type="gramEnd"/>
    </w:p>
    <w:p w:rsidR="003A167F" w:rsidRDefault="004B3471">
      <w:pPr>
        <w:pStyle w:val="Zkladntext20"/>
      </w:pPr>
      <w:proofErr w:type="gramStart"/>
      <w:r>
        <w:rPr>
          <w:rStyle w:val="Zkladntext2"/>
          <w:spacing w:val="2"/>
          <w:shd w:val="clear" w:color="auto" w:fill="000000"/>
        </w:rPr>
        <w:t>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1"/>
          <w:shd w:val="clear" w:color="auto" w:fill="000000"/>
        </w:rPr>
        <w:t>......</w:t>
      </w:r>
      <w:r>
        <w:rPr>
          <w:rStyle w:val="Zkladntext2"/>
          <w:spacing w:val="2"/>
          <w:shd w:val="clear" w:color="auto" w:fill="000000"/>
        </w:rPr>
        <w:t>...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2"/>
          <w:spacing w:val="2"/>
          <w:u w:val="single"/>
          <w:shd w:val="clear" w:color="auto" w:fill="000000"/>
          <w:lang w:val="en-US" w:eastAsia="en-US" w:bidi="en-US"/>
        </w:rPr>
        <w:t>.....</w:t>
      </w:r>
      <w:r>
        <w:rPr>
          <w:rStyle w:val="Zkladntext2"/>
          <w:shd w:val="clear" w:color="auto" w:fill="000000"/>
          <w:lang w:val="en-US" w:eastAsia="en-US" w:bidi="en-US"/>
        </w:rPr>
        <w:t>.</w:t>
      </w:r>
      <w:r>
        <w:rPr>
          <w:rStyle w:val="Zkladntext2"/>
          <w:shd w:val="clear" w:color="auto" w:fill="000000"/>
        </w:rPr>
        <w:t>​.</w:t>
      </w:r>
      <w:r>
        <w:rPr>
          <w:rStyle w:val="Zkladntext2"/>
          <w:spacing w:val="1"/>
          <w:shd w:val="clear" w:color="auto" w:fill="000000"/>
        </w:rPr>
        <w:t>......</w:t>
      </w:r>
      <w:r>
        <w:rPr>
          <w:rStyle w:val="Zkladntext2"/>
          <w:shd w:val="clear" w:color="auto" w:fill="000000"/>
        </w:rPr>
        <w:t>​.......​.......​......</w:t>
      </w:r>
      <w:proofErr w:type="gramEnd"/>
    </w:p>
    <w:p w:rsidR="003A167F" w:rsidRDefault="004B3471">
      <w:pPr>
        <w:pStyle w:val="Zkladntext20"/>
      </w:pPr>
      <w:r>
        <w:rPr>
          <w:rStyle w:val="Zkladntext2"/>
        </w:rPr>
        <w:t>27485391</w:t>
      </w:r>
    </w:p>
    <w:p w:rsidR="003A167F" w:rsidRDefault="004B3471">
      <w:pPr>
        <w:pStyle w:val="Zkladntext20"/>
      </w:pPr>
      <w:r>
        <w:rPr>
          <w:rStyle w:val="Zkladntext2"/>
        </w:rPr>
        <w:t>CZ27485391</w:t>
      </w:r>
    </w:p>
    <w:p w:rsidR="003A167F" w:rsidRDefault="004B3471">
      <w:pPr>
        <w:pStyle w:val="Zkladntext20"/>
        <w:spacing w:after="440"/>
      </w:pPr>
      <w:r>
        <w:rPr>
          <w:rStyle w:val="Zkladntext2"/>
        </w:rPr>
        <w:t xml:space="preserve">Krajský soud v Hradci Králové, spisová značka: C 21742 Komerční banka a.s., </w:t>
      </w:r>
      <w:proofErr w:type="gramStart"/>
      <w:r>
        <w:rPr>
          <w:rStyle w:val="Zkladntext2"/>
        </w:rPr>
        <w:t>č.ú.:51</w:t>
      </w:r>
      <w:proofErr w:type="gramEnd"/>
      <w:r>
        <w:rPr>
          <w:rStyle w:val="Zkladntext2"/>
        </w:rPr>
        <w:t>-2653270277/0100</w:t>
      </w:r>
    </w:p>
    <w:p w:rsidR="003A167F" w:rsidRDefault="004B3471">
      <w:pPr>
        <w:pStyle w:val="Zkladntext1"/>
        <w:spacing w:after="60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„zhotovitel“)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Zhotovitel se zavazuje, že pro objednatele bude provádět dílo, spočívající v metro</w:t>
      </w:r>
      <w:r>
        <w:rPr>
          <w:rStyle w:val="Zkladntext"/>
        </w:rPr>
        <w:t>logickém ověření tonometrů ERKA.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Součástí díla podle čl. 1 této smlouvy je provedení metrologického ověření tonometrů, označení tonometrů ověřovací značkou a vyhotovení potvrzení o ověření.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Zhotovitel se zavazuje objednateli k provádění díla dle čl. 2 této</w:t>
      </w:r>
      <w:r>
        <w:rPr>
          <w:rStyle w:val="Zkladntext"/>
        </w:rPr>
        <w:t xml:space="preserve"> smlouvy, a to po dobu podle čl. 23 této smlouvy na základě a v rozsahu dle jednotlivých dílčích smluv o dílo. Není-li dále ujednáno jinak, jednotlivá dílčí smlouva o dílo se přitom považuje za uzavřenou doručením jednotlivé výzvy (objednávky) objednatele </w:t>
      </w:r>
      <w:r>
        <w:rPr>
          <w:rStyle w:val="Zkladntext"/>
        </w:rPr>
        <w:t xml:space="preserve">do rukou zhotovitele, a to ve znění, daném touto výzvou (objednávkou) a touto rámcovou smlouvou o dílo. Výzva objednatele musí vždy obsahovat údaj o specifikaci díla, včetně označení a počtu příslušných tonometrů, místo plnění, datum a podpis objednatele. </w:t>
      </w:r>
      <w:r>
        <w:rPr>
          <w:rStyle w:val="Zkladntext"/>
        </w:rPr>
        <w:t>Výzvu (objednávku) lze podat písemnou nebo elektronickou formou.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 xml:space="preserve">Zhotovitel se zavazuje plnit svůj závazek k provádění díla vždy ve </w:t>
      </w:r>
      <w:proofErr w:type="spellStart"/>
      <w:r>
        <w:rPr>
          <w:rStyle w:val="Zkladntext"/>
        </w:rPr>
        <w:t>Ihútě</w:t>
      </w:r>
      <w:proofErr w:type="spellEnd"/>
      <w:r>
        <w:rPr>
          <w:rStyle w:val="Zkladntext"/>
        </w:rPr>
        <w:t xml:space="preserve"> do 10 pracovních dnů ode dne doručení příslušné výzvy (objednávky), nedohodnou-li se obě strany v jednotlivém případě </w:t>
      </w:r>
      <w:r>
        <w:rPr>
          <w:rStyle w:val="Zkladntext"/>
        </w:rPr>
        <w:t>jinak. Místem plnění jsou výjezdové základny objednatele uvedené v příloze č. 1 této smlouvy o dílo.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 xml:space="preserve">Zhotovitel se zavazuje postupovat při provádění díla podle čl. 1 této smlouvy dle příslušných právních předpisů, technických norem a dle průběžných pokynů </w:t>
      </w:r>
      <w:r>
        <w:rPr>
          <w:rStyle w:val="Zkladntext"/>
        </w:rPr>
        <w:t>objednatele. Při provádění díla se pak zhotovitel zavazuje postupovat tak, aby nebyl narušen provoz zdravotnického zařízení objednatele.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Jednotlivé dílčí závazky zhotovitele k provedení díla podle této smlouvy se přitom budou považovat za splněné po proved</w:t>
      </w:r>
      <w:r>
        <w:rPr>
          <w:rStyle w:val="Zkladntext"/>
        </w:rPr>
        <w:t xml:space="preserve">ení díla jeho předáním a převzetím formou písemného předávacího protokolu, podepsaného oběma stranami. Součástí předávacího protokolu bude rovněž potvrzení o </w:t>
      </w:r>
      <w:proofErr w:type="spellStart"/>
      <w:r>
        <w:rPr>
          <w:rStyle w:val="Zkladntext"/>
        </w:rPr>
        <w:t>overeni</w:t>
      </w:r>
      <w:proofErr w:type="spellEnd"/>
      <w:r>
        <w:rPr>
          <w:rStyle w:val="Zkladntext"/>
        </w:rPr>
        <w:t xml:space="preserve"> v </w:t>
      </w:r>
      <w:proofErr w:type="spellStart"/>
      <w:r>
        <w:rPr>
          <w:rStyle w:val="Zkladntext"/>
        </w:rPr>
        <w:t>lístinns</w:t>
      </w:r>
      <w:proofErr w:type="spellEnd"/>
      <w:r>
        <w:rPr>
          <w:rStyle w:val="Zkladntext"/>
        </w:rPr>
        <w:t xml:space="preserve"> í </w:t>
      </w:r>
      <w:proofErr w:type="spellStart"/>
      <w:r>
        <w:rPr>
          <w:rStyle w:val="Zkladntext"/>
        </w:rPr>
        <w:t>elektronicko</w:t>
      </w:r>
      <w:proofErr w:type="spellEnd"/>
      <w:r>
        <w:rPr>
          <w:rStyle w:val="Zkladntext"/>
        </w:rPr>
        <w:t xml:space="preserve"> podobě.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spacing w:line="233" w:lineRule="auto"/>
        <w:ind w:left="400" w:hanging="400"/>
        <w:jc w:val="both"/>
      </w:pPr>
      <w:r>
        <w:rPr>
          <w:rStyle w:val="Zkladntext"/>
        </w:rPr>
        <w:t>Pro případ prodlení zhotovitele s plněním jeho závazků p</w:t>
      </w:r>
      <w:r>
        <w:rPr>
          <w:rStyle w:val="Zkladntext"/>
        </w:rPr>
        <w:t xml:space="preserve">odle této smlouvy ve lhůtě podle čl. 4 této smlouvy se zhotovitel zavazuje platit objednateli smluvní pokutu ve výši 500,- Kč za každý započatý </w:t>
      </w:r>
      <w:r>
        <w:rPr>
          <w:rStyle w:val="Zkladntext"/>
        </w:rPr>
        <w:lastRenderedPageBreak/>
        <w:t>den prodlení.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Objednatel se zavazuje zaplatit zhotoviteli za dílo podle čl. 1 této smlouvy cenu díla ve výši 360</w:t>
      </w:r>
      <w:r>
        <w:rPr>
          <w:rStyle w:val="Zkladntext"/>
        </w:rPr>
        <w:t>,- Kč bez DPH, tj. 435,60 Kč vč. DPH za každé provedené metrologické ověření.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Součástí ceny podle čl. 8 této smlouvy jsou veškeré ostatní náklady zhotovitele na provedení příslušného díla (včetně nákladů na dopravu) a daň z přidané hodnoty v její výši podl</w:t>
      </w:r>
      <w:r>
        <w:rPr>
          <w:rStyle w:val="Zkladntext"/>
        </w:rPr>
        <w:t>e příslušných právních předpisů.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spacing w:line="233" w:lineRule="auto"/>
        <w:ind w:left="400" w:hanging="400"/>
        <w:jc w:val="both"/>
      </w:pPr>
      <w:r>
        <w:rPr>
          <w:rStyle w:val="Zkladntext"/>
        </w:rPr>
        <w:t>Ceny díla podle čl. 8 této smlouvy se zavazuje prodávající garantovat po dobu podle čl. 23 této smlouvy.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Cena díla je splatná vždy po splnění dílčího závazku zhotovitele k provedení díla ve lhůtě 30 dní od doručení jejího p</w:t>
      </w:r>
      <w:r>
        <w:rPr>
          <w:rStyle w:val="Zkladntext"/>
        </w:rPr>
        <w:t xml:space="preserve">ísemného vyúčtování (faktury/daňového dokladu) objednateli. Pro případ prodlení s úhradou ceny díla se objednatel zavazuje zaplatit zhotoviteli úrok z prodlení ve výši dle zákona. Faktura bude doručena elektronicky na </w:t>
      </w:r>
      <w:proofErr w:type="gramStart"/>
      <w:r>
        <w:rPr>
          <w:rStyle w:val="Zkladntext"/>
        </w:rPr>
        <w:t xml:space="preserve">e-mail: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7B9BD4"/>
          <w:u w:val="single"/>
          <w:lang w:val="en-US" w:eastAsia="en-US" w:bidi="en-US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B9BD4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P25V00000746. </w:t>
      </w:r>
      <w:r>
        <w:rPr>
          <w:rStyle w:val="Zkladntext"/>
        </w:rPr>
        <w:t>Součástí faktury bude rovněž kopie předávacího písemného protokolu dle čl. 6 této smlo</w:t>
      </w:r>
      <w:r>
        <w:rPr>
          <w:rStyle w:val="Zkladntext"/>
        </w:rPr>
        <w:t>uvy. Nebude-li faktura splňovat veškeré náležitosti daňového dokladu podle zákona a další náležitosti podle této smlouvy, je objednatel oprávněn vrátit takovou fakturu zhotoviteli k opravě, přičemž doba její splatnosti začne znovu celá běžet ode dne doruče</w:t>
      </w:r>
      <w:r>
        <w:rPr>
          <w:rStyle w:val="Zkladntext"/>
        </w:rPr>
        <w:t>ní opravené faktury objednateli.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Zhotovitel odpovídá objednateli za to, že dílo podle této smlouvy bude odpovídat tuzemským právním předpisům, technickým, hygienickým a jiným normám, že bude mít vlastnosti dohodnuté nebo u těchto děl obvyklé, a zavazuje se</w:t>
      </w:r>
      <w:r>
        <w:rPr>
          <w:rStyle w:val="Zkladntext"/>
        </w:rPr>
        <w:t>, že bude bezplatně odstraňovat reklamované vady díla, a to po celou dobu, po kterou to bude mít pro objednatele ekonomický či jiný význam.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Zhotovitel se zavazuje rozhodovat o písemných reklamacích objednatele písemně ve lhůtě do 5 pracovních dnů od jejich</w:t>
      </w:r>
      <w:r>
        <w:rPr>
          <w:rStyle w:val="Zkladntext"/>
        </w:rPr>
        <w:t xml:space="preserve"> doručení, a ve stejné lhůtě provést odstranění vad z oprávněných reklamaci, nebude-li mezi oběma stranami v jednotlivém případě dohodnuto jinak.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Pro případ sporu o oprávněnost reklamace se objednateli vyhrazuje právo nechat vyhotovit k prověření jakosti d</w:t>
      </w:r>
      <w:r>
        <w:rPr>
          <w:rStyle w:val="Zkladntext"/>
        </w:rPr>
        <w:t>íla soudně znalecký posudek, jehož výroku se obě strany zavazují podřizovat s tím, že náklady na vyhotovení tohoto posudku se zavazuje nést ten účastník sporu, kterému tento posudek nedal zapravdu.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 xml:space="preserve">Není-li touto smlouvou ujednáno jinak, řídí se vzájemný </w:t>
      </w:r>
      <w:r>
        <w:rPr>
          <w:rStyle w:val="Zkladntext"/>
        </w:rPr>
        <w:t>právní vztah mezi zhotovitelem a objednatelem § 2586 až 2622 občanského zákoníku.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jc w:val="both"/>
      </w:pPr>
      <w:r>
        <w:rPr>
          <w:rStyle w:val="Zkladntext"/>
        </w:rPr>
        <w:t>Tuto smlouvu lze změnit nebo zrušit pouze jinou písemnou dohodu obou smluvních stran.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Tuto smlouvu lze také vypovědět písemnou výpovědí s tříměsíční výpovědní lhůtou, která p</w:t>
      </w:r>
      <w:r>
        <w:rPr>
          <w:rStyle w:val="Zkladntext"/>
        </w:rPr>
        <w:t>očne běžet prvním dnem měsíce následujícího po doručení výpovědi druhé smluvní straně.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spacing w:line="252" w:lineRule="auto"/>
        <w:ind w:left="400" w:hanging="400"/>
        <w:jc w:val="both"/>
      </w:pPr>
      <w:r>
        <w:rPr>
          <w:rStyle w:val="Zkladntext"/>
        </w:rPr>
        <w:t>Zrušením nebo výpovědí této smlouvy dle čl. 16. a 17. nejsou nijak dotčeny jednotlivé již uzavřené dílčí smlouvy o dílo podle čl. 3 této smlouvy.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spacing w:line="252" w:lineRule="auto"/>
        <w:ind w:left="400" w:hanging="400"/>
        <w:jc w:val="both"/>
      </w:pPr>
      <w:r>
        <w:rPr>
          <w:rStyle w:val="Zkladntext"/>
        </w:rPr>
        <w:t>Jednotlivou dílčí smlou</w:t>
      </w:r>
      <w:r>
        <w:rPr>
          <w:rStyle w:val="Zkladntext"/>
        </w:rPr>
        <w:t>vu o dílo podle čl. 3 této smlouvy lze změnit nebo zrušit pouze jinou písemnou dohodu obou smluvních stran. Od jednotlivé dílčí smlouvy o dílo lze také odstoupit z důvodu jejího podstatného porušení, zejména pro prodlení zhotovitele se splněním jeho závazk</w:t>
      </w:r>
      <w:r>
        <w:rPr>
          <w:rStyle w:val="Zkladntext"/>
        </w:rPr>
        <w:t>u o víc, než 2 týdny.</w:t>
      </w:r>
      <w:r>
        <w:br w:type="page"/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lastRenderedPageBreak/>
        <w:t>Tato smlouva se uzavírá na základě návrhu na její uzavření ze strany objednatele. Předpokladem uzavření této smlouvy je její písemná forma a dohoda o celém jejím obsahu jak je obsažen v jejích článcích 1 až 24. Objednatel přitom před</w:t>
      </w:r>
      <w:r>
        <w:rPr>
          <w:rStyle w:val="Zkladntext"/>
        </w:rPr>
        <w:t>em vylučuje přijetí tohoto návrhu s dodatkem nebo odchylkou ve smyslu § 1740 odst. 3 občanského zákoníku.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ind w:left="400" w:hanging="40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</w:t>
      </w:r>
      <w:r>
        <w:rPr>
          <w:rStyle w:val="Zkladntext"/>
        </w:rPr>
        <w:t xml:space="preserve">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jc w:val="both"/>
      </w:pPr>
      <w:r>
        <w:rPr>
          <w:rStyle w:val="Zkladntext"/>
        </w:rPr>
        <w:t>Tato smlouva nabývá účinnosti dnem jejího uveřejnění v registr</w:t>
      </w:r>
      <w:r>
        <w:rPr>
          <w:rStyle w:val="Zkladntext"/>
        </w:rPr>
        <w:t>u smluv dle čl. 23.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jc w:val="both"/>
      </w:pPr>
      <w:r>
        <w:rPr>
          <w:rStyle w:val="Zkladntext"/>
        </w:rPr>
        <w:t xml:space="preserve">Tato smlouva se uzavírá na dobu určitou do </w:t>
      </w:r>
      <w:proofErr w:type="gramStart"/>
      <w:r>
        <w:rPr>
          <w:rStyle w:val="Zkladntext"/>
          <w:b/>
          <w:bCs/>
        </w:rPr>
        <w:t>31.12. 2028</w:t>
      </w:r>
      <w:proofErr w:type="gramEnd"/>
      <w:r>
        <w:rPr>
          <w:rStyle w:val="Zkladntext"/>
          <w:b/>
          <w:bCs/>
        </w:rPr>
        <w:t>.</w:t>
      </w:r>
    </w:p>
    <w:p w:rsidR="003A167F" w:rsidRDefault="004B3471">
      <w:pPr>
        <w:pStyle w:val="Zkladntext1"/>
        <w:numPr>
          <w:ilvl w:val="0"/>
          <w:numId w:val="1"/>
        </w:numPr>
        <w:tabs>
          <w:tab w:val="left" w:pos="398"/>
        </w:tabs>
        <w:spacing w:after="0"/>
        <w:ind w:left="400" w:hanging="40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elektronický</w:t>
      </w:r>
      <w:r>
        <w:rPr>
          <w:rStyle w:val="Zkladntext"/>
        </w:rPr>
        <w:t>mi prostředky, obdrží každá smluvní strana jeden identický elektronický soubor.</w:t>
      </w:r>
    </w:p>
    <w:p w:rsidR="003A167F" w:rsidRDefault="004B3471">
      <w:pPr>
        <w:spacing w:line="1" w:lineRule="exact"/>
        <w:sectPr w:rsidR="003A167F">
          <w:type w:val="continuous"/>
          <w:pgSz w:w="11900" w:h="16840"/>
          <w:pgMar w:top="1584" w:right="1511" w:bottom="1732" w:left="1514" w:header="115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46075" distB="0" distL="0" distR="0" simplePos="0" relativeHeight="125829382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346075</wp:posOffset>
                </wp:positionV>
                <wp:extent cx="2551430" cy="14966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496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1"/>
                              <w:tabs>
                                <w:tab w:val="left" w:leader="dot" w:pos="1694"/>
                              </w:tabs>
                              <w:spacing w:after="42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  <w:p w:rsidR="003A167F" w:rsidRDefault="004B3471">
                            <w:pPr>
                              <w:pStyle w:val="Zkladntext30"/>
                              <w:spacing w:after="100" w:line="202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Ml 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>IDr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Mana </w:t>
                            </w:r>
                            <w:r>
                              <w:rPr>
                                <w:rStyle w:val="Zkladntext3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IVIULJI. 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>Mdlld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Zkladntext3"/>
                              </w:rPr>
                              <w:t>MUDr. Hana Albrechtová</w:t>
                            </w:r>
                          </w:p>
                          <w:p w:rsidR="003A167F" w:rsidRDefault="004B3471">
                            <w:pPr>
                              <w:pStyle w:val="Nadpis10"/>
                              <w:keepNext/>
                              <w:keepLines/>
                            </w:pPr>
                            <w:bookmarkStart w:id="3" w:name="bookmark2"/>
                            <w:r>
                              <w:rPr>
                                <w:rStyle w:val="Nadpis1"/>
                              </w:rPr>
                              <w:t>Albrechtová”™</w:t>
                            </w:r>
                            <w:r>
                              <w:rPr>
                                <w:rStyle w:val="Nadpis1"/>
                                <w:vertAlign w:val="superscript"/>
                              </w:rPr>
                              <w:t>5</w:t>
                            </w:r>
                            <w:bookmarkEnd w:id="3"/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100"/>
                            </w:pPr>
                            <w:r>
                              <w:rPr>
                                <w:rStyle w:val="Zkladntext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950000000000003pt;margin-top:27.25pt;width:200.90000000000001pt;height:117.85000000000001pt;z-index:-125829371;mso-wrap-distance-left:0;mso-wrap-distance-top:27.25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4" w:val="left"/>
                        </w:tabs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</w:rPr>
                        <w:t xml:space="preserve">Ml IDr Mana </w:t>
                      </w:r>
                      <w:r>
                        <w:rPr>
                          <w:rStyle w:val="CharStyle5"/>
                        </w:rPr>
                        <w:t xml:space="preserve">Digitálně podepsal 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</w:rPr>
                        <w:t xml:space="preserve">IVIULJI. Mdlld </w:t>
                      </w:r>
                      <w:r>
                        <w:rPr>
                          <w:rStyle w:val="CharStyle5"/>
                        </w:rPr>
                        <w:t>MUDr. Hana Albrechtová</w:t>
                      </w:r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4"/>
                        </w:rPr>
                        <w:t>Albrechtová”™</w:t>
                      </w:r>
                      <w:r>
                        <w:rPr>
                          <w:rStyle w:val="CharStyle14"/>
                          <w:vertAlign w:val="superscript"/>
                        </w:rPr>
                        <w:t>5</w:t>
                      </w:r>
                      <w:bookmarkEnd w:id="2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MUDr. Hana Albrechtová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Ředitelka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900" distB="1350645" distL="0" distR="0" simplePos="0" relativeHeight="125829384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342900</wp:posOffset>
                </wp:positionV>
                <wp:extent cx="707390" cy="149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V </w:t>
                            </w:r>
                            <w:r>
                              <w:rPr>
                                <w:rStyle w:val="Zkladntext"/>
                              </w:rPr>
                              <w:t>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0.90000000000003pt;margin-top:27.pt;width:55.700000000000003pt;height:11.75pt;z-index:-125829369;mso-wrap-distance-left:0;mso-wrap-distance-top:27.pt;mso-wrap-distance-right:0;mso-wrap-distance-bottom:106.3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2605" distB="576580" distL="0" distR="0" simplePos="0" relativeHeight="125829386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522605</wp:posOffset>
                </wp:positionV>
                <wp:extent cx="755650" cy="7435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Nadpis20"/>
                              <w:keepNext/>
                              <w:keepLines/>
                            </w:pPr>
                            <w:bookmarkStart w:id="4" w:name="bookmark4"/>
                            <w:r>
                              <w:rPr>
                                <w:rStyle w:val="Nadpis2"/>
                              </w:rPr>
                              <w:t>Ing.</w:t>
                            </w:r>
                            <w:bookmarkEnd w:id="4"/>
                          </w:p>
                          <w:p w:rsidR="003A167F" w:rsidRDefault="004B3471">
                            <w:pPr>
                              <w:pStyle w:val="Nadpis20"/>
                              <w:keepNext/>
                              <w:keepLines/>
                            </w:pPr>
                            <w:r>
                              <w:rPr>
                                <w:rStyle w:val="Nadpis2"/>
                              </w:rPr>
                              <w:t>Vratislav Fabián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3.30000000000001pt;margin-top:41.149999999999999pt;width:59.5pt;height:58.550000000000004pt;z-index:-125829367;mso-wrap-distance-left:0;mso-wrap-distance-top:41.149999999999999pt;mso-wrap-distance-right:0;mso-wrap-distance-bottom:45.399999999999999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6"/>
                        </w:rPr>
                        <w:t>Ing.</w:t>
                      </w:r>
                      <w:bookmarkEnd w:id="4"/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Vratislav Fabián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9910" distB="558165" distL="0" distR="0" simplePos="0" relativeHeight="125829388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549910</wp:posOffset>
                </wp:positionV>
                <wp:extent cx="956945" cy="734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Digitálně podepsal Ing. Vratislav Fabián</w:t>
                            </w:r>
                          </w:p>
                          <w:p w:rsidR="003A167F" w:rsidRDefault="004B34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Datum: 2025.03.25</w:t>
                            </w:r>
                          </w:p>
                          <w:p w:rsidR="003A167F" w:rsidRDefault="004B34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09:03:59+01'00'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3.25pt;margin-top:43.300000000000004pt;width:75.350000000000009pt;height:57.850000000000001pt;z-index:-125829365;mso-wrap-distance-left:0;mso-wrap-distance-top:43.300000000000004pt;mso-wrap-distance-right:0;mso-wrap-distance-bottom:43.9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 Ing. Vratislav Fabián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Datum: 2025.03.25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09:03:59+01'00'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0810" distB="6350" distL="0" distR="0" simplePos="0" relativeHeight="125829390" behindDoc="0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1400810</wp:posOffset>
                </wp:positionV>
                <wp:extent cx="1798320" cy="4356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doc. ing. Vratislav Fabián, Ph.D. jednatel</w:t>
                            </w:r>
                          </w:p>
                          <w:p w:rsidR="003A167F" w:rsidRDefault="004B34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0.19999999999999pt;margin-top:110.3pt;width:141.59999999999999pt;height:34.300000000000004pt;z-index:-125829363;mso-wrap-distance-left:0;mso-wrap-distance-top:110.3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doc. ing. Vratislav Fabián, Ph.D. jednatel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167F" w:rsidRDefault="003A167F">
      <w:pPr>
        <w:spacing w:line="240" w:lineRule="exact"/>
        <w:rPr>
          <w:sz w:val="19"/>
          <w:szCs w:val="19"/>
        </w:rPr>
      </w:pPr>
    </w:p>
    <w:p w:rsidR="003A167F" w:rsidRDefault="003A167F">
      <w:pPr>
        <w:spacing w:line="240" w:lineRule="exact"/>
        <w:rPr>
          <w:sz w:val="19"/>
          <w:szCs w:val="19"/>
        </w:rPr>
      </w:pPr>
    </w:p>
    <w:p w:rsidR="003A167F" w:rsidRDefault="003A167F">
      <w:pPr>
        <w:spacing w:before="81" w:after="81" w:line="240" w:lineRule="exact"/>
        <w:rPr>
          <w:sz w:val="19"/>
          <w:szCs w:val="19"/>
        </w:rPr>
      </w:pPr>
    </w:p>
    <w:p w:rsidR="003A167F" w:rsidRDefault="003A167F">
      <w:pPr>
        <w:spacing w:line="1" w:lineRule="exact"/>
        <w:sectPr w:rsidR="003A167F">
          <w:type w:val="continuous"/>
          <w:pgSz w:w="11900" w:h="16840"/>
          <w:pgMar w:top="1551" w:right="0" w:bottom="1551" w:left="0" w:header="0" w:footer="3" w:gutter="0"/>
          <w:cols w:space="720"/>
          <w:noEndnote/>
          <w:docGrid w:linePitch="360"/>
        </w:sectPr>
      </w:pPr>
    </w:p>
    <w:p w:rsidR="003A167F" w:rsidRDefault="004B3471">
      <w:pPr>
        <w:pStyle w:val="Zkladntext1"/>
        <w:spacing w:after="0"/>
        <w:sectPr w:rsidR="003A167F">
          <w:type w:val="continuous"/>
          <w:pgSz w:w="11900" w:h="16840"/>
          <w:pgMar w:top="1551" w:right="1505" w:bottom="1551" w:left="1538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1 Místa plnění, ko</w:t>
      </w:r>
      <w:r>
        <w:rPr>
          <w:rStyle w:val="Zkladntext"/>
        </w:rPr>
        <w:t>ntaktní osoby</w:t>
      </w:r>
    </w:p>
    <w:p w:rsidR="003A167F" w:rsidRDefault="004B3471">
      <w:pPr>
        <w:pStyle w:val="Titulektabulky0"/>
        <w:ind w:left="53"/>
      </w:pPr>
      <w:r>
        <w:rPr>
          <w:rStyle w:val="Titulektabulky"/>
          <w:b/>
          <w:bCs/>
        </w:rPr>
        <w:lastRenderedPageBreak/>
        <w:t>Příloha č. 1 Místa plnění, kontaktní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504"/>
        <w:gridCol w:w="1147"/>
        <w:gridCol w:w="1142"/>
        <w:gridCol w:w="2395"/>
        <w:gridCol w:w="4234"/>
      </w:tblGrid>
      <w:tr w:rsidR="003A167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Výjezdová základna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Adresa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 w:line="252" w:lineRule="auto"/>
              <w:jc w:val="center"/>
            </w:pPr>
            <w:r>
              <w:rPr>
                <w:rStyle w:val="Jin"/>
                <w:b/>
                <w:bCs/>
              </w:rPr>
              <w:t>Nákladové středisko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Počet přístrojů ke kalibraci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Kontaktní osoba</w:t>
            </w:r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Bohunice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Kamenice 798/1 d, Brno, 625 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131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140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.......​..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142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170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67F" w:rsidRDefault="003A167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proofErr w:type="spellStart"/>
            <w:r>
              <w:rPr>
                <w:rStyle w:val="Jin"/>
                <w:b/>
                <w:bCs/>
              </w:rPr>
              <w:t>Čemovice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Těžební 1a, 627 00 Brno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proofErr w:type="spellStart"/>
            <w:r>
              <w:rPr>
                <w:rStyle w:val="Jin"/>
                <w:b/>
                <w:bCs/>
              </w:rPr>
              <w:t>Ponava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Dělostřelecká 19, 612 00 Brno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VZLZS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 xml:space="preserve">Letiště </w:t>
            </w:r>
            <w:proofErr w:type="spellStart"/>
            <w:r>
              <w:rPr>
                <w:rStyle w:val="Jin"/>
              </w:rPr>
              <w:t>Bmo</w:t>
            </w:r>
            <w:proofErr w:type="spellEnd"/>
            <w:r>
              <w:rPr>
                <w:rStyle w:val="Jin"/>
              </w:rPr>
              <w:t>-Tuřany 904/1, Brno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Ivančice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Široká 11, 664 91 Ivančice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pacing w:val="5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Pohořelice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Vídeňská 699, 691 23 Pohořelice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........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r>
              <w:rPr>
                <w:rStyle w:val="Jin"/>
                <w:b/>
                <w:bCs/>
              </w:rPr>
              <w:t>Tišnov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Purkyňova 1884, 666 01 Tišnov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Blansko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spellStart"/>
            <w:proofErr w:type="gramStart"/>
            <w:r>
              <w:rPr>
                <w:rStyle w:val="Jin"/>
              </w:rPr>
              <w:t>K.H.</w:t>
            </w:r>
            <w:proofErr w:type="gramEnd"/>
            <w:r>
              <w:rPr>
                <w:rStyle w:val="Jin"/>
              </w:rPr>
              <w:t>Máchy</w:t>
            </w:r>
            <w:proofErr w:type="spellEnd"/>
            <w:r>
              <w:rPr>
                <w:rStyle w:val="Jin"/>
              </w:rPr>
              <w:t xml:space="preserve"> 17, 678 01 Blansko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Boskovice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Rovná 2646/1 a, 680 01 Boskovice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320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proofErr w:type="spellStart"/>
            <w:r>
              <w:rPr>
                <w:rStyle w:val="Jin"/>
                <w:b/>
                <w:bCs/>
              </w:rPr>
              <w:t>V.Ópatovíce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nám. Míru 538, 679 63 Velké Opatovice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330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spacing w:val="4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Břeclav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U nemocnice 1, 690 02 Břeclav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..................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Hustopeče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 xml:space="preserve">Brněnská 41, </w:t>
            </w:r>
            <w:r>
              <w:rPr>
                <w:rStyle w:val="Jin"/>
              </w:rPr>
              <w:t>693 01 Hustopeče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3"/>
                <w:shd w:val="clear" w:color="auto" w:fill="000000"/>
              </w:rPr>
              <w:t>.................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........</w:t>
            </w:r>
            <w:r>
              <w:rPr>
                <w:rStyle w:val="Jin"/>
                <w:spacing w:val="1"/>
                <w:shd w:val="clear" w:color="auto" w:fill="000000"/>
              </w:rPr>
              <w:t>............................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Mikulov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28. října 1977/3a, 692 01 Mikulov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430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....................................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Hodonín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Bratří Čapků 3, 695 03 Hodonín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510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proofErr w:type="spellStart"/>
            <w:r>
              <w:rPr>
                <w:rStyle w:val="Jin"/>
                <w:b/>
                <w:bCs/>
              </w:rPr>
              <w:t>Kýjov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Strážovská. 1459/2a 697 01 Kyjov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520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Veselí n/Mor.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U Polikliniky 1940, 698 01 Veselí n. Mor.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530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Velká n/</w:t>
            </w:r>
            <w:proofErr w:type="spellStart"/>
            <w:r>
              <w:rPr>
                <w:rStyle w:val="Jin"/>
                <w:b/>
                <w:bCs/>
              </w:rPr>
              <w:t>Věl</w:t>
            </w:r>
            <w:proofErr w:type="spellEnd"/>
            <w:r>
              <w:rPr>
                <w:rStyle w:val="Jin"/>
                <w:b/>
                <w:bCs/>
              </w:rP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Velká nad Veličkou 461, 696 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Vyškov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Purkyňova 36, 682 01, Vyškov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Bučovice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Dvorská 1191, 685 01 Bučovice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620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................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Slavkov u </w:t>
            </w:r>
            <w:proofErr w:type="spellStart"/>
            <w:r>
              <w:rPr>
                <w:rStyle w:val="Jin"/>
                <w:b/>
                <w:bCs/>
              </w:rPr>
              <w:t>Bma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Csl</w:t>
            </w:r>
            <w:proofErr w:type="spellEnd"/>
            <w:r>
              <w:rPr>
                <w:rStyle w:val="Jin"/>
              </w:rPr>
              <w:t xml:space="preserve">. Armády </w:t>
            </w:r>
            <w:proofErr w:type="gramStart"/>
            <w:r>
              <w:rPr>
                <w:rStyle w:val="Jin"/>
              </w:rPr>
              <w:t>1865,-.684 01</w:t>
            </w:r>
            <w:proofErr w:type="gramEnd"/>
            <w:r>
              <w:rPr>
                <w:rStyle w:val="Jin"/>
              </w:rPr>
              <w:t xml:space="preserve"> Slavkov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630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Znojmo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Pražská 3872/59a, 669 02 Znojmo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Hrušovany n/Jev.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Mlýnská 541, 671 67 Hrušovany n/Jev.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VZ </w:t>
            </w:r>
            <w:proofErr w:type="spellStart"/>
            <w:r>
              <w:rPr>
                <w:rStyle w:val="Jin"/>
                <w:b/>
                <w:bCs/>
              </w:rPr>
              <w:t>Sumná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Kostelní 1, 671 72 Miroslav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</w:t>
            </w:r>
            <w:proofErr w:type="gramEnd"/>
          </w:p>
        </w:tc>
      </w:tr>
      <w:tr w:rsidR="003A167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VZ Miroslav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r>
              <w:rPr>
                <w:rStyle w:val="Jin"/>
              </w:rPr>
              <w:t>Šumná 141, 671 02 Šumná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67F" w:rsidRDefault="004B347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...................</w:t>
            </w:r>
            <w:proofErr w:type="gramEnd"/>
          </w:p>
        </w:tc>
      </w:tr>
    </w:tbl>
    <w:p w:rsidR="003A167F" w:rsidRDefault="004B3471">
      <w:pPr>
        <w:pStyle w:val="Titulektabulky0"/>
        <w:ind w:left="5"/>
      </w:pPr>
      <w:r>
        <w:rPr>
          <w:rStyle w:val="Titulektabulky"/>
          <w:u w:val="single"/>
        </w:rPr>
        <w:t>Poznámka:</w:t>
      </w:r>
      <w:r>
        <w:rPr>
          <w:rStyle w:val="Titulektabulky"/>
        </w:rPr>
        <w:t xml:space="preserve"> počet a rozmístění přístrojů se může během smluvního vztahu měnit.</w:t>
      </w:r>
    </w:p>
    <w:sectPr w:rsidR="003A167F">
      <w:footerReference w:type="default" r:id="rId8"/>
      <w:pgSz w:w="16840" w:h="11900" w:orient="landscape"/>
      <w:pgMar w:top="1317" w:right="1182" w:bottom="957" w:left="1238" w:header="889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71" w:rsidRDefault="004B3471">
      <w:r>
        <w:separator/>
      </w:r>
    </w:p>
  </w:endnote>
  <w:endnote w:type="continuationSeparator" w:id="0">
    <w:p w:rsidR="004B3471" w:rsidRDefault="004B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7F" w:rsidRDefault="004B34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9814560</wp:posOffset>
              </wp:positionV>
              <wp:extent cx="35509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09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67F" w:rsidRDefault="004B347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9"/>
                              <w:szCs w:val="19"/>
                            </w:rPr>
                            <w:t>Veřejná zakázka 1l_2025: Metrologické ověření tonometrů 2025 - 2028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8.pt;margin-top:772.80000000000007pt;width:279.60000000000002pt;height:9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i/>
                        <w:iCs/>
                        <w:sz w:val="19"/>
                        <w:szCs w:val="19"/>
                      </w:rPr>
                      <w:t>Veřejná zakázka 1l_2025: Metrologické ověření tonometrů 2025 - 2028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7F" w:rsidRDefault="003A1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71" w:rsidRDefault="004B3471"/>
  </w:footnote>
  <w:footnote w:type="continuationSeparator" w:id="0">
    <w:p w:rsidR="004B3471" w:rsidRDefault="004B34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AC"/>
    <w:multiLevelType w:val="multilevel"/>
    <w:tmpl w:val="F9A280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7F"/>
    <w:rsid w:val="003A167F"/>
    <w:rsid w:val="004B3471"/>
    <w:rsid w:val="00A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A94F6-A27A-4E9F-B4E7-F561C5A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0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pPr>
      <w:spacing w:line="233" w:lineRule="auto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Nadpis30">
    <w:name w:val="Nadpis #3"/>
    <w:basedOn w:val="Normln"/>
    <w:link w:val="Nadpis3"/>
    <w:pPr>
      <w:spacing w:line="254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1657</Words>
  <Characters>9780</Characters>
  <Application>Microsoft Office Word</Application>
  <DocSecurity>0</DocSecurity>
  <Lines>81</Lines>
  <Paragraphs>22</Paragraphs>
  <ScaleCrop>false</ScaleCrop>
  <Company>HP Inc.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2025-03-25T15:33:00Z</dcterms:created>
  <dcterms:modified xsi:type="dcterms:W3CDTF">2025-03-25T15:34:00Z</dcterms:modified>
</cp:coreProperties>
</file>