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2025-V10-054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63493179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CZ63493179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DAHLHAUSEN CZ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639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Knínická 1577/8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664 34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20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25.02.2025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25.02.2025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6"/>
          <w:tab w:val="left" w:pos="2807"/>
        </w:tabs>
        <w:spacing w:before="120" w:after="0" w:line="148" w:lineRule="exact"/>
        <w:ind w:left="427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8791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76201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3073" y="76201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GB-DS-60 Glubran 2-GLU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ACK lapa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.aplikáto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60 kapek (1ks/bal)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tabs>
          <w:tab w:val="left" w:pos="1476"/>
          <w:tab w:val="left" w:pos="2719"/>
        </w:tabs>
        <w:spacing w:before="120" w:after="0" w:line="148" w:lineRule="exact"/>
        <w:ind w:left="137" w:right="0" w:firstLine="0"/>
      </w:pPr>
      <w:r>
        <w:drawing>
          <wp:anchor simplePos="0" relativeHeight="251658369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1738883</wp:posOffset>
            </wp:positionH>
            <wp:positionV relativeFrom="line">
              <wp:posOffset>76200</wp:posOffset>
            </wp:positionV>
            <wp:extent cx="254858" cy="944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58" cy="94450"/>
                    </a:xfrm>
                    <a:custGeom>
                      <a:rect l="l" t="t" r="r" b="b"/>
                      <a:pathLst>
                        <a:path w="254858" h="94450">
                          <a:moveTo>
                            <a:pt x="0" y="94450"/>
                          </a:moveTo>
                          <a:lnTo>
                            <a:pt x="254858" y="94450"/>
                          </a:lnTo>
                          <a:lnTo>
                            <a:pt x="2548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Dle CN 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,- bez DPH/ks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</w:tabs>
        <w:spacing w:before="112" w:after="0" w:line="148" w:lineRule="exact"/>
        <w:ind w:left="347" w:right="40" w:firstLine="0"/>
        <w:jc w:val="right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6504</wp:posOffset>
            </wp:positionV>
            <wp:extent cx="6940295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24792</wp:posOffset>
            </wp:positionV>
            <wp:extent cx="180" cy="1584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24792</wp:posOffset>
            </wp:positionV>
            <wp:extent cx="180" cy="1584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24792</wp:posOffset>
            </wp:positionV>
            <wp:extent cx="180" cy="1584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G-NB-2 Glubran 2-Chirurgické tká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ové lepidlo, objem 1ml (10ks/bal)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  <w:tab w:val="left" w:pos="2988"/>
        </w:tabs>
        <w:spacing w:before="120" w:after="0" w:line="148" w:lineRule="exact"/>
        <w:ind w:left="137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33682</wp:posOffset>
            </wp:positionV>
            <wp:extent cx="6946391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30126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1738883</wp:posOffset>
            </wp:positionH>
            <wp:positionV relativeFrom="line">
              <wp:posOffset>76200</wp:posOffset>
            </wp:positionV>
            <wp:extent cx="424609" cy="94449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4609" cy="94449"/>
                    </a:xfrm>
                    <a:custGeom>
                      <a:rect l="l" t="t" r="r" b="b"/>
                      <a:pathLst>
                        <a:path w="424609" h="94449">
                          <a:moveTo>
                            <a:pt x="0" y="94449"/>
                          </a:moveTo>
                          <a:lnTo>
                            <a:pt x="424609" y="94449"/>
                          </a:lnTo>
                          <a:lnTo>
                            <a:pt x="42460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Dle CN 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bez DPH/balení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</w:tabs>
        <w:spacing w:before="112" w:after="0" w:line="148" w:lineRule="exact"/>
        <w:ind w:left="347" w:right="506" w:firstLine="0"/>
        <w:jc w:val="right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6505</wp:posOffset>
            </wp:positionV>
            <wp:extent cx="6940295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24793</wp:posOffset>
            </wp:positionV>
            <wp:extent cx="180" cy="15849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24793</wp:posOffset>
            </wp:positionV>
            <wp:extent cx="180" cy="15849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24793</wp:posOffset>
            </wp:positionV>
            <wp:extent cx="180" cy="1584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FG08838171 CELO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PPH hemost.tamponáda 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lohy 5ks/bal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  <w:tab w:val="left" w:pos="2719"/>
        </w:tabs>
        <w:spacing w:before="120" w:after="0" w:line="148" w:lineRule="exact"/>
        <w:ind w:left="137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1711231</wp:posOffset>
            </wp:positionH>
            <wp:positionV relativeFrom="line">
              <wp:posOffset>76200</wp:posOffset>
            </wp:positionV>
            <wp:extent cx="282510" cy="80444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2510" cy="80444"/>
                    </a:xfrm>
                    <a:custGeom>
                      <a:rect l="l" t="t" r="r" b="b"/>
                      <a:pathLst>
                        <a:path w="282510" h="80444">
                          <a:moveTo>
                            <a:pt x="0" y="80444"/>
                          </a:moveTo>
                          <a:lnTo>
                            <a:pt x="282510" y="80444"/>
                          </a:lnTo>
                          <a:lnTo>
                            <a:pt x="2825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044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Dle CN 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,- bez DPH/ks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76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-7973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1237487</wp:posOffset>
            </wp:positionH>
            <wp:positionV relativeFrom="line">
              <wp:posOffset>38100</wp:posOffset>
            </wp:positionV>
            <wp:extent cx="684730" cy="9445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730" cy="94450"/>
                    </a:xfrm>
                    <a:custGeom>
                      <a:rect l="l" t="t" r="r" b="b"/>
                      <a:pathLst>
                        <a:path w="684730" h="94450">
                          <a:moveTo>
                            <a:pt x="0" y="94450"/>
                          </a:moveTo>
                          <a:lnTo>
                            <a:pt x="684730" y="94450"/>
                          </a:lnTo>
                          <a:lnTo>
                            <a:pt x="68473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21" behindDoc="0" locked="0" layoutInCell="1" allowOverlap="1">
            <wp:simplePos x="0" y="0"/>
            <wp:positionH relativeFrom="page">
              <wp:posOffset>271271</wp:posOffset>
            </wp:positionH>
            <wp:positionV relativeFrom="paragraph">
              <wp:posOffset>158651</wp:posOffset>
            </wp:positionV>
            <wp:extent cx="6940295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271271</wp:posOffset>
            </wp:positionH>
            <wp:positionV relativeFrom="paragraph">
              <wp:posOffset>176939</wp:posOffset>
            </wp:positionV>
            <wp:extent cx="6934199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249427</wp:posOffset>
            </wp:positionH>
            <wp:positionV relativeFrom="paragraph">
              <wp:posOffset>150523</wp:posOffset>
            </wp:positionV>
            <wp:extent cx="43688" cy="20980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24792</wp:posOffset>
            </wp:positionV>
            <wp:extent cx="180" cy="15849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24792</wp:posOffset>
            </wp:positionV>
            <wp:extent cx="180" cy="158495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40508</wp:posOffset>
            </wp:positionV>
            <wp:extent cx="42163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2" w:space="0" w:equalWidth="0">
            <w:col w:w="7729" w:space="1740"/>
            <w:col w:w="849" w:space="0"/>
          </w:cols>
          <w:docGrid w:linePitch="360"/>
        </w:sectPr>
        <w:spacing w:before="0" w:after="0" w:line="148" w:lineRule="exact"/>
        <w:ind w:left="69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-46327</wp:posOffset>
            </wp:positionV>
            <wp:extent cx="180" cy="15849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6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135283</wp:posOffset>
            </wp:positionV>
            <wp:extent cx="42163" cy="16713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280063</wp:posOffset>
            </wp:positionV>
            <wp:extent cx="42163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438559</wp:posOffset>
            </wp:positionV>
            <wp:extent cx="43687" cy="209804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249427</wp:posOffset>
            </wp:positionH>
            <wp:positionV relativeFrom="paragraph">
              <wp:posOffset>4187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4187</wp:posOffset>
            </wp:positionV>
            <wp:extent cx="43687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76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-65123</wp:posOffset>
            </wp:positionV>
            <wp:extent cx="43688" cy="165608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-65123</wp:posOffset>
            </wp:positionV>
            <wp:extent cx="43687" cy="165608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53.380,40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148" w:lineRule="exact"/>
        <w:ind w:left="70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-20546</wp:posOffset>
            </wp:positionV>
            <wp:extent cx="43688" cy="788923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5870</wp:posOffset>
            </wp:positionV>
            <wp:extent cx="6954011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-20546</wp:posOffset>
            </wp:positionV>
            <wp:extent cx="43688" cy="788923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38730</wp:posOffset>
            </wp:positionV>
            <wp:extent cx="6977887" cy="42164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9" Type="http://schemas.openxmlformats.org/officeDocument/2006/relationships/image" Target="media/image139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52" Type="http://schemas.openxmlformats.org/officeDocument/2006/relationships/image" Target="media/image152.png"/><Relationship Id="rId155" Type="http://schemas.openxmlformats.org/officeDocument/2006/relationships/image" Target="media/image155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3" Type="http://schemas.openxmlformats.org/officeDocument/2006/relationships/image" Target="media/image173.png"/><Relationship Id="rId174" Type="http://schemas.openxmlformats.org/officeDocument/2006/relationships/hyperlink" TargetMode="External" Target="http://www.saul-is.cz"/><Relationship Id="rId175" Type="http://schemas.openxmlformats.org/officeDocument/2006/relationships/image" Target="media/image17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2025-03-19T10:00:41Z</dcterms:created>
  <dcterms:modified xsi:type="dcterms:W3CDTF">2025-03-19T10:00:41Z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