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5D236" w14:textId="65DE0459" w:rsidR="00001EBA" w:rsidRPr="006A5D9E" w:rsidRDefault="00001EBA" w:rsidP="00001EBA">
      <w:pPr>
        <w:autoSpaceDE w:val="0"/>
        <w:autoSpaceDN w:val="0"/>
        <w:adjustRightInd w:val="0"/>
        <w:spacing w:after="0" w:line="240" w:lineRule="auto"/>
        <w:jc w:val="center"/>
        <w:rPr>
          <w:rFonts w:cs="Segoe UI"/>
          <w:b/>
          <w:bCs/>
          <w:sz w:val="32"/>
        </w:rPr>
      </w:pPr>
      <w:r w:rsidRPr="006A5D9E">
        <w:rPr>
          <w:rFonts w:cs="Segoe UI"/>
          <w:b/>
          <w:bCs/>
          <w:sz w:val="32"/>
        </w:rPr>
        <w:t xml:space="preserve">SMLOUVA O ZŘÍZENÍ A PROVOZOVÁNÍ </w:t>
      </w:r>
      <w:r w:rsidR="00176A01">
        <w:rPr>
          <w:rFonts w:cs="Segoe UI"/>
          <w:b/>
          <w:bCs/>
          <w:sz w:val="32"/>
        </w:rPr>
        <w:t>KONTROLNÍ APLIKACE</w:t>
      </w:r>
      <w:r w:rsidRPr="006A5D9E">
        <w:rPr>
          <w:rFonts w:cs="Segoe UI"/>
          <w:b/>
          <w:bCs/>
          <w:sz w:val="32"/>
        </w:rPr>
        <w:t xml:space="preserve"> </w:t>
      </w:r>
    </w:p>
    <w:p w14:paraId="4257C533" w14:textId="77777777" w:rsidR="0095163B" w:rsidRDefault="0095163B" w:rsidP="00001EBA">
      <w:pPr>
        <w:autoSpaceDE w:val="0"/>
        <w:autoSpaceDN w:val="0"/>
        <w:adjustRightInd w:val="0"/>
        <w:spacing w:after="0" w:line="240" w:lineRule="auto"/>
        <w:rPr>
          <w:rFonts w:cs="Segoe UI"/>
        </w:rPr>
      </w:pPr>
    </w:p>
    <w:p w14:paraId="57B3E201" w14:textId="1F38AA84" w:rsidR="00001EBA" w:rsidRPr="00D10F93" w:rsidRDefault="00001EBA" w:rsidP="00001EBA">
      <w:pPr>
        <w:autoSpaceDE w:val="0"/>
        <w:autoSpaceDN w:val="0"/>
        <w:adjustRightInd w:val="0"/>
        <w:spacing w:after="0" w:line="240" w:lineRule="auto"/>
      </w:pPr>
      <w:r w:rsidRPr="00D10F93">
        <w:rPr>
          <w:rFonts w:cs="Segoe UI"/>
        </w:rPr>
        <w:t>smluvní strany:</w:t>
      </w:r>
      <w:r w:rsidR="005E3745" w:rsidRPr="00D10F93">
        <w:t xml:space="preserve"> </w:t>
      </w:r>
    </w:p>
    <w:p w14:paraId="3AAB04C7" w14:textId="77777777" w:rsidR="00154E71" w:rsidRPr="00D10F93" w:rsidRDefault="00154E71" w:rsidP="00001EBA">
      <w:pPr>
        <w:autoSpaceDE w:val="0"/>
        <w:autoSpaceDN w:val="0"/>
        <w:adjustRightInd w:val="0"/>
        <w:spacing w:after="0" w:line="240" w:lineRule="auto"/>
        <w:rPr>
          <w:rFonts w:cs="Segoe UI"/>
        </w:rPr>
      </w:pPr>
    </w:p>
    <w:p w14:paraId="4C276ACA" w14:textId="4B45A0ED" w:rsidR="005E3745" w:rsidRPr="00D10F93" w:rsidRDefault="00CC060A" w:rsidP="00001EBA">
      <w:pPr>
        <w:autoSpaceDE w:val="0"/>
        <w:autoSpaceDN w:val="0"/>
        <w:adjustRightInd w:val="0"/>
        <w:spacing w:after="0" w:line="240" w:lineRule="auto"/>
        <w:rPr>
          <w:rFonts w:cs="Segoe UI"/>
          <w:b/>
        </w:rPr>
      </w:pPr>
      <w:r>
        <w:rPr>
          <w:rFonts w:cs="Segoe UI"/>
        </w:rPr>
        <w:t>město</w:t>
      </w:r>
      <w:r w:rsidR="00154E71" w:rsidRPr="00D10F93">
        <w:rPr>
          <w:rFonts w:cs="Segoe UI"/>
        </w:rPr>
        <w:t>:</w:t>
      </w:r>
      <w:r w:rsidR="00BF09A9">
        <w:rPr>
          <w:rFonts w:cs="Segoe UI"/>
        </w:rPr>
        <w:t xml:space="preserve"> Bruntál</w:t>
      </w:r>
    </w:p>
    <w:p w14:paraId="286AA5F5" w14:textId="016D2278" w:rsidR="00001EBA" w:rsidRDefault="00295C28" w:rsidP="00001EBA">
      <w:pPr>
        <w:autoSpaceDE w:val="0"/>
        <w:autoSpaceDN w:val="0"/>
        <w:adjustRightInd w:val="0"/>
        <w:spacing w:after="0" w:line="240" w:lineRule="auto"/>
        <w:rPr>
          <w:rFonts w:cs="Segoe UI"/>
        </w:rPr>
      </w:pPr>
      <w:r w:rsidRPr="00D10F93">
        <w:rPr>
          <w:rFonts w:cs="Segoe UI"/>
        </w:rPr>
        <w:t>zastoupen</w:t>
      </w:r>
      <w:r w:rsidR="00CC060A">
        <w:rPr>
          <w:rFonts w:cs="Segoe UI"/>
        </w:rPr>
        <w:t>é</w:t>
      </w:r>
      <w:r w:rsidR="00001EBA" w:rsidRPr="00D10F93">
        <w:rPr>
          <w:rFonts w:cs="Segoe UI"/>
        </w:rPr>
        <w:t>:</w:t>
      </w:r>
      <w:r w:rsidR="00C365DA" w:rsidRPr="00D10F93">
        <w:rPr>
          <w:rFonts w:cs="Segoe UI"/>
        </w:rPr>
        <w:t xml:space="preserve"> </w:t>
      </w:r>
      <w:r w:rsidR="00BF09A9">
        <w:rPr>
          <w:rFonts w:cs="Segoe UI"/>
        </w:rPr>
        <w:t xml:space="preserve"> </w:t>
      </w:r>
    </w:p>
    <w:p w14:paraId="72E385CF" w14:textId="7ACC678E" w:rsidR="00295C28" w:rsidRPr="00BF09A9" w:rsidRDefault="00BF09A9" w:rsidP="00001EBA">
      <w:pPr>
        <w:autoSpaceDE w:val="0"/>
        <w:autoSpaceDN w:val="0"/>
        <w:adjustRightInd w:val="0"/>
        <w:spacing w:after="0" w:line="240" w:lineRule="auto"/>
        <w:rPr>
          <w:rFonts w:ascii="Calibri" w:hAnsi="Calibri" w:cs="Calibri"/>
        </w:rPr>
      </w:pPr>
      <w:r w:rsidRPr="00BF09A9">
        <w:rPr>
          <w:rFonts w:ascii="Calibri" w:eastAsia="Century Gothic" w:hAnsi="Calibri" w:cs="Calibri"/>
          <w:color w:val="000000" w:themeColor="text1"/>
        </w:rPr>
        <w:t>organizace zřízená podle zák. č. 128/2000 Sb.</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2"/>
        <w:gridCol w:w="30"/>
        <w:gridCol w:w="30"/>
        <w:gridCol w:w="30"/>
        <w:gridCol w:w="30"/>
        <w:gridCol w:w="45"/>
      </w:tblGrid>
      <w:tr w:rsidR="002B0924" w:rsidRPr="00D10F93" w14:paraId="0454D408" w14:textId="77777777" w:rsidTr="000B574B">
        <w:trPr>
          <w:tblCellSpacing w:w="15" w:type="dxa"/>
        </w:trPr>
        <w:tc>
          <w:tcPr>
            <w:tcW w:w="0" w:type="auto"/>
            <w:gridSpan w:val="3"/>
            <w:vAlign w:val="center"/>
            <w:hideMark/>
          </w:tcPr>
          <w:p w14:paraId="118478B7" w14:textId="15E02CFD" w:rsidR="000B574B" w:rsidRPr="00D10F93" w:rsidRDefault="00001EBA" w:rsidP="00917E71">
            <w:pPr>
              <w:autoSpaceDE w:val="0"/>
              <w:autoSpaceDN w:val="0"/>
              <w:adjustRightInd w:val="0"/>
              <w:spacing w:after="0" w:line="240" w:lineRule="auto"/>
              <w:rPr>
                <w:rFonts w:cs="Segoe UI"/>
              </w:rPr>
            </w:pPr>
            <w:r w:rsidRPr="00D10F93">
              <w:rPr>
                <w:rFonts w:cs="Segoe UI"/>
              </w:rPr>
              <w:t>sídlo:</w:t>
            </w:r>
            <w:r w:rsidR="00C365DA" w:rsidRPr="00D10F93">
              <w:rPr>
                <w:rFonts w:cs="Segoe UI"/>
              </w:rPr>
              <w:t xml:space="preserve"> </w:t>
            </w:r>
            <w:r w:rsidR="00BF09A9">
              <w:rPr>
                <w:rFonts w:cs="Segoe UI"/>
              </w:rPr>
              <w:t>Nádražní 994/20, 79201 Bruntál</w:t>
            </w:r>
          </w:p>
        </w:tc>
        <w:tc>
          <w:tcPr>
            <w:tcW w:w="0" w:type="auto"/>
            <w:gridSpan w:val="3"/>
            <w:vAlign w:val="center"/>
            <w:hideMark/>
          </w:tcPr>
          <w:p w14:paraId="2217C106" w14:textId="590CFCFE" w:rsidR="000B574B" w:rsidRPr="00D10F93" w:rsidRDefault="000B574B" w:rsidP="00154E71">
            <w:pPr>
              <w:autoSpaceDE w:val="0"/>
              <w:autoSpaceDN w:val="0"/>
              <w:adjustRightInd w:val="0"/>
              <w:spacing w:after="0" w:line="240" w:lineRule="auto"/>
              <w:rPr>
                <w:rFonts w:cs="Segoe UI"/>
              </w:rPr>
            </w:pPr>
          </w:p>
        </w:tc>
      </w:tr>
      <w:tr w:rsidR="000B574B" w:rsidRPr="00D10F93" w14:paraId="411BA8D6" w14:textId="77777777" w:rsidTr="000B574B">
        <w:trPr>
          <w:gridAfter w:val="1"/>
          <w:tblCellSpacing w:w="15" w:type="dxa"/>
        </w:trPr>
        <w:tc>
          <w:tcPr>
            <w:tcW w:w="0" w:type="auto"/>
            <w:gridSpan w:val="2"/>
            <w:vAlign w:val="center"/>
            <w:hideMark/>
          </w:tcPr>
          <w:p w14:paraId="3CD01780" w14:textId="7AF3370D" w:rsidR="000B574B" w:rsidRPr="00D10F93" w:rsidRDefault="00001EBA" w:rsidP="00917E71">
            <w:pPr>
              <w:autoSpaceDE w:val="0"/>
              <w:autoSpaceDN w:val="0"/>
              <w:adjustRightInd w:val="0"/>
              <w:spacing w:after="0" w:line="240" w:lineRule="auto"/>
              <w:rPr>
                <w:rFonts w:cs="Segoe UI"/>
              </w:rPr>
            </w:pPr>
            <w:r w:rsidRPr="00D10F93">
              <w:rPr>
                <w:rFonts w:cs="Segoe UI"/>
              </w:rPr>
              <w:t>IČ</w:t>
            </w:r>
            <w:r w:rsidR="003A023A">
              <w:rPr>
                <w:rFonts w:cs="Segoe UI"/>
              </w:rPr>
              <w:t>O</w:t>
            </w:r>
            <w:r w:rsidRPr="00D10F93">
              <w:rPr>
                <w:rFonts w:cs="Segoe UI"/>
              </w:rPr>
              <w:t>:</w:t>
            </w:r>
            <w:r w:rsidR="0049362F" w:rsidRPr="00D10F93">
              <w:rPr>
                <w:rFonts w:cs="Segoe UI"/>
              </w:rPr>
              <w:t xml:space="preserve"> </w:t>
            </w:r>
            <w:r w:rsidR="00BF09A9">
              <w:rPr>
                <w:rFonts w:cs="Segoe UI"/>
              </w:rPr>
              <w:t>00295892</w:t>
            </w:r>
          </w:p>
        </w:tc>
        <w:tc>
          <w:tcPr>
            <w:tcW w:w="0" w:type="auto"/>
            <w:gridSpan w:val="3"/>
            <w:vAlign w:val="center"/>
            <w:hideMark/>
          </w:tcPr>
          <w:p w14:paraId="162268D0" w14:textId="62527703" w:rsidR="000B574B" w:rsidRPr="00D10F93" w:rsidRDefault="000B574B" w:rsidP="00AE51AD">
            <w:pPr>
              <w:autoSpaceDE w:val="0"/>
              <w:autoSpaceDN w:val="0"/>
              <w:adjustRightInd w:val="0"/>
              <w:spacing w:after="0" w:line="240" w:lineRule="auto"/>
              <w:rPr>
                <w:rFonts w:cs="Segoe UI"/>
              </w:rPr>
            </w:pPr>
          </w:p>
        </w:tc>
      </w:tr>
      <w:tr w:rsidR="000B574B" w:rsidRPr="00D10F93" w14:paraId="2207ED31" w14:textId="77777777" w:rsidTr="000B574B">
        <w:trPr>
          <w:gridAfter w:val="2"/>
          <w:tblCellSpacing w:w="15" w:type="dxa"/>
        </w:trPr>
        <w:tc>
          <w:tcPr>
            <w:tcW w:w="0" w:type="auto"/>
            <w:vAlign w:val="center"/>
            <w:hideMark/>
          </w:tcPr>
          <w:p w14:paraId="32F7B874" w14:textId="39979050" w:rsidR="000B574B" w:rsidRPr="00D10F93" w:rsidRDefault="00001EBA" w:rsidP="00917E71">
            <w:pPr>
              <w:autoSpaceDE w:val="0"/>
              <w:autoSpaceDN w:val="0"/>
              <w:adjustRightInd w:val="0"/>
              <w:spacing w:after="0" w:line="240" w:lineRule="auto"/>
              <w:rPr>
                <w:rFonts w:cs="Segoe UI"/>
              </w:rPr>
            </w:pPr>
            <w:r w:rsidRPr="00D10F93">
              <w:rPr>
                <w:rFonts w:cs="Segoe UI"/>
              </w:rPr>
              <w:t>DIČ</w:t>
            </w:r>
            <w:r w:rsidR="00E97E22" w:rsidRPr="00D10F93">
              <w:rPr>
                <w:rFonts w:cs="Segoe UI"/>
              </w:rPr>
              <w:t xml:space="preserve">: </w:t>
            </w:r>
            <w:r w:rsidR="00BF09A9">
              <w:rPr>
                <w:rFonts w:cs="Segoe UI"/>
              </w:rPr>
              <w:t>CZ00295892</w:t>
            </w:r>
          </w:p>
        </w:tc>
        <w:tc>
          <w:tcPr>
            <w:tcW w:w="0" w:type="auto"/>
            <w:gridSpan w:val="3"/>
            <w:vAlign w:val="center"/>
            <w:hideMark/>
          </w:tcPr>
          <w:p w14:paraId="646C18FF" w14:textId="10AC86A9" w:rsidR="000B574B" w:rsidRPr="00D10F93" w:rsidRDefault="000B574B" w:rsidP="00AE51AD">
            <w:pPr>
              <w:autoSpaceDE w:val="0"/>
              <w:autoSpaceDN w:val="0"/>
              <w:adjustRightInd w:val="0"/>
              <w:spacing w:after="0" w:line="240" w:lineRule="auto"/>
              <w:rPr>
                <w:rFonts w:cs="Segoe UI"/>
              </w:rPr>
            </w:pPr>
          </w:p>
        </w:tc>
      </w:tr>
    </w:tbl>
    <w:p w14:paraId="3D4BA7E7" w14:textId="497C1D92" w:rsidR="00AE51AD" w:rsidRPr="00D10F93" w:rsidRDefault="00001EBA" w:rsidP="001E748F">
      <w:pPr>
        <w:autoSpaceDE w:val="0"/>
        <w:autoSpaceDN w:val="0"/>
        <w:adjustRightInd w:val="0"/>
        <w:spacing w:after="0" w:line="240" w:lineRule="auto"/>
        <w:rPr>
          <w:rFonts w:cs="Segoe UI"/>
        </w:rPr>
      </w:pPr>
      <w:r w:rsidRPr="00D10F93">
        <w:rPr>
          <w:rFonts w:cs="Segoe UI"/>
        </w:rPr>
        <w:t>bankovní spojení:</w:t>
      </w:r>
      <w:r w:rsidR="00C365DA" w:rsidRPr="00D10F93">
        <w:rPr>
          <w:rFonts w:cs="Segoe UI"/>
        </w:rPr>
        <w:t xml:space="preserve"> </w:t>
      </w:r>
    </w:p>
    <w:p w14:paraId="151C7987" w14:textId="0A33C331" w:rsidR="00001EBA" w:rsidRPr="00D10F93" w:rsidRDefault="00001EBA" w:rsidP="001E748F">
      <w:pPr>
        <w:autoSpaceDE w:val="0"/>
        <w:autoSpaceDN w:val="0"/>
        <w:adjustRightInd w:val="0"/>
        <w:spacing w:after="0" w:line="240" w:lineRule="auto"/>
        <w:rPr>
          <w:rFonts w:cs="Segoe UI"/>
        </w:rPr>
      </w:pPr>
      <w:r w:rsidRPr="00D10F93">
        <w:rPr>
          <w:rFonts w:cs="Segoe UI"/>
        </w:rPr>
        <w:t>číslo účtu:</w:t>
      </w:r>
      <w:r w:rsidR="00834F05" w:rsidRPr="00D10F93">
        <w:rPr>
          <w:rFonts w:cs="Segoe UI"/>
        </w:rPr>
        <w:t xml:space="preserve"> </w:t>
      </w:r>
    </w:p>
    <w:p w14:paraId="012CC92E" w14:textId="2CA1234D" w:rsidR="00FA1FE3" w:rsidRPr="00D10F93" w:rsidRDefault="00FA1FE3" w:rsidP="00001EBA">
      <w:pPr>
        <w:autoSpaceDE w:val="0"/>
        <w:autoSpaceDN w:val="0"/>
        <w:adjustRightInd w:val="0"/>
        <w:spacing w:after="0" w:line="240" w:lineRule="auto"/>
        <w:rPr>
          <w:rFonts w:cs="Segoe UI"/>
        </w:rPr>
      </w:pPr>
      <w:r w:rsidRPr="00D10F93">
        <w:rPr>
          <w:rFonts w:cs="Segoe UI"/>
        </w:rPr>
        <w:t xml:space="preserve">kontaktní email: </w:t>
      </w:r>
    </w:p>
    <w:p w14:paraId="006EFBA6" w14:textId="77777777" w:rsidR="00001EBA" w:rsidRPr="006A5D9E" w:rsidRDefault="00001EBA" w:rsidP="00001EBA">
      <w:pPr>
        <w:autoSpaceDE w:val="0"/>
        <w:autoSpaceDN w:val="0"/>
        <w:adjustRightInd w:val="0"/>
        <w:spacing w:after="0" w:line="240" w:lineRule="auto"/>
        <w:rPr>
          <w:rFonts w:cs="Segoe UI"/>
        </w:rPr>
      </w:pPr>
      <w:r w:rsidRPr="00D10F93">
        <w:rPr>
          <w:rFonts w:cs="Segoe UI"/>
        </w:rPr>
        <w:t>(dále jen „Odběratel“) na straně jedné</w:t>
      </w:r>
    </w:p>
    <w:p w14:paraId="3CB8CD59" w14:textId="77777777" w:rsidR="00001EBA" w:rsidRPr="006A5D9E" w:rsidRDefault="00001EBA" w:rsidP="00001EBA">
      <w:pPr>
        <w:autoSpaceDE w:val="0"/>
        <w:autoSpaceDN w:val="0"/>
        <w:adjustRightInd w:val="0"/>
        <w:spacing w:after="0" w:line="240" w:lineRule="auto"/>
        <w:rPr>
          <w:rFonts w:cs="Segoe UI"/>
        </w:rPr>
      </w:pPr>
    </w:p>
    <w:p w14:paraId="18AA9219" w14:textId="77777777" w:rsidR="00001EBA" w:rsidRPr="006A5D9E" w:rsidRDefault="00001EBA" w:rsidP="00001EBA">
      <w:pPr>
        <w:autoSpaceDE w:val="0"/>
        <w:autoSpaceDN w:val="0"/>
        <w:adjustRightInd w:val="0"/>
        <w:spacing w:after="0" w:line="240" w:lineRule="auto"/>
        <w:rPr>
          <w:rFonts w:cs="Segoe UI"/>
        </w:rPr>
      </w:pPr>
      <w:r w:rsidRPr="006A5D9E">
        <w:rPr>
          <w:rFonts w:cs="Segoe UI"/>
        </w:rPr>
        <w:t>a</w:t>
      </w:r>
    </w:p>
    <w:p w14:paraId="62B381F3" w14:textId="77777777" w:rsidR="00001EBA" w:rsidRPr="006A5D9E" w:rsidRDefault="00001EBA" w:rsidP="00001EBA">
      <w:pPr>
        <w:autoSpaceDE w:val="0"/>
        <w:autoSpaceDN w:val="0"/>
        <w:adjustRightInd w:val="0"/>
        <w:spacing w:after="0" w:line="240" w:lineRule="auto"/>
        <w:rPr>
          <w:rFonts w:cs="Segoe UI"/>
        </w:rPr>
      </w:pPr>
    </w:p>
    <w:p w14:paraId="1B8D4250" w14:textId="3083BD57" w:rsidR="00001EBA" w:rsidRPr="006A5D9E" w:rsidRDefault="00001EBA" w:rsidP="00001EBA">
      <w:pPr>
        <w:autoSpaceDE w:val="0"/>
        <w:autoSpaceDN w:val="0"/>
        <w:adjustRightInd w:val="0"/>
        <w:spacing w:after="0" w:line="240" w:lineRule="auto"/>
        <w:rPr>
          <w:rFonts w:cs="Segoe UI"/>
          <w:b/>
          <w:bCs/>
        </w:rPr>
      </w:pPr>
      <w:r w:rsidRPr="006A5D9E">
        <w:rPr>
          <w:rFonts w:cs="Segoe UI"/>
        </w:rPr>
        <w:t xml:space="preserve">obchodní firma: </w:t>
      </w:r>
      <w:proofErr w:type="spellStart"/>
      <w:r w:rsidR="0033411B">
        <w:rPr>
          <w:rFonts w:cs="Segoe UI"/>
          <w:b/>
          <w:bCs/>
        </w:rPr>
        <w:t>Newco</w:t>
      </w:r>
      <w:proofErr w:type="spellEnd"/>
      <w:r w:rsidR="0033411B">
        <w:rPr>
          <w:rFonts w:cs="Segoe UI"/>
          <w:b/>
          <w:bCs/>
        </w:rPr>
        <w:t xml:space="preserve"> parking</w:t>
      </w:r>
      <w:r w:rsidRPr="006A5D9E">
        <w:rPr>
          <w:rFonts w:cs="Segoe UI"/>
          <w:b/>
          <w:bCs/>
        </w:rPr>
        <w:t xml:space="preserve"> s.r.o.</w:t>
      </w:r>
    </w:p>
    <w:p w14:paraId="1535B448" w14:textId="3F6B03FD" w:rsidR="00001EBA" w:rsidRDefault="00C4601D" w:rsidP="00001EBA">
      <w:pPr>
        <w:autoSpaceDE w:val="0"/>
        <w:autoSpaceDN w:val="0"/>
        <w:adjustRightInd w:val="0"/>
        <w:spacing w:after="0" w:line="240" w:lineRule="auto"/>
        <w:rPr>
          <w:rFonts w:cs="Segoe UI"/>
        </w:rPr>
      </w:pPr>
      <w:r>
        <w:rPr>
          <w:rFonts w:cs="Segoe UI"/>
        </w:rPr>
        <w:t>zastoupená</w:t>
      </w:r>
      <w:r w:rsidR="00001EBA" w:rsidRPr="006A5D9E">
        <w:rPr>
          <w:rFonts w:cs="Segoe UI"/>
        </w:rPr>
        <w:t xml:space="preserve">: </w:t>
      </w:r>
    </w:p>
    <w:p w14:paraId="7A86FF4B" w14:textId="51433A79" w:rsidR="00295C28" w:rsidRPr="006A5D9E" w:rsidRDefault="00295C28" w:rsidP="00001EBA">
      <w:pPr>
        <w:autoSpaceDE w:val="0"/>
        <w:autoSpaceDN w:val="0"/>
        <w:adjustRightInd w:val="0"/>
        <w:spacing w:after="0" w:line="240" w:lineRule="auto"/>
        <w:rPr>
          <w:rFonts w:cs="Segoe UI"/>
        </w:rPr>
      </w:pPr>
      <w:r>
        <w:rPr>
          <w:rFonts w:cs="Segoe UI"/>
        </w:rPr>
        <w:t xml:space="preserve">zapsaná v </w:t>
      </w:r>
      <w:r w:rsidR="002320C7" w:rsidRPr="002320C7">
        <w:rPr>
          <w:rFonts w:cs="Segoe UI"/>
        </w:rPr>
        <w:t xml:space="preserve">obchodním rejstříku vedeném Městským soudem v Praze, oddíl </w:t>
      </w:r>
      <w:r w:rsidR="002320C7">
        <w:rPr>
          <w:rFonts w:cs="Segoe UI"/>
        </w:rPr>
        <w:t>C</w:t>
      </w:r>
      <w:r w:rsidR="002320C7" w:rsidRPr="002320C7">
        <w:rPr>
          <w:rFonts w:cs="Segoe UI"/>
        </w:rPr>
        <w:t>, vložka</w:t>
      </w:r>
      <w:r w:rsidR="00842BB4">
        <w:rPr>
          <w:rFonts w:cs="Segoe UI"/>
        </w:rPr>
        <w:t xml:space="preserve"> </w:t>
      </w:r>
      <w:r w:rsidR="00842BB4" w:rsidRPr="00842BB4">
        <w:rPr>
          <w:rFonts w:cs="Segoe UI"/>
        </w:rPr>
        <w:t>201627</w:t>
      </w:r>
    </w:p>
    <w:p w14:paraId="4851F0FE" w14:textId="5A061E5E" w:rsidR="00001EBA" w:rsidRPr="006A5D9E" w:rsidRDefault="00001EBA" w:rsidP="00001EBA">
      <w:pPr>
        <w:autoSpaceDE w:val="0"/>
        <w:autoSpaceDN w:val="0"/>
        <w:adjustRightInd w:val="0"/>
        <w:spacing w:after="0" w:line="240" w:lineRule="auto"/>
        <w:rPr>
          <w:rFonts w:cs="Segoe UI"/>
        </w:rPr>
      </w:pPr>
      <w:r w:rsidRPr="006A5D9E">
        <w:rPr>
          <w:rFonts w:cs="Segoe UI"/>
        </w:rPr>
        <w:t xml:space="preserve">sídlo: </w:t>
      </w:r>
      <w:r w:rsidR="0033411B">
        <w:rPr>
          <w:rFonts w:cs="Segoe UI"/>
        </w:rPr>
        <w:t>Šaldova 417/26, Praha 8 – Karlín, 18600</w:t>
      </w:r>
    </w:p>
    <w:p w14:paraId="0A971B04" w14:textId="31EB491B" w:rsidR="00001EBA" w:rsidRPr="006A5D9E" w:rsidRDefault="00001EBA" w:rsidP="00001EBA">
      <w:pPr>
        <w:autoSpaceDE w:val="0"/>
        <w:autoSpaceDN w:val="0"/>
        <w:adjustRightInd w:val="0"/>
        <w:spacing w:after="0" w:line="240" w:lineRule="auto"/>
        <w:rPr>
          <w:rFonts w:cs="Segoe UI"/>
        </w:rPr>
      </w:pPr>
      <w:r w:rsidRPr="006A5D9E">
        <w:rPr>
          <w:rFonts w:cs="Segoe UI"/>
        </w:rPr>
        <w:t>IČ</w:t>
      </w:r>
      <w:r w:rsidR="00295C28">
        <w:rPr>
          <w:rFonts w:cs="Segoe UI"/>
        </w:rPr>
        <w:t>O</w:t>
      </w:r>
      <w:r w:rsidRPr="006A5D9E">
        <w:rPr>
          <w:rFonts w:cs="Segoe UI"/>
        </w:rPr>
        <w:t xml:space="preserve">: </w:t>
      </w:r>
      <w:r w:rsidR="00176A01">
        <w:rPr>
          <w:rFonts w:cs="Segoe UI"/>
        </w:rPr>
        <w:t>24</w:t>
      </w:r>
      <w:r w:rsidR="0033411B">
        <w:rPr>
          <w:rFonts w:cs="Segoe UI"/>
        </w:rPr>
        <w:t>218928</w:t>
      </w:r>
    </w:p>
    <w:p w14:paraId="61F41AA7" w14:textId="2C627792" w:rsidR="00001EBA" w:rsidRPr="006A5D9E" w:rsidRDefault="00001EBA" w:rsidP="00001EBA">
      <w:pPr>
        <w:autoSpaceDE w:val="0"/>
        <w:autoSpaceDN w:val="0"/>
        <w:adjustRightInd w:val="0"/>
        <w:spacing w:after="0" w:line="240" w:lineRule="auto"/>
        <w:rPr>
          <w:rFonts w:cs="Segoe UI"/>
        </w:rPr>
      </w:pPr>
      <w:r w:rsidRPr="006A5D9E">
        <w:rPr>
          <w:rFonts w:cs="Segoe UI"/>
        </w:rPr>
        <w:t xml:space="preserve">DIČ: </w:t>
      </w:r>
      <w:r w:rsidR="00DA28D7" w:rsidRPr="006A5D9E">
        <w:rPr>
          <w:rFonts w:cs="Segoe UI"/>
        </w:rPr>
        <w:t>CZ</w:t>
      </w:r>
      <w:r w:rsidR="0033411B">
        <w:rPr>
          <w:rFonts w:cs="Segoe UI"/>
        </w:rPr>
        <w:t>24218928</w:t>
      </w:r>
    </w:p>
    <w:p w14:paraId="6CAF6D54" w14:textId="0BC68EDE" w:rsidR="00001EBA" w:rsidRPr="006A5D9E" w:rsidRDefault="00001EBA" w:rsidP="00001EBA">
      <w:pPr>
        <w:autoSpaceDE w:val="0"/>
        <w:autoSpaceDN w:val="0"/>
        <w:adjustRightInd w:val="0"/>
        <w:spacing w:after="0" w:line="240" w:lineRule="auto"/>
        <w:rPr>
          <w:rFonts w:cs="Segoe UI"/>
        </w:rPr>
      </w:pPr>
      <w:r w:rsidRPr="006A5D9E">
        <w:rPr>
          <w:rFonts w:cs="Segoe UI"/>
        </w:rPr>
        <w:t xml:space="preserve">bankovní spojení: </w:t>
      </w:r>
    </w:p>
    <w:p w14:paraId="2102289A" w14:textId="292BF73B" w:rsidR="00001EBA" w:rsidRPr="006A5D9E" w:rsidRDefault="00001EBA" w:rsidP="00001EBA">
      <w:pPr>
        <w:autoSpaceDE w:val="0"/>
        <w:autoSpaceDN w:val="0"/>
        <w:adjustRightInd w:val="0"/>
        <w:spacing w:after="0" w:line="240" w:lineRule="auto"/>
        <w:rPr>
          <w:rFonts w:cs="Segoe UI"/>
        </w:rPr>
      </w:pPr>
      <w:r w:rsidRPr="006A5D9E">
        <w:rPr>
          <w:rFonts w:cs="Segoe UI"/>
        </w:rPr>
        <w:t xml:space="preserve">číslo účtu: </w:t>
      </w:r>
    </w:p>
    <w:p w14:paraId="6ADC63CD" w14:textId="36409C95" w:rsidR="00001EBA" w:rsidRPr="006A5D9E" w:rsidRDefault="00001EBA" w:rsidP="00001EBA">
      <w:pPr>
        <w:autoSpaceDE w:val="0"/>
        <w:autoSpaceDN w:val="0"/>
        <w:adjustRightInd w:val="0"/>
        <w:spacing w:after="0" w:line="240" w:lineRule="auto"/>
        <w:rPr>
          <w:rFonts w:cs="Segoe UI"/>
        </w:rPr>
      </w:pPr>
      <w:r w:rsidRPr="006A5D9E">
        <w:rPr>
          <w:rFonts w:cs="Segoe UI"/>
        </w:rPr>
        <w:t>(dále jen „Dodavatel“) na straně druhé</w:t>
      </w:r>
    </w:p>
    <w:p w14:paraId="23ED90BB" w14:textId="15CE139D" w:rsidR="00001EBA" w:rsidRDefault="00BA6500" w:rsidP="00001EBA">
      <w:pPr>
        <w:autoSpaceDE w:val="0"/>
        <w:autoSpaceDN w:val="0"/>
        <w:adjustRightInd w:val="0"/>
        <w:spacing w:after="0" w:line="240" w:lineRule="auto"/>
        <w:rPr>
          <w:rFonts w:cs="Segoe UI"/>
        </w:rPr>
      </w:pPr>
      <w:r w:rsidRPr="0041457F">
        <w:rPr>
          <w:rFonts w:cs="Segoe UI"/>
        </w:rPr>
        <w:t xml:space="preserve">(Odběratel a Dodavatel dále jen </w:t>
      </w:r>
      <w:r w:rsidR="007F243B">
        <w:rPr>
          <w:rFonts w:cs="Segoe UI"/>
        </w:rPr>
        <w:t xml:space="preserve">společně </w:t>
      </w:r>
      <w:r w:rsidRPr="0041457F">
        <w:rPr>
          <w:rFonts w:cs="Segoe UI"/>
        </w:rPr>
        <w:t>„Smluvní strany“)</w:t>
      </w:r>
    </w:p>
    <w:p w14:paraId="15C62A62" w14:textId="77777777" w:rsidR="00BA6500" w:rsidRPr="0041457F" w:rsidRDefault="00BA6500" w:rsidP="00001EBA">
      <w:pPr>
        <w:autoSpaceDE w:val="0"/>
        <w:autoSpaceDN w:val="0"/>
        <w:adjustRightInd w:val="0"/>
        <w:spacing w:after="0" w:line="240" w:lineRule="auto"/>
        <w:rPr>
          <w:rFonts w:cs="Segoe UI"/>
        </w:rPr>
      </w:pPr>
    </w:p>
    <w:p w14:paraId="11A61F9B" w14:textId="1351A3F6" w:rsidR="00001EBA" w:rsidRPr="006A5D9E" w:rsidRDefault="00001EBA" w:rsidP="00154E71">
      <w:pPr>
        <w:autoSpaceDE w:val="0"/>
        <w:autoSpaceDN w:val="0"/>
        <w:adjustRightInd w:val="0"/>
        <w:spacing w:after="0" w:line="240" w:lineRule="auto"/>
        <w:jc w:val="both"/>
        <w:rPr>
          <w:rFonts w:cs="Segoe UI"/>
          <w:b/>
          <w:bCs/>
        </w:rPr>
      </w:pPr>
      <w:r w:rsidRPr="006A5D9E">
        <w:rPr>
          <w:rFonts w:cs="Segoe UI"/>
          <w:b/>
          <w:bCs/>
        </w:rPr>
        <w:t xml:space="preserve">uzavírají </w:t>
      </w:r>
      <w:r w:rsidR="007F243B">
        <w:rPr>
          <w:rFonts w:cs="Segoe UI"/>
          <w:b/>
          <w:bCs/>
        </w:rPr>
        <w:t xml:space="preserve">níže uvedeného dne, měsíce a roku podle ustanovení § 1746 odst. 2 zákona č. 89/2012 Sb., občanského zákoníku, ve znění pozdějších předpisů, </w:t>
      </w:r>
      <w:r w:rsidRPr="006A5D9E">
        <w:rPr>
          <w:rFonts w:cs="Segoe UI"/>
          <w:b/>
          <w:bCs/>
        </w:rPr>
        <w:t xml:space="preserve">tuto smlouvu o zřízení a provozování </w:t>
      </w:r>
      <w:r w:rsidR="003F084E">
        <w:rPr>
          <w:rFonts w:cs="Segoe UI"/>
          <w:b/>
          <w:bCs/>
        </w:rPr>
        <w:t xml:space="preserve">centrálního </w:t>
      </w:r>
      <w:r w:rsidRPr="006A5D9E">
        <w:rPr>
          <w:rFonts w:cs="Segoe UI"/>
          <w:b/>
          <w:bCs/>
        </w:rPr>
        <w:t xml:space="preserve">systému </w:t>
      </w:r>
      <w:r w:rsidR="006D5056">
        <w:rPr>
          <w:rFonts w:cs="Segoe UI"/>
          <w:b/>
          <w:bCs/>
        </w:rPr>
        <w:t xml:space="preserve">úhrady parkovného </w:t>
      </w:r>
      <w:r w:rsidR="0028187E">
        <w:rPr>
          <w:rFonts w:cs="Segoe UI"/>
          <w:b/>
          <w:bCs/>
        </w:rPr>
        <w:t>(dále jen „smlouva“)</w:t>
      </w:r>
    </w:p>
    <w:p w14:paraId="2D17422B" w14:textId="77777777" w:rsidR="00A04E60" w:rsidRPr="006A5D9E" w:rsidRDefault="00A04E60" w:rsidP="005F2367">
      <w:pPr>
        <w:autoSpaceDE w:val="0"/>
        <w:autoSpaceDN w:val="0"/>
        <w:adjustRightInd w:val="0"/>
        <w:spacing w:after="0" w:line="240" w:lineRule="auto"/>
        <w:jc w:val="both"/>
        <w:rPr>
          <w:rFonts w:cs="Segoe UI"/>
          <w:b/>
          <w:bCs/>
        </w:rPr>
      </w:pPr>
    </w:p>
    <w:p w14:paraId="705242AF" w14:textId="77777777" w:rsidR="00A04E60" w:rsidRPr="006A5D9E" w:rsidRDefault="00001EBA" w:rsidP="005F2367">
      <w:pPr>
        <w:pStyle w:val="Odstavecseseznamem"/>
        <w:numPr>
          <w:ilvl w:val="0"/>
          <w:numId w:val="1"/>
        </w:numPr>
        <w:autoSpaceDE w:val="0"/>
        <w:autoSpaceDN w:val="0"/>
        <w:adjustRightInd w:val="0"/>
        <w:spacing w:after="0" w:line="240" w:lineRule="auto"/>
        <w:jc w:val="both"/>
        <w:rPr>
          <w:rFonts w:cs="Segoe UI"/>
          <w:b/>
          <w:bCs/>
        </w:rPr>
      </w:pPr>
      <w:r w:rsidRPr="006A5D9E">
        <w:rPr>
          <w:rFonts w:cs="Segoe UI"/>
          <w:b/>
          <w:bCs/>
        </w:rPr>
        <w:t>Úvodní ustanovení</w:t>
      </w:r>
    </w:p>
    <w:p w14:paraId="1ED53654" w14:textId="05AA5DA9" w:rsidR="00A04E60" w:rsidRPr="00032212" w:rsidRDefault="00001EBA" w:rsidP="005F2367">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 xml:space="preserve">Dodavatel </w:t>
      </w:r>
      <w:r w:rsidR="000D0C37">
        <w:rPr>
          <w:rFonts w:cs="Segoe UI"/>
        </w:rPr>
        <w:t xml:space="preserve">poskytuje </w:t>
      </w:r>
      <w:r w:rsidR="00176A01">
        <w:rPr>
          <w:rFonts w:cs="Segoe UI"/>
        </w:rPr>
        <w:t xml:space="preserve">informační a softwarová řešení v oblasti dopravy, zejména </w:t>
      </w:r>
      <w:proofErr w:type="gramStart"/>
      <w:r w:rsidR="00176A01">
        <w:rPr>
          <w:rFonts w:cs="Segoe UI"/>
        </w:rPr>
        <w:t>parkování</w:t>
      </w:r>
      <w:proofErr w:type="gramEnd"/>
      <w:r w:rsidR="00176A01">
        <w:rPr>
          <w:rFonts w:cs="Segoe UI"/>
        </w:rPr>
        <w:t xml:space="preserve"> a to </w:t>
      </w:r>
      <w:r w:rsidR="00C25B1F">
        <w:rPr>
          <w:rFonts w:cs="Segoe UI"/>
        </w:rPr>
        <w:t xml:space="preserve">v parkovacích zónách (zónách placeného stání), tak i </w:t>
      </w:r>
      <w:r w:rsidR="005F5CCB">
        <w:rPr>
          <w:rFonts w:cs="Segoe UI"/>
        </w:rPr>
        <w:t xml:space="preserve">s možností jeho propojení na systém parkoviště ovládající vjezd a výjezd vozidel </w:t>
      </w:r>
      <w:r w:rsidR="00443982" w:rsidRPr="006A5D9E">
        <w:rPr>
          <w:rFonts w:cs="Segoe UI"/>
        </w:rPr>
        <w:t>(dále jen „</w:t>
      </w:r>
      <w:proofErr w:type="spellStart"/>
      <w:r w:rsidR="00176A01">
        <w:rPr>
          <w:rFonts w:cs="Segoe UI"/>
        </w:rPr>
        <w:t>MyParking</w:t>
      </w:r>
      <w:proofErr w:type="spellEnd"/>
      <w:r w:rsidR="00443982" w:rsidRPr="006A5D9E">
        <w:rPr>
          <w:rFonts w:cs="Segoe UI"/>
        </w:rPr>
        <w:t>“)</w:t>
      </w:r>
      <w:r w:rsidRPr="006A5D9E">
        <w:rPr>
          <w:rFonts w:cs="Segoe UI"/>
        </w:rPr>
        <w:t xml:space="preserve">. </w:t>
      </w:r>
    </w:p>
    <w:p w14:paraId="3CBC1691" w14:textId="77777777" w:rsidR="006036F7" w:rsidRPr="006A5D9E" w:rsidRDefault="006036F7" w:rsidP="006036F7">
      <w:pPr>
        <w:pStyle w:val="Odstavecseseznamem"/>
        <w:autoSpaceDE w:val="0"/>
        <w:autoSpaceDN w:val="0"/>
        <w:adjustRightInd w:val="0"/>
        <w:spacing w:after="0" w:line="240" w:lineRule="auto"/>
        <w:ind w:left="1440"/>
        <w:jc w:val="both"/>
        <w:rPr>
          <w:rFonts w:cs="Segoe UI"/>
          <w:bCs/>
        </w:rPr>
      </w:pPr>
    </w:p>
    <w:p w14:paraId="7D418FE8" w14:textId="77777777" w:rsidR="0015621E" w:rsidRPr="006A5D9E" w:rsidRDefault="00001EBA" w:rsidP="0041457F">
      <w:pPr>
        <w:pStyle w:val="Odstavecseseznamem"/>
        <w:keepNext/>
        <w:keepLines/>
        <w:numPr>
          <w:ilvl w:val="0"/>
          <w:numId w:val="1"/>
        </w:numPr>
        <w:autoSpaceDE w:val="0"/>
        <w:autoSpaceDN w:val="0"/>
        <w:adjustRightInd w:val="0"/>
        <w:spacing w:after="0" w:line="240" w:lineRule="auto"/>
        <w:ind w:hanging="357"/>
        <w:jc w:val="both"/>
        <w:rPr>
          <w:rFonts w:cs="Segoe UI"/>
          <w:b/>
          <w:bCs/>
        </w:rPr>
      </w:pPr>
      <w:r w:rsidRPr="006A5D9E">
        <w:rPr>
          <w:rFonts w:cs="Segoe UI"/>
          <w:b/>
          <w:bCs/>
        </w:rPr>
        <w:t>Předmět smlouvy</w:t>
      </w:r>
    </w:p>
    <w:p w14:paraId="6697ED61" w14:textId="4EB13C4A" w:rsidR="00176A01" w:rsidRPr="00176A01" w:rsidRDefault="00176A01" w:rsidP="00176A01">
      <w:pPr>
        <w:pStyle w:val="Odstavecseseznamem"/>
        <w:keepNext/>
        <w:keepLines/>
        <w:numPr>
          <w:ilvl w:val="1"/>
          <w:numId w:val="1"/>
        </w:numPr>
        <w:autoSpaceDE w:val="0"/>
        <w:autoSpaceDN w:val="0"/>
        <w:adjustRightInd w:val="0"/>
        <w:spacing w:after="0" w:line="240" w:lineRule="auto"/>
        <w:jc w:val="both"/>
        <w:rPr>
          <w:rFonts w:cstheme="minorHAnsi"/>
        </w:rPr>
      </w:pPr>
      <w:r w:rsidRPr="00176A01">
        <w:rPr>
          <w:rFonts w:cs="Segoe UI"/>
        </w:rPr>
        <w:t xml:space="preserve">Dodavatel se zavazuje, že Odběrateli dodá formou služby </w:t>
      </w:r>
      <w:r w:rsidRPr="00176A01">
        <w:rPr>
          <w:rFonts w:cs="Segoe UI"/>
          <w:b/>
          <w:bCs/>
        </w:rPr>
        <w:t xml:space="preserve">aplikaci </w:t>
      </w:r>
      <w:r w:rsidRPr="00176A01">
        <w:rPr>
          <w:rFonts w:cstheme="minorHAnsi"/>
          <w:b/>
          <w:bCs/>
        </w:rPr>
        <w:t>umožňující kontrolu úhrady parkovného</w:t>
      </w:r>
      <w:r w:rsidRPr="00176A01">
        <w:rPr>
          <w:rFonts w:cstheme="minorHAnsi"/>
        </w:rPr>
        <w:t>; tj. software dohledu a kontroly nad zaplaceným parkovným prostřednictvím registračních značek vozidel (dále jen „Systém“).</w:t>
      </w:r>
    </w:p>
    <w:p w14:paraId="1301AE62" w14:textId="77777777" w:rsidR="00176A01" w:rsidRPr="006A5D9E" w:rsidRDefault="00176A01" w:rsidP="00176A01">
      <w:pPr>
        <w:pStyle w:val="Odstavecseseznamem"/>
        <w:numPr>
          <w:ilvl w:val="1"/>
          <w:numId w:val="1"/>
        </w:numPr>
        <w:autoSpaceDE w:val="0"/>
        <w:autoSpaceDN w:val="0"/>
        <w:adjustRightInd w:val="0"/>
        <w:spacing w:after="0" w:line="240" w:lineRule="auto"/>
        <w:jc w:val="both"/>
        <w:rPr>
          <w:rFonts w:cs="Segoe UI"/>
        </w:rPr>
      </w:pPr>
      <w:r w:rsidRPr="00460F9A">
        <w:rPr>
          <w:rFonts w:cs="Segoe UI"/>
        </w:rPr>
        <w:t>Systém bude vytvářet a uchovávat elektronické</w:t>
      </w:r>
      <w:r w:rsidRPr="006A5D9E">
        <w:rPr>
          <w:rFonts w:cs="Segoe UI"/>
        </w:rPr>
        <w:t xml:space="preserve"> záznamy o průběhu komunikačních aktivit.</w:t>
      </w:r>
    </w:p>
    <w:p w14:paraId="428BA55E" w14:textId="77777777" w:rsidR="00176A01" w:rsidRPr="006A5D9E" w:rsidRDefault="00176A01" w:rsidP="00176A01">
      <w:pPr>
        <w:pStyle w:val="Odstavecseseznamem"/>
        <w:numPr>
          <w:ilvl w:val="1"/>
          <w:numId w:val="1"/>
        </w:numPr>
        <w:autoSpaceDE w:val="0"/>
        <w:autoSpaceDN w:val="0"/>
        <w:adjustRightInd w:val="0"/>
        <w:spacing w:after="0" w:line="240" w:lineRule="auto"/>
        <w:jc w:val="both"/>
        <w:rPr>
          <w:rFonts w:cs="Segoe UI"/>
        </w:rPr>
      </w:pPr>
      <w:r w:rsidRPr="006A5D9E">
        <w:rPr>
          <w:rFonts w:cs="Segoe UI"/>
        </w:rPr>
        <w:t>Dodavatel se dále zavazuje, že po dobu trvání této smlouvy bude též Systém provozovat.</w:t>
      </w:r>
    </w:p>
    <w:p w14:paraId="4F76D1D1" w14:textId="77777777" w:rsidR="0015420C" w:rsidRPr="006A5D9E" w:rsidRDefault="0015420C" w:rsidP="005F2367">
      <w:pPr>
        <w:pStyle w:val="Odstavecseseznamem"/>
        <w:autoSpaceDE w:val="0"/>
        <w:autoSpaceDN w:val="0"/>
        <w:adjustRightInd w:val="0"/>
        <w:spacing w:after="0" w:line="240" w:lineRule="auto"/>
        <w:ind w:left="1440"/>
        <w:jc w:val="both"/>
        <w:rPr>
          <w:rFonts w:cs="Segoe UI"/>
          <w:b/>
          <w:bCs/>
        </w:rPr>
      </w:pPr>
    </w:p>
    <w:p w14:paraId="1C5C13F9" w14:textId="77777777" w:rsidR="0015420C" w:rsidRPr="006A5D9E" w:rsidRDefault="00001EBA" w:rsidP="005F2367">
      <w:pPr>
        <w:pStyle w:val="Odstavecseseznamem"/>
        <w:numPr>
          <w:ilvl w:val="0"/>
          <w:numId w:val="1"/>
        </w:numPr>
        <w:autoSpaceDE w:val="0"/>
        <w:autoSpaceDN w:val="0"/>
        <w:adjustRightInd w:val="0"/>
        <w:spacing w:after="0" w:line="240" w:lineRule="auto"/>
        <w:jc w:val="both"/>
        <w:rPr>
          <w:rFonts w:cs="Segoe UI"/>
          <w:b/>
          <w:bCs/>
        </w:rPr>
      </w:pPr>
      <w:r w:rsidRPr="006A5D9E">
        <w:rPr>
          <w:rFonts w:cs="Segoe UI"/>
          <w:b/>
          <w:bCs/>
        </w:rPr>
        <w:t>Odpovědnost a povinnosti Dodavatele</w:t>
      </w:r>
    </w:p>
    <w:p w14:paraId="1376F128" w14:textId="796982DC" w:rsidR="0015420C" w:rsidRPr="006A5D9E" w:rsidRDefault="00001EBA" w:rsidP="005F2367">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 xml:space="preserve">Dodavatel se zavazuje, že Systém vybuduje a zprovozní </w:t>
      </w:r>
      <w:r w:rsidR="00154E71" w:rsidRPr="00CC060A">
        <w:t xml:space="preserve">nejpozději </w:t>
      </w:r>
      <w:r w:rsidR="00CC060A">
        <w:t xml:space="preserve">do </w:t>
      </w:r>
      <w:r w:rsidR="00176A01">
        <w:t>30 dnů od podpisu smlouvy.</w:t>
      </w:r>
    </w:p>
    <w:p w14:paraId="550E39C3" w14:textId="77777777" w:rsidR="0015420C" w:rsidRPr="006A5D9E" w:rsidRDefault="00001EBA" w:rsidP="005F2367">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lastRenderedPageBreak/>
        <w:t>Dodavatel prohlašuje a odpovídá za to, že má všechna práva k jednotlivým složkám Systému</w:t>
      </w:r>
      <w:r w:rsidR="0015420C" w:rsidRPr="006A5D9E">
        <w:rPr>
          <w:rFonts w:cs="Segoe UI"/>
        </w:rPr>
        <w:t xml:space="preserve"> </w:t>
      </w:r>
      <w:r w:rsidRPr="006A5D9E">
        <w:rPr>
          <w:rFonts w:cs="Segoe UI"/>
        </w:rPr>
        <w:t>(zejména autorská a jiná práva k duševnímu vlastnictví) a je oprávněn Systém vybudovat a</w:t>
      </w:r>
      <w:r w:rsidR="0015420C" w:rsidRPr="006A5D9E">
        <w:rPr>
          <w:rFonts w:cs="Segoe UI"/>
        </w:rPr>
        <w:t xml:space="preserve"> </w:t>
      </w:r>
      <w:r w:rsidRPr="006A5D9E">
        <w:rPr>
          <w:rFonts w:cs="Segoe UI"/>
        </w:rPr>
        <w:t>provozovat v souladu s touto smlouvou.</w:t>
      </w:r>
    </w:p>
    <w:p w14:paraId="1DCACA74" w14:textId="0A4F019A" w:rsidR="0015420C" w:rsidRPr="006A5D9E" w:rsidRDefault="00001EBA" w:rsidP="005F2367">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 xml:space="preserve">Dodavatel se zavazuje, že systém </w:t>
      </w:r>
      <w:r w:rsidR="00E3698A">
        <w:rPr>
          <w:rFonts w:cs="Segoe UI"/>
        </w:rPr>
        <w:t>implementuje</w:t>
      </w:r>
      <w:r w:rsidRPr="006A5D9E">
        <w:rPr>
          <w:rFonts w:cs="Segoe UI"/>
        </w:rPr>
        <w:t xml:space="preserve"> a bude provozovat s odbornou péčí, tj. zejména</w:t>
      </w:r>
      <w:r w:rsidR="0015420C" w:rsidRPr="006A5D9E">
        <w:rPr>
          <w:rFonts w:cs="Segoe UI"/>
        </w:rPr>
        <w:t xml:space="preserve"> </w:t>
      </w:r>
      <w:r w:rsidRPr="006A5D9E">
        <w:rPr>
          <w:rFonts w:cs="Segoe UI"/>
        </w:rPr>
        <w:t>v souladu se všemi právními předpisy.</w:t>
      </w:r>
    </w:p>
    <w:p w14:paraId="07C58B1A" w14:textId="73ADE380" w:rsidR="0015420C" w:rsidRPr="006A5D9E" w:rsidRDefault="00001EBA" w:rsidP="005F2367">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Dodavatel se zavazuje poskytovat na požádání Odběratele technické nebo jiné poradenství při</w:t>
      </w:r>
      <w:r w:rsidR="0015420C" w:rsidRPr="006A5D9E">
        <w:rPr>
          <w:rFonts w:cs="Segoe UI"/>
        </w:rPr>
        <w:t xml:space="preserve"> </w:t>
      </w:r>
      <w:r w:rsidRPr="006A5D9E">
        <w:rPr>
          <w:rFonts w:cs="Segoe UI"/>
        </w:rPr>
        <w:t>tvorbě nebo úpravách komunikačních aktivit Odběratele</w:t>
      </w:r>
      <w:r w:rsidR="00865FCE">
        <w:rPr>
          <w:rFonts w:cs="Segoe UI"/>
        </w:rPr>
        <w:t xml:space="preserve"> v souvislosti s touto smlouvou</w:t>
      </w:r>
      <w:r w:rsidRPr="006A5D9E">
        <w:rPr>
          <w:rFonts w:cs="Segoe UI"/>
        </w:rPr>
        <w:t>.</w:t>
      </w:r>
    </w:p>
    <w:p w14:paraId="0D94A981" w14:textId="77777777" w:rsidR="0015420C" w:rsidRPr="006A5D9E" w:rsidRDefault="0015420C" w:rsidP="005F2367">
      <w:pPr>
        <w:pStyle w:val="Odstavecseseznamem"/>
        <w:autoSpaceDE w:val="0"/>
        <w:autoSpaceDN w:val="0"/>
        <w:adjustRightInd w:val="0"/>
        <w:spacing w:after="0" w:line="240" w:lineRule="auto"/>
        <w:ind w:left="1440"/>
        <w:jc w:val="both"/>
        <w:rPr>
          <w:rFonts w:cs="Segoe UI"/>
          <w:b/>
          <w:bCs/>
        </w:rPr>
      </w:pPr>
    </w:p>
    <w:p w14:paraId="1B377668" w14:textId="77777777" w:rsidR="00F964FB" w:rsidRPr="006A5D9E" w:rsidRDefault="00001EBA" w:rsidP="005F2367">
      <w:pPr>
        <w:pStyle w:val="Odstavecseseznamem"/>
        <w:numPr>
          <w:ilvl w:val="0"/>
          <w:numId w:val="1"/>
        </w:numPr>
        <w:autoSpaceDE w:val="0"/>
        <w:autoSpaceDN w:val="0"/>
        <w:adjustRightInd w:val="0"/>
        <w:spacing w:after="0" w:line="240" w:lineRule="auto"/>
        <w:jc w:val="both"/>
        <w:rPr>
          <w:rFonts w:cs="Segoe UI"/>
          <w:b/>
          <w:bCs/>
        </w:rPr>
      </w:pPr>
      <w:r w:rsidRPr="006A5D9E">
        <w:rPr>
          <w:rFonts w:cs="Segoe UI"/>
          <w:b/>
          <w:bCs/>
        </w:rPr>
        <w:t>Povinnosti Odběratele</w:t>
      </w:r>
    </w:p>
    <w:p w14:paraId="447983EA" w14:textId="77777777" w:rsidR="001A5FE8" w:rsidRPr="001A5FE8" w:rsidRDefault="00001EBA" w:rsidP="001A5FE8">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 xml:space="preserve">Odběratel poskytne Dodavateli při zřízení a provozu Systému </w:t>
      </w:r>
      <w:r w:rsidR="00205CE8">
        <w:rPr>
          <w:rFonts w:cs="Segoe UI"/>
        </w:rPr>
        <w:t xml:space="preserve">veškerou </w:t>
      </w:r>
      <w:r w:rsidRPr="006A5D9E">
        <w:rPr>
          <w:rFonts w:cs="Segoe UI"/>
        </w:rPr>
        <w:t>potřebnou součinnost.</w:t>
      </w:r>
      <w:r w:rsidR="00690AFC" w:rsidRPr="006A5D9E">
        <w:rPr>
          <w:rFonts w:cs="Segoe UI"/>
        </w:rPr>
        <w:t xml:space="preserve"> </w:t>
      </w:r>
      <w:bookmarkStart w:id="0" w:name="_Hlk56761321"/>
    </w:p>
    <w:p w14:paraId="0B56F2D4" w14:textId="052A57DE" w:rsidR="00176A01" w:rsidRPr="001A5FE8" w:rsidRDefault="00176A01" w:rsidP="001A5FE8">
      <w:pPr>
        <w:pStyle w:val="Odstavecseseznamem"/>
        <w:numPr>
          <w:ilvl w:val="1"/>
          <w:numId w:val="1"/>
        </w:numPr>
        <w:autoSpaceDE w:val="0"/>
        <w:autoSpaceDN w:val="0"/>
        <w:adjustRightInd w:val="0"/>
        <w:spacing w:after="0" w:line="240" w:lineRule="auto"/>
        <w:jc w:val="both"/>
        <w:rPr>
          <w:rFonts w:cs="Segoe UI"/>
          <w:bCs/>
        </w:rPr>
      </w:pPr>
      <w:r w:rsidRPr="001A5FE8">
        <w:rPr>
          <w:rFonts w:cstheme="minorHAnsi"/>
        </w:rPr>
        <w:t>Odběratel se dále zavazuje zajistit poskytnutí propojení se systémy třetích stran</w:t>
      </w:r>
      <w:r w:rsidR="005B7168" w:rsidRPr="001A5FE8">
        <w:rPr>
          <w:rFonts w:cstheme="minorHAnsi"/>
        </w:rPr>
        <w:t xml:space="preserve"> (např. formou API)</w:t>
      </w:r>
      <w:r w:rsidRPr="001A5FE8">
        <w:rPr>
          <w:rFonts w:cstheme="minorHAnsi"/>
        </w:rPr>
        <w:t>, které jsou nezbytné pro řádnou funkcionalitu systému</w:t>
      </w:r>
      <w:r w:rsidR="005B7168" w:rsidRPr="001A5FE8">
        <w:rPr>
          <w:rFonts w:cstheme="minorHAnsi"/>
        </w:rPr>
        <w:t>.</w:t>
      </w:r>
      <w:r w:rsidRPr="001A5FE8">
        <w:rPr>
          <w:rFonts w:cstheme="minorHAnsi"/>
        </w:rPr>
        <w:t xml:space="preserve"> </w:t>
      </w:r>
      <w:r w:rsidR="005B7168" w:rsidRPr="001A5FE8">
        <w:rPr>
          <w:rFonts w:cstheme="minorHAnsi"/>
        </w:rPr>
        <w:t>Náklady na toto propojení nese Odběratel.</w:t>
      </w:r>
    </w:p>
    <w:bookmarkEnd w:id="0"/>
    <w:p w14:paraId="45F85F60" w14:textId="77777777" w:rsidR="00F964FB" w:rsidRDefault="00F964FB" w:rsidP="005F2367">
      <w:pPr>
        <w:pStyle w:val="Odstavecseseznamem"/>
        <w:autoSpaceDE w:val="0"/>
        <w:autoSpaceDN w:val="0"/>
        <w:adjustRightInd w:val="0"/>
        <w:spacing w:after="0" w:line="240" w:lineRule="auto"/>
        <w:ind w:left="1440"/>
        <w:jc w:val="both"/>
        <w:rPr>
          <w:rFonts w:cs="Segoe UI"/>
          <w:b/>
          <w:bCs/>
        </w:rPr>
      </w:pPr>
    </w:p>
    <w:p w14:paraId="646FB23A" w14:textId="77777777" w:rsidR="00F964FB" w:rsidRPr="006A5D9E" w:rsidRDefault="00001EBA" w:rsidP="005F2367">
      <w:pPr>
        <w:pStyle w:val="Odstavecseseznamem"/>
        <w:numPr>
          <w:ilvl w:val="0"/>
          <w:numId w:val="1"/>
        </w:numPr>
        <w:autoSpaceDE w:val="0"/>
        <w:autoSpaceDN w:val="0"/>
        <w:adjustRightInd w:val="0"/>
        <w:spacing w:after="0" w:line="240" w:lineRule="auto"/>
        <w:jc w:val="both"/>
        <w:rPr>
          <w:rFonts w:cs="Segoe UI"/>
          <w:b/>
          <w:bCs/>
        </w:rPr>
      </w:pPr>
      <w:r w:rsidRPr="006A5D9E">
        <w:rPr>
          <w:rFonts w:cs="Segoe UI"/>
          <w:b/>
          <w:bCs/>
        </w:rPr>
        <w:t>Osobní údaje</w:t>
      </w:r>
    </w:p>
    <w:p w14:paraId="58657FA5" w14:textId="77777777" w:rsidR="00E3698A" w:rsidRPr="006A5D9E" w:rsidRDefault="00E3698A" w:rsidP="00E3698A">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Dodavatel se zavazuje zpracovávat os</w:t>
      </w:r>
      <w:r>
        <w:rPr>
          <w:rFonts w:cs="Segoe UI"/>
        </w:rPr>
        <w:t>obní údaje zákazníků v souladu s Nařízením Evropského parlamentu a Rady č. 2016/679, obecné nařízení o ochraně osobních údajů (GDPR) a zákonem č. 110/2019 Sb., o zpracování osobních údajů,</w:t>
      </w:r>
      <w:r w:rsidRPr="006A5D9E">
        <w:rPr>
          <w:rFonts w:cs="Segoe UI"/>
        </w:rPr>
        <w:t xml:space="preserve"> za předpokladu, že takové osoby udělily souhlas se zpracováním svých údajů a pouze v rozsahu stanoveném v takovém souhlasu. Dodavatel je oprávněn spravovat v rámci poskytovaných služeb vzniklé databáze zahrnující osobní údaje a zpracovávat tyto osobní údaje zejména pro statistické, jiné technické a personální vyhodnocení po celou dobu, na kterou je udělen souhlas osob, nositelů údajů.</w:t>
      </w:r>
    </w:p>
    <w:p w14:paraId="48DECBFC" w14:textId="77777777" w:rsidR="00E3698A" w:rsidRPr="006A5D9E" w:rsidRDefault="00E3698A" w:rsidP="00E3698A">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Dodavatel se zavazuje, že v případě kontroly činnosti Odběratele Úřadem pro ochranu osobních údajů poskytne Odběrateli veškerou možnou součinnost.</w:t>
      </w:r>
    </w:p>
    <w:p w14:paraId="264463BB" w14:textId="77777777" w:rsidR="00E3698A" w:rsidRPr="006A5D9E" w:rsidRDefault="00E3698A" w:rsidP="00E3698A">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Dodavatel je povinen přijmout taková opatření (personálního, technického a organizačního charakteru), aby při zpracování a jakémkoli jiném nakládání s osobními údaji dle této smlouvy nemohlo dojít k neoprávněnému či nahodilému přístupu třetích osob k osobním údajům, k jejich změně, zničení či ztrátě, k neoprávněným přenosům, k jejich jinému neoprávněnému zpracování, jakož i k jinému zneužití osobních údajů. Tato povinnost Dodavatele trvá i po skončení zpracování osobních údajů na základě této smlouvy.</w:t>
      </w:r>
    </w:p>
    <w:p w14:paraId="28B2C6F7" w14:textId="77777777" w:rsidR="00E3698A" w:rsidRPr="006A5D9E" w:rsidRDefault="00E3698A" w:rsidP="00E3698A">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V případě porušení pravidel nakládání s osobními údaji odpovídá Dodavatel Odběrateli i za případné sankce a pokuty z toho vyplývající uplatněné vůči Odběrateli a zavazuje se je Odběrateli uhradit.</w:t>
      </w:r>
    </w:p>
    <w:p w14:paraId="4715CA43" w14:textId="77777777" w:rsidR="00F964FB" w:rsidRPr="006A5D9E" w:rsidRDefault="00F964FB" w:rsidP="005F2367">
      <w:pPr>
        <w:pStyle w:val="Odstavecseseznamem"/>
        <w:autoSpaceDE w:val="0"/>
        <w:autoSpaceDN w:val="0"/>
        <w:adjustRightInd w:val="0"/>
        <w:spacing w:after="0" w:line="240" w:lineRule="auto"/>
        <w:ind w:left="1440"/>
        <w:jc w:val="both"/>
        <w:rPr>
          <w:rFonts w:cs="Segoe UI"/>
          <w:b/>
          <w:bCs/>
        </w:rPr>
      </w:pPr>
    </w:p>
    <w:p w14:paraId="29FD5551" w14:textId="45F0595A" w:rsidR="00F964FB" w:rsidRPr="00460F9A" w:rsidRDefault="0072190B" w:rsidP="005F2367">
      <w:pPr>
        <w:pStyle w:val="Odstavecseseznamem"/>
        <w:numPr>
          <w:ilvl w:val="0"/>
          <w:numId w:val="1"/>
        </w:numPr>
        <w:autoSpaceDE w:val="0"/>
        <w:autoSpaceDN w:val="0"/>
        <w:adjustRightInd w:val="0"/>
        <w:spacing w:after="0" w:line="240" w:lineRule="auto"/>
        <w:jc w:val="both"/>
        <w:rPr>
          <w:rFonts w:cs="Segoe UI"/>
          <w:b/>
          <w:bCs/>
        </w:rPr>
      </w:pPr>
      <w:r w:rsidRPr="00460F9A">
        <w:rPr>
          <w:rFonts w:cs="Segoe UI"/>
          <w:b/>
          <w:bCs/>
        </w:rPr>
        <w:t>Poplatek za využití Systému</w:t>
      </w:r>
      <w:r w:rsidR="00001EBA" w:rsidRPr="00460F9A">
        <w:rPr>
          <w:rFonts w:cs="Segoe UI"/>
          <w:b/>
          <w:bCs/>
        </w:rPr>
        <w:t>, placení parkovného</w:t>
      </w:r>
    </w:p>
    <w:p w14:paraId="1DDFA530" w14:textId="3C74BC7D" w:rsidR="003E183D" w:rsidRDefault="003E183D" w:rsidP="003E183D">
      <w:pPr>
        <w:pStyle w:val="Odstavecseseznamem"/>
        <w:numPr>
          <w:ilvl w:val="1"/>
          <w:numId w:val="1"/>
        </w:numPr>
        <w:autoSpaceDE w:val="0"/>
        <w:autoSpaceDN w:val="0"/>
        <w:adjustRightInd w:val="0"/>
        <w:spacing w:after="0" w:line="240" w:lineRule="auto"/>
        <w:jc w:val="both"/>
        <w:rPr>
          <w:rFonts w:cs="Segoe UI"/>
          <w:bCs/>
        </w:rPr>
      </w:pPr>
      <w:r>
        <w:rPr>
          <w:rFonts w:cs="Segoe UI"/>
          <w:bCs/>
        </w:rPr>
        <w:t xml:space="preserve">Odměna Dodavatele bude tvořena měsíčním poplatkem ve výši 500 </w:t>
      </w:r>
      <w:r>
        <w:t xml:space="preserve">Kč bez DPH za každou licenci (zařízení) s technologií rozpoznání RZ formou fotoaparátu nebo videa. Dále bude odměna tvořena jednorázovým poplatkem za každou licenci s technologií rozpoznání RZ formou fotoaparátu nebo videa 1.900 Kč bez DPH. Vše </w:t>
      </w:r>
      <w:r w:rsidR="00BF09A9">
        <w:t>splatné</w:t>
      </w:r>
      <w:r>
        <w:t xml:space="preserve"> do 14 dnů od dokončení implementace/zaslání licenčních tokenů.</w:t>
      </w:r>
      <w:r>
        <w:rPr>
          <w:rFonts w:cs="Segoe UI"/>
          <w:bCs/>
        </w:rPr>
        <w:t xml:space="preserve"> </w:t>
      </w:r>
    </w:p>
    <w:p w14:paraId="323A9E80" w14:textId="0DDF5FE2" w:rsidR="002F4FF6" w:rsidRDefault="002F4FF6" w:rsidP="005F2367">
      <w:pPr>
        <w:pStyle w:val="Odstavecseseznamem"/>
        <w:autoSpaceDE w:val="0"/>
        <w:autoSpaceDN w:val="0"/>
        <w:adjustRightInd w:val="0"/>
        <w:spacing w:after="0" w:line="240" w:lineRule="auto"/>
        <w:ind w:left="1440"/>
        <w:jc w:val="both"/>
        <w:rPr>
          <w:rFonts w:cs="Segoe UI"/>
          <w:bCs/>
        </w:rPr>
      </w:pPr>
    </w:p>
    <w:p w14:paraId="4E263224" w14:textId="7A5D65C5" w:rsidR="00251CD0" w:rsidRPr="00460F9A" w:rsidRDefault="00F1074A" w:rsidP="005F2367">
      <w:pPr>
        <w:pStyle w:val="Odstavecseseznamem"/>
        <w:numPr>
          <w:ilvl w:val="0"/>
          <w:numId w:val="1"/>
        </w:numPr>
        <w:autoSpaceDE w:val="0"/>
        <w:autoSpaceDN w:val="0"/>
        <w:adjustRightInd w:val="0"/>
        <w:spacing w:after="0" w:line="240" w:lineRule="auto"/>
        <w:jc w:val="both"/>
        <w:rPr>
          <w:rFonts w:cs="Segoe UI"/>
          <w:bCs/>
        </w:rPr>
      </w:pPr>
      <w:r>
        <w:rPr>
          <w:rFonts w:cs="Segoe UI"/>
          <w:b/>
          <w:bCs/>
        </w:rPr>
        <w:t xml:space="preserve">Ostatní ujednání </w:t>
      </w:r>
    </w:p>
    <w:p w14:paraId="2A5E6B04" w14:textId="77777777" w:rsidR="00251CD0" w:rsidRPr="00460F9A" w:rsidRDefault="00001EBA" w:rsidP="005F2367">
      <w:pPr>
        <w:pStyle w:val="Odstavecseseznamem"/>
        <w:numPr>
          <w:ilvl w:val="1"/>
          <w:numId w:val="1"/>
        </w:numPr>
        <w:autoSpaceDE w:val="0"/>
        <w:autoSpaceDN w:val="0"/>
        <w:adjustRightInd w:val="0"/>
        <w:spacing w:after="0" w:line="240" w:lineRule="auto"/>
        <w:jc w:val="both"/>
        <w:rPr>
          <w:rFonts w:cs="Segoe UI"/>
          <w:bCs/>
        </w:rPr>
      </w:pPr>
      <w:r w:rsidRPr="00460F9A">
        <w:rPr>
          <w:rFonts w:cs="Segoe UI"/>
        </w:rPr>
        <w:t>Není-li jinak stanoveno ustanoveními o zpracování osobních údajů, je Dodavatel</w:t>
      </w:r>
      <w:r w:rsidR="00251CD0" w:rsidRPr="00460F9A">
        <w:rPr>
          <w:rFonts w:cs="Segoe UI"/>
        </w:rPr>
        <w:t xml:space="preserve"> i Odběratel</w:t>
      </w:r>
      <w:r w:rsidRPr="00460F9A">
        <w:rPr>
          <w:rFonts w:cs="Segoe UI"/>
        </w:rPr>
        <w:t xml:space="preserve"> povinen po</w:t>
      </w:r>
      <w:r w:rsidR="00251CD0" w:rsidRPr="00460F9A">
        <w:rPr>
          <w:rFonts w:cs="Segoe UI"/>
        </w:rPr>
        <w:t xml:space="preserve"> </w:t>
      </w:r>
      <w:r w:rsidRPr="00460F9A">
        <w:rPr>
          <w:rFonts w:cs="Segoe UI"/>
        </w:rPr>
        <w:t>dobu trvání této smlouvy a 2 roky po jejím ukončení zachovávat mlčenlivost o všech</w:t>
      </w:r>
      <w:r w:rsidR="00251CD0" w:rsidRPr="00460F9A">
        <w:rPr>
          <w:rFonts w:cs="Segoe UI"/>
        </w:rPr>
        <w:t xml:space="preserve"> </w:t>
      </w:r>
      <w:r w:rsidRPr="00460F9A">
        <w:rPr>
          <w:rFonts w:cs="Segoe UI"/>
        </w:rPr>
        <w:t>skutečnostech, o kterých se na základě této smlouvy či v souvislosti s ní nebo při provozování</w:t>
      </w:r>
      <w:r w:rsidR="00251CD0" w:rsidRPr="00460F9A">
        <w:rPr>
          <w:rFonts w:cs="Segoe UI"/>
        </w:rPr>
        <w:t xml:space="preserve"> </w:t>
      </w:r>
      <w:r w:rsidRPr="00460F9A">
        <w:rPr>
          <w:rFonts w:cs="Segoe UI"/>
        </w:rPr>
        <w:t>Systému dozvěděl a veškeré takové informace budou považovány za důvěrné. Tato povinnost</w:t>
      </w:r>
      <w:r w:rsidR="00251CD0" w:rsidRPr="00460F9A">
        <w:rPr>
          <w:rFonts w:cs="Segoe UI"/>
        </w:rPr>
        <w:t xml:space="preserve"> </w:t>
      </w:r>
      <w:r w:rsidRPr="00460F9A">
        <w:rPr>
          <w:rFonts w:cs="Segoe UI"/>
        </w:rPr>
        <w:t>se nevztahuje na informace, které jsou nebo se stanou veřejně známými se souhlasem</w:t>
      </w:r>
      <w:r w:rsidR="00251CD0" w:rsidRPr="00460F9A">
        <w:rPr>
          <w:rFonts w:cs="Segoe UI"/>
        </w:rPr>
        <w:t xml:space="preserve"> </w:t>
      </w:r>
      <w:r w:rsidRPr="00460F9A">
        <w:rPr>
          <w:rFonts w:cs="Segoe UI"/>
        </w:rPr>
        <w:t>Odběratele.</w:t>
      </w:r>
    </w:p>
    <w:p w14:paraId="3B730153" w14:textId="77777777" w:rsidR="00251CD0" w:rsidRPr="00460F9A" w:rsidRDefault="00251CD0" w:rsidP="005F2367">
      <w:pPr>
        <w:pStyle w:val="Odstavecseseznamem"/>
        <w:autoSpaceDE w:val="0"/>
        <w:autoSpaceDN w:val="0"/>
        <w:adjustRightInd w:val="0"/>
        <w:spacing w:after="0" w:line="240" w:lineRule="auto"/>
        <w:ind w:left="1440"/>
        <w:jc w:val="both"/>
        <w:rPr>
          <w:rFonts w:cs="Segoe UI"/>
          <w:b/>
          <w:bCs/>
        </w:rPr>
      </w:pPr>
    </w:p>
    <w:p w14:paraId="4606A5DF" w14:textId="77777777" w:rsidR="00251CD0" w:rsidRPr="00460F9A" w:rsidRDefault="00001EBA" w:rsidP="005F2367">
      <w:pPr>
        <w:pStyle w:val="Odstavecseseznamem"/>
        <w:numPr>
          <w:ilvl w:val="0"/>
          <w:numId w:val="1"/>
        </w:numPr>
        <w:autoSpaceDE w:val="0"/>
        <w:autoSpaceDN w:val="0"/>
        <w:adjustRightInd w:val="0"/>
        <w:spacing w:after="0" w:line="240" w:lineRule="auto"/>
        <w:jc w:val="both"/>
        <w:rPr>
          <w:rFonts w:cs="Segoe UI"/>
          <w:b/>
          <w:bCs/>
        </w:rPr>
      </w:pPr>
      <w:r w:rsidRPr="00460F9A">
        <w:rPr>
          <w:rFonts w:cs="Segoe UI"/>
          <w:b/>
          <w:bCs/>
        </w:rPr>
        <w:lastRenderedPageBreak/>
        <w:t>Účinnost a trvání smlouvy</w:t>
      </w:r>
    </w:p>
    <w:p w14:paraId="25D6EF06" w14:textId="77777777" w:rsidR="003D525E" w:rsidRPr="00917E71" w:rsidRDefault="003D525E" w:rsidP="003D525E">
      <w:pPr>
        <w:pStyle w:val="Odstavecseseznamem"/>
        <w:numPr>
          <w:ilvl w:val="1"/>
          <w:numId w:val="1"/>
        </w:numPr>
        <w:autoSpaceDE w:val="0"/>
        <w:autoSpaceDN w:val="0"/>
        <w:adjustRightInd w:val="0"/>
        <w:spacing w:after="0" w:line="240" w:lineRule="auto"/>
        <w:jc w:val="both"/>
        <w:rPr>
          <w:rFonts w:cs="Segoe UI"/>
          <w:bCs/>
        </w:rPr>
      </w:pPr>
      <w:r w:rsidRPr="00917E71">
        <w:rPr>
          <w:rFonts w:cs="Segoe UI"/>
        </w:rPr>
        <w:t>Tato smlouva nabývá platnosti dnem jejího podpisu jak ze strany Odběratele, tak Dodavatele.</w:t>
      </w:r>
    </w:p>
    <w:p w14:paraId="419C6DC8" w14:textId="77777777" w:rsidR="003D525E" w:rsidRPr="004B3ADF" w:rsidRDefault="003D525E" w:rsidP="003D525E">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Tato smlouva je uzavřena na dobu neurčitou. Každá smluvní strana je oprávněna tuto smlouvu vypovědět s tím, že výpovědní lhůta činí tři měsíce a začíná běžet prvním dnem měsíce následujícího po doručení výpovědi druhé smluvní straně.</w:t>
      </w:r>
    </w:p>
    <w:p w14:paraId="5A15ED69" w14:textId="75DD2632" w:rsidR="003D525E" w:rsidRPr="003D525E" w:rsidRDefault="003D525E" w:rsidP="003D525E">
      <w:pPr>
        <w:pStyle w:val="Odstavecseseznamem"/>
        <w:numPr>
          <w:ilvl w:val="1"/>
          <w:numId w:val="1"/>
        </w:numPr>
        <w:autoSpaceDE w:val="0"/>
        <w:autoSpaceDN w:val="0"/>
        <w:adjustRightInd w:val="0"/>
        <w:spacing w:after="0" w:line="240" w:lineRule="auto"/>
        <w:jc w:val="both"/>
        <w:rPr>
          <w:rFonts w:cs="Segoe UI"/>
          <w:bCs/>
        </w:rPr>
      </w:pPr>
      <w:r w:rsidRPr="006A5D9E">
        <w:rPr>
          <w:rFonts w:cs="Segoe UI"/>
        </w:rPr>
        <w:t>Po dobu výpovědní lhůty jsou smluvní strany povinny řádně plnit své povinnosti vyplývající z této smlouvy.</w:t>
      </w:r>
    </w:p>
    <w:p w14:paraId="47AF70EA" w14:textId="77777777" w:rsidR="00CB3665" w:rsidRPr="006A5D9E" w:rsidRDefault="00CB3665" w:rsidP="005F2367">
      <w:pPr>
        <w:pStyle w:val="Odstavecseseznamem"/>
        <w:autoSpaceDE w:val="0"/>
        <w:autoSpaceDN w:val="0"/>
        <w:adjustRightInd w:val="0"/>
        <w:spacing w:after="0" w:line="240" w:lineRule="auto"/>
        <w:ind w:left="1440"/>
        <w:jc w:val="both"/>
        <w:rPr>
          <w:rFonts w:cs="Segoe UI"/>
          <w:b/>
          <w:bCs/>
        </w:rPr>
      </w:pPr>
    </w:p>
    <w:p w14:paraId="1B1D29F7" w14:textId="04C67CDB" w:rsidR="00E62C04" w:rsidRDefault="00E62C04" w:rsidP="005F2367">
      <w:pPr>
        <w:pStyle w:val="Odstavecseseznamem"/>
        <w:numPr>
          <w:ilvl w:val="0"/>
          <w:numId w:val="1"/>
        </w:numPr>
        <w:autoSpaceDE w:val="0"/>
        <w:autoSpaceDN w:val="0"/>
        <w:adjustRightInd w:val="0"/>
        <w:spacing w:after="0" w:line="240" w:lineRule="auto"/>
        <w:jc w:val="both"/>
        <w:rPr>
          <w:rFonts w:cs="Segoe UI"/>
          <w:b/>
          <w:bCs/>
        </w:rPr>
      </w:pPr>
      <w:r>
        <w:rPr>
          <w:rFonts w:cs="Segoe UI"/>
          <w:b/>
          <w:bCs/>
        </w:rPr>
        <w:t>Vyšší moc</w:t>
      </w:r>
    </w:p>
    <w:p w14:paraId="7C09607A" w14:textId="07637700" w:rsidR="00E62C04" w:rsidRPr="0041457F" w:rsidRDefault="00E62C04" w:rsidP="00E62C04">
      <w:pPr>
        <w:pStyle w:val="Odstavecseseznamem"/>
        <w:numPr>
          <w:ilvl w:val="1"/>
          <w:numId w:val="1"/>
        </w:numPr>
        <w:autoSpaceDE w:val="0"/>
        <w:autoSpaceDN w:val="0"/>
        <w:adjustRightInd w:val="0"/>
        <w:spacing w:after="0" w:line="240" w:lineRule="auto"/>
        <w:jc w:val="both"/>
        <w:rPr>
          <w:rFonts w:cs="Segoe UI"/>
        </w:rPr>
      </w:pPr>
      <w:r w:rsidRPr="0041457F">
        <w:rPr>
          <w:rFonts w:cs="Segoe UI"/>
        </w:rPr>
        <w:t xml:space="preserve">Pro účely smlouvy se za okolnosti vyšší moci, které mohou mít vliv na plnění podle této smlouvy, považují mimořádné, objektivně neodvratitelné okolnosti, znemožňující splnění povinnosti dle této smlouvy, které nastaly po uzavření této smlouvy a nemohou být Dodavatelem odvráceny jako např. živelné pohromy, stávky, válka, mobilizace, povstání, omezení vzešlá na základě právních předpisů nebo jiné nepředvídané a neodvratitelné události, včetně nedostatku pracovníků, neplnění nebo opožděné či částečné plnění subdodavatelů, jež vzniklo v důsledku vyšší moci. Za vyšší moc bude pro účely této smlouvy považována jakákoliv událost související s </w:t>
      </w:r>
      <w:proofErr w:type="spellStart"/>
      <w:r w:rsidRPr="0041457F">
        <w:rPr>
          <w:rFonts w:cs="Segoe UI"/>
        </w:rPr>
        <w:t>koronavirem</w:t>
      </w:r>
      <w:proofErr w:type="spellEnd"/>
      <w:r w:rsidRPr="0041457F">
        <w:rPr>
          <w:rFonts w:cs="Segoe UI"/>
        </w:rPr>
        <w:t xml:space="preserve"> (označovaným jako SARS CoV-2) či opatření přijatá v</w:t>
      </w:r>
      <w:r w:rsidR="0095008B" w:rsidRPr="0041457F">
        <w:rPr>
          <w:rFonts w:cs="Segoe UI"/>
        </w:rPr>
        <w:t> </w:t>
      </w:r>
      <w:r w:rsidRPr="0041457F">
        <w:rPr>
          <w:rFonts w:cs="Segoe UI"/>
        </w:rPr>
        <w:t xml:space="preserve">souvislosti s ním a jejich důsledky bez ohledu na to, zda nastaly před nebo po uzavřením této smlouvy a zda se jedná o stav způsobený rozhodnutím správních orgánů či soukromoprávními právními jednáními, včetně nedostatku pracovníků a/nebo materiálu či opožděných dodávek materiálu. </w:t>
      </w:r>
    </w:p>
    <w:p w14:paraId="0EC71EDC" w14:textId="77777777" w:rsidR="00E62C04" w:rsidRPr="0041457F" w:rsidRDefault="00E62C04" w:rsidP="0041457F">
      <w:pPr>
        <w:pStyle w:val="Odstavecseseznamem"/>
        <w:autoSpaceDE w:val="0"/>
        <w:autoSpaceDN w:val="0"/>
        <w:adjustRightInd w:val="0"/>
        <w:spacing w:after="0" w:line="240" w:lineRule="auto"/>
        <w:ind w:left="1440"/>
        <w:jc w:val="both"/>
        <w:rPr>
          <w:rFonts w:cs="Segoe UI"/>
        </w:rPr>
      </w:pPr>
    </w:p>
    <w:p w14:paraId="07F79F30" w14:textId="68BE637B" w:rsidR="00E62C04" w:rsidRPr="0041457F" w:rsidRDefault="00E62C04" w:rsidP="00E62C04">
      <w:pPr>
        <w:pStyle w:val="Odstavecseseznamem"/>
        <w:numPr>
          <w:ilvl w:val="1"/>
          <w:numId w:val="1"/>
        </w:numPr>
        <w:autoSpaceDE w:val="0"/>
        <w:autoSpaceDN w:val="0"/>
        <w:adjustRightInd w:val="0"/>
        <w:spacing w:after="0" w:line="240" w:lineRule="auto"/>
        <w:jc w:val="both"/>
        <w:rPr>
          <w:rFonts w:cs="Segoe UI"/>
        </w:rPr>
      </w:pPr>
      <w:r w:rsidRPr="0041457F">
        <w:rPr>
          <w:rFonts w:cs="Segoe UI"/>
        </w:rPr>
        <w:t xml:space="preserve">Smluvní strana, u níž dojde k okolnosti vyšší moci, a bude se chtít na vyšší moc odvolat v souvislosti s plněním této smlouvy, je povinna bez zbytečného odkladu uvědomit druhou smluvní stranu o vzniku této události, jakož i o jejím ukončení. Povinnosti smluvních stran dané touto smlouvou o dílo se po dobu trvání okolnosti vyšší moci dočasně přerušují a smluvní strana, jejíž plnění je zasaženo působením vyšší moci, není v prodlení. Pokud se plnění této smlouvy stane nemožné vlivem zásahu vyšší moci, </w:t>
      </w:r>
      <w:r w:rsidR="0095008B" w:rsidRPr="0041457F">
        <w:rPr>
          <w:rFonts w:cs="Segoe UI"/>
        </w:rPr>
        <w:t>S</w:t>
      </w:r>
      <w:r w:rsidRPr="0041457F">
        <w:rPr>
          <w:rFonts w:cs="Segoe UI"/>
        </w:rPr>
        <w:t xml:space="preserve">mluvní strany se dohodnou na odpovídající změně této smlouvy ve vztahu k předmětu, ceně a době </w:t>
      </w:r>
      <w:r w:rsidR="0095008B" w:rsidRPr="0041457F">
        <w:rPr>
          <w:rFonts w:cs="Segoe UI"/>
        </w:rPr>
        <w:t xml:space="preserve">smluvního </w:t>
      </w:r>
      <w:r w:rsidRPr="0041457F">
        <w:rPr>
          <w:rFonts w:cs="Segoe UI"/>
        </w:rPr>
        <w:t>plnění dodatkem k této smlouvě. Nedojde-li k</w:t>
      </w:r>
      <w:r w:rsidR="0095008B" w:rsidRPr="0041457F">
        <w:rPr>
          <w:rFonts w:cs="Segoe UI"/>
        </w:rPr>
        <w:t xml:space="preserve"> takové </w:t>
      </w:r>
      <w:r w:rsidRPr="0041457F">
        <w:rPr>
          <w:rFonts w:cs="Segoe UI"/>
        </w:rPr>
        <w:t xml:space="preserve">dohodě, je kterákoliv smluvní strana oprávněna od této smlouvy odstoupit. </w:t>
      </w:r>
    </w:p>
    <w:p w14:paraId="4DB07F80" w14:textId="77777777" w:rsidR="00E62C04" w:rsidRDefault="00E62C04" w:rsidP="0041457F">
      <w:pPr>
        <w:pStyle w:val="Odstavecseseznamem"/>
        <w:autoSpaceDE w:val="0"/>
        <w:autoSpaceDN w:val="0"/>
        <w:adjustRightInd w:val="0"/>
        <w:spacing w:after="0" w:line="240" w:lineRule="auto"/>
        <w:ind w:left="1440"/>
        <w:jc w:val="both"/>
        <w:rPr>
          <w:rFonts w:cs="Segoe UI"/>
          <w:b/>
          <w:bCs/>
        </w:rPr>
      </w:pPr>
    </w:p>
    <w:p w14:paraId="308B90E2" w14:textId="6FEABB37" w:rsidR="00CB3665" w:rsidRPr="006A5D9E" w:rsidRDefault="00001EBA" w:rsidP="005F2367">
      <w:pPr>
        <w:pStyle w:val="Odstavecseseznamem"/>
        <w:numPr>
          <w:ilvl w:val="0"/>
          <w:numId w:val="1"/>
        </w:numPr>
        <w:autoSpaceDE w:val="0"/>
        <w:autoSpaceDN w:val="0"/>
        <w:adjustRightInd w:val="0"/>
        <w:spacing w:after="0" w:line="240" w:lineRule="auto"/>
        <w:jc w:val="both"/>
        <w:rPr>
          <w:rFonts w:cs="Segoe UI"/>
          <w:b/>
          <w:bCs/>
        </w:rPr>
      </w:pPr>
      <w:r w:rsidRPr="006A5D9E">
        <w:rPr>
          <w:rFonts w:cs="Segoe UI"/>
          <w:b/>
          <w:bCs/>
        </w:rPr>
        <w:t>Závěrečná ustanovení</w:t>
      </w:r>
    </w:p>
    <w:p w14:paraId="7541F9B4" w14:textId="77777777" w:rsidR="00CB3665" w:rsidRPr="006A5D9E" w:rsidRDefault="00001EBA" w:rsidP="005F2367">
      <w:pPr>
        <w:pStyle w:val="Odstavecseseznamem"/>
        <w:numPr>
          <w:ilvl w:val="1"/>
          <w:numId w:val="1"/>
        </w:numPr>
        <w:autoSpaceDE w:val="0"/>
        <w:autoSpaceDN w:val="0"/>
        <w:adjustRightInd w:val="0"/>
        <w:spacing w:after="0" w:line="240" w:lineRule="auto"/>
        <w:jc w:val="both"/>
        <w:rPr>
          <w:rFonts w:cs="Segoe UI"/>
        </w:rPr>
      </w:pPr>
      <w:r w:rsidRPr="006A5D9E">
        <w:rPr>
          <w:rFonts w:cs="Segoe UI"/>
        </w:rPr>
        <w:t>Vzniknou-li z této smlouvy nebo z ujednání k jejímu provádění spory nebo názorové rozdíly,</w:t>
      </w:r>
      <w:r w:rsidR="00CB3665" w:rsidRPr="006A5D9E">
        <w:rPr>
          <w:rFonts w:cs="Segoe UI"/>
        </w:rPr>
        <w:t xml:space="preserve"> </w:t>
      </w:r>
      <w:r w:rsidRPr="006A5D9E">
        <w:rPr>
          <w:rFonts w:cs="Segoe UI"/>
        </w:rPr>
        <w:t>budou se strany snažit řešit je v první řadě cestou smíru a dohody. Smluvní vztah mezi</w:t>
      </w:r>
      <w:r w:rsidR="00CB3665" w:rsidRPr="006A5D9E">
        <w:rPr>
          <w:rFonts w:cs="Segoe UI"/>
        </w:rPr>
        <w:t xml:space="preserve"> </w:t>
      </w:r>
      <w:r w:rsidRPr="006A5D9E">
        <w:rPr>
          <w:rFonts w:cs="Segoe UI"/>
        </w:rPr>
        <w:t xml:space="preserve">smluvními stranami se řídí českým právním řádem. </w:t>
      </w:r>
    </w:p>
    <w:p w14:paraId="7F1552CA" w14:textId="74476DB9" w:rsidR="00CB3665" w:rsidRPr="006A5D9E" w:rsidRDefault="00001EBA" w:rsidP="005F2367">
      <w:pPr>
        <w:pStyle w:val="Odstavecseseznamem"/>
        <w:numPr>
          <w:ilvl w:val="1"/>
          <w:numId w:val="1"/>
        </w:numPr>
        <w:autoSpaceDE w:val="0"/>
        <w:autoSpaceDN w:val="0"/>
        <w:adjustRightInd w:val="0"/>
        <w:spacing w:after="0" w:line="240" w:lineRule="auto"/>
        <w:jc w:val="both"/>
        <w:rPr>
          <w:rFonts w:cs="Segoe UI"/>
        </w:rPr>
      </w:pPr>
      <w:r w:rsidRPr="006A5D9E">
        <w:rPr>
          <w:rFonts w:cs="Segoe UI"/>
        </w:rPr>
        <w:t>Veškeré změny či doplnění smlouvy lze činit pouze na základě písemné dohody smluvních stran</w:t>
      </w:r>
      <w:r w:rsidR="00B802D4">
        <w:rPr>
          <w:rFonts w:cs="Segoe UI"/>
        </w:rPr>
        <w:t xml:space="preserve"> </w:t>
      </w:r>
      <w:r w:rsidR="0010090B" w:rsidRPr="007F6CD1">
        <w:t>formou písemných, vzestupně číslovaných dodatků podepsaných oprávněnými zástupci obou Smluvních stran</w:t>
      </w:r>
      <w:r w:rsidRPr="006A5D9E">
        <w:rPr>
          <w:rFonts w:cs="Segoe UI"/>
        </w:rPr>
        <w:t>.</w:t>
      </w:r>
    </w:p>
    <w:p w14:paraId="70161EDE" w14:textId="77777777" w:rsidR="00CB3665" w:rsidRDefault="00001EBA" w:rsidP="005F2367">
      <w:pPr>
        <w:pStyle w:val="Odstavecseseznamem"/>
        <w:numPr>
          <w:ilvl w:val="1"/>
          <w:numId w:val="1"/>
        </w:numPr>
        <w:autoSpaceDE w:val="0"/>
        <w:autoSpaceDN w:val="0"/>
        <w:adjustRightInd w:val="0"/>
        <w:spacing w:after="0" w:line="240" w:lineRule="auto"/>
        <w:jc w:val="both"/>
        <w:rPr>
          <w:rFonts w:cs="Segoe UI"/>
        </w:rPr>
      </w:pPr>
      <w:r w:rsidRPr="006A5D9E">
        <w:rPr>
          <w:rFonts w:cs="Segoe UI"/>
        </w:rPr>
        <w:t>Pokud se některé z ustanovení této smlouvy stane či ukáže jako neplatné či neúčinné a toto</w:t>
      </w:r>
      <w:r w:rsidR="00CB3665" w:rsidRPr="006A5D9E">
        <w:rPr>
          <w:rFonts w:cs="Segoe UI"/>
        </w:rPr>
        <w:t xml:space="preserve"> </w:t>
      </w:r>
      <w:r w:rsidRPr="006A5D9E">
        <w:rPr>
          <w:rFonts w:cs="Segoe UI"/>
        </w:rPr>
        <w:t>ustanovení je možné oddělit od zbylých ustanovení smlouvy, nemá taková skutečnost vliv na</w:t>
      </w:r>
      <w:r w:rsidR="00CB3665" w:rsidRPr="006A5D9E">
        <w:rPr>
          <w:rFonts w:cs="Segoe UI"/>
        </w:rPr>
        <w:t xml:space="preserve"> </w:t>
      </w:r>
      <w:r w:rsidRPr="006A5D9E">
        <w:rPr>
          <w:rFonts w:cs="Segoe UI"/>
        </w:rPr>
        <w:t>platnost a účinnost celé smlouvy a strany se zavazují nahradit neplatné nebo neúčinné</w:t>
      </w:r>
      <w:r w:rsidR="00CB3665" w:rsidRPr="006A5D9E">
        <w:rPr>
          <w:rFonts w:cs="Segoe UI"/>
        </w:rPr>
        <w:t xml:space="preserve"> </w:t>
      </w:r>
      <w:r w:rsidRPr="006A5D9E">
        <w:rPr>
          <w:rFonts w:cs="Segoe UI"/>
        </w:rPr>
        <w:t>ustanovení takovým ustanovením novým, které v nejvyšší možné míře zachová hospodářský</w:t>
      </w:r>
      <w:r w:rsidR="00CB3665" w:rsidRPr="006A5D9E">
        <w:rPr>
          <w:rFonts w:cs="Segoe UI"/>
        </w:rPr>
        <w:t xml:space="preserve"> </w:t>
      </w:r>
      <w:r w:rsidRPr="006A5D9E">
        <w:rPr>
          <w:rFonts w:cs="Segoe UI"/>
        </w:rPr>
        <w:t>důvod neplatného či neúčinného ustanovení.</w:t>
      </w:r>
    </w:p>
    <w:p w14:paraId="07DFDCBC" w14:textId="6A26AE30" w:rsidR="003D4E98" w:rsidRPr="00917E71" w:rsidRDefault="003D4E98" w:rsidP="003D4E98">
      <w:pPr>
        <w:pStyle w:val="Odstavecseseznamem"/>
        <w:numPr>
          <w:ilvl w:val="1"/>
          <w:numId w:val="1"/>
        </w:numPr>
        <w:autoSpaceDE w:val="0"/>
        <w:autoSpaceDN w:val="0"/>
        <w:adjustRightInd w:val="0"/>
        <w:spacing w:after="0" w:line="240" w:lineRule="auto"/>
        <w:jc w:val="both"/>
        <w:rPr>
          <w:rFonts w:cs="Segoe UI"/>
        </w:rPr>
      </w:pPr>
      <w:r w:rsidRPr="00917E71">
        <w:rPr>
          <w:rFonts w:cs="Segoe UI"/>
        </w:rPr>
        <w:t xml:space="preserve">Tato smlouva včetně případných dodatků bude v souladu se </w:t>
      </w:r>
      <w:proofErr w:type="spellStart"/>
      <w:r w:rsidRPr="00917E71">
        <w:rPr>
          <w:rFonts w:cs="Segoe UI"/>
        </w:rPr>
        <w:t>z.č</w:t>
      </w:r>
      <w:proofErr w:type="spellEnd"/>
      <w:r w:rsidRPr="00917E71">
        <w:rPr>
          <w:rFonts w:cs="Segoe UI"/>
        </w:rPr>
        <w:t xml:space="preserve">. 340/2015 Sb., o zvláštních podmínkách účinnosti některých smluv, uveřejňování těchto smluv a o registru smluv v platném znění uveřejněna v registru smluv. Uveřejnění smlouvy v registru smluv zajistí Odběratel. </w:t>
      </w:r>
    </w:p>
    <w:p w14:paraId="1BAB24DC" w14:textId="0FAD0818" w:rsidR="00001EBA" w:rsidRDefault="00001EBA" w:rsidP="005F2367">
      <w:pPr>
        <w:pStyle w:val="Odstavecseseznamem"/>
        <w:numPr>
          <w:ilvl w:val="1"/>
          <w:numId w:val="1"/>
        </w:numPr>
        <w:autoSpaceDE w:val="0"/>
        <w:autoSpaceDN w:val="0"/>
        <w:adjustRightInd w:val="0"/>
        <w:spacing w:after="0" w:line="240" w:lineRule="auto"/>
        <w:jc w:val="both"/>
        <w:rPr>
          <w:rFonts w:cs="Segoe UI"/>
        </w:rPr>
      </w:pPr>
      <w:r w:rsidRPr="006A5D9E">
        <w:rPr>
          <w:rFonts w:cs="Segoe UI"/>
        </w:rPr>
        <w:t>Tato smlouva je vyhotovena ve dvou shodných výtiscích, z nichž Odběratel i</w:t>
      </w:r>
      <w:r w:rsidR="00C020D4">
        <w:rPr>
          <w:rFonts w:cs="Segoe UI"/>
        </w:rPr>
        <w:t> </w:t>
      </w:r>
      <w:r w:rsidRPr="006A5D9E">
        <w:rPr>
          <w:rFonts w:cs="Segoe UI"/>
        </w:rPr>
        <w:t>Dodavatel obdrží</w:t>
      </w:r>
      <w:r w:rsidR="00CB3665" w:rsidRPr="006A5D9E">
        <w:rPr>
          <w:rFonts w:cs="Segoe UI"/>
        </w:rPr>
        <w:t xml:space="preserve"> </w:t>
      </w:r>
      <w:r w:rsidRPr="006A5D9E">
        <w:rPr>
          <w:rFonts w:cs="Segoe UI"/>
        </w:rPr>
        <w:t>jedno vyhotovení. Všechna vyhotovení smlouvy jsou rovnocenná a</w:t>
      </w:r>
      <w:r w:rsidR="00C020D4">
        <w:rPr>
          <w:rFonts w:cs="Segoe UI"/>
        </w:rPr>
        <w:t> </w:t>
      </w:r>
      <w:r w:rsidRPr="006A5D9E">
        <w:rPr>
          <w:rFonts w:cs="Segoe UI"/>
        </w:rPr>
        <w:t>mají platnost originálu.</w:t>
      </w:r>
    </w:p>
    <w:p w14:paraId="7C1C2B0D" w14:textId="1B4172F0" w:rsidR="006F3307" w:rsidRDefault="006F3307" w:rsidP="005F2367">
      <w:pPr>
        <w:pStyle w:val="Odstavecseseznamem"/>
        <w:numPr>
          <w:ilvl w:val="1"/>
          <w:numId w:val="1"/>
        </w:numPr>
        <w:autoSpaceDE w:val="0"/>
        <w:autoSpaceDN w:val="0"/>
        <w:adjustRightInd w:val="0"/>
        <w:spacing w:after="0" w:line="240" w:lineRule="auto"/>
        <w:jc w:val="both"/>
        <w:rPr>
          <w:rFonts w:cs="Segoe UI"/>
        </w:rPr>
      </w:pPr>
      <w:r w:rsidRPr="007F6CD1">
        <w:lastRenderedPageBreak/>
        <w:t xml:space="preserve">Smluvní strany prohlašují, že </w:t>
      </w:r>
      <w:r>
        <w:t>s</w:t>
      </w:r>
      <w:r w:rsidRPr="007F6CD1">
        <w:t>mlouva obsahuje úplné ujednání o jejím předmětu (neexistují žádná vedlejší ujednání) a byla uzavřena na základě jejich pravé, svobodné a vážné vůle, bez ovlivňování či stavu nouze, a že Smlouvě rozumí a jsou oprávněny zavázat se způsobem zde uvedeným, na důkaz čehož připojují níže své vlastnoruční podpisy.</w:t>
      </w:r>
    </w:p>
    <w:p w14:paraId="0A1ABB88" w14:textId="6749B2A2" w:rsidR="00CB3665" w:rsidRDefault="00CB3665" w:rsidP="00CB3665">
      <w:pPr>
        <w:autoSpaceDE w:val="0"/>
        <w:autoSpaceDN w:val="0"/>
        <w:adjustRightInd w:val="0"/>
        <w:spacing w:after="0" w:line="240" w:lineRule="auto"/>
        <w:rPr>
          <w:rFonts w:cs="Segoe UI"/>
        </w:rPr>
      </w:pPr>
    </w:p>
    <w:p w14:paraId="1156DFF9" w14:textId="77777777" w:rsidR="00C53CBF" w:rsidRPr="006A5D9E" w:rsidRDefault="00C53CBF" w:rsidP="00CB3665">
      <w:pPr>
        <w:autoSpaceDE w:val="0"/>
        <w:autoSpaceDN w:val="0"/>
        <w:adjustRightInd w:val="0"/>
        <w:spacing w:after="0" w:line="240" w:lineRule="auto"/>
        <w:rPr>
          <w:rFonts w:cs="Segoe UI"/>
        </w:rPr>
      </w:pPr>
    </w:p>
    <w:p w14:paraId="3E99035C" w14:textId="466106E1" w:rsidR="00CB3665" w:rsidRPr="006A5D9E" w:rsidRDefault="00001EBA" w:rsidP="00CB3665">
      <w:pPr>
        <w:autoSpaceDE w:val="0"/>
        <w:autoSpaceDN w:val="0"/>
        <w:adjustRightInd w:val="0"/>
        <w:spacing w:after="0" w:line="240" w:lineRule="auto"/>
        <w:rPr>
          <w:rFonts w:cs="Segoe UI"/>
        </w:rPr>
      </w:pPr>
      <w:r w:rsidRPr="006A5D9E">
        <w:rPr>
          <w:rFonts w:cs="Segoe UI"/>
        </w:rPr>
        <w:t xml:space="preserve">V </w:t>
      </w:r>
      <w:r w:rsidR="00DE4321">
        <w:rPr>
          <w:rFonts w:cs="Segoe UI"/>
        </w:rPr>
        <w:t>Praze</w:t>
      </w:r>
      <w:r w:rsidR="005639B0" w:rsidRPr="006A5D9E">
        <w:rPr>
          <w:rFonts w:cs="Segoe UI"/>
        </w:rPr>
        <w:t xml:space="preserve"> </w:t>
      </w:r>
      <w:r w:rsidRPr="006A5D9E">
        <w:rPr>
          <w:rFonts w:cs="Segoe UI"/>
        </w:rPr>
        <w:t xml:space="preserve">dne </w:t>
      </w:r>
      <w:r w:rsidR="005639B0" w:rsidRPr="006A5D9E">
        <w:rPr>
          <w:rFonts w:cs="Segoe UI"/>
        </w:rPr>
        <w:t>___</w:t>
      </w:r>
      <w:r w:rsidR="00D26C44">
        <w:rPr>
          <w:rFonts w:cs="Segoe UI"/>
        </w:rPr>
        <w:t>__________________</w:t>
      </w:r>
      <w:r w:rsidR="00C020D4">
        <w:rPr>
          <w:rFonts w:cs="Segoe UI"/>
        </w:rPr>
        <w:tab/>
      </w:r>
      <w:r w:rsidR="00C020D4">
        <w:rPr>
          <w:rFonts w:cs="Segoe UI"/>
        </w:rPr>
        <w:tab/>
      </w:r>
      <w:r w:rsidR="00C53CBF">
        <w:rPr>
          <w:rFonts w:cs="Segoe UI"/>
        </w:rPr>
        <w:t xml:space="preserve"> </w:t>
      </w:r>
      <w:r w:rsidR="00C53CBF">
        <w:rPr>
          <w:rFonts w:cs="Segoe UI"/>
        </w:rPr>
        <w:tab/>
      </w:r>
      <w:r w:rsidR="00CB3665" w:rsidRPr="006A5D9E">
        <w:rPr>
          <w:rFonts w:cs="Segoe UI"/>
        </w:rPr>
        <w:t>V</w:t>
      </w:r>
      <w:r w:rsidR="00C020D4">
        <w:rPr>
          <w:rFonts w:cs="Segoe UI"/>
        </w:rPr>
        <w:t> </w:t>
      </w:r>
      <w:r w:rsidR="00043F15">
        <w:rPr>
          <w:rFonts w:cs="Segoe UI"/>
        </w:rPr>
        <w:t>Bruntále</w:t>
      </w:r>
      <w:r w:rsidR="005639B0" w:rsidRPr="006A5D9E">
        <w:rPr>
          <w:rFonts w:cs="Segoe UI"/>
        </w:rPr>
        <w:t xml:space="preserve"> </w:t>
      </w:r>
      <w:r w:rsidR="00CB3665" w:rsidRPr="006A5D9E">
        <w:rPr>
          <w:rFonts w:cs="Segoe UI"/>
        </w:rPr>
        <w:t xml:space="preserve">dne </w:t>
      </w:r>
      <w:r w:rsidR="005639B0" w:rsidRPr="006A5D9E">
        <w:rPr>
          <w:rFonts w:cs="Segoe UI"/>
        </w:rPr>
        <w:t>________________</w:t>
      </w:r>
    </w:p>
    <w:p w14:paraId="0F22A7AF" w14:textId="77777777" w:rsidR="00001EBA" w:rsidRPr="006A5D9E" w:rsidRDefault="00001EBA" w:rsidP="00001EBA">
      <w:pPr>
        <w:autoSpaceDE w:val="0"/>
        <w:autoSpaceDN w:val="0"/>
        <w:adjustRightInd w:val="0"/>
        <w:spacing w:after="0" w:line="240" w:lineRule="auto"/>
        <w:rPr>
          <w:rFonts w:cs="Segoe UI"/>
        </w:rPr>
      </w:pPr>
    </w:p>
    <w:p w14:paraId="3F878E16" w14:textId="77777777" w:rsidR="00CB3665" w:rsidRDefault="00CB3665" w:rsidP="00001EBA">
      <w:pPr>
        <w:autoSpaceDE w:val="0"/>
        <w:autoSpaceDN w:val="0"/>
        <w:adjustRightInd w:val="0"/>
        <w:spacing w:after="0" w:line="240" w:lineRule="auto"/>
        <w:rPr>
          <w:rFonts w:cs="Segoe UI"/>
        </w:rPr>
      </w:pPr>
    </w:p>
    <w:p w14:paraId="3569BCB8" w14:textId="77777777" w:rsidR="00635ED1" w:rsidRDefault="00635ED1" w:rsidP="00001EBA">
      <w:pPr>
        <w:autoSpaceDE w:val="0"/>
        <w:autoSpaceDN w:val="0"/>
        <w:adjustRightInd w:val="0"/>
        <w:spacing w:after="0" w:line="240" w:lineRule="auto"/>
        <w:rPr>
          <w:rFonts w:cs="Segoe UI"/>
        </w:rPr>
      </w:pPr>
    </w:p>
    <w:p w14:paraId="3479B11E" w14:textId="77777777" w:rsidR="00635ED1" w:rsidRPr="006A5D9E" w:rsidRDefault="00635ED1" w:rsidP="00001EBA">
      <w:pPr>
        <w:autoSpaceDE w:val="0"/>
        <w:autoSpaceDN w:val="0"/>
        <w:adjustRightInd w:val="0"/>
        <w:spacing w:after="0" w:line="240" w:lineRule="auto"/>
        <w:rPr>
          <w:rFonts w:cs="Segoe UI"/>
        </w:rPr>
      </w:pPr>
    </w:p>
    <w:p w14:paraId="3AAEB0E3" w14:textId="77777777" w:rsidR="00001EBA" w:rsidRPr="006A5D9E" w:rsidRDefault="00001EBA" w:rsidP="00001EBA">
      <w:pPr>
        <w:autoSpaceDE w:val="0"/>
        <w:autoSpaceDN w:val="0"/>
        <w:adjustRightInd w:val="0"/>
        <w:spacing w:after="0" w:line="240" w:lineRule="auto"/>
        <w:rPr>
          <w:rFonts w:cs="Segoe UI"/>
        </w:rPr>
      </w:pPr>
      <w:r w:rsidRPr="006A5D9E">
        <w:rPr>
          <w:rFonts w:cs="Segoe UI"/>
        </w:rPr>
        <w:t xml:space="preserve">_______________________________ </w:t>
      </w:r>
      <w:r w:rsidR="00CB3665" w:rsidRPr="006A5D9E">
        <w:rPr>
          <w:rFonts w:cs="Segoe UI"/>
        </w:rPr>
        <w:tab/>
      </w:r>
      <w:r w:rsidR="00CB3665" w:rsidRPr="006A5D9E">
        <w:rPr>
          <w:rFonts w:cs="Segoe UI"/>
        </w:rPr>
        <w:tab/>
      </w:r>
      <w:r w:rsidR="00CB3665" w:rsidRPr="006A5D9E">
        <w:rPr>
          <w:rFonts w:cs="Segoe UI"/>
        </w:rPr>
        <w:tab/>
      </w:r>
      <w:r w:rsidRPr="006A5D9E">
        <w:rPr>
          <w:rFonts w:cs="Segoe UI"/>
        </w:rPr>
        <w:t>_______________________________</w:t>
      </w:r>
    </w:p>
    <w:p w14:paraId="52FF0317" w14:textId="3C59F32C" w:rsidR="00934C42" w:rsidRDefault="00934C42" w:rsidP="00001EBA">
      <w:pPr>
        <w:autoSpaceDE w:val="0"/>
        <w:autoSpaceDN w:val="0"/>
        <w:adjustRightInd w:val="0"/>
        <w:spacing w:after="0" w:line="240" w:lineRule="auto"/>
        <w:rPr>
          <w:rFonts w:cs="Segoe UI"/>
        </w:rPr>
      </w:pPr>
      <w:r w:rsidRPr="006A5D9E">
        <w:rPr>
          <w:rFonts w:cs="Segoe UI"/>
        </w:rPr>
        <w:t>Dodavatel</w:t>
      </w:r>
      <w:r>
        <w:rPr>
          <w:rFonts w:cs="Segoe UI"/>
        </w:rPr>
        <w:tab/>
      </w:r>
      <w:r>
        <w:rPr>
          <w:rFonts w:cs="Segoe UI"/>
        </w:rPr>
        <w:tab/>
      </w:r>
      <w:r>
        <w:rPr>
          <w:rFonts w:cs="Segoe UI"/>
        </w:rPr>
        <w:tab/>
      </w:r>
      <w:r>
        <w:rPr>
          <w:rFonts w:cs="Segoe UI"/>
        </w:rPr>
        <w:tab/>
      </w:r>
      <w:r>
        <w:rPr>
          <w:rFonts w:cs="Segoe UI"/>
        </w:rPr>
        <w:tab/>
      </w:r>
      <w:r>
        <w:rPr>
          <w:rFonts w:cs="Segoe UI"/>
        </w:rPr>
        <w:tab/>
        <w:t xml:space="preserve">Odběratel </w:t>
      </w:r>
    </w:p>
    <w:p w14:paraId="5AC4C83C" w14:textId="2157B5A9" w:rsidR="00001EBA" w:rsidRPr="00D26C44" w:rsidRDefault="00B44072" w:rsidP="00001EBA">
      <w:pPr>
        <w:autoSpaceDE w:val="0"/>
        <w:autoSpaceDN w:val="0"/>
        <w:adjustRightInd w:val="0"/>
        <w:spacing w:after="0" w:line="240" w:lineRule="auto"/>
        <w:rPr>
          <w:rFonts w:cs="Segoe UI"/>
        </w:rPr>
      </w:pPr>
      <w:proofErr w:type="spellStart"/>
      <w:r w:rsidRPr="00B44072">
        <w:rPr>
          <w:rFonts w:cs="Segoe UI"/>
        </w:rPr>
        <w:t>Newco</w:t>
      </w:r>
      <w:proofErr w:type="spellEnd"/>
      <w:r w:rsidRPr="00B44072">
        <w:rPr>
          <w:rFonts w:cs="Segoe UI"/>
        </w:rPr>
        <w:t xml:space="preserve"> parking s.r.o.</w:t>
      </w:r>
      <w:r w:rsidR="005639B0" w:rsidRPr="006A5D9E">
        <w:rPr>
          <w:rFonts w:cs="Segoe UI"/>
        </w:rPr>
        <w:tab/>
      </w:r>
      <w:r w:rsidR="005639B0" w:rsidRPr="006A5D9E">
        <w:rPr>
          <w:rFonts w:cs="Segoe UI"/>
        </w:rPr>
        <w:tab/>
      </w:r>
      <w:r w:rsidR="005639B0" w:rsidRPr="006A5D9E">
        <w:rPr>
          <w:rFonts w:cs="Segoe UI"/>
        </w:rPr>
        <w:tab/>
      </w:r>
      <w:r w:rsidR="00043F15">
        <w:rPr>
          <w:rFonts w:cs="Segoe UI"/>
        </w:rPr>
        <w:t xml:space="preserve">                           Město Bruntál</w:t>
      </w:r>
      <w:r w:rsidR="00690AFC" w:rsidRPr="006A5D9E">
        <w:rPr>
          <w:rFonts w:cs="Segoe UI"/>
        </w:rPr>
        <w:tab/>
      </w:r>
      <w:r w:rsidR="00690AFC" w:rsidRPr="006A5D9E">
        <w:rPr>
          <w:rFonts w:cs="Segoe UI"/>
        </w:rPr>
        <w:tab/>
      </w:r>
      <w:r w:rsidR="00690AFC" w:rsidRPr="006A5D9E">
        <w:rPr>
          <w:rFonts w:cs="Segoe UI"/>
        </w:rPr>
        <w:tab/>
      </w:r>
    </w:p>
    <w:p w14:paraId="0456D2B4" w14:textId="3B105742" w:rsidR="00001EBA" w:rsidRPr="006A5D9E" w:rsidRDefault="00CB3665" w:rsidP="00001EBA">
      <w:pPr>
        <w:autoSpaceDE w:val="0"/>
        <w:autoSpaceDN w:val="0"/>
        <w:adjustRightInd w:val="0"/>
        <w:spacing w:after="0" w:line="240" w:lineRule="auto"/>
        <w:rPr>
          <w:rFonts w:cs="Segoe UI"/>
        </w:rPr>
      </w:pPr>
      <w:r w:rsidRPr="00D26C44">
        <w:rPr>
          <w:rFonts w:cs="Segoe UI"/>
        </w:rPr>
        <w:tab/>
      </w:r>
      <w:r w:rsidRPr="00D26C44">
        <w:rPr>
          <w:rFonts w:cs="Segoe UI"/>
        </w:rPr>
        <w:tab/>
      </w:r>
      <w:r w:rsidRPr="00D26C44">
        <w:rPr>
          <w:rFonts w:cs="Segoe UI"/>
        </w:rPr>
        <w:tab/>
      </w:r>
      <w:r w:rsidRPr="00D26C44">
        <w:rPr>
          <w:rFonts w:cs="Segoe UI"/>
        </w:rPr>
        <w:tab/>
      </w:r>
      <w:r w:rsidRPr="00D26C44">
        <w:rPr>
          <w:rFonts w:cs="Segoe UI"/>
        </w:rPr>
        <w:tab/>
      </w:r>
      <w:bookmarkStart w:id="1" w:name="_GoBack"/>
      <w:bookmarkEnd w:id="1"/>
    </w:p>
    <w:sectPr w:rsidR="00001EBA" w:rsidRPr="006A5D9E" w:rsidSect="0095163B">
      <w:footerReference w:type="default" r:id="rId10"/>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783A1" w14:textId="77777777" w:rsidR="00197050" w:rsidRDefault="00197050" w:rsidP="003A023A">
      <w:pPr>
        <w:spacing w:after="0" w:line="240" w:lineRule="auto"/>
      </w:pPr>
      <w:r>
        <w:separator/>
      </w:r>
    </w:p>
  </w:endnote>
  <w:endnote w:type="continuationSeparator" w:id="0">
    <w:p w14:paraId="749EA74A" w14:textId="77777777" w:rsidR="00197050" w:rsidRDefault="00197050" w:rsidP="003A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264623"/>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EndPr/>
        <w:sdtContent>
          <w:p w14:paraId="606C85E6" w14:textId="107585D5" w:rsidR="003A023A" w:rsidRPr="0041457F" w:rsidRDefault="003A023A">
            <w:pPr>
              <w:pStyle w:val="Zpat"/>
              <w:jc w:val="center"/>
              <w:rPr>
                <w:sz w:val="18"/>
                <w:szCs w:val="18"/>
              </w:rPr>
            </w:pPr>
            <w:r w:rsidRPr="0041457F">
              <w:rPr>
                <w:sz w:val="18"/>
                <w:szCs w:val="18"/>
              </w:rPr>
              <w:t xml:space="preserve">Stránka </w:t>
            </w:r>
            <w:r w:rsidRPr="0041457F">
              <w:rPr>
                <w:b/>
                <w:bCs/>
                <w:sz w:val="18"/>
                <w:szCs w:val="18"/>
              </w:rPr>
              <w:fldChar w:fldCharType="begin"/>
            </w:r>
            <w:r w:rsidRPr="0041457F">
              <w:rPr>
                <w:b/>
                <w:bCs/>
                <w:sz w:val="18"/>
                <w:szCs w:val="18"/>
              </w:rPr>
              <w:instrText>PAGE</w:instrText>
            </w:r>
            <w:r w:rsidRPr="0041457F">
              <w:rPr>
                <w:b/>
                <w:bCs/>
                <w:sz w:val="18"/>
                <w:szCs w:val="18"/>
              </w:rPr>
              <w:fldChar w:fldCharType="separate"/>
            </w:r>
            <w:r w:rsidR="0041457F">
              <w:rPr>
                <w:b/>
                <w:bCs/>
                <w:noProof/>
                <w:sz w:val="18"/>
                <w:szCs w:val="18"/>
              </w:rPr>
              <w:t>6</w:t>
            </w:r>
            <w:r w:rsidRPr="0041457F">
              <w:rPr>
                <w:b/>
                <w:bCs/>
                <w:sz w:val="18"/>
                <w:szCs w:val="18"/>
              </w:rPr>
              <w:fldChar w:fldCharType="end"/>
            </w:r>
            <w:r w:rsidRPr="0041457F">
              <w:rPr>
                <w:sz w:val="18"/>
                <w:szCs w:val="18"/>
              </w:rPr>
              <w:t xml:space="preserve"> z </w:t>
            </w:r>
            <w:r w:rsidRPr="0041457F">
              <w:rPr>
                <w:b/>
                <w:bCs/>
                <w:sz w:val="18"/>
                <w:szCs w:val="18"/>
              </w:rPr>
              <w:fldChar w:fldCharType="begin"/>
            </w:r>
            <w:r w:rsidRPr="0041457F">
              <w:rPr>
                <w:b/>
                <w:bCs/>
                <w:sz w:val="18"/>
                <w:szCs w:val="18"/>
              </w:rPr>
              <w:instrText>NUMPAGES</w:instrText>
            </w:r>
            <w:r w:rsidRPr="0041457F">
              <w:rPr>
                <w:b/>
                <w:bCs/>
                <w:sz w:val="18"/>
                <w:szCs w:val="18"/>
              </w:rPr>
              <w:fldChar w:fldCharType="separate"/>
            </w:r>
            <w:r w:rsidR="0041457F">
              <w:rPr>
                <w:b/>
                <w:bCs/>
                <w:noProof/>
                <w:sz w:val="18"/>
                <w:szCs w:val="18"/>
              </w:rPr>
              <w:t>7</w:t>
            </w:r>
            <w:r w:rsidRPr="0041457F">
              <w:rPr>
                <w:b/>
                <w:bCs/>
                <w:sz w:val="18"/>
                <w:szCs w:val="18"/>
              </w:rPr>
              <w:fldChar w:fldCharType="end"/>
            </w:r>
          </w:p>
        </w:sdtContent>
      </w:sdt>
    </w:sdtContent>
  </w:sdt>
  <w:p w14:paraId="0D300A94" w14:textId="77777777" w:rsidR="003A023A" w:rsidRPr="0041457F" w:rsidRDefault="003A023A">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D3A31" w14:textId="77777777" w:rsidR="00197050" w:rsidRDefault="00197050" w:rsidP="003A023A">
      <w:pPr>
        <w:spacing w:after="0" w:line="240" w:lineRule="auto"/>
      </w:pPr>
      <w:r>
        <w:separator/>
      </w:r>
    </w:p>
  </w:footnote>
  <w:footnote w:type="continuationSeparator" w:id="0">
    <w:p w14:paraId="21EFD727" w14:textId="77777777" w:rsidR="00197050" w:rsidRDefault="00197050" w:rsidP="003A0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0BED"/>
    <w:multiLevelType w:val="hybridMultilevel"/>
    <w:tmpl w:val="4A2618C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45C26"/>
    <w:multiLevelType w:val="hybridMultilevel"/>
    <w:tmpl w:val="BB7ACE9C"/>
    <w:lvl w:ilvl="0" w:tplc="CC9632AE">
      <w:start w:val="1"/>
      <w:numFmt w:val="lowerLetter"/>
      <w:lvlText w:val="%1."/>
      <w:lvlJc w:val="left"/>
      <w:pPr>
        <w:ind w:left="1440" w:hanging="360"/>
      </w:pPr>
      <w:rPr>
        <w:rFonts w:asciiTheme="minorHAnsi" w:eastAsiaTheme="minorEastAsia" w:hAnsiTheme="minorHAnsi" w:cs="Segoe U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B6587B"/>
    <w:multiLevelType w:val="multilevel"/>
    <w:tmpl w:val="EFA2CAB6"/>
    <w:lvl w:ilvl="0">
      <w:start w:val="1"/>
      <w:numFmt w:val="decimal"/>
      <w:pStyle w:val="Nadpis1-BS"/>
      <w:lvlText w:val="%1."/>
      <w:lvlJc w:val="left"/>
      <w:pPr>
        <w:tabs>
          <w:tab w:val="num" w:pos="1134"/>
        </w:tabs>
        <w:ind w:left="567" w:hanging="567"/>
      </w:pPr>
      <w:rPr>
        <w:rFonts w:ascii="Times New Roman" w:hAnsi="Times New Roman" w:cs="Times New Roman" w:hint="default"/>
        <w:b/>
        <w:i w:val="0"/>
        <w:caps w:val="0"/>
        <w:strike w:val="0"/>
        <w:dstrike w:val="0"/>
        <w:vanish w:val="0"/>
        <w:color w:val="000000"/>
        <w:sz w:val="21"/>
        <w:szCs w:val="21"/>
        <w:vertAlign w:val="baseline"/>
      </w:rPr>
    </w:lvl>
    <w:lvl w:ilvl="1">
      <w:start w:val="1"/>
      <w:numFmt w:val="decimal"/>
      <w:pStyle w:val="Nadpis2-BS"/>
      <w:lvlText w:val="%1.%2."/>
      <w:lvlJc w:val="left"/>
      <w:pPr>
        <w:tabs>
          <w:tab w:val="num" w:pos="1134"/>
        </w:tabs>
        <w:ind w:left="567" w:hanging="567"/>
      </w:pPr>
      <w:rPr>
        <w:rFonts w:ascii="Times New Roman" w:hAnsi="Times New Roman" w:cs="Times New Roman" w:hint="default"/>
        <w:b w:val="0"/>
        <w:i w:val="0"/>
        <w:caps w:val="0"/>
        <w:strike w:val="0"/>
        <w:dstrike w:val="0"/>
        <w:vanish w:val="0"/>
        <w:color w:val="auto"/>
        <w:sz w:val="21"/>
        <w:szCs w:val="21"/>
        <w:vertAlign w:val="baseline"/>
      </w:rPr>
    </w:lvl>
    <w:lvl w:ilvl="2">
      <w:start w:val="1"/>
      <w:numFmt w:val="decimal"/>
      <w:pStyle w:val="Nadpis3-BS"/>
      <w:lvlText w:val="%1.%2.%3."/>
      <w:lvlJc w:val="left"/>
      <w:pPr>
        <w:tabs>
          <w:tab w:val="num" w:pos="1135"/>
        </w:tabs>
        <w:ind w:left="1" w:firstLine="567"/>
      </w:pPr>
      <w:rPr>
        <w:rFonts w:ascii="Times New Roman" w:hAnsi="Times New Roman" w:cs="Times New Roman" w:hint="default"/>
        <w:b w:val="0"/>
        <w:i w:val="0"/>
        <w:sz w:val="21"/>
        <w:szCs w:val="21"/>
      </w:rPr>
    </w:lvl>
    <w:lvl w:ilvl="3">
      <w:start w:val="1"/>
      <w:numFmt w:val="lowerLetter"/>
      <w:lvlText w:val="%4."/>
      <w:lvlJc w:val="left"/>
      <w:pPr>
        <w:tabs>
          <w:tab w:val="num" w:pos="1134"/>
        </w:tabs>
        <w:ind w:left="567" w:hanging="279"/>
      </w:pPr>
      <w:rPr>
        <w:rFonts w:hint="default"/>
        <w:b w:val="0"/>
        <w:i w:val="0"/>
        <w:sz w:val="22"/>
      </w:rPr>
    </w:lvl>
    <w:lvl w:ilvl="4">
      <w:start w:val="1"/>
      <w:numFmt w:val="lowerRoman"/>
      <w:lvlText w:val="(%5)"/>
      <w:lvlJc w:val="left"/>
      <w:pPr>
        <w:tabs>
          <w:tab w:val="num" w:pos="1134"/>
        </w:tabs>
        <w:ind w:left="567" w:hanging="567"/>
      </w:pPr>
      <w:rPr>
        <w:rFonts w:ascii="Calibri" w:hAnsi="Calibri" w:hint="default"/>
        <w:b w:val="0"/>
        <w:i w:val="0"/>
        <w:sz w:val="22"/>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3" w15:restartNumberingAfterBreak="0">
    <w:nsid w:val="065049B4"/>
    <w:multiLevelType w:val="multilevel"/>
    <w:tmpl w:val="914EE3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C0556E0"/>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37429E"/>
    <w:multiLevelType w:val="hybridMultilevel"/>
    <w:tmpl w:val="23B2D2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456AAE"/>
    <w:multiLevelType w:val="multilevel"/>
    <w:tmpl w:val="ACDC091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F4B4954"/>
    <w:multiLevelType w:val="hybridMultilevel"/>
    <w:tmpl w:val="873CA984"/>
    <w:lvl w:ilvl="0" w:tplc="0405000F">
      <w:start w:val="1"/>
      <w:numFmt w:val="decimal"/>
      <w:lvlText w:val="%1."/>
      <w:lvlJc w:val="left"/>
      <w:pPr>
        <w:ind w:left="720" w:hanging="360"/>
      </w:pPr>
    </w:lvl>
    <w:lvl w:ilvl="1" w:tplc="CC9632AE">
      <w:start w:val="1"/>
      <w:numFmt w:val="lowerLetter"/>
      <w:lvlText w:val="%2."/>
      <w:lvlJc w:val="left"/>
      <w:pPr>
        <w:ind w:left="1440" w:hanging="360"/>
      </w:pPr>
      <w:rPr>
        <w:rFonts w:asciiTheme="minorHAnsi" w:eastAsiaTheme="minorEastAsia" w:hAnsiTheme="minorHAnsi" w:cs="Segoe UI"/>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1563E0"/>
    <w:multiLevelType w:val="hybridMultilevel"/>
    <w:tmpl w:val="A5F41E3C"/>
    <w:lvl w:ilvl="0" w:tplc="5E348B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71AF1E0D"/>
    <w:multiLevelType w:val="multilevel"/>
    <w:tmpl w:val="01F42B3A"/>
    <w:lvl w:ilvl="0">
      <w:start w:val="1"/>
      <w:numFmt w:val="bullet"/>
      <w:lvlText w:val=""/>
      <w:lvlJc w:val="left"/>
      <w:pPr>
        <w:ind w:left="1800" w:hanging="360"/>
      </w:pPr>
      <w:rPr>
        <w:rFonts w:ascii="Symbol" w:hAnsi="Symbol"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num w:numId="1">
    <w:abstractNumId w:val="7"/>
  </w:num>
  <w:num w:numId="2">
    <w:abstractNumId w:val="5"/>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BA"/>
    <w:rsid w:val="00001EBA"/>
    <w:rsid w:val="00007090"/>
    <w:rsid w:val="00032212"/>
    <w:rsid w:val="0003427C"/>
    <w:rsid w:val="00043F15"/>
    <w:rsid w:val="00066A0C"/>
    <w:rsid w:val="00073FDB"/>
    <w:rsid w:val="000832F6"/>
    <w:rsid w:val="000863AB"/>
    <w:rsid w:val="000A5E20"/>
    <w:rsid w:val="000B574B"/>
    <w:rsid w:val="000B6012"/>
    <w:rsid w:val="000C258A"/>
    <w:rsid w:val="000D0C37"/>
    <w:rsid w:val="000D5539"/>
    <w:rsid w:val="000F2D2A"/>
    <w:rsid w:val="0010090B"/>
    <w:rsid w:val="00115142"/>
    <w:rsid w:val="00153ACA"/>
    <w:rsid w:val="0015420C"/>
    <w:rsid w:val="00154E71"/>
    <w:rsid w:val="0015621E"/>
    <w:rsid w:val="0017369B"/>
    <w:rsid w:val="00176A01"/>
    <w:rsid w:val="00197050"/>
    <w:rsid w:val="001A5FE8"/>
    <w:rsid w:val="001B64D4"/>
    <w:rsid w:val="001C1CB6"/>
    <w:rsid w:val="001E1445"/>
    <w:rsid w:val="001E5135"/>
    <w:rsid w:val="001E5B0E"/>
    <w:rsid w:val="001E748F"/>
    <w:rsid w:val="00205CE8"/>
    <w:rsid w:val="00212872"/>
    <w:rsid w:val="002320C7"/>
    <w:rsid w:val="00251CD0"/>
    <w:rsid w:val="0028187E"/>
    <w:rsid w:val="00295C28"/>
    <w:rsid w:val="00296F45"/>
    <w:rsid w:val="002B0924"/>
    <w:rsid w:val="002E4E9B"/>
    <w:rsid w:val="002F4FF6"/>
    <w:rsid w:val="0030144C"/>
    <w:rsid w:val="00301A6C"/>
    <w:rsid w:val="0033411B"/>
    <w:rsid w:val="00344F10"/>
    <w:rsid w:val="0034724F"/>
    <w:rsid w:val="0037017A"/>
    <w:rsid w:val="003A023A"/>
    <w:rsid w:val="003A13A2"/>
    <w:rsid w:val="003B310B"/>
    <w:rsid w:val="003B3549"/>
    <w:rsid w:val="003C3A9B"/>
    <w:rsid w:val="003D4E98"/>
    <w:rsid w:val="003D525E"/>
    <w:rsid w:val="003E183D"/>
    <w:rsid w:val="003F084E"/>
    <w:rsid w:val="003F69EC"/>
    <w:rsid w:val="00413EF6"/>
    <w:rsid w:val="0041457F"/>
    <w:rsid w:val="00443982"/>
    <w:rsid w:val="00453044"/>
    <w:rsid w:val="00460029"/>
    <w:rsid w:val="00460F9A"/>
    <w:rsid w:val="00465767"/>
    <w:rsid w:val="004747A6"/>
    <w:rsid w:val="00476A7D"/>
    <w:rsid w:val="0049362F"/>
    <w:rsid w:val="004A294C"/>
    <w:rsid w:val="004B3ADF"/>
    <w:rsid w:val="004C2279"/>
    <w:rsid w:val="004C5C6A"/>
    <w:rsid w:val="00522F7D"/>
    <w:rsid w:val="0053558E"/>
    <w:rsid w:val="005417EE"/>
    <w:rsid w:val="00547BA1"/>
    <w:rsid w:val="005639B0"/>
    <w:rsid w:val="00580822"/>
    <w:rsid w:val="00580E6B"/>
    <w:rsid w:val="005A4C28"/>
    <w:rsid w:val="005B7168"/>
    <w:rsid w:val="005C3C7A"/>
    <w:rsid w:val="005D792D"/>
    <w:rsid w:val="005E3745"/>
    <w:rsid w:val="005F2367"/>
    <w:rsid w:val="005F27E7"/>
    <w:rsid w:val="005F5CCB"/>
    <w:rsid w:val="006036F7"/>
    <w:rsid w:val="00635ED1"/>
    <w:rsid w:val="00650BEF"/>
    <w:rsid w:val="00651902"/>
    <w:rsid w:val="006574AE"/>
    <w:rsid w:val="006637D9"/>
    <w:rsid w:val="006777BE"/>
    <w:rsid w:val="00690AFC"/>
    <w:rsid w:val="006A5D9E"/>
    <w:rsid w:val="006A76E6"/>
    <w:rsid w:val="006B2CE5"/>
    <w:rsid w:val="006D5056"/>
    <w:rsid w:val="006F3307"/>
    <w:rsid w:val="006F4949"/>
    <w:rsid w:val="007107EE"/>
    <w:rsid w:val="00714627"/>
    <w:rsid w:val="0072190B"/>
    <w:rsid w:val="00761C3E"/>
    <w:rsid w:val="007C2AA6"/>
    <w:rsid w:val="007C728E"/>
    <w:rsid w:val="007D13E2"/>
    <w:rsid w:val="007D37B9"/>
    <w:rsid w:val="007F243B"/>
    <w:rsid w:val="00816B71"/>
    <w:rsid w:val="00834F05"/>
    <w:rsid w:val="00842BB4"/>
    <w:rsid w:val="00865FCE"/>
    <w:rsid w:val="00893D7A"/>
    <w:rsid w:val="008A4174"/>
    <w:rsid w:val="008C7208"/>
    <w:rsid w:val="00901843"/>
    <w:rsid w:val="009048D2"/>
    <w:rsid w:val="00915B89"/>
    <w:rsid w:val="009161C3"/>
    <w:rsid w:val="00917E71"/>
    <w:rsid w:val="00923E02"/>
    <w:rsid w:val="00934C42"/>
    <w:rsid w:val="0095008B"/>
    <w:rsid w:val="0095163B"/>
    <w:rsid w:val="009700DD"/>
    <w:rsid w:val="00992DE5"/>
    <w:rsid w:val="009B3AAB"/>
    <w:rsid w:val="009B55E2"/>
    <w:rsid w:val="009B595E"/>
    <w:rsid w:val="009C405E"/>
    <w:rsid w:val="009D5EFF"/>
    <w:rsid w:val="009F1546"/>
    <w:rsid w:val="00A04E60"/>
    <w:rsid w:val="00A25415"/>
    <w:rsid w:val="00A52C8B"/>
    <w:rsid w:val="00A82E02"/>
    <w:rsid w:val="00A87C87"/>
    <w:rsid w:val="00AA71C2"/>
    <w:rsid w:val="00AC3549"/>
    <w:rsid w:val="00AE51AD"/>
    <w:rsid w:val="00B0197E"/>
    <w:rsid w:val="00B44072"/>
    <w:rsid w:val="00B5142B"/>
    <w:rsid w:val="00B61125"/>
    <w:rsid w:val="00B802D4"/>
    <w:rsid w:val="00BA1D09"/>
    <w:rsid w:val="00BA6500"/>
    <w:rsid w:val="00BC50B9"/>
    <w:rsid w:val="00BD6B78"/>
    <w:rsid w:val="00BE4AA3"/>
    <w:rsid w:val="00BF09A9"/>
    <w:rsid w:val="00C020D4"/>
    <w:rsid w:val="00C25B1F"/>
    <w:rsid w:val="00C365DA"/>
    <w:rsid w:val="00C4601D"/>
    <w:rsid w:val="00C506C0"/>
    <w:rsid w:val="00C53CBF"/>
    <w:rsid w:val="00C66F54"/>
    <w:rsid w:val="00C848ED"/>
    <w:rsid w:val="00C90F22"/>
    <w:rsid w:val="00CB3665"/>
    <w:rsid w:val="00CB54BD"/>
    <w:rsid w:val="00CC060A"/>
    <w:rsid w:val="00D10F93"/>
    <w:rsid w:val="00D26C44"/>
    <w:rsid w:val="00D7340A"/>
    <w:rsid w:val="00D821E4"/>
    <w:rsid w:val="00D84F0F"/>
    <w:rsid w:val="00DA28D7"/>
    <w:rsid w:val="00DC76DF"/>
    <w:rsid w:val="00DD210B"/>
    <w:rsid w:val="00DE4321"/>
    <w:rsid w:val="00E14C4C"/>
    <w:rsid w:val="00E3698A"/>
    <w:rsid w:val="00E54807"/>
    <w:rsid w:val="00E62C04"/>
    <w:rsid w:val="00E65FBF"/>
    <w:rsid w:val="00E8114B"/>
    <w:rsid w:val="00E90AC6"/>
    <w:rsid w:val="00E97E22"/>
    <w:rsid w:val="00EA5A1A"/>
    <w:rsid w:val="00EC38D6"/>
    <w:rsid w:val="00EC4D77"/>
    <w:rsid w:val="00EE4887"/>
    <w:rsid w:val="00EE6834"/>
    <w:rsid w:val="00F1074A"/>
    <w:rsid w:val="00F70805"/>
    <w:rsid w:val="00F964FB"/>
    <w:rsid w:val="00FA1FE3"/>
    <w:rsid w:val="00FA7462"/>
    <w:rsid w:val="00FD4F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6289"/>
  <w15:docId w15:val="{A5C92EE6-6316-43D3-B3AF-F5B9D82C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4E60"/>
    <w:pPr>
      <w:ind w:left="720"/>
      <w:contextualSpacing/>
    </w:pPr>
  </w:style>
  <w:style w:type="paragraph" w:styleId="Nzev">
    <w:name w:val="Title"/>
    <w:basedOn w:val="Normln"/>
    <w:next w:val="Normln"/>
    <w:link w:val="NzevChar"/>
    <w:rsid w:val="006A5D9E"/>
    <w:pPr>
      <w:keepNext/>
      <w:keepLines/>
      <w:spacing w:after="0"/>
      <w:contextualSpacing/>
    </w:pPr>
    <w:rPr>
      <w:rFonts w:ascii="Trebuchet MS" w:eastAsia="Trebuchet MS" w:hAnsi="Trebuchet MS" w:cs="Trebuchet MS"/>
      <w:color w:val="000000"/>
      <w:sz w:val="42"/>
      <w:szCs w:val="42"/>
    </w:rPr>
  </w:style>
  <w:style w:type="character" w:customStyle="1" w:styleId="NzevChar">
    <w:name w:val="Název Char"/>
    <w:basedOn w:val="Standardnpsmoodstavce"/>
    <w:link w:val="Nzev"/>
    <w:rsid w:val="006A5D9E"/>
    <w:rPr>
      <w:rFonts w:ascii="Trebuchet MS" w:eastAsia="Trebuchet MS" w:hAnsi="Trebuchet MS" w:cs="Trebuchet MS"/>
      <w:color w:val="000000"/>
      <w:sz w:val="42"/>
      <w:szCs w:val="42"/>
    </w:rPr>
  </w:style>
  <w:style w:type="paragraph" w:styleId="Textbubliny">
    <w:name w:val="Balloon Text"/>
    <w:basedOn w:val="Normln"/>
    <w:link w:val="TextbublinyChar"/>
    <w:uiPriority w:val="99"/>
    <w:semiHidden/>
    <w:unhideWhenUsed/>
    <w:rsid w:val="006A5D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5D9E"/>
    <w:rPr>
      <w:rFonts w:ascii="Tahoma" w:hAnsi="Tahoma" w:cs="Tahoma"/>
      <w:sz w:val="16"/>
      <w:szCs w:val="16"/>
    </w:rPr>
  </w:style>
  <w:style w:type="character" w:styleId="Odkaznakoment">
    <w:name w:val="annotation reference"/>
    <w:basedOn w:val="Standardnpsmoodstavce"/>
    <w:uiPriority w:val="99"/>
    <w:semiHidden/>
    <w:unhideWhenUsed/>
    <w:rsid w:val="000B6012"/>
    <w:rPr>
      <w:sz w:val="16"/>
      <w:szCs w:val="16"/>
    </w:rPr>
  </w:style>
  <w:style w:type="paragraph" w:styleId="Textkomente">
    <w:name w:val="annotation text"/>
    <w:basedOn w:val="Normln"/>
    <w:link w:val="TextkomenteChar"/>
    <w:uiPriority w:val="99"/>
    <w:unhideWhenUsed/>
    <w:rsid w:val="000B6012"/>
    <w:pPr>
      <w:spacing w:line="240" w:lineRule="auto"/>
    </w:pPr>
    <w:rPr>
      <w:sz w:val="20"/>
      <w:szCs w:val="20"/>
    </w:rPr>
  </w:style>
  <w:style w:type="character" w:customStyle="1" w:styleId="TextkomenteChar">
    <w:name w:val="Text komentáře Char"/>
    <w:basedOn w:val="Standardnpsmoodstavce"/>
    <w:link w:val="Textkomente"/>
    <w:uiPriority w:val="99"/>
    <w:rsid w:val="000B6012"/>
    <w:rPr>
      <w:sz w:val="20"/>
      <w:szCs w:val="20"/>
    </w:rPr>
  </w:style>
  <w:style w:type="paragraph" w:styleId="Pedmtkomente">
    <w:name w:val="annotation subject"/>
    <w:basedOn w:val="Textkomente"/>
    <w:next w:val="Textkomente"/>
    <w:link w:val="PedmtkomenteChar"/>
    <w:uiPriority w:val="99"/>
    <w:semiHidden/>
    <w:unhideWhenUsed/>
    <w:rsid w:val="000B6012"/>
    <w:rPr>
      <w:b/>
      <w:bCs/>
    </w:rPr>
  </w:style>
  <w:style w:type="character" w:customStyle="1" w:styleId="PedmtkomenteChar">
    <w:name w:val="Předmět komentáře Char"/>
    <w:basedOn w:val="TextkomenteChar"/>
    <w:link w:val="Pedmtkomente"/>
    <w:uiPriority w:val="99"/>
    <w:semiHidden/>
    <w:rsid w:val="000B6012"/>
    <w:rPr>
      <w:b/>
      <w:bCs/>
      <w:sz w:val="20"/>
      <w:szCs w:val="20"/>
    </w:rPr>
  </w:style>
  <w:style w:type="character" w:styleId="Siln">
    <w:name w:val="Strong"/>
    <w:basedOn w:val="Standardnpsmoodstavce"/>
    <w:uiPriority w:val="22"/>
    <w:qFormat/>
    <w:rsid w:val="0049362F"/>
    <w:rPr>
      <w:b/>
      <w:bCs/>
    </w:rPr>
  </w:style>
  <w:style w:type="character" w:customStyle="1" w:styleId="nowrap">
    <w:name w:val="nowrap"/>
    <w:basedOn w:val="Standardnpsmoodstavce"/>
    <w:rsid w:val="0049362F"/>
  </w:style>
  <w:style w:type="paragraph" w:styleId="Bezmezer">
    <w:name w:val="No Spacing"/>
    <w:uiPriority w:val="1"/>
    <w:qFormat/>
    <w:rsid w:val="00E97E22"/>
    <w:pPr>
      <w:spacing w:after="0" w:line="240" w:lineRule="auto"/>
    </w:pPr>
    <w:rPr>
      <w:rFonts w:eastAsiaTheme="minorHAnsi"/>
      <w:lang w:eastAsia="en-US"/>
    </w:rPr>
  </w:style>
  <w:style w:type="paragraph" w:customStyle="1" w:styleId="Nadpis1-BS">
    <w:name w:val="Nadpis 1 - BS"/>
    <w:next w:val="Nadpis2-BS"/>
    <w:link w:val="Nadpis1-BSChar"/>
    <w:qFormat/>
    <w:rsid w:val="006574AE"/>
    <w:pPr>
      <w:numPr>
        <w:numId w:val="10"/>
      </w:numPr>
      <w:spacing w:before="240" w:after="60" w:line="240" w:lineRule="auto"/>
    </w:pPr>
    <w:rPr>
      <w:rFonts w:ascii="Times New Roman" w:eastAsia="Times New Roman" w:hAnsi="Times New Roman" w:cs="Calibri"/>
      <w:b/>
      <w:sz w:val="21"/>
    </w:rPr>
  </w:style>
  <w:style w:type="paragraph" w:customStyle="1" w:styleId="Nadpis2-BS">
    <w:name w:val="Nadpis 2 - BS"/>
    <w:basedOn w:val="Nadpis1-BS"/>
    <w:link w:val="Nadpis2-BSChar"/>
    <w:qFormat/>
    <w:rsid w:val="006574AE"/>
    <w:pPr>
      <w:numPr>
        <w:ilvl w:val="1"/>
      </w:numPr>
      <w:jc w:val="both"/>
    </w:pPr>
    <w:rPr>
      <w:b w:val="0"/>
    </w:rPr>
  </w:style>
  <w:style w:type="character" w:customStyle="1" w:styleId="Nadpis1-BSChar">
    <w:name w:val="Nadpis 1 - BS Char"/>
    <w:link w:val="Nadpis1-BS"/>
    <w:rsid w:val="006574AE"/>
    <w:rPr>
      <w:rFonts w:ascii="Times New Roman" w:eastAsia="Times New Roman" w:hAnsi="Times New Roman" w:cs="Calibri"/>
      <w:b/>
      <w:sz w:val="21"/>
    </w:rPr>
  </w:style>
  <w:style w:type="character" w:customStyle="1" w:styleId="Nadpis2-BSChar">
    <w:name w:val="Nadpis 2 - BS Char"/>
    <w:link w:val="Nadpis2-BS"/>
    <w:rsid w:val="006574AE"/>
    <w:rPr>
      <w:rFonts w:ascii="Times New Roman" w:eastAsia="Times New Roman" w:hAnsi="Times New Roman" w:cs="Calibri"/>
      <w:sz w:val="21"/>
    </w:rPr>
  </w:style>
  <w:style w:type="paragraph" w:customStyle="1" w:styleId="Nadpis3-BS">
    <w:name w:val="Nadpis 3 -BS"/>
    <w:basedOn w:val="Nadpis2-BS"/>
    <w:qFormat/>
    <w:rsid w:val="006574AE"/>
    <w:pPr>
      <w:numPr>
        <w:ilvl w:val="2"/>
      </w:numPr>
      <w:tabs>
        <w:tab w:val="clear" w:pos="1135"/>
      </w:tabs>
      <w:ind w:left="2160" w:firstLine="1800"/>
    </w:pPr>
  </w:style>
  <w:style w:type="paragraph" w:styleId="Zhlav">
    <w:name w:val="header"/>
    <w:basedOn w:val="Normln"/>
    <w:link w:val="ZhlavChar"/>
    <w:uiPriority w:val="99"/>
    <w:unhideWhenUsed/>
    <w:rsid w:val="003A02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023A"/>
  </w:style>
  <w:style w:type="paragraph" w:styleId="Zpat">
    <w:name w:val="footer"/>
    <w:basedOn w:val="Normln"/>
    <w:link w:val="ZpatChar"/>
    <w:uiPriority w:val="99"/>
    <w:unhideWhenUsed/>
    <w:rsid w:val="003A023A"/>
    <w:pPr>
      <w:tabs>
        <w:tab w:val="center" w:pos="4536"/>
        <w:tab w:val="right" w:pos="9072"/>
      </w:tabs>
      <w:spacing w:after="0" w:line="240" w:lineRule="auto"/>
    </w:pPr>
  </w:style>
  <w:style w:type="character" w:customStyle="1" w:styleId="ZpatChar">
    <w:name w:val="Zápatí Char"/>
    <w:basedOn w:val="Standardnpsmoodstavce"/>
    <w:link w:val="Zpat"/>
    <w:uiPriority w:val="99"/>
    <w:rsid w:val="003A0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64248">
      <w:bodyDiv w:val="1"/>
      <w:marLeft w:val="0"/>
      <w:marRight w:val="0"/>
      <w:marTop w:val="0"/>
      <w:marBottom w:val="0"/>
      <w:divBdr>
        <w:top w:val="none" w:sz="0" w:space="0" w:color="auto"/>
        <w:left w:val="none" w:sz="0" w:space="0" w:color="auto"/>
        <w:bottom w:val="none" w:sz="0" w:space="0" w:color="auto"/>
        <w:right w:val="none" w:sz="0" w:space="0" w:color="auto"/>
      </w:divBdr>
    </w:div>
    <w:div w:id="156309602">
      <w:bodyDiv w:val="1"/>
      <w:marLeft w:val="0"/>
      <w:marRight w:val="0"/>
      <w:marTop w:val="0"/>
      <w:marBottom w:val="0"/>
      <w:divBdr>
        <w:top w:val="none" w:sz="0" w:space="0" w:color="auto"/>
        <w:left w:val="none" w:sz="0" w:space="0" w:color="auto"/>
        <w:bottom w:val="none" w:sz="0" w:space="0" w:color="auto"/>
        <w:right w:val="none" w:sz="0" w:space="0" w:color="auto"/>
      </w:divBdr>
    </w:div>
    <w:div w:id="697238850">
      <w:bodyDiv w:val="1"/>
      <w:marLeft w:val="0"/>
      <w:marRight w:val="0"/>
      <w:marTop w:val="0"/>
      <w:marBottom w:val="0"/>
      <w:divBdr>
        <w:top w:val="none" w:sz="0" w:space="0" w:color="auto"/>
        <w:left w:val="none" w:sz="0" w:space="0" w:color="auto"/>
        <w:bottom w:val="none" w:sz="0" w:space="0" w:color="auto"/>
        <w:right w:val="none" w:sz="0" w:space="0" w:color="auto"/>
      </w:divBdr>
    </w:div>
    <w:div w:id="1085105496">
      <w:bodyDiv w:val="1"/>
      <w:marLeft w:val="0"/>
      <w:marRight w:val="0"/>
      <w:marTop w:val="0"/>
      <w:marBottom w:val="0"/>
      <w:divBdr>
        <w:top w:val="none" w:sz="0" w:space="0" w:color="auto"/>
        <w:left w:val="none" w:sz="0" w:space="0" w:color="auto"/>
        <w:bottom w:val="none" w:sz="0" w:space="0" w:color="auto"/>
        <w:right w:val="none" w:sz="0" w:space="0" w:color="auto"/>
      </w:divBdr>
    </w:div>
    <w:div w:id="1325549922">
      <w:bodyDiv w:val="1"/>
      <w:marLeft w:val="0"/>
      <w:marRight w:val="0"/>
      <w:marTop w:val="0"/>
      <w:marBottom w:val="0"/>
      <w:divBdr>
        <w:top w:val="none" w:sz="0" w:space="0" w:color="auto"/>
        <w:left w:val="none" w:sz="0" w:space="0" w:color="auto"/>
        <w:bottom w:val="none" w:sz="0" w:space="0" w:color="auto"/>
        <w:right w:val="none" w:sz="0" w:space="0" w:color="auto"/>
      </w:divBdr>
    </w:div>
    <w:div w:id="1977488284">
      <w:bodyDiv w:val="1"/>
      <w:marLeft w:val="0"/>
      <w:marRight w:val="0"/>
      <w:marTop w:val="0"/>
      <w:marBottom w:val="0"/>
      <w:divBdr>
        <w:top w:val="none" w:sz="0" w:space="0" w:color="auto"/>
        <w:left w:val="none" w:sz="0" w:space="0" w:color="auto"/>
        <w:bottom w:val="none" w:sz="0" w:space="0" w:color="auto"/>
        <w:right w:val="none" w:sz="0" w:space="0" w:color="auto"/>
      </w:divBdr>
    </w:div>
    <w:div w:id="206440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2" ma:contentTypeDescription="Vytvoří nový dokument" ma:contentTypeScope="" ma:versionID="ab3a0cfacdb1f29fb762734e2bfd0b9a">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4e32681dbd8f8c264383daef0cff93e6"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10B92-D511-4EBC-8770-95A5789404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511434-4003-433E-920A-C378BD2B3EEC}">
  <ds:schemaRefs>
    <ds:schemaRef ds:uri="http://schemas.microsoft.com/sharepoint/v3/contenttype/forms"/>
  </ds:schemaRefs>
</ds:datastoreItem>
</file>

<file path=customXml/itemProps3.xml><?xml version="1.0" encoding="utf-8"?>
<ds:datastoreItem xmlns:ds="http://schemas.openxmlformats.org/officeDocument/2006/customXml" ds:itemID="{83EAD6DC-A1ED-4B4C-A5CA-9E5A6519E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7718</Characters>
  <Application>Microsoft Office Word</Application>
  <DocSecurity>0</DocSecurity>
  <Lines>64</Lines>
  <Paragraphs>18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Kasa</dc:creator>
  <cp:lastModifiedBy>Černínová Jana</cp:lastModifiedBy>
  <cp:revision>2</cp:revision>
  <cp:lastPrinted>2024-01-25T09:56:00Z</cp:lastPrinted>
  <dcterms:created xsi:type="dcterms:W3CDTF">2025-03-25T08:44:00Z</dcterms:created>
  <dcterms:modified xsi:type="dcterms:W3CDTF">2025-03-25T08:44:00Z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