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76" w:lineRule="auto"/>
        <w:rPr>
          <w:sz w:val="22"/>
          <w:szCs w:val="22"/>
          <w:u w:val="single"/>
        </w:rPr>
      </w:pPr>
      <w:bookmarkStart w:colFirst="0" w:colLast="0" w:name="_heading=h.khq5y0vv1zhg" w:id="0"/>
      <w:bookmarkEnd w:id="0"/>
      <w:r w:rsidDel="00000000" w:rsidR="00000000" w:rsidRPr="00000000">
        <w:rPr>
          <w:sz w:val="22"/>
          <w:szCs w:val="22"/>
          <w:u w:val="single"/>
          <w:rtl w:val="0"/>
        </w:rPr>
        <w:t xml:space="preserve">Smlouva o vypořádání závazků</w:t>
      </w:r>
    </w:p>
    <w:p w:rsidR="00000000" w:rsidDel="00000000" w:rsidP="00000000" w:rsidRDefault="00000000" w:rsidRPr="00000000" w14:paraId="00000002">
      <w:pPr>
        <w:pStyle w:val="Title"/>
        <w:spacing w:after="120" w:line="276" w:lineRule="auto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 dle § 1746, odst. 2 zákona č. 89/2012 Sb., občanský zákoník, v platném znění, mezi těmito smluvními stranami: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  <w:tab/>
        <w:tab/>
        <w:t xml:space="preserve">Základní škola Rumburk, Vojtěcha Kováře 85/31, okres Děčín, p. o.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  <w:t xml:space="preserve">Vojtěcha Kováře 85/31, 408 01 Rumburk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zastoupená:</w:t>
        <w:tab/>
        <w:t xml:space="preserve">Mgr. Janem Kolářem, ředitelem školy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</w:t>
        <w:tab/>
        <w:tab/>
        <w:t xml:space="preserve">72744596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Společnost Archiv bez starostí, složená ze společníků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  <w:tab/>
        <w:tab/>
        <w:t xml:space="preserve">Everesta, s. r. o.,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  <w:t xml:space="preserve">Mimoňská 3223, 470 01 Česká Lípa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zastoupená:</w:t>
        <w:tab/>
        <w:t xml:space="preserve">Pavlínou Šlajsovou, jednatelkou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</w:t>
        <w:tab/>
        <w:tab/>
        <w:t xml:space="preserve">250 14 250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  <w:tab/>
        <w:tab/>
        <w:t xml:space="preserve">DIGIDATARCH spol. s r. o.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sídlem:</w:t>
        <w:tab/>
        <w:t xml:space="preserve">Hudcova 588/70b, 621 00 Brno - Medlánky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zastoupený:</w:t>
        <w:tab/>
        <w:t xml:space="preserve">Ing. Markétou Horákovou, jednatelkou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</w:t>
        <w:tab/>
        <w:tab/>
        <w:t xml:space="preserve">067 00 888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Popis skutkového stavu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uzavřely dne 7. 3. 2024 smlouvu o poskytování služby Archiv bez starostí.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Strana „objednatel“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000000" w:rsidDel="00000000" w:rsidP="00000000" w:rsidRDefault="00000000" w:rsidRPr="00000000" w14:paraId="0000001D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</w:p>
    <w:p w:rsidR="00000000" w:rsidDel="00000000" w:rsidP="00000000" w:rsidRDefault="00000000" w:rsidRPr="00000000" w14:paraId="0000001F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Práva a závazky smluvních stran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si tímto ujednáním vzájemně stvrzují, že obsah vzájemných práv a povinností, který touto smlouvou nově sjednávají, je zcela a beze zbytku vyjádřen textem původně sjednané smlouvy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tvoří pro tyto účely přílohu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426" w:right="0" w:hanging="426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000000" w:rsidDel="00000000" w:rsidP="00000000" w:rsidRDefault="00000000" w:rsidRPr="00000000" w14:paraId="0000002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</w:r>
    </w:p>
    <w:p w:rsidR="00000000" w:rsidDel="00000000" w:rsidP="00000000" w:rsidRDefault="00000000" w:rsidRPr="00000000" w14:paraId="00000026">
      <w:pPr>
        <w:spacing w:after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20" w:lineRule="auto"/>
        <w:ind w:left="72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Tato smlouva o vypořádání závazků nabývá účinnosti dnem uveřejnění v registru smluv.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20" w:lineRule="auto"/>
        <w:ind w:left="426"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Tato smlouva o vypořádání závazků je vyhotovena ve dvou stejnopisech, každý s hodnotou originálu, přičemž každá ze smluvních stran obdrží jeden stejnopis.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Příloha č. 1 – Smlouva ze dne 7. 3. 2024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Rumburku dne 20. 3. 2025                        </w:t>
        <w:tab/>
      </w:r>
    </w:p>
    <w:p w:rsidR="00000000" w:rsidDel="00000000" w:rsidP="00000000" w:rsidRDefault="00000000" w:rsidRPr="00000000" w14:paraId="0000002D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Mgr. Jan Kolář</w:t>
      </w:r>
    </w:p>
    <w:p w:rsidR="00000000" w:rsidDel="00000000" w:rsidP="00000000" w:rsidRDefault="00000000" w:rsidRPr="00000000" w14:paraId="00000031">
      <w:pPr>
        <w:spacing w:after="12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ředitel školy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 případě jakýchkoli změn smlouvy na veřejnou zakázku musí být tyto změny v souladu s § 222 zákona č. 134/2016, </w:t>
        <w:br w:type="textWrapping"/>
        <w:t xml:space="preserve">o zadávání veřejných zakázek, jinak by mohl být postup zadavatele považován za přestupek dle § 268 tohoto zákona.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ln" w:default="1">
    <w:name w:val="Normal"/>
    <w:qFormat w:val="1"/>
    <w:rsid w:val="0047450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link w:val="OdstavecseseznamemChar"/>
    <w:uiPriority w:val="34"/>
    <w:qFormat w:val="1"/>
    <w:rsid w:val="005826C5"/>
    <w:pPr>
      <w:ind w:left="720"/>
      <w:contextualSpacing w:val="1"/>
    </w:pPr>
  </w:style>
  <w:style w:type="paragraph" w:styleId="Nzev">
    <w:name w:val="Title"/>
    <w:basedOn w:val="Normln"/>
    <w:link w:val="NzevChar"/>
    <w:qFormat w:val="1"/>
    <w:rsid w:val="00053702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0"/>
      <w:lang w:eastAsia="cs-CZ"/>
    </w:rPr>
  </w:style>
  <w:style w:type="character" w:styleId="NzevChar" w:customStyle="1">
    <w:name w:val="Název Char"/>
    <w:basedOn w:val="Standardnpsmoodstavce"/>
    <w:link w:val="Nzev"/>
    <w:rsid w:val="00053702"/>
    <w:rPr>
      <w:rFonts w:ascii="Times New Roman" w:cs="Times New Roman" w:eastAsia="Times New Roman" w:hAnsi="Times New Roman"/>
      <w:b w:val="1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 w:val="1"/>
    <w:unhideWhenUsed w:val="1"/>
    <w:rsid w:val="00053702"/>
    <w:pPr>
      <w:spacing w:after="12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053702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Pokraovnseznamu">
    <w:name w:val="List Continue"/>
    <w:basedOn w:val="Normln"/>
    <w:semiHidden w:val="1"/>
    <w:unhideWhenUsed w:val="1"/>
    <w:rsid w:val="00053702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5370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53702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537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53702"/>
    <w:rPr>
      <w:rFonts w:ascii="Tahoma" w:cs="Tahoma" w:hAnsi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8C7116"/>
    <w:pPr>
      <w:spacing w:after="20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C7116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 w:val="1"/>
    <w:unhideWhenUsed w:val="1"/>
    <w:rsid w:val="00282F5C"/>
    <w:rPr>
      <w:color w:val="0000ff"/>
      <w:u w:val="single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locked w:val="1"/>
    <w:rsid w:val="00206B23"/>
  </w:style>
  <w:style w:type="paragraph" w:styleId="Revize">
    <w:name w:val="Revision"/>
    <w:hidden w:val="1"/>
    <w:uiPriority w:val="99"/>
    <w:semiHidden w:val="1"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0425BE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 w:val="1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92F8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lPxP56g9qB4LUQTRpLtzYfG5Qg==">CgMxLjAyDmgua2hxNXkwdnYxemhnOAByITFMZkFTdm5lS0x3bzhlRlZSNGc0S0JlRkZaTTlCaTJBNA==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2025-03-15T11:05:00Z</dcterms:created>
  <dc:creator>Uzivatel</dc:creator>
</cp:coreProperties>
</file>