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1D09" w14:textId="32B289A8" w:rsidR="000B51BA" w:rsidRPr="006A09FB" w:rsidRDefault="007F1D33">
      <w:pPr>
        <w:jc w:val="center"/>
        <w:rPr>
          <w:rFonts w:ascii="Verdana" w:eastAsia="Calibri" w:hAnsi="Verdana" w:cs="Calibri"/>
          <w:b/>
          <w:sz w:val="40"/>
          <w:szCs w:val="40"/>
        </w:rPr>
      </w:pPr>
      <w:r w:rsidRPr="002475E4">
        <w:rPr>
          <w:rFonts w:ascii="Verdana" w:eastAsia="Calibri" w:hAnsi="Verdana" w:cs="Calibri"/>
          <w:b/>
          <w:sz w:val="40"/>
          <w:szCs w:val="40"/>
        </w:rPr>
        <w:t>SMLOUVA O SPOLUPRÁCI</w:t>
      </w:r>
    </w:p>
    <w:p w14:paraId="7154DBCD" w14:textId="77777777" w:rsidR="000B51BA" w:rsidRPr="002475E4" w:rsidRDefault="007F1D33">
      <w:pPr>
        <w:jc w:val="center"/>
        <w:rPr>
          <w:rFonts w:ascii="Verdana" w:eastAsia="Calibri" w:hAnsi="Verdana" w:cs="Calibri"/>
          <w:sz w:val="16"/>
          <w:szCs w:val="16"/>
        </w:rPr>
      </w:pPr>
      <w:r w:rsidRPr="002475E4">
        <w:rPr>
          <w:rFonts w:ascii="Verdana" w:eastAsia="Calibri" w:hAnsi="Verdana" w:cs="Calibri"/>
          <w:sz w:val="16"/>
          <w:szCs w:val="16"/>
        </w:rPr>
        <w:t>podle § 1746 odst. 2 Občanského zákoníku mezi následujícími Stranami</w:t>
      </w:r>
    </w:p>
    <w:p w14:paraId="5F813923" w14:textId="77777777" w:rsidR="000B51BA" w:rsidRPr="002475E4" w:rsidRDefault="007F1D33">
      <w:pPr>
        <w:jc w:val="center"/>
        <w:rPr>
          <w:rFonts w:ascii="Verdana" w:eastAsia="Calibri" w:hAnsi="Verdana" w:cs="Calibri"/>
          <w:sz w:val="21"/>
          <w:szCs w:val="21"/>
        </w:rPr>
      </w:pPr>
      <w:r w:rsidRPr="002475E4">
        <w:rPr>
          <w:rFonts w:ascii="Verdana" w:eastAsia="Calibri" w:hAnsi="Verdana" w:cs="Calibri"/>
          <w:sz w:val="21"/>
          <w:szCs w:val="21"/>
        </w:rPr>
        <w:t>(dále jen „</w:t>
      </w:r>
      <w:r w:rsidRPr="002475E4">
        <w:rPr>
          <w:rFonts w:ascii="Verdana" w:eastAsia="Calibri" w:hAnsi="Verdana" w:cs="Calibri"/>
          <w:b/>
          <w:sz w:val="21"/>
          <w:szCs w:val="21"/>
        </w:rPr>
        <w:t>Smlouva</w:t>
      </w:r>
      <w:r w:rsidRPr="002475E4">
        <w:rPr>
          <w:rFonts w:ascii="Verdana" w:eastAsia="Calibri" w:hAnsi="Verdana" w:cs="Calibri"/>
          <w:sz w:val="21"/>
          <w:szCs w:val="21"/>
        </w:rPr>
        <w:t>“)</w:t>
      </w:r>
    </w:p>
    <w:p w14:paraId="7B79E2AE" w14:textId="77777777" w:rsidR="000B51BA" w:rsidRPr="002475E4" w:rsidRDefault="000B51BA">
      <w:pPr>
        <w:rPr>
          <w:rFonts w:ascii="Verdana" w:eastAsia="Calibri" w:hAnsi="Verdana" w:cs="Calibri"/>
          <w:sz w:val="21"/>
          <w:szCs w:val="21"/>
        </w:rPr>
      </w:pPr>
    </w:p>
    <w:p w14:paraId="51BB6C88" w14:textId="4ADFC826" w:rsidR="000B51BA" w:rsidRPr="002475E4" w:rsidRDefault="007F1D33" w:rsidP="00EB3451">
      <w:pPr>
        <w:pStyle w:val="Nadpis1"/>
        <w:numPr>
          <w:ilvl w:val="0"/>
          <w:numId w:val="10"/>
        </w:numPr>
        <w:ind w:left="0" w:firstLine="0"/>
        <w:rPr>
          <w:rFonts w:ascii="Verdana" w:eastAsia="Calibri" w:hAnsi="Verdana" w:cs="Calibri"/>
          <w:sz w:val="24"/>
          <w:szCs w:val="24"/>
        </w:rPr>
      </w:pPr>
      <w:r w:rsidRPr="002475E4">
        <w:rPr>
          <w:rFonts w:ascii="Verdana" w:eastAsia="Calibri" w:hAnsi="Verdana" w:cs="Calibri"/>
          <w:sz w:val="24"/>
          <w:szCs w:val="24"/>
        </w:rPr>
        <w:t>Strany</w:t>
      </w:r>
    </w:p>
    <w:p w14:paraId="412FEEE2" w14:textId="77777777" w:rsidR="00F86DDF" w:rsidRPr="00F86DDF" w:rsidRDefault="00F86DDF" w:rsidP="00F86DDF">
      <w:pPr>
        <w:rPr>
          <w:rFonts w:ascii="Verdana" w:eastAsia="Calibri" w:hAnsi="Verdana"/>
          <w:b/>
          <w:bCs/>
          <w:sz w:val="22"/>
          <w:szCs w:val="22"/>
          <w:lang w:val="cs-CZ"/>
        </w:rPr>
      </w:pPr>
      <w:r w:rsidRPr="00F86DDF">
        <w:rPr>
          <w:rFonts w:ascii="Verdana" w:eastAsia="Calibri" w:hAnsi="Verdana"/>
          <w:b/>
          <w:bCs/>
          <w:sz w:val="22"/>
          <w:szCs w:val="22"/>
          <w:lang w:val="cs-CZ"/>
        </w:rPr>
        <w:t>Josef Pavlíček</w:t>
      </w:r>
    </w:p>
    <w:p w14:paraId="66EC1B95" w14:textId="5D864725" w:rsidR="00F86DDF" w:rsidRPr="00784BC1" w:rsidRDefault="00F86DDF" w:rsidP="00F86DDF">
      <w:pPr>
        <w:rPr>
          <w:rFonts w:ascii="Verdana" w:eastAsia="Calibri" w:hAnsi="Verdana"/>
          <w:sz w:val="22"/>
          <w:szCs w:val="22"/>
          <w:lang w:val="cs-CZ"/>
        </w:rPr>
      </w:pPr>
    </w:p>
    <w:p w14:paraId="0AEB07E9" w14:textId="77777777" w:rsidR="00F86DDF" w:rsidRPr="00784BC1" w:rsidRDefault="00F86DDF" w:rsidP="00F86DDF">
      <w:pPr>
        <w:rPr>
          <w:rFonts w:ascii="Verdana" w:eastAsia="Calibri" w:hAnsi="Verdana"/>
          <w:sz w:val="22"/>
          <w:szCs w:val="22"/>
          <w:lang w:val="cs-CZ"/>
        </w:rPr>
      </w:pPr>
      <w:r w:rsidRPr="00784BC1">
        <w:rPr>
          <w:rFonts w:ascii="Verdana" w:eastAsia="Calibri" w:hAnsi="Verdana"/>
          <w:sz w:val="22"/>
          <w:szCs w:val="22"/>
          <w:lang w:val="cs-CZ"/>
        </w:rPr>
        <w:t>334 01 Přeštice</w:t>
      </w:r>
    </w:p>
    <w:p w14:paraId="206CDEA0" w14:textId="66645261" w:rsidR="00F72353" w:rsidRPr="002475E4" w:rsidRDefault="00F86DDF" w:rsidP="00F86DDF">
      <w:pPr>
        <w:rPr>
          <w:rFonts w:ascii="Verdana" w:eastAsia="Calibri" w:hAnsi="Verdana"/>
          <w:sz w:val="22"/>
          <w:szCs w:val="22"/>
          <w:lang w:val="cs-CZ"/>
        </w:rPr>
      </w:pPr>
      <w:r w:rsidRPr="00F86DDF">
        <w:rPr>
          <w:rFonts w:ascii="Verdana" w:eastAsia="Calibri" w:hAnsi="Verdana"/>
          <w:sz w:val="22"/>
          <w:szCs w:val="22"/>
          <w:lang w:val="cs-CZ"/>
        </w:rPr>
        <w:t>IČO: 07265417</w:t>
      </w:r>
      <w:r>
        <w:rPr>
          <w:rFonts w:ascii="Verdana" w:eastAsia="Calibri" w:hAnsi="Verdana"/>
          <w:sz w:val="22"/>
          <w:szCs w:val="22"/>
          <w:lang w:val="cs-CZ"/>
        </w:rPr>
        <w:t xml:space="preserve">, </w:t>
      </w:r>
      <w:r w:rsidR="00F72353" w:rsidRPr="00F86DDF">
        <w:rPr>
          <w:rFonts w:ascii="Verdana" w:eastAsia="Calibri" w:hAnsi="Verdana"/>
          <w:sz w:val="22"/>
          <w:szCs w:val="22"/>
          <w:lang w:val="cs-CZ"/>
        </w:rPr>
        <w:t>ne</w:t>
      </w:r>
      <w:r w:rsidR="00F72353" w:rsidRPr="002475E4">
        <w:rPr>
          <w:rFonts w:ascii="Verdana" w:eastAsia="Calibri" w:hAnsi="Verdana"/>
          <w:sz w:val="22"/>
          <w:szCs w:val="22"/>
          <w:lang w:val="cs-CZ"/>
        </w:rPr>
        <w:t>plátc</w:t>
      </w:r>
      <w:r w:rsidR="001C673C">
        <w:rPr>
          <w:rFonts w:ascii="Verdana" w:eastAsia="Calibri" w:hAnsi="Verdana"/>
          <w:sz w:val="22"/>
          <w:szCs w:val="22"/>
          <w:lang w:val="cs-CZ"/>
        </w:rPr>
        <w:t>e</w:t>
      </w:r>
      <w:r w:rsidR="00F72353" w:rsidRPr="002475E4">
        <w:rPr>
          <w:rFonts w:ascii="Verdana" w:eastAsia="Calibri" w:hAnsi="Verdana"/>
          <w:sz w:val="22"/>
          <w:szCs w:val="22"/>
          <w:lang w:val="cs-CZ"/>
        </w:rPr>
        <w:t xml:space="preserve"> DPH</w:t>
      </w:r>
    </w:p>
    <w:p w14:paraId="5E6F0C7B" w14:textId="47F42796" w:rsidR="00161866" w:rsidRPr="002475E4" w:rsidRDefault="00161866" w:rsidP="00EB3451">
      <w:pPr>
        <w:rPr>
          <w:rFonts w:ascii="Verdana" w:eastAsia="Calibri" w:hAnsi="Verdana"/>
          <w:sz w:val="22"/>
          <w:szCs w:val="22"/>
          <w:lang w:val="cs-CZ"/>
        </w:rPr>
      </w:pPr>
      <w:r w:rsidRPr="002475E4">
        <w:rPr>
          <w:rFonts w:ascii="Verdana" w:eastAsia="Calibri" w:hAnsi="Verdana"/>
          <w:sz w:val="22"/>
          <w:szCs w:val="22"/>
          <w:lang w:val="cs-CZ"/>
        </w:rPr>
        <w:t xml:space="preserve">zastoupen </w:t>
      </w:r>
      <w:r w:rsidR="00F86DDF">
        <w:rPr>
          <w:rFonts w:ascii="Verdana" w:eastAsia="Calibri" w:hAnsi="Verdana"/>
          <w:sz w:val="22"/>
          <w:szCs w:val="22"/>
          <w:lang w:val="cs-CZ"/>
        </w:rPr>
        <w:t>Josefem Pavlíčkem</w:t>
      </w:r>
    </w:p>
    <w:p w14:paraId="08E53CE4" w14:textId="77777777" w:rsidR="00AA1709" w:rsidRPr="002475E4" w:rsidRDefault="00AA1709" w:rsidP="00B0183B">
      <w:pPr>
        <w:rPr>
          <w:rFonts w:ascii="Verdana" w:hAnsi="Verdana"/>
          <w:bCs/>
          <w:sz w:val="22"/>
          <w:szCs w:val="22"/>
        </w:rPr>
      </w:pPr>
    </w:p>
    <w:p w14:paraId="1E3F888E" w14:textId="2C8D1265" w:rsidR="000B51BA" w:rsidRPr="002475E4" w:rsidRDefault="007F1D33">
      <w:pPr>
        <w:spacing w:line="276" w:lineRule="auto"/>
        <w:rPr>
          <w:rFonts w:ascii="Verdana" w:eastAsia="Calibri" w:hAnsi="Verdana" w:cs="Calibri"/>
          <w:sz w:val="21"/>
          <w:szCs w:val="21"/>
        </w:rPr>
      </w:pPr>
      <w:r w:rsidRPr="002475E4">
        <w:rPr>
          <w:rFonts w:ascii="Verdana" w:eastAsia="Calibri" w:hAnsi="Verdana" w:cs="Calibri"/>
          <w:b/>
          <w:sz w:val="21"/>
          <w:szCs w:val="21"/>
        </w:rPr>
        <w:t>(dále jen „</w:t>
      </w:r>
      <w:r w:rsidR="0038428D" w:rsidRPr="002475E4">
        <w:rPr>
          <w:rFonts w:ascii="Verdana" w:eastAsia="Calibri" w:hAnsi="Verdana" w:cs="Calibri"/>
          <w:b/>
          <w:sz w:val="21"/>
          <w:szCs w:val="21"/>
          <w:lang w:val="cs-CZ"/>
        </w:rPr>
        <w:t>Pořadatel</w:t>
      </w:r>
      <w:r w:rsidRPr="002475E4">
        <w:rPr>
          <w:rFonts w:ascii="Verdana" w:eastAsia="Calibri" w:hAnsi="Verdana" w:cs="Calibri"/>
          <w:b/>
          <w:sz w:val="21"/>
          <w:szCs w:val="21"/>
        </w:rPr>
        <w:t xml:space="preserve">“) </w:t>
      </w:r>
    </w:p>
    <w:p w14:paraId="06667FB0" w14:textId="77777777" w:rsidR="000B51BA" w:rsidRPr="002475E4" w:rsidRDefault="000B51BA">
      <w:pPr>
        <w:spacing w:line="276" w:lineRule="auto"/>
        <w:rPr>
          <w:rFonts w:ascii="Verdana" w:eastAsia="Calibri" w:hAnsi="Verdana" w:cs="Calibri"/>
          <w:sz w:val="21"/>
          <w:szCs w:val="21"/>
        </w:rPr>
      </w:pPr>
    </w:p>
    <w:p w14:paraId="253D3D15" w14:textId="71BAA99C" w:rsidR="000B51BA" w:rsidRPr="00F54111" w:rsidRDefault="00F54111">
      <w:pPr>
        <w:spacing w:line="276" w:lineRule="auto"/>
        <w:rPr>
          <w:rFonts w:ascii="Verdana" w:eastAsia="Calibri" w:hAnsi="Verdana" w:cs="Calibri"/>
          <w:sz w:val="21"/>
          <w:szCs w:val="21"/>
          <w:lang w:val="cs-CZ"/>
        </w:rPr>
      </w:pPr>
      <w:r>
        <w:rPr>
          <w:rFonts w:ascii="Verdana" w:eastAsia="Calibri" w:hAnsi="Verdana" w:cs="Calibri"/>
          <w:sz w:val="21"/>
          <w:szCs w:val="21"/>
          <w:lang w:val="cs-CZ"/>
        </w:rPr>
        <w:t>a</w:t>
      </w:r>
    </w:p>
    <w:p w14:paraId="33C07B5E" w14:textId="77777777" w:rsidR="006269F1" w:rsidRPr="002475E4" w:rsidRDefault="006269F1">
      <w:pPr>
        <w:spacing w:line="276" w:lineRule="auto"/>
        <w:rPr>
          <w:rFonts w:ascii="Verdana" w:eastAsia="Calibri" w:hAnsi="Verdana" w:cs="Calibri"/>
          <w:sz w:val="21"/>
          <w:szCs w:val="21"/>
        </w:rPr>
      </w:pPr>
    </w:p>
    <w:p w14:paraId="17B52303" w14:textId="77777777" w:rsidR="006269F1" w:rsidRPr="002475E4" w:rsidRDefault="006269F1" w:rsidP="006269F1">
      <w:pPr>
        <w:rPr>
          <w:rFonts w:ascii="Verdana" w:hAnsi="Verdana"/>
          <w:b/>
          <w:bCs/>
          <w:sz w:val="22"/>
          <w:szCs w:val="22"/>
        </w:rPr>
      </w:pPr>
      <w:r w:rsidRPr="002475E4">
        <w:rPr>
          <w:rFonts w:ascii="Verdana" w:hAnsi="Verdana"/>
          <w:b/>
          <w:bCs/>
          <w:sz w:val="22"/>
          <w:szCs w:val="22"/>
        </w:rPr>
        <w:t>Brána Jihlavy, příspěvková organizace</w:t>
      </w:r>
    </w:p>
    <w:p w14:paraId="1B0CF09A" w14:textId="77777777" w:rsidR="006269F1" w:rsidRPr="002475E4" w:rsidRDefault="006269F1" w:rsidP="006269F1">
      <w:pPr>
        <w:rPr>
          <w:rFonts w:ascii="Verdana" w:hAnsi="Verdana"/>
          <w:bCs/>
          <w:sz w:val="22"/>
          <w:szCs w:val="22"/>
        </w:rPr>
      </w:pPr>
      <w:r w:rsidRPr="002475E4">
        <w:rPr>
          <w:rFonts w:ascii="Verdana" w:hAnsi="Verdana"/>
          <w:bCs/>
          <w:sz w:val="22"/>
          <w:szCs w:val="22"/>
        </w:rPr>
        <w:t>se sídlem: Divadelní 1365/4, 586 01 Jihlava</w:t>
      </w:r>
    </w:p>
    <w:p w14:paraId="5A76F47F" w14:textId="77777777" w:rsidR="006269F1" w:rsidRPr="002475E4" w:rsidRDefault="006269F1" w:rsidP="006269F1">
      <w:pPr>
        <w:rPr>
          <w:rFonts w:ascii="Verdana" w:hAnsi="Verdana"/>
          <w:bCs/>
          <w:sz w:val="22"/>
          <w:szCs w:val="22"/>
        </w:rPr>
      </w:pPr>
      <w:r w:rsidRPr="002475E4">
        <w:rPr>
          <w:rFonts w:ascii="Verdana" w:hAnsi="Verdana"/>
          <w:bCs/>
          <w:sz w:val="22"/>
          <w:szCs w:val="22"/>
        </w:rPr>
        <w:t>IČ: 09718044</w:t>
      </w:r>
    </w:p>
    <w:p w14:paraId="208EA0F4" w14:textId="77777777" w:rsidR="006269F1" w:rsidRPr="002475E4" w:rsidRDefault="006269F1" w:rsidP="006269F1">
      <w:pPr>
        <w:rPr>
          <w:rFonts w:ascii="Verdana" w:hAnsi="Verdana"/>
          <w:bCs/>
          <w:sz w:val="22"/>
          <w:szCs w:val="22"/>
        </w:rPr>
      </w:pPr>
      <w:r w:rsidRPr="002475E4">
        <w:rPr>
          <w:rFonts w:ascii="Verdana" w:hAnsi="Verdana"/>
          <w:bCs/>
          <w:sz w:val="22"/>
          <w:szCs w:val="22"/>
        </w:rPr>
        <w:t>zapsaná v obchodním rejstříku vedeném Krajským soudem v Brně, sp. zn. Pr 2119</w:t>
      </w:r>
    </w:p>
    <w:p w14:paraId="1AC16AF0" w14:textId="0226E3AF" w:rsidR="006269F1" w:rsidRPr="00C07A6B" w:rsidRDefault="006269F1" w:rsidP="006269F1">
      <w:pPr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bCs/>
          <w:sz w:val="22"/>
          <w:szCs w:val="22"/>
        </w:rPr>
        <w:t xml:space="preserve">zastoupená </w:t>
      </w:r>
      <w:r w:rsidR="00C07A6B">
        <w:rPr>
          <w:rFonts w:ascii="Verdana" w:hAnsi="Verdana"/>
          <w:bCs/>
          <w:sz w:val="22"/>
          <w:szCs w:val="22"/>
          <w:lang w:val="cs-CZ"/>
        </w:rPr>
        <w:t>Ing. Soňou Krátkou, ředitelkou</w:t>
      </w:r>
    </w:p>
    <w:p w14:paraId="24363643" w14:textId="77777777" w:rsidR="0038428D" w:rsidRPr="002475E4" w:rsidRDefault="0038428D">
      <w:pPr>
        <w:spacing w:line="276" w:lineRule="auto"/>
        <w:rPr>
          <w:rFonts w:ascii="Verdana" w:eastAsia="Calibri" w:hAnsi="Verdana" w:cs="Calibri"/>
          <w:b/>
          <w:sz w:val="21"/>
          <w:szCs w:val="21"/>
        </w:rPr>
      </w:pPr>
    </w:p>
    <w:p w14:paraId="6CC8ECBE" w14:textId="23D47661" w:rsidR="000B51BA" w:rsidRPr="002475E4" w:rsidRDefault="007F1D33">
      <w:pPr>
        <w:spacing w:line="276" w:lineRule="auto"/>
        <w:rPr>
          <w:rFonts w:ascii="Verdana" w:eastAsia="Calibri" w:hAnsi="Verdana" w:cs="Calibri"/>
          <w:sz w:val="21"/>
          <w:szCs w:val="21"/>
        </w:rPr>
      </w:pPr>
      <w:r w:rsidRPr="002475E4">
        <w:rPr>
          <w:rFonts w:ascii="Verdana" w:eastAsia="Calibri" w:hAnsi="Verdana" w:cs="Calibri"/>
          <w:b/>
          <w:sz w:val="21"/>
          <w:szCs w:val="21"/>
        </w:rPr>
        <w:t>(dále jen „</w:t>
      </w:r>
      <w:r w:rsidR="00520AAC" w:rsidRPr="002475E4">
        <w:rPr>
          <w:rFonts w:ascii="Verdana" w:eastAsia="Calibri" w:hAnsi="Verdana" w:cs="Calibri"/>
          <w:b/>
          <w:sz w:val="21"/>
          <w:szCs w:val="21"/>
          <w:lang w:val="cs-CZ"/>
        </w:rPr>
        <w:t>Spolupořadatel</w:t>
      </w:r>
      <w:r w:rsidRPr="002475E4">
        <w:rPr>
          <w:rFonts w:ascii="Verdana" w:eastAsia="Calibri" w:hAnsi="Verdana" w:cs="Calibri"/>
          <w:b/>
          <w:sz w:val="21"/>
          <w:szCs w:val="21"/>
        </w:rPr>
        <w:t>“)</w:t>
      </w:r>
    </w:p>
    <w:p w14:paraId="732F2BDB" w14:textId="77777777" w:rsidR="000B51BA" w:rsidRPr="002475E4" w:rsidRDefault="000B51BA">
      <w:pPr>
        <w:rPr>
          <w:rFonts w:ascii="Verdana" w:eastAsia="Calibri" w:hAnsi="Verdana" w:cs="Calibri"/>
          <w:sz w:val="21"/>
          <w:szCs w:val="21"/>
        </w:rPr>
      </w:pPr>
    </w:p>
    <w:p w14:paraId="73B2740E" w14:textId="518B41B9" w:rsidR="000B51BA" w:rsidRPr="002475E4" w:rsidRDefault="007F1D33">
      <w:pPr>
        <w:rPr>
          <w:rFonts w:ascii="Verdana" w:eastAsia="Calibri" w:hAnsi="Verdana" w:cs="Calibri"/>
          <w:sz w:val="21"/>
          <w:szCs w:val="21"/>
        </w:rPr>
      </w:pPr>
      <w:r w:rsidRPr="002475E4">
        <w:rPr>
          <w:rFonts w:ascii="Verdana" w:eastAsia="Calibri" w:hAnsi="Verdana" w:cs="Calibri"/>
          <w:sz w:val="21"/>
          <w:szCs w:val="21"/>
        </w:rPr>
        <w:t>(</w:t>
      </w:r>
      <w:r w:rsidR="00CE337E" w:rsidRPr="002475E4">
        <w:rPr>
          <w:rFonts w:ascii="Verdana" w:eastAsia="Calibri" w:hAnsi="Verdana" w:cs="Calibri"/>
          <w:sz w:val="21"/>
          <w:szCs w:val="21"/>
          <w:lang w:val="cs-CZ"/>
        </w:rPr>
        <w:t>Pořadatel</w:t>
      </w:r>
      <w:r w:rsidRPr="002475E4">
        <w:rPr>
          <w:rFonts w:ascii="Verdana" w:eastAsia="Calibri" w:hAnsi="Verdana" w:cs="Calibri"/>
          <w:sz w:val="21"/>
          <w:szCs w:val="21"/>
        </w:rPr>
        <w:t xml:space="preserve"> a </w:t>
      </w:r>
      <w:r w:rsidR="00520AAC" w:rsidRPr="002475E4">
        <w:rPr>
          <w:rFonts w:ascii="Verdana" w:eastAsia="Calibri" w:hAnsi="Verdana" w:cs="Calibri"/>
          <w:sz w:val="21"/>
          <w:szCs w:val="21"/>
          <w:lang w:val="cs-CZ"/>
        </w:rPr>
        <w:t>Spolupořadatel</w:t>
      </w:r>
      <w:r w:rsidRPr="002475E4">
        <w:rPr>
          <w:rFonts w:ascii="Verdana" w:eastAsia="Calibri" w:hAnsi="Verdana" w:cs="Calibri"/>
          <w:sz w:val="21"/>
          <w:szCs w:val="21"/>
        </w:rPr>
        <w:t xml:space="preserve"> společně jako „</w:t>
      </w:r>
      <w:r w:rsidRPr="002475E4">
        <w:rPr>
          <w:rFonts w:ascii="Verdana" w:eastAsia="Calibri" w:hAnsi="Verdana" w:cs="Calibri"/>
          <w:b/>
          <w:sz w:val="21"/>
          <w:szCs w:val="21"/>
        </w:rPr>
        <w:t>Strany</w:t>
      </w:r>
      <w:r w:rsidRPr="002475E4">
        <w:rPr>
          <w:rFonts w:ascii="Verdana" w:eastAsia="Calibri" w:hAnsi="Verdana" w:cs="Calibri"/>
          <w:sz w:val="21"/>
          <w:szCs w:val="21"/>
        </w:rPr>
        <w:t>“ a jednotlivě jako „</w:t>
      </w:r>
      <w:r w:rsidRPr="002475E4">
        <w:rPr>
          <w:rFonts w:ascii="Verdana" w:eastAsia="Calibri" w:hAnsi="Verdana" w:cs="Calibri"/>
          <w:b/>
          <w:sz w:val="21"/>
          <w:szCs w:val="21"/>
        </w:rPr>
        <w:t>Strana</w:t>
      </w:r>
      <w:r w:rsidRPr="002475E4">
        <w:rPr>
          <w:rFonts w:ascii="Verdana" w:eastAsia="Calibri" w:hAnsi="Verdana" w:cs="Calibri"/>
          <w:sz w:val="21"/>
          <w:szCs w:val="21"/>
        </w:rPr>
        <w:t>“)</w:t>
      </w:r>
    </w:p>
    <w:p w14:paraId="201B34E6" w14:textId="77777777" w:rsidR="000B51BA" w:rsidRPr="002475E4" w:rsidRDefault="000B51BA">
      <w:pPr>
        <w:rPr>
          <w:rFonts w:ascii="Verdana" w:eastAsia="Calibri" w:hAnsi="Verdana" w:cs="Calibri"/>
          <w:sz w:val="21"/>
          <w:szCs w:val="21"/>
        </w:rPr>
      </w:pPr>
    </w:p>
    <w:p w14:paraId="4EC9201D" w14:textId="77777777" w:rsidR="000B51BA" w:rsidRPr="002475E4" w:rsidRDefault="007F1D33">
      <w:pPr>
        <w:pStyle w:val="Nadpis1"/>
        <w:numPr>
          <w:ilvl w:val="0"/>
          <w:numId w:val="10"/>
        </w:numPr>
        <w:ind w:left="0" w:firstLine="0"/>
        <w:rPr>
          <w:rFonts w:ascii="Verdana" w:eastAsia="Calibri" w:hAnsi="Verdana" w:cs="Calibri"/>
          <w:sz w:val="24"/>
          <w:szCs w:val="24"/>
        </w:rPr>
      </w:pPr>
      <w:r w:rsidRPr="002475E4">
        <w:rPr>
          <w:rFonts w:ascii="Verdana" w:eastAsia="Calibri" w:hAnsi="Verdana" w:cs="Calibri"/>
          <w:sz w:val="24"/>
          <w:szCs w:val="24"/>
        </w:rPr>
        <w:t>Prohlášení Partnerů</w:t>
      </w:r>
    </w:p>
    <w:p w14:paraId="14E1DA18" w14:textId="77777777" w:rsidR="000B51BA" w:rsidRPr="002475E4" w:rsidRDefault="000B51BA">
      <w:pPr>
        <w:rPr>
          <w:rFonts w:ascii="Verdana" w:eastAsia="Calibri" w:hAnsi="Verdana" w:cs="Calibri"/>
          <w:sz w:val="21"/>
          <w:szCs w:val="21"/>
        </w:rPr>
      </w:pPr>
    </w:p>
    <w:p w14:paraId="5E8F3CE5" w14:textId="77777777" w:rsidR="002B5EF6" w:rsidRPr="002475E4" w:rsidRDefault="002B5EF6" w:rsidP="002B5EF6">
      <w:pPr>
        <w:pStyle w:val="Odstavecseseznamem"/>
        <w:rPr>
          <w:rFonts w:ascii="Verdana" w:eastAsia="Calibri" w:hAnsi="Verdana" w:cs="Calibri"/>
          <w:sz w:val="21"/>
          <w:szCs w:val="21"/>
          <w:lang w:val="cs-CZ"/>
        </w:rPr>
      </w:pPr>
    </w:p>
    <w:p w14:paraId="3778913A" w14:textId="58497626" w:rsidR="000B51BA" w:rsidRPr="006A09FB" w:rsidRDefault="00EB7119" w:rsidP="002B5EF6">
      <w:pPr>
        <w:pStyle w:val="Odstavecseseznamem"/>
        <w:numPr>
          <w:ilvl w:val="0"/>
          <w:numId w:val="14"/>
        </w:numPr>
        <w:autoSpaceDE w:val="0"/>
        <w:autoSpaceDN w:val="0"/>
        <w:ind w:left="357" w:hanging="357"/>
        <w:jc w:val="both"/>
        <w:rPr>
          <w:rFonts w:ascii="Verdana" w:eastAsia="Calibri" w:hAnsi="Verdana" w:cs="Calibri"/>
          <w:sz w:val="21"/>
          <w:szCs w:val="21"/>
        </w:rPr>
      </w:pPr>
      <w:r w:rsidRPr="006A09FB">
        <w:rPr>
          <w:rFonts w:ascii="Verdana" w:eastAsia="Calibri" w:hAnsi="Verdana" w:cs="Calibri"/>
          <w:sz w:val="21"/>
          <w:szCs w:val="21"/>
          <w:lang w:val="cs-CZ"/>
        </w:rPr>
        <w:t>Strany mají</w:t>
      </w:r>
      <w:r w:rsidR="007F1D33" w:rsidRPr="006A09FB">
        <w:rPr>
          <w:rFonts w:ascii="Verdana" w:eastAsia="Calibri" w:hAnsi="Verdana" w:cs="Calibri"/>
          <w:sz w:val="21"/>
          <w:szCs w:val="21"/>
        </w:rPr>
        <w:t xml:space="preserve"> zájem spolupracovat při přípravě a realizaci </w:t>
      </w:r>
      <w:r w:rsidR="007D2751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 xml:space="preserve">akce </w:t>
      </w:r>
      <w:proofErr w:type="spellStart"/>
      <w:r w:rsidR="007D2751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Eurojack</w:t>
      </w:r>
      <w:proofErr w:type="spellEnd"/>
      <w:r w:rsidR="007D2751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 xml:space="preserve"> a Jihlavské</w:t>
      </w:r>
      <w:r w:rsidR="00661BED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 xml:space="preserve"> pivní pábení </w:t>
      </w:r>
      <w:r w:rsidR="008A485F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202</w:t>
      </w:r>
      <w:r w:rsidR="001C2557">
        <w:rPr>
          <w:rFonts w:ascii="Verdana" w:eastAsia="Calibri" w:hAnsi="Verdana" w:cs="Calibri"/>
          <w:b/>
          <w:bCs/>
          <w:sz w:val="21"/>
          <w:szCs w:val="21"/>
          <w:lang w:val="cs-CZ"/>
        </w:rPr>
        <w:t>5</w:t>
      </w:r>
      <w:r w:rsidR="008A485F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 xml:space="preserve"> </w:t>
      </w:r>
      <w:r w:rsidR="007F1D33" w:rsidRPr="006A09FB">
        <w:rPr>
          <w:rFonts w:ascii="Verdana" w:eastAsia="Calibri" w:hAnsi="Verdana" w:cs="Calibri"/>
          <w:sz w:val="21"/>
          <w:szCs w:val="21"/>
        </w:rPr>
        <w:t>(dále jen „</w:t>
      </w:r>
      <w:r w:rsidR="003D4B78" w:rsidRPr="006A09FB">
        <w:rPr>
          <w:rFonts w:ascii="Verdana" w:eastAsia="Calibri" w:hAnsi="Verdana" w:cs="Calibri"/>
          <w:sz w:val="21"/>
          <w:szCs w:val="21"/>
          <w:lang w:val="cs-CZ"/>
        </w:rPr>
        <w:t>Akce</w:t>
      </w:r>
      <w:r w:rsidR="007F1D33" w:rsidRPr="006A09FB">
        <w:rPr>
          <w:rFonts w:ascii="Verdana" w:eastAsia="Calibri" w:hAnsi="Verdana" w:cs="Calibri"/>
          <w:sz w:val="21"/>
          <w:szCs w:val="21"/>
        </w:rPr>
        <w:t>“), kter</w:t>
      </w:r>
      <w:r w:rsidR="00560AEA" w:rsidRPr="006A09FB">
        <w:rPr>
          <w:rFonts w:ascii="Verdana" w:eastAsia="Calibri" w:hAnsi="Verdana" w:cs="Calibri"/>
          <w:sz w:val="21"/>
          <w:szCs w:val="21"/>
          <w:lang w:val="cs-CZ"/>
        </w:rPr>
        <w:t>á</w:t>
      </w:r>
      <w:r w:rsidR="00D21368" w:rsidRPr="006A09FB">
        <w:rPr>
          <w:rFonts w:ascii="Verdana" w:eastAsia="Calibri" w:hAnsi="Verdana" w:cs="Calibri"/>
          <w:sz w:val="21"/>
          <w:szCs w:val="21"/>
          <w:lang w:val="cs-CZ"/>
        </w:rPr>
        <w:t xml:space="preserve"> se </w:t>
      </w:r>
      <w:r w:rsidR="00E07026" w:rsidRPr="006A09FB">
        <w:rPr>
          <w:rFonts w:ascii="Verdana" w:eastAsia="Calibri" w:hAnsi="Verdana" w:cs="Calibri"/>
          <w:sz w:val="21"/>
          <w:szCs w:val="21"/>
          <w:lang w:val="cs-CZ"/>
        </w:rPr>
        <w:t>uskuteční v</w:t>
      </w:r>
      <w:r w:rsidR="00D21368" w:rsidRPr="006A09FB">
        <w:rPr>
          <w:rFonts w:ascii="Verdana" w:eastAsia="Calibri" w:hAnsi="Verdana" w:cs="Calibri"/>
          <w:sz w:val="21"/>
          <w:szCs w:val="21"/>
          <w:lang w:val="cs-CZ"/>
        </w:rPr>
        <w:t xml:space="preserve"> Jihlavě v termínu </w:t>
      </w:r>
      <w:r w:rsidR="004F3E29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2</w:t>
      </w:r>
      <w:r w:rsidR="00CE18CA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4</w:t>
      </w:r>
      <w:r w:rsidR="004F3E29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.+2</w:t>
      </w:r>
      <w:r w:rsidR="00CE18CA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5</w:t>
      </w:r>
      <w:r w:rsidR="00E07026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.</w:t>
      </w:r>
      <w:r w:rsidR="004F3E29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5</w:t>
      </w:r>
      <w:r w:rsidR="00D91577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.</w:t>
      </w:r>
      <w:r w:rsidR="00661BED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 xml:space="preserve"> </w:t>
      </w:r>
      <w:r w:rsidR="00D91577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202</w:t>
      </w:r>
      <w:r w:rsidR="00CE18CA" w:rsidRPr="006A09FB">
        <w:rPr>
          <w:rFonts w:ascii="Verdana" w:eastAsia="Calibri" w:hAnsi="Verdana" w:cs="Calibri"/>
          <w:b/>
          <w:bCs/>
          <w:sz w:val="21"/>
          <w:szCs w:val="21"/>
          <w:lang w:val="cs-CZ"/>
        </w:rPr>
        <w:t>5</w:t>
      </w:r>
      <w:r w:rsidR="00661BED" w:rsidRPr="006A09FB">
        <w:rPr>
          <w:rFonts w:ascii="Verdana" w:eastAsia="Calibri" w:hAnsi="Verdana" w:cs="Calibri"/>
          <w:sz w:val="21"/>
          <w:szCs w:val="21"/>
          <w:lang w:val="cs-CZ"/>
        </w:rPr>
        <w:t xml:space="preserve"> v Amfiteátru </w:t>
      </w:r>
      <w:proofErr w:type="spellStart"/>
      <w:r w:rsidR="00661BED" w:rsidRPr="006A09FB">
        <w:rPr>
          <w:rFonts w:ascii="Verdana" w:eastAsia="Calibri" w:hAnsi="Verdana" w:cs="Calibri"/>
          <w:sz w:val="21"/>
          <w:szCs w:val="21"/>
          <w:lang w:val="cs-CZ"/>
        </w:rPr>
        <w:t>Heulos</w:t>
      </w:r>
      <w:proofErr w:type="spellEnd"/>
      <w:r w:rsidR="007F1D33" w:rsidRPr="006A09FB">
        <w:rPr>
          <w:rFonts w:ascii="Verdana" w:eastAsia="Calibri" w:hAnsi="Verdana" w:cs="Calibri"/>
          <w:sz w:val="21"/>
          <w:szCs w:val="21"/>
        </w:rPr>
        <w:t>.</w:t>
      </w:r>
    </w:p>
    <w:p w14:paraId="618C4990" w14:textId="77777777" w:rsidR="00B13D34" w:rsidRPr="002475E4" w:rsidRDefault="00B13D34" w:rsidP="00B13D34">
      <w:pPr>
        <w:pStyle w:val="Odstavecseseznamem"/>
        <w:rPr>
          <w:rFonts w:ascii="Verdana" w:eastAsia="Calibri" w:hAnsi="Verdana" w:cs="Calibri"/>
          <w:sz w:val="21"/>
          <w:szCs w:val="21"/>
        </w:rPr>
      </w:pPr>
    </w:p>
    <w:p w14:paraId="6200DF88" w14:textId="63E38E91" w:rsidR="00B13D34" w:rsidRPr="002475E4" w:rsidRDefault="00B13D34" w:rsidP="00B13D34">
      <w:pPr>
        <w:pStyle w:val="Odstavecseseznamem"/>
        <w:numPr>
          <w:ilvl w:val="0"/>
          <w:numId w:val="14"/>
        </w:numPr>
        <w:autoSpaceDE w:val="0"/>
        <w:autoSpaceDN w:val="0"/>
        <w:spacing w:before="60"/>
        <w:jc w:val="both"/>
        <w:rPr>
          <w:rFonts w:ascii="Verdana" w:hAnsi="Verdana"/>
          <w:sz w:val="22"/>
          <w:szCs w:val="22"/>
        </w:rPr>
      </w:pPr>
      <w:r w:rsidRPr="002475E4">
        <w:rPr>
          <w:rFonts w:ascii="Verdana" w:hAnsi="Verdana"/>
          <w:color w:val="000000"/>
          <w:sz w:val="22"/>
          <w:szCs w:val="22"/>
        </w:rPr>
        <w:t>Strany se zavazují přistupovat k </w:t>
      </w:r>
      <w:r w:rsidR="00FD163D" w:rsidRPr="002475E4">
        <w:rPr>
          <w:rFonts w:ascii="Verdana" w:hAnsi="Verdana"/>
          <w:color w:val="000000"/>
          <w:sz w:val="22"/>
          <w:szCs w:val="22"/>
          <w:lang w:val="cs-CZ"/>
        </w:rPr>
        <w:t>akci</w:t>
      </w:r>
      <w:r w:rsidRPr="002475E4">
        <w:rPr>
          <w:rFonts w:ascii="Verdana" w:hAnsi="Verdana"/>
          <w:color w:val="000000"/>
          <w:sz w:val="22"/>
          <w:szCs w:val="22"/>
        </w:rPr>
        <w:t xml:space="preserve"> jako ke společnému projektu s jasně definovanými rolemi, pravomocemi a závazky a využijí pro její realizaci v maximální míře svoje know-how, zdroje a lidské kapacity.</w:t>
      </w:r>
    </w:p>
    <w:p w14:paraId="2F0C5615" w14:textId="77777777" w:rsidR="000B51BA" w:rsidRPr="002475E4" w:rsidRDefault="007F1D33">
      <w:pPr>
        <w:pStyle w:val="Nadpis1"/>
        <w:numPr>
          <w:ilvl w:val="0"/>
          <w:numId w:val="10"/>
        </w:numPr>
        <w:rPr>
          <w:rFonts w:ascii="Verdana" w:eastAsia="Calibri" w:hAnsi="Verdana" w:cs="Calibri"/>
          <w:sz w:val="24"/>
          <w:szCs w:val="24"/>
        </w:rPr>
      </w:pPr>
      <w:bookmarkStart w:id="0" w:name="_heading=h.gjdgxs" w:colFirst="0" w:colLast="0"/>
      <w:bookmarkEnd w:id="0"/>
      <w:r w:rsidRPr="002475E4">
        <w:rPr>
          <w:rFonts w:ascii="Verdana" w:eastAsia="Calibri" w:hAnsi="Verdana" w:cs="Calibri"/>
          <w:sz w:val="24"/>
          <w:szCs w:val="24"/>
        </w:rPr>
        <w:t>Předmět smlouvy</w:t>
      </w:r>
    </w:p>
    <w:p w14:paraId="277EDB5A" w14:textId="33C34E38" w:rsidR="00FC59DF" w:rsidRPr="006A09FB" w:rsidRDefault="007F1D33" w:rsidP="006A09FB">
      <w:pPr>
        <w:pStyle w:val="Odstavecseseznamem"/>
        <w:numPr>
          <w:ilvl w:val="3"/>
          <w:numId w:val="23"/>
        </w:numPr>
        <w:tabs>
          <w:tab w:val="left" w:pos="1000"/>
        </w:tabs>
        <w:ind w:left="360"/>
        <w:rPr>
          <w:rFonts w:ascii="Verdana" w:eastAsia="Calibri" w:hAnsi="Verdana" w:cs="Calibri"/>
          <w:color w:val="000000"/>
          <w:sz w:val="21"/>
          <w:szCs w:val="21"/>
          <w:lang w:val="cs-CZ"/>
        </w:rPr>
      </w:pPr>
      <w:r w:rsidRPr="006A09FB">
        <w:rPr>
          <w:rFonts w:ascii="Verdana" w:eastAsia="Calibri" w:hAnsi="Verdana" w:cs="Calibri"/>
          <w:color w:val="000000"/>
          <w:sz w:val="21"/>
          <w:szCs w:val="21"/>
        </w:rPr>
        <w:t xml:space="preserve">Předmětem této Smlouvy je úprava </w:t>
      </w:r>
      <w:r w:rsidR="003E267C" w:rsidRPr="006A09FB">
        <w:rPr>
          <w:rFonts w:ascii="Verdana" w:eastAsia="Calibri" w:hAnsi="Verdana" w:cs="Calibri"/>
          <w:color w:val="000000"/>
          <w:sz w:val="21"/>
          <w:szCs w:val="21"/>
          <w:lang w:val="cs-CZ"/>
        </w:rPr>
        <w:t xml:space="preserve">rolí, vzájemných závazků a odpovědností </w:t>
      </w:r>
      <w:r w:rsidRPr="006A09FB">
        <w:rPr>
          <w:rFonts w:ascii="Verdana" w:eastAsia="Calibri" w:hAnsi="Verdana" w:cs="Calibri"/>
          <w:color w:val="000000"/>
          <w:sz w:val="21"/>
          <w:szCs w:val="21"/>
        </w:rPr>
        <w:t xml:space="preserve">obou Stran při spolupořádání </w:t>
      </w:r>
      <w:r w:rsidR="003D4B78" w:rsidRPr="006A09FB">
        <w:rPr>
          <w:rFonts w:ascii="Verdana" w:eastAsia="Calibri" w:hAnsi="Verdana" w:cs="Calibri"/>
          <w:color w:val="000000"/>
          <w:sz w:val="21"/>
          <w:szCs w:val="21"/>
          <w:lang w:val="cs-CZ"/>
        </w:rPr>
        <w:t>Akce</w:t>
      </w:r>
      <w:r w:rsidRPr="006A09FB">
        <w:rPr>
          <w:rFonts w:ascii="Verdana" w:eastAsia="Calibri" w:hAnsi="Verdana" w:cs="Calibri"/>
          <w:color w:val="000000"/>
          <w:sz w:val="21"/>
          <w:szCs w:val="21"/>
        </w:rPr>
        <w:t>, který je předmětem této Smlouvy a kter</w:t>
      </w:r>
      <w:r w:rsidR="00915E85" w:rsidRPr="006A09FB">
        <w:rPr>
          <w:rFonts w:ascii="Verdana" w:eastAsia="Calibri" w:hAnsi="Verdana" w:cs="Calibri"/>
          <w:color w:val="000000"/>
          <w:sz w:val="21"/>
          <w:szCs w:val="21"/>
          <w:lang w:val="cs-CZ"/>
        </w:rPr>
        <w:t>ý</w:t>
      </w:r>
      <w:r w:rsidRPr="006A09FB">
        <w:rPr>
          <w:rFonts w:ascii="Verdana" w:eastAsia="Calibri" w:hAnsi="Verdana" w:cs="Calibri"/>
          <w:color w:val="000000"/>
          <w:sz w:val="21"/>
          <w:szCs w:val="21"/>
        </w:rPr>
        <w:t xml:space="preserve"> se uskuteční ve dnech specifikovaných v čl. II. Smlouvy v Jihlavě. </w:t>
      </w:r>
    </w:p>
    <w:p w14:paraId="13A7072F" w14:textId="77777777" w:rsidR="006A09FB" w:rsidRDefault="006A09FB" w:rsidP="006A09FB">
      <w:pPr>
        <w:tabs>
          <w:tab w:val="left" w:pos="1000"/>
        </w:tabs>
        <w:jc w:val="both"/>
        <w:rPr>
          <w:rFonts w:ascii="Verdana" w:eastAsia="Calibri" w:hAnsi="Verdana" w:cs="Calibri"/>
          <w:color w:val="000000"/>
          <w:sz w:val="21"/>
          <w:szCs w:val="21"/>
          <w:lang w:val="cs-CZ"/>
        </w:rPr>
      </w:pPr>
    </w:p>
    <w:p w14:paraId="57A34E74" w14:textId="77777777" w:rsidR="006A09FB" w:rsidRPr="006A09FB" w:rsidRDefault="006A09FB" w:rsidP="006A09FB">
      <w:pPr>
        <w:tabs>
          <w:tab w:val="left" w:pos="1000"/>
        </w:tabs>
        <w:jc w:val="both"/>
        <w:rPr>
          <w:rFonts w:ascii="Verdana" w:eastAsia="Calibri" w:hAnsi="Verdana" w:cs="Calibri"/>
          <w:sz w:val="21"/>
          <w:szCs w:val="21"/>
          <w:lang w:val="cs-CZ"/>
        </w:rPr>
      </w:pPr>
    </w:p>
    <w:p w14:paraId="6DB1D916" w14:textId="77777777" w:rsidR="00FB4C80" w:rsidRDefault="00FB4C80" w:rsidP="00FB4C80">
      <w:pPr>
        <w:jc w:val="both"/>
        <w:rPr>
          <w:rFonts w:ascii="Verdana" w:eastAsia="Calibri" w:hAnsi="Verdana" w:cs="Calibri"/>
          <w:color w:val="000000"/>
          <w:sz w:val="21"/>
          <w:szCs w:val="21"/>
          <w:lang w:val="cs-CZ"/>
        </w:rPr>
      </w:pPr>
    </w:p>
    <w:p w14:paraId="66043EFE" w14:textId="77777777" w:rsidR="006A09FB" w:rsidRPr="006A09FB" w:rsidRDefault="006A09FB" w:rsidP="00FB4C80">
      <w:pPr>
        <w:jc w:val="both"/>
        <w:rPr>
          <w:rFonts w:ascii="Verdana" w:eastAsia="Calibri" w:hAnsi="Verdana" w:cs="Calibri"/>
          <w:color w:val="000000"/>
          <w:sz w:val="21"/>
          <w:szCs w:val="21"/>
          <w:lang w:val="cs-CZ"/>
        </w:rPr>
      </w:pPr>
    </w:p>
    <w:p w14:paraId="2B800DBC" w14:textId="77777777" w:rsidR="00FB4C80" w:rsidRPr="002475E4" w:rsidRDefault="00FB4C80" w:rsidP="00FB4C80">
      <w:pPr>
        <w:jc w:val="both"/>
        <w:rPr>
          <w:rFonts w:ascii="Verdana" w:eastAsia="Calibri" w:hAnsi="Verdana" w:cs="Calibri"/>
          <w:color w:val="000000"/>
          <w:sz w:val="21"/>
          <w:szCs w:val="21"/>
        </w:rPr>
      </w:pPr>
    </w:p>
    <w:p w14:paraId="5DAF0192" w14:textId="77777777" w:rsidR="006A09FB" w:rsidRDefault="006A09FB">
      <w:pPr>
        <w:rPr>
          <w:rFonts w:ascii="Verdana" w:eastAsia="Calibri" w:hAnsi="Verdana" w:cs="Calibri"/>
          <w:b/>
          <w:bCs/>
          <w:color w:val="000000"/>
          <w:lang w:val="cs-CZ"/>
        </w:rPr>
      </w:pPr>
      <w:r>
        <w:rPr>
          <w:rFonts w:ascii="Verdana" w:eastAsia="Calibri" w:hAnsi="Verdana" w:cs="Calibri"/>
          <w:b/>
          <w:bCs/>
          <w:color w:val="000000"/>
          <w:lang w:val="cs-CZ"/>
        </w:rPr>
        <w:br w:type="page"/>
      </w:r>
    </w:p>
    <w:p w14:paraId="5A34CDBB" w14:textId="0E61EC32" w:rsidR="00EC48D9" w:rsidRDefault="00EC48D9" w:rsidP="006A09FB">
      <w:pPr>
        <w:pStyle w:val="Odstavecseseznamem"/>
        <w:numPr>
          <w:ilvl w:val="0"/>
          <w:numId w:val="10"/>
        </w:numPr>
        <w:jc w:val="center"/>
        <w:rPr>
          <w:rFonts w:ascii="Verdana" w:eastAsia="Calibri" w:hAnsi="Verdana" w:cs="Calibri"/>
          <w:b/>
          <w:bCs/>
          <w:color w:val="000000"/>
          <w:lang w:val="cs-CZ"/>
        </w:rPr>
      </w:pPr>
      <w:r w:rsidRPr="002475E4">
        <w:rPr>
          <w:rFonts w:ascii="Verdana" w:eastAsia="Calibri" w:hAnsi="Verdana" w:cs="Calibri"/>
          <w:b/>
          <w:bCs/>
          <w:color w:val="000000"/>
          <w:lang w:val="cs-CZ"/>
        </w:rPr>
        <w:lastRenderedPageBreak/>
        <w:t>Role</w:t>
      </w:r>
      <w:r w:rsidR="002361B7" w:rsidRPr="002475E4">
        <w:rPr>
          <w:rFonts w:ascii="Verdana" w:eastAsia="Calibri" w:hAnsi="Verdana" w:cs="Calibri"/>
          <w:b/>
          <w:bCs/>
          <w:color w:val="000000"/>
          <w:lang w:val="cs-CZ"/>
        </w:rPr>
        <w:t xml:space="preserve">, závazky a odpovědnost </w:t>
      </w:r>
      <w:r w:rsidR="00442712" w:rsidRPr="002475E4">
        <w:rPr>
          <w:rFonts w:ascii="Verdana" w:eastAsia="Calibri" w:hAnsi="Verdana" w:cs="Calibri"/>
          <w:b/>
          <w:bCs/>
          <w:color w:val="000000"/>
          <w:lang w:val="cs-CZ"/>
        </w:rPr>
        <w:t xml:space="preserve">Spolupořadatele </w:t>
      </w:r>
    </w:p>
    <w:p w14:paraId="20253D8F" w14:textId="77777777" w:rsidR="006A09FB" w:rsidRPr="002475E4" w:rsidRDefault="006A09FB" w:rsidP="00331A34">
      <w:pPr>
        <w:pStyle w:val="Odstavecseseznamem"/>
        <w:ind w:left="720"/>
        <w:rPr>
          <w:rFonts w:ascii="Verdana" w:eastAsia="Calibri" w:hAnsi="Verdana" w:cs="Calibri"/>
          <w:b/>
          <w:bCs/>
          <w:color w:val="000000"/>
          <w:lang w:val="cs-CZ"/>
        </w:rPr>
      </w:pPr>
    </w:p>
    <w:p w14:paraId="270557AD" w14:textId="77777777" w:rsidR="000A5C47" w:rsidRPr="000A5C47" w:rsidRDefault="009D2025" w:rsidP="006B539B">
      <w:pPr>
        <w:numPr>
          <w:ilvl w:val="0"/>
          <w:numId w:val="11"/>
        </w:numPr>
        <w:ind w:left="567" w:hanging="567"/>
        <w:jc w:val="both"/>
        <w:rPr>
          <w:rFonts w:ascii="Verdana" w:hAnsi="Verdana"/>
          <w:sz w:val="22"/>
          <w:szCs w:val="22"/>
        </w:rPr>
      </w:pPr>
      <w:r w:rsidRPr="002475E4">
        <w:rPr>
          <w:rFonts w:ascii="Verdana" w:hAnsi="Verdana"/>
          <w:sz w:val="22"/>
          <w:szCs w:val="22"/>
          <w:lang w:val="cs-CZ"/>
        </w:rPr>
        <w:t xml:space="preserve">Spolupořadatel se zavazuje zajistit </w:t>
      </w:r>
      <w:r w:rsidR="00023537" w:rsidRPr="002475E4">
        <w:rPr>
          <w:rFonts w:ascii="Verdana" w:hAnsi="Verdana"/>
          <w:sz w:val="22"/>
          <w:szCs w:val="22"/>
          <w:lang w:val="cs-CZ"/>
        </w:rPr>
        <w:t xml:space="preserve">na vlastní náklady </w:t>
      </w:r>
      <w:r w:rsidRPr="002475E4">
        <w:rPr>
          <w:rFonts w:ascii="Verdana" w:hAnsi="Verdana"/>
          <w:sz w:val="22"/>
          <w:szCs w:val="22"/>
          <w:lang w:val="cs-CZ"/>
        </w:rPr>
        <w:t>činnosti a služby</w:t>
      </w:r>
      <w:r w:rsidR="007622C6" w:rsidRPr="002475E4">
        <w:rPr>
          <w:rFonts w:ascii="Verdana" w:hAnsi="Verdana"/>
          <w:sz w:val="22"/>
          <w:szCs w:val="22"/>
          <w:lang w:val="cs-CZ"/>
        </w:rPr>
        <w:t xml:space="preserve"> nezbytné k realizaci společné Akce dle Modelu spolupráce uvedeného v příloze této </w:t>
      </w:r>
      <w:r w:rsidR="009E4887" w:rsidRPr="002475E4">
        <w:rPr>
          <w:rFonts w:ascii="Verdana" w:hAnsi="Verdana"/>
          <w:sz w:val="22"/>
          <w:szCs w:val="22"/>
          <w:lang w:val="cs-CZ"/>
        </w:rPr>
        <w:t>smlouvy</w:t>
      </w:r>
      <w:r w:rsidR="007622C6" w:rsidRPr="002475E4">
        <w:rPr>
          <w:rFonts w:ascii="Verdana" w:hAnsi="Verdana"/>
          <w:sz w:val="22"/>
          <w:szCs w:val="22"/>
          <w:lang w:val="cs-CZ"/>
        </w:rPr>
        <w:t xml:space="preserve">. </w:t>
      </w:r>
    </w:p>
    <w:p w14:paraId="177A94A6" w14:textId="77777777" w:rsidR="000A5C47" w:rsidRDefault="000A5C47" w:rsidP="000A5C47">
      <w:pPr>
        <w:ind w:left="567"/>
        <w:jc w:val="both"/>
        <w:rPr>
          <w:rFonts w:ascii="Verdana" w:hAnsi="Verdana"/>
          <w:sz w:val="22"/>
          <w:szCs w:val="22"/>
          <w:lang w:val="cs-CZ"/>
        </w:rPr>
      </w:pPr>
    </w:p>
    <w:p w14:paraId="5C29477F" w14:textId="642C6DBB" w:rsidR="006B539B" w:rsidRDefault="007622C6" w:rsidP="000A5C47">
      <w:pPr>
        <w:ind w:left="567"/>
        <w:jc w:val="both"/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sz w:val="22"/>
          <w:szCs w:val="22"/>
          <w:lang w:val="cs-CZ"/>
        </w:rPr>
        <w:t>Jedná se zejména o:</w:t>
      </w:r>
    </w:p>
    <w:p w14:paraId="29C83F94" w14:textId="77777777" w:rsidR="00DE1E8F" w:rsidRPr="002475E4" w:rsidRDefault="00DE1E8F" w:rsidP="000A5C47">
      <w:pPr>
        <w:ind w:left="567"/>
        <w:jc w:val="both"/>
        <w:rPr>
          <w:rFonts w:ascii="Verdana" w:hAnsi="Verdana"/>
          <w:sz w:val="22"/>
          <w:szCs w:val="22"/>
        </w:rPr>
      </w:pPr>
    </w:p>
    <w:p w14:paraId="79A4EB0C" w14:textId="6CD91AF6" w:rsidR="007622C6" w:rsidRDefault="009E4887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sz w:val="22"/>
          <w:szCs w:val="22"/>
          <w:lang w:val="cs-CZ"/>
        </w:rPr>
        <w:t>-</w:t>
      </w:r>
      <w:r w:rsidR="00694E5E" w:rsidRPr="002475E4">
        <w:rPr>
          <w:rFonts w:ascii="Verdana" w:hAnsi="Verdana"/>
          <w:sz w:val="22"/>
          <w:szCs w:val="22"/>
          <w:lang w:val="cs-CZ"/>
        </w:rPr>
        <w:t xml:space="preserve"> pronájem prostoru</w:t>
      </w:r>
    </w:p>
    <w:p w14:paraId="6A11868E" w14:textId="43C02D43" w:rsidR="001C2557" w:rsidRPr="002475E4" w:rsidRDefault="001C2557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- doprava závodního dřeva</w:t>
      </w:r>
      <w:r w:rsidR="008374ED">
        <w:rPr>
          <w:rFonts w:ascii="Verdana" w:hAnsi="Verdana"/>
          <w:sz w:val="22"/>
          <w:szCs w:val="22"/>
          <w:lang w:val="cs-CZ"/>
        </w:rPr>
        <w:t xml:space="preserve"> (od výrobce do místa závodu)</w:t>
      </w:r>
    </w:p>
    <w:p w14:paraId="2B877C31" w14:textId="3DA285C7" w:rsidR="009E4887" w:rsidRPr="002475E4" w:rsidRDefault="009E4887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sz w:val="22"/>
          <w:szCs w:val="22"/>
          <w:lang w:val="cs-CZ"/>
        </w:rPr>
        <w:t>-</w:t>
      </w:r>
      <w:r w:rsidR="00694E5E" w:rsidRPr="002475E4">
        <w:rPr>
          <w:rFonts w:ascii="Verdana" w:hAnsi="Verdana"/>
          <w:sz w:val="22"/>
          <w:szCs w:val="22"/>
          <w:lang w:val="cs-CZ"/>
        </w:rPr>
        <w:t xml:space="preserve"> kulturní program</w:t>
      </w:r>
      <w:r w:rsidR="00CE18CA">
        <w:rPr>
          <w:rFonts w:ascii="Verdana" w:hAnsi="Verdana"/>
          <w:sz w:val="22"/>
          <w:szCs w:val="22"/>
          <w:lang w:val="cs-CZ"/>
        </w:rPr>
        <w:t xml:space="preserve"> (večerní koncert v sobotu 24.5.2025)</w:t>
      </w:r>
    </w:p>
    <w:p w14:paraId="64CB47A6" w14:textId="2CF6940A" w:rsidR="009E4887" w:rsidRPr="002475E4" w:rsidRDefault="009E4887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sz w:val="22"/>
          <w:szCs w:val="22"/>
          <w:lang w:val="cs-CZ"/>
        </w:rPr>
        <w:t>-</w:t>
      </w:r>
      <w:r w:rsidR="00652EBF" w:rsidRPr="002475E4">
        <w:rPr>
          <w:rFonts w:ascii="Verdana" w:hAnsi="Verdana"/>
          <w:sz w:val="22"/>
          <w:szCs w:val="22"/>
          <w:lang w:val="cs-CZ"/>
        </w:rPr>
        <w:t xml:space="preserve"> </w:t>
      </w:r>
      <w:r w:rsidR="00CE18CA">
        <w:rPr>
          <w:rFonts w:ascii="Verdana" w:hAnsi="Verdana"/>
          <w:sz w:val="22"/>
          <w:szCs w:val="22"/>
          <w:lang w:val="cs-CZ"/>
        </w:rPr>
        <w:t xml:space="preserve">dodání </w:t>
      </w:r>
      <w:r w:rsidR="00331A34">
        <w:rPr>
          <w:rFonts w:ascii="Verdana" w:hAnsi="Verdana"/>
          <w:sz w:val="22"/>
          <w:szCs w:val="22"/>
          <w:lang w:val="cs-CZ"/>
        </w:rPr>
        <w:t>stanu</w:t>
      </w:r>
      <w:r w:rsidR="00090DEC">
        <w:rPr>
          <w:rFonts w:ascii="Verdana" w:hAnsi="Verdana"/>
          <w:sz w:val="22"/>
          <w:szCs w:val="22"/>
          <w:lang w:val="cs-CZ"/>
        </w:rPr>
        <w:t>, p</w:t>
      </w:r>
      <w:r w:rsidR="00331A34">
        <w:rPr>
          <w:rFonts w:ascii="Verdana" w:hAnsi="Verdana"/>
          <w:sz w:val="22"/>
          <w:szCs w:val="22"/>
          <w:lang w:val="cs-CZ"/>
        </w:rPr>
        <w:t>lotů</w:t>
      </w:r>
      <w:r w:rsidR="00090DEC">
        <w:rPr>
          <w:rFonts w:ascii="Verdana" w:hAnsi="Verdana"/>
          <w:sz w:val="22"/>
          <w:szCs w:val="22"/>
          <w:lang w:val="cs-CZ"/>
        </w:rPr>
        <w:t xml:space="preserve">, </w:t>
      </w:r>
      <w:r w:rsidR="001C2557">
        <w:rPr>
          <w:rFonts w:ascii="Verdana" w:hAnsi="Verdana"/>
          <w:sz w:val="22"/>
          <w:szCs w:val="22"/>
          <w:lang w:val="cs-CZ"/>
        </w:rPr>
        <w:t>zelené sítě</w:t>
      </w:r>
      <w:r w:rsidR="00090DEC">
        <w:rPr>
          <w:rFonts w:ascii="Verdana" w:hAnsi="Verdana"/>
          <w:sz w:val="22"/>
          <w:szCs w:val="22"/>
          <w:lang w:val="cs-CZ"/>
        </w:rPr>
        <w:t xml:space="preserve"> </w:t>
      </w:r>
      <w:r w:rsidR="004F3E29" w:rsidRPr="00B65BBF">
        <w:rPr>
          <w:rFonts w:ascii="Verdana" w:hAnsi="Verdana"/>
          <w:sz w:val="22"/>
          <w:szCs w:val="22"/>
          <w:lang w:val="cs-CZ"/>
        </w:rPr>
        <w:t>na horní podium</w:t>
      </w:r>
      <w:r w:rsidR="00331A34">
        <w:rPr>
          <w:rFonts w:ascii="Verdana" w:hAnsi="Verdana"/>
          <w:sz w:val="22"/>
          <w:szCs w:val="22"/>
          <w:lang w:val="cs-CZ"/>
        </w:rPr>
        <w:t xml:space="preserve">, </w:t>
      </w:r>
      <w:r w:rsidR="00090DEC">
        <w:rPr>
          <w:rFonts w:ascii="Verdana" w:hAnsi="Verdana"/>
          <w:sz w:val="22"/>
          <w:szCs w:val="22"/>
          <w:lang w:val="cs-CZ"/>
        </w:rPr>
        <w:t xml:space="preserve">betonové závaží k plotům i stanům a dále také </w:t>
      </w:r>
      <w:r w:rsidR="00331A34">
        <w:rPr>
          <w:rFonts w:ascii="Verdana" w:hAnsi="Verdana"/>
          <w:sz w:val="22"/>
          <w:szCs w:val="22"/>
          <w:lang w:val="cs-CZ"/>
        </w:rPr>
        <w:t>pivní sety</w:t>
      </w:r>
    </w:p>
    <w:p w14:paraId="28989CBF" w14:textId="59D5371F" w:rsidR="0052242D" w:rsidRPr="002475E4" w:rsidRDefault="00320A92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sz w:val="22"/>
          <w:szCs w:val="22"/>
          <w:lang w:val="cs-CZ"/>
        </w:rPr>
        <w:t>- zajištění zdravotnického dohledu</w:t>
      </w:r>
    </w:p>
    <w:p w14:paraId="04E44223" w14:textId="5B8C1D8A" w:rsidR="00320A92" w:rsidRPr="002475E4" w:rsidRDefault="00320A92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sz w:val="22"/>
          <w:szCs w:val="22"/>
          <w:lang w:val="cs-CZ"/>
        </w:rPr>
        <w:t>- zajištění hlídací služby</w:t>
      </w:r>
      <w:r w:rsidR="004F3E29">
        <w:rPr>
          <w:rFonts w:ascii="Verdana" w:hAnsi="Verdana"/>
          <w:sz w:val="22"/>
          <w:szCs w:val="22"/>
          <w:lang w:val="cs-CZ"/>
        </w:rPr>
        <w:t xml:space="preserve"> </w:t>
      </w:r>
    </w:p>
    <w:p w14:paraId="6C2CC2CF" w14:textId="5702A794" w:rsidR="007663BC" w:rsidRDefault="007663BC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 w:rsidRPr="002475E4">
        <w:rPr>
          <w:rFonts w:ascii="Verdana" w:hAnsi="Verdana"/>
          <w:sz w:val="22"/>
          <w:szCs w:val="22"/>
          <w:lang w:val="cs-CZ"/>
        </w:rPr>
        <w:t>- zajištění ozvučení závodu</w:t>
      </w:r>
      <w:r w:rsidR="00CE18CA">
        <w:rPr>
          <w:rFonts w:ascii="Verdana" w:hAnsi="Verdana"/>
          <w:sz w:val="22"/>
          <w:szCs w:val="22"/>
          <w:lang w:val="cs-CZ"/>
        </w:rPr>
        <w:t xml:space="preserve"> + ozvučení koncertu</w:t>
      </w:r>
    </w:p>
    <w:p w14:paraId="5F94D0FD" w14:textId="1994ED35" w:rsidR="00210843" w:rsidRDefault="00210843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- propagace Akce formou reklamy v rádiu</w:t>
      </w:r>
    </w:p>
    <w:p w14:paraId="7631DADE" w14:textId="29F6A1BF" w:rsidR="00210843" w:rsidRDefault="00210843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- fotograf Akce (Pořadatel na této služb</w:t>
      </w:r>
      <w:r w:rsidR="00247067">
        <w:rPr>
          <w:rFonts w:ascii="Verdana" w:hAnsi="Verdana"/>
          <w:sz w:val="22"/>
          <w:szCs w:val="22"/>
          <w:lang w:val="cs-CZ"/>
        </w:rPr>
        <w:t xml:space="preserve">ě </w:t>
      </w:r>
      <w:r>
        <w:rPr>
          <w:rFonts w:ascii="Verdana" w:hAnsi="Verdana"/>
          <w:sz w:val="22"/>
          <w:szCs w:val="22"/>
          <w:lang w:val="cs-CZ"/>
        </w:rPr>
        <w:t>pro svůj závod netrvá)</w:t>
      </w:r>
    </w:p>
    <w:p w14:paraId="4CE50BEC" w14:textId="77777777" w:rsidR="00210843" w:rsidRDefault="00210843" w:rsidP="000A5C47">
      <w:pPr>
        <w:ind w:left="720"/>
        <w:jc w:val="both"/>
        <w:rPr>
          <w:rFonts w:ascii="Verdana" w:hAnsi="Verdana"/>
          <w:sz w:val="22"/>
          <w:szCs w:val="22"/>
          <w:lang w:val="cs-CZ"/>
        </w:rPr>
      </w:pPr>
    </w:p>
    <w:p w14:paraId="5AF840AD" w14:textId="613182C1" w:rsidR="00715AA9" w:rsidRPr="00715AA9" w:rsidRDefault="00715AA9" w:rsidP="00715AA9">
      <w:pPr>
        <w:pStyle w:val="Odstavecseseznamem"/>
        <w:numPr>
          <w:ilvl w:val="0"/>
          <w:numId w:val="11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Sponzory</w:t>
      </w:r>
      <w:r w:rsidR="00F525DB">
        <w:rPr>
          <w:rFonts w:ascii="Verdana" w:hAnsi="Verdana"/>
          <w:sz w:val="22"/>
          <w:szCs w:val="22"/>
          <w:lang w:val="cs-CZ"/>
        </w:rPr>
        <w:t xml:space="preserve">, </w:t>
      </w:r>
      <w:r>
        <w:rPr>
          <w:rFonts w:ascii="Verdana" w:hAnsi="Verdana"/>
          <w:sz w:val="22"/>
          <w:szCs w:val="22"/>
          <w:lang w:val="cs-CZ"/>
        </w:rPr>
        <w:t xml:space="preserve">které si zajistí Spolupořadatel musí být předem konzultovány s Pořadatelem. Jedná se zejména o </w:t>
      </w:r>
      <w:r w:rsidR="00F525DB">
        <w:rPr>
          <w:rFonts w:ascii="Verdana" w:hAnsi="Verdana"/>
          <w:sz w:val="22"/>
          <w:szCs w:val="22"/>
          <w:lang w:val="cs-CZ"/>
        </w:rPr>
        <w:t xml:space="preserve">obsah činnosti sponzorské firmy a způsob jak by se sponzor propagoval a to kvůli případnému střetu zájmu se sponzory závodu </w:t>
      </w:r>
      <w:proofErr w:type="spellStart"/>
      <w:r w:rsidR="00F525DB">
        <w:rPr>
          <w:rFonts w:ascii="Verdana" w:hAnsi="Verdana"/>
          <w:sz w:val="22"/>
          <w:szCs w:val="22"/>
          <w:lang w:val="cs-CZ"/>
        </w:rPr>
        <w:t>Eurojack</w:t>
      </w:r>
      <w:proofErr w:type="spellEnd"/>
      <w:r w:rsidR="00F525DB">
        <w:rPr>
          <w:rFonts w:ascii="Verdana" w:hAnsi="Verdana"/>
          <w:sz w:val="22"/>
          <w:szCs w:val="22"/>
          <w:lang w:val="cs-CZ"/>
        </w:rPr>
        <w:t>.</w:t>
      </w:r>
    </w:p>
    <w:p w14:paraId="6775B0EB" w14:textId="77777777" w:rsidR="00442712" w:rsidRPr="002475E4" w:rsidRDefault="00442712" w:rsidP="00442712">
      <w:pPr>
        <w:jc w:val="both"/>
        <w:rPr>
          <w:rFonts w:ascii="Verdana" w:hAnsi="Verdana"/>
          <w:sz w:val="22"/>
          <w:szCs w:val="22"/>
        </w:rPr>
      </w:pPr>
    </w:p>
    <w:p w14:paraId="0F9E614E" w14:textId="77777777" w:rsidR="00442712" w:rsidRPr="002475E4" w:rsidRDefault="00442712" w:rsidP="00442712">
      <w:pPr>
        <w:jc w:val="both"/>
        <w:rPr>
          <w:rFonts w:ascii="Verdana" w:hAnsi="Verdana"/>
          <w:sz w:val="22"/>
          <w:szCs w:val="22"/>
          <w:lang w:val="cs-CZ"/>
        </w:rPr>
      </w:pPr>
    </w:p>
    <w:p w14:paraId="2F1E2877" w14:textId="70605C18" w:rsidR="00FC10E2" w:rsidRPr="002475E4" w:rsidRDefault="00FC10E2" w:rsidP="006A09FB">
      <w:pPr>
        <w:pStyle w:val="Odstavecseseznamem"/>
        <w:numPr>
          <w:ilvl w:val="0"/>
          <w:numId w:val="10"/>
        </w:numPr>
        <w:rPr>
          <w:rFonts w:ascii="Verdana" w:eastAsia="Calibri" w:hAnsi="Verdana" w:cs="Calibri"/>
          <w:b/>
          <w:bCs/>
          <w:color w:val="000000"/>
          <w:lang w:val="cs-CZ"/>
        </w:rPr>
      </w:pPr>
      <w:r w:rsidRPr="002475E4">
        <w:rPr>
          <w:rFonts w:ascii="Verdana" w:eastAsia="Calibri" w:hAnsi="Verdana" w:cs="Calibri"/>
          <w:b/>
          <w:bCs/>
          <w:color w:val="000000"/>
          <w:lang w:val="cs-CZ"/>
        </w:rPr>
        <w:t xml:space="preserve">Role, závazky a odpovědnost Pořadatele </w:t>
      </w:r>
    </w:p>
    <w:p w14:paraId="49F07B3D" w14:textId="77777777" w:rsidR="00442712" w:rsidRPr="002475E4" w:rsidRDefault="00442712" w:rsidP="00442712">
      <w:pPr>
        <w:jc w:val="both"/>
        <w:rPr>
          <w:rFonts w:ascii="Verdana" w:hAnsi="Verdana"/>
          <w:sz w:val="22"/>
          <w:szCs w:val="22"/>
        </w:rPr>
      </w:pPr>
    </w:p>
    <w:p w14:paraId="333F7476" w14:textId="01D49DFF" w:rsidR="00BC5E19" w:rsidRPr="0036583A" w:rsidRDefault="00CC447E" w:rsidP="00995BF9">
      <w:pPr>
        <w:pStyle w:val="Odstavecseseznamem"/>
        <w:numPr>
          <w:ilvl w:val="3"/>
          <w:numId w:val="11"/>
        </w:numPr>
        <w:ind w:left="567"/>
        <w:jc w:val="both"/>
        <w:rPr>
          <w:rFonts w:ascii="Verdana" w:eastAsia="Calibri" w:hAnsi="Verdana" w:cs="Calibri"/>
          <w:color w:val="000000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  <w:lang w:val="cs-CZ"/>
        </w:rPr>
        <w:t xml:space="preserve">Pořadatel se zavazuje </w:t>
      </w:r>
      <w:r w:rsidR="005F2112" w:rsidRPr="002475E4">
        <w:rPr>
          <w:rFonts w:ascii="Verdana" w:hAnsi="Verdana" w:cstheme="minorHAnsi"/>
          <w:sz w:val="22"/>
          <w:szCs w:val="22"/>
          <w:lang w:val="cs-CZ"/>
        </w:rPr>
        <w:t xml:space="preserve">zrealizovat </w:t>
      </w:r>
      <w:r w:rsidR="00023537" w:rsidRPr="002475E4">
        <w:rPr>
          <w:rFonts w:ascii="Verdana" w:hAnsi="Verdana" w:cstheme="minorHAnsi"/>
          <w:sz w:val="22"/>
          <w:szCs w:val="22"/>
          <w:lang w:val="cs-CZ"/>
        </w:rPr>
        <w:t>v úzké součinnosti se Spolupo</w:t>
      </w:r>
      <w:r w:rsidR="00694E5E" w:rsidRPr="002475E4">
        <w:rPr>
          <w:rFonts w:ascii="Verdana" w:hAnsi="Verdana" w:cstheme="minorHAnsi"/>
          <w:sz w:val="22"/>
          <w:szCs w:val="22"/>
          <w:lang w:val="cs-CZ"/>
        </w:rPr>
        <w:t>řadatelem z</w:t>
      </w:r>
      <w:r w:rsidR="00BC5E19" w:rsidRPr="002475E4">
        <w:rPr>
          <w:rFonts w:ascii="Verdana" w:hAnsi="Verdana" w:cstheme="minorHAnsi"/>
          <w:sz w:val="22"/>
          <w:szCs w:val="22"/>
          <w:lang w:val="cs-CZ"/>
        </w:rPr>
        <w:t>ávod v dřevorubeckých sportech</w:t>
      </w:r>
      <w:r w:rsidR="00CE18CA">
        <w:rPr>
          <w:rFonts w:ascii="Verdana" w:hAnsi="Verdana" w:cstheme="minorHAnsi"/>
          <w:sz w:val="22"/>
          <w:szCs w:val="22"/>
          <w:lang w:val="cs-CZ"/>
        </w:rPr>
        <w:t xml:space="preserve"> </w:t>
      </w:r>
      <w:proofErr w:type="spellStart"/>
      <w:r w:rsidR="00CE18CA">
        <w:rPr>
          <w:rFonts w:ascii="Verdana" w:hAnsi="Verdana" w:cstheme="minorHAnsi"/>
          <w:sz w:val="22"/>
          <w:szCs w:val="22"/>
          <w:lang w:val="cs-CZ"/>
        </w:rPr>
        <w:t>Eurojack</w:t>
      </w:r>
      <w:proofErr w:type="spellEnd"/>
      <w:r w:rsidR="00BB0085" w:rsidRPr="002475E4">
        <w:rPr>
          <w:rFonts w:ascii="Verdana" w:hAnsi="Verdana" w:cstheme="minorHAnsi"/>
          <w:sz w:val="22"/>
          <w:szCs w:val="22"/>
          <w:lang w:val="cs-CZ"/>
        </w:rPr>
        <w:t xml:space="preserve"> (dále je „Závod“)</w:t>
      </w:r>
      <w:r w:rsidR="005222A2" w:rsidRPr="002475E4">
        <w:rPr>
          <w:rFonts w:ascii="Verdana" w:hAnsi="Verdana" w:cstheme="minorHAnsi"/>
          <w:sz w:val="22"/>
          <w:szCs w:val="22"/>
          <w:lang w:val="cs-CZ"/>
        </w:rPr>
        <w:t xml:space="preserve"> jako součást Akce.</w:t>
      </w:r>
    </w:p>
    <w:p w14:paraId="736CDB66" w14:textId="77777777" w:rsidR="0036583A" w:rsidRPr="002475E4" w:rsidRDefault="0036583A" w:rsidP="0036583A">
      <w:pPr>
        <w:pStyle w:val="Odstavecseseznamem"/>
        <w:ind w:left="567"/>
        <w:jc w:val="both"/>
        <w:rPr>
          <w:rFonts w:ascii="Verdana" w:eastAsia="Calibri" w:hAnsi="Verdana" w:cs="Calibri"/>
          <w:color w:val="000000"/>
          <w:sz w:val="22"/>
          <w:szCs w:val="22"/>
        </w:rPr>
      </w:pPr>
    </w:p>
    <w:p w14:paraId="77CC4874" w14:textId="36C0612B" w:rsidR="0021550C" w:rsidRPr="00DE1E8F" w:rsidRDefault="0021550C" w:rsidP="00860E8F">
      <w:pPr>
        <w:pStyle w:val="Odstavecseseznamem"/>
        <w:numPr>
          <w:ilvl w:val="3"/>
          <w:numId w:val="11"/>
        </w:numPr>
        <w:ind w:left="567"/>
        <w:jc w:val="both"/>
        <w:rPr>
          <w:rFonts w:ascii="Verdana" w:hAnsi="Verdana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  <w:lang w:val="cs-CZ"/>
        </w:rPr>
        <w:t xml:space="preserve">Pořadatel </w:t>
      </w:r>
      <w:r w:rsidRPr="002475E4">
        <w:rPr>
          <w:rFonts w:ascii="Verdana" w:hAnsi="Verdana"/>
          <w:sz w:val="22"/>
          <w:szCs w:val="22"/>
          <w:lang w:val="cs-CZ"/>
        </w:rPr>
        <w:t>se zavazuje zajistit na vlastní náklady činnosti a služby nezbytné k realizaci společné Akce dle Modelu spolupráce uvedeného v příloze této smlouvy. Jedná se zejména o:</w:t>
      </w:r>
    </w:p>
    <w:p w14:paraId="6138CCB2" w14:textId="71BCD1CD" w:rsidR="0036583A" w:rsidRPr="0036583A" w:rsidRDefault="00F5740D" w:rsidP="0036583A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Z</w:t>
      </w:r>
      <w:r w:rsidR="00CE18CA" w:rsidRPr="002475E4">
        <w:rPr>
          <w:rFonts w:ascii="Verdana" w:hAnsi="Verdana"/>
          <w:sz w:val="22"/>
          <w:szCs w:val="22"/>
          <w:lang w:val="cs-CZ"/>
        </w:rPr>
        <w:t>ajištění služeb souvisejících s</w:t>
      </w:r>
      <w:r>
        <w:rPr>
          <w:rFonts w:ascii="Verdana" w:hAnsi="Verdana"/>
          <w:sz w:val="22"/>
          <w:szCs w:val="22"/>
          <w:lang w:val="cs-CZ"/>
        </w:rPr>
        <w:t xml:space="preserve"> přípravou </w:t>
      </w:r>
      <w:r w:rsidR="00CE18CA" w:rsidRPr="002475E4">
        <w:rPr>
          <w:rFonts w:ascii="Verdana" w:hAnsi="Verdana"/>
          <w:sz w:val="22"/>
          <w:szCs w:val="22"/>
          <w:lang w:val="cs-CZ"/>
        </w:rPr>
        <w:t>závodu</w:t>
      </w:r>
      <w:r w:rsidR="00331A34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="00331A34">
        <w:rPr>
          <w:rFonts w:ascii="Verdana" w:hAnsi="Verdana"/>
          <w:sz w:val="22"/>
          <w:szCs w:val="22"/>
          <w:lang w:val="cs-CZ"/>
        </w:rPr>
        <w:t>Eurojack</w:t>
      </w:r>
      <w:proofErr w:type="spellEnd"/>
      <w:r w:rsidR="00CE18CA">
        <w:rPr>
          <w:rFonts w:ascii="Verdana" w:hAnsi="Verdana"/>
          <w:sz w:val="22"/>
          <w:szCs w:val="22"/>
          <w:lang w:val="cs-CZ"/>
        </w:rPr>
        <w:t xml:space="preserve">, tj. </w:t>
      </w:r>
    </w:p>
    <w:p w14:paraId="6DF37AE7" w14:textId="7FA65BD7" w:rsidR="008A39EF" w:rsidRDefault="0036583A" w:rsidP="00DD119C">
      <w:pPr>
        <w:pStyle w:val="Odstavecseseznamem"/>
        <w:numPr>
          <w:ilvl w:val="2"/>
          <w:numId w:val="20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S</w:t>
      </w:r>
      <w:r w:rsidR="00CE18CA" w:rsidRPr="00CE18CA">
        <w:rPr>
          <w:rFonts w:ascii="Verdana" w:hAnsi="Verdana"/>
          <w:sz w:val="22"/>
          <w:szCs w:val="22"/>
          <w:lang w:val="cs-CZ"/>
        </w:rPr>
        <w:t xml:space="preserve">tavba </w:t>
      </w:r>
      <w:r>
        <w:rPr>
          <w:rFonts w:ascii="Verdana" w:hAnsi="Verdana"/>
          <w:sz w:val="22"/>
          <w:szCs w:val="22"/>
          <w:lang w:val="cs-CZ"/>
        </w:rPr>
        <w:t xml:space="preserve">závodního </w:t>
      </w:r>
      <w:r w:rsidR="00CE18CA" w:rsidRPr="00CE18CA">
        <w:rPr>
          <w:rFonts w:ascii="Verdana" w:hAnsi="Verdana"/>
          <w:sz w:val="22"/>
          <w:szCs w:val="22"/>
          <w:lang w:val="cs-CZ"/>
        </w:rPr>
        <w:t>podia</w:t>
      </w:r>
      <w:r>
        <w:rPr>
          <w:rFonts w:ascii="Verdana" w:hAnsi="Verdana"/>
          <w:sz w:val="22"/>
          <w:szCs w:val="22"/>
          <w:lang w:val="cs-CZ"/>
        </w:rPr>
        <w:t xml:space="preserve"> a závodiště mimo podium</w:t>
      </w:r>
      <w:r w:rsidR="00F5740D">
        <w:rPr>
          <w:rFonts w:ascii="Verdana" w:hAnsi="Verdana"/>
          <w:sz w:val="22"/>
          <w:szCs w:val="22"/>
          <w:lang w:val="cs-CZ"/>
        </w:rPr>
        <w:t xml:space="preserve"> (vč. stojanů na připevnění závodních špalků, </w:t>
      </w:r>
      <w:proofErr w:type="spellStart"/>
      <w:r w:rsidR="00F5740D">
        <w:rPr>
          <w:rFonts w:ascii="Verdana" w:hAnsi="Verdana"/>
          <w:sz w:val="22"/>
          <w:szCs w:val="22"/>
          <w:lang w:val="cs-CZ"/>
        </w:rPr>
        <w:t>sprin</w:t>
      </w:r>
      <w:r w:rsidR="008A39EF">
        <w:rPr>
          <w:rFonts w:ascii="Verdana" w:hAnsi="Verdana"/>
          <w:sz w:val="22"/>
          <w:szCs w:val="22"/>
          <w:lang w:val="cs-CZ"/>
        </w:rPr>
        <w:t>g</w:t>
      </w:r>
      <w:r w:rsidR="00F5740D">
        <w:rPr>
          <w:rFonts w:ascii="Verdana" w:hAnsi="Verdana"/>
          <w:sz w:val="22"/>
          <w:szCs w:val="22"/>
          <w:lang w:val="cs-CZ"/>
        </w:rPr>
        <w:t>boardové</w:t>
      </w:r>
      <w:proofErr w:type="spellEnd"/>
      <w:r w:rsidR="00F5740D">
        <w:rPr>
          <w:rFonts w:ascii="Verdana" w:hAnsi="Verdana"/>
          <w:sz w:val="22"/>
          <w:szCs w:val="22"/>
          <w:lang w:val="cs-CZ"/>
        </w:rPr>
        <w:t xml:space="preserve"> kůly, lezecké kmeny</w:t>
      </w:r>
      <w:r w:rsidR="008A39EF">
        <w:rPr>
          <w:rFonts w:ascii="Verdana" w:hAnsi="Verdana"/>
          <w:sz w:val="22"/>
          <w:szCs w:val="22"/>
          <w:lang w:val="cs-CZ"/>
        </w:rPr>
        <w:t>, kontejner na dřevěný odpad</w:t>
      </w:r>
      <w:r>
        <w:rPr>
          <w:rFonts w:ascii="Verdana" w:hAnsi="Verdana"/>
          <w:sz w:val="22"/>
          <w:szCs w:val="22"/>
          <w:lang w:val="cs-CZ"/>
        </w:rPr>
        <w:t>, stupně vítězů, at</w:t>
      </w:r>
      <w:r w:rsidR="008374ED">
        <w:rPr>
          <w:rFonts w:ascii="Verdana" w:hAnsi="Verdana"/>
          <w:sz w:val="22"/>
          <w:szCs w:val="22"/>
          <w:lang w:val="cs-CZ"/>
        </w:rPr>
        <w:t>d</w:t>
      </w:r>
      <w:r>
        <w:rPr>
          <w:rFonts w:ascii="Verdana" w:hAnsi="Verdana"/>
          <w:sz w:val="22"/>
          <w:szCs w:val="22"/>
          <w:lang w:val="cs-CZ"/>
        </w:rPr>
        <w:t>.</w:t>
      </w:r>
      <w:r w:rsidR="008A39EF">
        <w:rPr>
          <w:rFonts w:ascii="Verdana" w:hAnsi="Verdana"/>
          <w:sz w:val="22"/>
          <w:szCs w:val="22"/>
          <w:lang w:val="cs-CZ"/>
        </w:rPr>
        <w:t>)</w:t>
      </w:r>
    </w:p>
    <w:p w14:paraId="46F44621" w14:textId="24D5AC0D" w:rsidR="00DD119C" w:rsidRDefault="00F5740D" w:rsidP="00DD119C">
      <w:pPr>
        <w:pStyle w:val="Odstavecseseznamem"/>
        <w:numPr>
          <w:ilvl w:val="2"/>
          <w:numId w:val="20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umístění plotu za podium</w:t>
      </w:r>
    </w:p>
    <w:p w14:paraId="207F3A04" w14:textId="6E3DD98E" w:rsidR="008A39EF" w:rsidRDefault="008A39EF" w:rsidP="00DD119C">
      <w:pPr>
        <w:pStyle w:val="Odstavecseseznamem"/>
        <w:numPr>
          <w:ilvl w:val="2"/>
          <w:numId w:val="20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umístění zábran</w:t>
      </w:r>
    </w:p>
    <w:p w14:paraId="6FDADD5B" w14:textId="580E2F2D" w:rsidR="00DD119C" w:rsidRDefault="00331A34" w:rsidP="00DD119C">
      <w:pPr>
        <w:pStyle w:val="Odstavecseseznamem"/>
        <w:numPr>
          <w:ilvl w:val="2"/>
          <w:numId w:val="20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 xml:space="preserve">vykládka </w:t>
      </w:r>
      <w:r w:rsidR="00CE18CA" w:rsidRPr="00CE18CA">
        <w:rPr>
          <w:rFonts w:ascii="Verdana" w:hAnsi="Verdana"/>
          <w:sz w:val="22"/>
          <w:szCs w:val="22"/>
          <w:lang w:val="cs-CZ"/>
        </w:rPr>
        <w:t>dřeva</w:t>
      </w:r>
    </w:p>
    <w:p w14:paraId="02396C36" w14:textId="140CA76F" w:rsidR="008374ED" w:rsidRDefault="008374ED" w:rsidP="00DD119C">
      <w:pPr>
        <w:pStyle w:val="Odstavecseseznamem"/>
        <w:numPr>
          <w:ilvl w:val="2"/>
          <w:numId w:val="20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 xml:space="preserve">technický personál </w:t>
      </w:r>
    </w:p>
    <w:p w14:paraId="59CCB7EA" w14:textId="688EE1D8" w:rsidR="00331A34" w:rsidRDefault="00331A34" w:rsidP="00331A34">
      <w:pPr>
        <w:pStyle w:val="Odstavecseseznamem"/>
        <w:ind w:left="1980"/>
        <w:jc w:val="both"/>
        <w:rPr>
          <w:rFonts w:ascii="Verdana" w:hAnsi="Verdana"/>
          <w:sz w:val="22"/>
          <w:szCs w:val="22"/>
          <w:lang w:val="cs-CZ"/>
        </w:rPr>
      </w:pPr>
    </w:p>
    <w:p w14:paraId="30999F40" w14:textId="77777777" w:rsidR="0036583A" w:rsidRPr="00DD119C" w:rsidRDefault="0036583A" w:rsidP="0036583A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 w:rsidRPr="00DD119C">
        <w:rPr>
          <w:rFonts w:ascii="Verdana" w:hAnsi="Verdana"/>
          <w:sz w:val="22"/>
          <w:szCs w:val="22"/>
          <w:lang w:val="cs-CZ"/>
        </w:rPr>
        <w:t>příprava a organizace celého závodu a dohled nad jeho průběhem</w:t>
      </w:r>
    </w:p>
    <w:p w14:paraId="2782F34C" w14:textId="62F3C42A" w:rsidR="00331A34" w:rsidRDefault="00331A34" w:rsidP="00331A34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 w:rsidRPr="00331A34">
        <w:rPr>
          <w:rFonts w:ascii="Verdana" w:hAnsi="Verdana"/>
          <w:sz w:val="22"/>
          <w:szCs w:val="22"/>
          <w:lang w:val="cs-CZ"/>
        </w:rPr>
        <w:t>zajištění tri</w:t>
      </w:r>
      <w:r w:rsidR="008374ED">
        <w:rPr>
          <w:rFonts w:ascii="Verdana" w:hAnsi="Verdana"/>
          <w:sz w:val="22"/>
          <w:szCs w:val="22"/>
          <w:lang w:val="cs-CZ"/>
        </w:rPr>
        <w:t>ček</w:t>
      </w:r>
      <w:r w:rsidRPr="00331A34">
        <w:rPr>
          <w:rFonts w:ascii="Verdana" w:hAnsi="Verdana"/>
          <w:sz w:val="22"/>
          <w:szCs w:val="22"/>
          <w:lang w:val="cs-CZ"/>
        </w:rPr>
        <w:t xml:space="preserve"> pro závodníky, rozhodčí a technický personál</w:t>
      </w:r>
    </w:p>
    <w:p w14:paraId="466EAC70" w14:textId="09EB0028" w:rsidR="0036583A" w:rsidRDefault="0036583A" w:rsidP="00331A34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zajištění občerstvení pro závodníky a organizátory</w:t>
      </w:r>
      <w:r w:rsidR="008374ED">
        <w:rPr>
          <w:rFonts w:ascii="Verdana" w:hAnsi="Verdana"/>
          <w:sz w:val="22"/>
          <w:szCs w:val="22"/>
          <w:lang w:val="cs-CZ"/>
        </w:rPr>
        <w:t xml:space="preserve"> (p. Musil za pronájem prostoru pro stánek v blízkosti závodního podia)</w:t>
      </w:r>
    </w:p>
    <w:p w14:paraId="1361DC17" w14:textId="452E61B8" w:rsidR="002229E8" w:rsidRPr="00331A34" w:rsidRDefault="002229E8" w:rsidP="00331A34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zajištění nápojů a ovoce pro závodníky během závodu</w:t>
      </w:r>
    </w:p>
    <w:p w14:paraId="11335899" w14:textId="4DDE03C5" w:rsidR="0021550C" w:rsidRPr="00DD119C" w:rsidRDefault="006C58E5" w:rsidP="006A09FB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 w:rsidRPr="00DD119C">
        <w:rPr>
          <w:rFonts w:ascii="Verdana" w:hAnsi="Verdana"/>
          <w:sz w:val="22"/>
          <w:szCs w:val="22"/>
          <w:lang w:val="cs-CZ"/>
        </w:rPr>
        <w:t>zajiš</w:t>
      </w:r>
      <w:r w:rsidR="00A919FE" w:rsidRPr="00DD119C">
        <w:rPr>
          <w:rFonts w:ascii="Verdana" w:hAnsi="Verdana"/>
          <w:sz w:val="22"/>
          <w:szCs w:val="22"/>
          <w:lang w:val="cs-CZ"/>
        </w:rPr>
        <w:t xml:space="preserve">tění </w:t>
      </w:r>
      <w:r w:rsidR="00403C5E" w:rsidRPr="00DD119C">
        <w:rPr>
          <w:rFonts w:ascii="Verdana" w:hAnsi="Verdana"/>
          <w:sz w:val="22"/>
          <w:szCs w:val="22"/>
          <w:lang w:val="cs-CZ"/>
        </w:rPr>
        <w:t>a dohled nad průběhem závodu v souladu s</w:t>
      </w:r>
      <w:r w:rsidR="00A84D10" w:rsidRPr="00DD119C">
        <w:rPr>
          <w:rFonts w:ascii="Verdana" w:hAnsi="Verdana"/>
          <w:sz w:val="22"/>
          <w:szCs w:val="22"/>
          <w:lang w:val="cs-CZ"/>
        </w:rPr>
        <w:t xml:space="preserve"> jeho </w:t>
      </w:r>
      <w:r w:rsidR="00403C5E" w:rsidRPr="00DD119C">
        <w:rPr>
          <w:rFonts w:ascii="Verdana" w:hAnsi="Verdana"/>
          <w:sz w:val="22"/>
          <w:szCs w:val="22"/>
          <w:lang w:val="cs-CZ"/>
        </w:rPr>
        <w:t>pravidly</w:t>
      </w:r>
    </w:p>
    <w:p w14:paraId="525B2E64" w14:textId="298AF5A8" w:rsidR="00403C5E" w:rsidRPr="00DD119C" w:rsidRDefault="00403C5E" w:rsidP="006A09FB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 w:rsidRPr="00DD119C">
        <w:rPr>
          <w:rFonts w:ascii="Verdana" w:hAnsi="Verdana"/>
          <w:sz w:val="22"/>
          <w:szCs w:val="22"/>
          <w:lang w:val="cs-CZ"/>
        </w:rPr>
        <w:t xml:space="preserve">zajištění </w:t>
      </w:r>
      <w:r w:rsidR="00A84D10" w:rsidRPr="00DD119C">
        <w:rPr>
          <w:rFonts w:ascii="Verdana" w:hAnsi="Verdana"/>
          <w:sz w:val="22"/>
          <w:szCs w:val="22"/>
          <w:lang w:val="cs-CZ"/>
        </w:rPr>
        <w:t xml:space="preserve">kvalifikovaných </w:t>
      </w:r>
      <w:r w:rsidRPr="00DD119C">
        <w:rPr>
          <w:rFonts w:ascii="Verdana" w:hAnsi="Verdana"/>
          <w:sz w:val="22"/>
          <w:szCs w:val="22"/>
          <w:lang w:val="cs-CZ"/>
        </w:rPr>
        <w:t>rozho</w:t>
      </w:r>
      <w:r w:rsidR="004266D4" w:rsidRPr="00DD119C">
        <w:rPr>
          <w:rFonts w:ascii="Verdana" w:hAnsi="Verdana"/>
          <w:sz w:val="22"/>
          <w:szCs w:val="22"/>
          <w:lang w:val="cs-CZ"/>
        </w:rPr>
        <w:t>d</w:t>
      </w:r>
      <w:r w:rsidRPr="00DD119C">
        <w:rPr>
          <w:rFonts w:ascii="Verdana" w:hAnsi="Verdana"/>
          <w:sz w:val="22"/>
          <w:szCs w:val="22"/>
          <w:lang w:val="cs-CZ"/>
        </w:rPr>
        <w:t>čích</w:t>
      </w:r>
      <w:r w:rsidR="008374ED">
        <w:rPr>
          <w:rFonts w:ascii="Verdana" w:hAnsi="Verdana"/>
          <w:sz w:val="22"/>
          <w:szCs w:val="22"/>
          <w:lang w:val="cs-CZ"/>
        </w:rPr>
        <w:t xml:space="preserve"> a technického personálu který se stará o závodní podium</w:t>
      </w:r>
    </w:p>
    <w:p w14:paraId="152F0E97" w14:textId="1B861B3B" w:rsidR="004266D4" w:rsidRPr="00DD119C" w:rsidRDefault="004266D4" w:rsidP="006A09FB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 w:rsidRPr="00DD119C">
        <w:rPr>
          <w:rFonts w:ascii="Verdana" w:hAnsi="Verdana"/>
          <w:sz w:val="22"/>
          <w:szCs w:val="22"/>
          <w:lang w:val="cs-CZ"/>
        </w:rPr>
        <w:lastRenderedPageBreak/>
        <w:t>zajištění</w:t>
      </w:r>
      <w:r w:rsidR="00956898" w:rsidRPr="00DD119C">
        <w:rPr>
          <w:rFonts w:ascii="Verdana" w:hAnsi="Verdana"/>
          <w:sz w:val="22"/>
          <w:szCs w:val="22"/>
          <w:lang w:val="cs-CZ"/>
        </w:rPr>
        <w:t xml:space="preserve"> a proškolení závodníků z hlediska bezpečnosti a pravidel závodu</w:t>
      </w:r>
    </w:p>
    <w:p w14:paraId="09CECB8F" w14:textId="39E42AB6" w:rsidR="00B73F90" w:rsidRDefault="00A84D10" w:rsidP="006A09FB">
      <w:pPr>
        <w:pStyle w:val="Odstavecseseznamem"/>
        <w:numPr>
          <w:ilvl w:val="1"/>
          <w:numId w:val="22"/>
        </w:numPr>
        <w:jc w:val="both"/>
        <w:rPr>
          <w:rFonts w:ascii="Verdana" w:hAnsi="Verdana"/>
          <w:sz w:val="22"/>
          <w:szCs w:val="22"/>
          <w:lang w:val="cs-CZ"/>
        </w:rPr>
      </w:pPr>
      <w:r w:rsidRPr="00DD119C">
        <w:rPr>
          <w:rFonts w:ascii="Verdana" w:hAnsi="Verdana"/>
          <w:sz w:val="22"/>
          <w:szCs w:val="22"/>
          <w:lang w:val="cs-CZ"/>
        </w:rPr>
        <w:t xml:space="preserve">zajištění ubytování pro </w:t>
      </w:r>
      <w:r w:rsidR="007C4B4C" w:rsidRPr="00DD119C">
        <w:rPr>
          <w:rFonts w:ascii="Verdana" w:hAnsi="Verdana"/>
          <w:sz w:val="22"/>
          <w:szCs w:val="22"/>
          <w:lang w:val="cs-CZ"/>
        </w:rPr>
        <w:t>rozhodčí a organizační pracovníky závodu</w:t>
      </w:r>
    </w:p>
    <w:p w14:paraId="76C83886" w14:textId="70767E3C" w:rsidR="0036583A" w:rsidRPr="0036583A" w:rsidRDefault="0036583A" w:rsidP="0036583A">
      <w:pPr>
        <w:ind w:left="1080"/>
        <w:jc w:val="both"/>
        <w:rPr>
          <w:rFonts w:ascii="Verdana" w:hAnsi="Verdana"/>
          <w:sz w:val="22"/>
          <w:szCs w:val="22"/>
          <w:lang w:val="cs-CZ"/>
        </w:rPr>
      </w:pPr>
    </w:p>
    <w:p w14:paraId="40C676C4" w14:textId="77777777" w:rsidR="006C58E5" w:rsidRPr="002475E4" w:rsidRDefault="006C58E5" w:rsidP="006C58E5">
      <w:pPr>
        <w:ind w:left="567"/>
        <w:jc w:val="both"/>
        <w:rPr>
          <w:rFonts w:ascii="Verdana" w:hAnsi="Verdana"/>
          <w:sz w:val="22"/>
          <w:szCs w:val="22"/>
          <w:lang w:val="cs-CZ"/>
        </w:rPr>
      </w:pPr>
    </w:p>
    <w:p w14:paraId="0A0F544F" w14:textId="7DD2C4ED" w:rsidR="001C6FD4" w:rsidRPr="0036583A" w:rsidRDefault="001C6FD4" w:rsidP="00995BF9">
      <w:pPr>
        <w:pStyle w:val="Odstavecseseznamem"/>
        <w:numPr>
          <w:ilvl w:val="3"/>
          <w:numId w:val="11"/>
        </w:numPr>
        <w:ind w:left="567"/>
        <w:jc w:val="both"/>
        <w:rPr>
          <w:rFonts w:ascii="Verdana" w:eastAsia="Calibri" w:hAnsi="Verdana" w:cs="Calibri"/>
          <w:color w:val="000000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  <w:lang w:val="cs-CZ"/>
        </w:rPr>
        <w:t>Pořadatel se zavazuje</w:t>
      </w:r>
      <w:r w:rsidR="00C3036A" w:rsidRPr="002475E4">
        <w:rPr>
          <w:rFonts w:ascii="Verdana" w:hAnsi="Verdana" w:cstheme="minorHAnsi"/>
          <w:sz w:val="22"/>
          <w:szCs w:val="22"/>
          <w:lang w:val="cs-CZ"/>
        </w:rPr>
        <w:t xml:space="preserve"> zajistit maximální</w:t>
      </w:r>
      <w:r w:rsidR="00BB0085" w:rsidRPr="002475E4">
        <w:rPr>
          <w:rFonts w:ascii="Verdana" w:hAnsi="Verdana" w:cstheme="minorHAnsi"/>
          <w:sz w:val="22"/>
          <w:szCs w:val="22"/>
          <w:lang w:val="cs-CZ"/>
        </w:rPr>
        <w:t xml:space="preserve"> bezpečnost účastníků Závodu i publika</w:t>
      </w:r>
      <w:r w:rsidR="009C3B9B" w:rsidRPr="002475E4">
        <w:rPr>
          <w:rFonts w:ascii="Verdana" w:hAnsi="Verdana" w:cstheme="minorHAnsi"/>
          <w:sz w:val="22"/>
          <w:szCs w:val="22"/>
          <w:lang w:val="cs-CZ"/>
        </w:rPr>
        <w:t xml:space="preserve"> a během Akce bude informovat</w:t>
      </w:r>
      <w:r w:rsidR="00A43EB4" w:rsidRPr="002475E4">
        <w:rPr>
          <w:rFonts w:ascii="Verdana" w:hAnsi="Verdana" w:cstheme="minorHAnsi"/>
          <w:sz w:val="22"/>
          <w:szCs w:val="22"/>
          <w:lang w:val="cs-CZ"/>
        </w:rPr>
        <w:t xml:space="preserve"> publikum o případných rizicích (například přítomnost v</w:t>
      </w:r>
      <w:r w:rsidR="00946592" w:rsidRPr="002475E4">
        <w:rPr>
          <w:rFonts w:ascii="Verdana" w:hAnsi="Verdana" w:cstheme="minorHAnsi"/>
          <w:sz w:val="22"/>
          <w:szCs w:val="22"/>
          <w:lang w:val="cs-CZ"/>
        </w:rPr>
        <w:t> </w:t>
      </w:r>
      <w:r w:rsidR="00A43EB4" w:rsidRPr="002475E4">
        <w:rPr>
          <w:rFonts w:ascii="Verdana" w:hAnsi="Verdana" w:cstheme="minorHAnsi"/>
          <w:sz w:val="22"/>
          <w:szCs w:val="22"/>
          <w:lang w:val="cs-CZ"/>
        </w:rPr>
        <w:t>bez</w:t>
      </w:r>
      <w:r w:rsidR="00946592" w:rsidRPr="002475E4">
        <w:rPr>
          <w:rFonts w:ascii="Verdana" w:hAnsi="Verdana" w:cstheme="minorHAnsi"/>
          <w:sz w:val="22"/>
          <w:szCs w:val="22"/>
          <w:lang w:val="cs-CZ"/>
        </w:rPr>
        <w:t>prostřední blízkosti soutěžících apod.)</w:t>
      </w:r>
      <w:r w:rsidR="005222A2" w:rsidRPr="002475E4">
        <w:rPr>
          <w:rFonts w:ascii="Verdana" w:hAnsi="Verdana" w:cstheme="minorHAnsi"/>
          <w:sz w:val="22"/>
          <w:szCs w:val="22"/>
          <w:lang w:val="cs-CZ"/>
        </w:rPr>
        <w:t>.</w:t>
      </w:r>
    </w:p>
    <w:p w14:paraId="085D64B1" w14:textId="77777777" w:rsidR="0036583A" w:rsidRPr="002475E4" w:rsidRDefault="0036583A" w:rsidP="0036583A">
      <w:pPr>
        <w:pStyle w:val="Odstavecseseznamem"/>
        <w:ind w:left="567"/>
        <w:jc w:val="both"/>
        <w:rPr>
          <w:rFonts w:ascii="Verdana" w:eastAsia="Calibri" w:hAnsi="Verdana" w:cs="Calibri"/>
          <w:color w:val="000000"/>
          <w:sz w:val="22"/>
          <w:szCs w:val="22"/>
        </w:rPr>
      </w:pPr>
    </w:p>
    <w:p w14:paraId="54310C46" w14:textId="7CECAD83" w:rsidR="00C3036A" w:rsidRPr="002475E4" w:rsidRDefault="00C3036A" w:rsidP="00995BF9">
      <w:pPr>
        <w:pStyle w:val="Odstavecseseznamem"/>
        <w:numPr>
          <w:ilvl w:val="3"/>
          <w:numId w:val="11"/>
        </w:numPr>
        <w:ind w:left="567"/>
        <w:jc w:val="both"/>
        <w:rPr>
          <w:rFonts w:ascii="Verdana" w:eastAsia="Calibri" w:hAnsi="Verdana" w:cs="Calibri"/>
          <w:color w:val="000000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  <w:lang w:val="cs-CZ"/>
        </w:rPr>
        <w:t>Pořadatel prohlašuje, že je pojištěn proti</w:t>
      </w:r>
      <w:r w:rsidR="00BB0085" w:rsidRPr="002475E4">
        <w:rPr>
          <w:rFonts w:ascii="Verdana" w:hAnsi="Verdana" w:cstheme="minorHAnsi"/>
          <w:sz w:val="22"/>
          <w:szCs w:val="22"/>
          <w:lang w:val="cs-CZ"/>
        </w:rPr>
        <w:t xml:space="preserve"> škodám, které mohou vzniknout</w:t>
      </w:r>
      <w:r w:rsidR="005222A2" w:rsidRPr="002475E4">
        <w:rPr>
          <w:rFonts w:ascii="Verdana" w:hAnsi="Verdana" w:cstheme="minorHAnsi"/>
          <w:sz w:val="22"/>
          <w:szCs w:val="22"/>
          <w:lang w:val="cs-CZ"/>
        </w:rPr>
        <w:t xml:space="preserve"> v souvislosti s </w:t>
      </w:r>
      <w:r w:rsidR="00F5460E">
        <w:rPr>
          <w:rFonts w:ascii="Verdana" w:hAnsi="Verdana" w:cstheme="minorHAnsi"/>
          <w:sz w:val="22"/>
          <w:szCs w:val="22"/>
          <w:lang w:val="cs-CZ"/>
        </w:rPr>
        <w:t>průběhem</w:t>
      </w:r>
      <w:r w:rsidR="005222A2" w:rsidRPr="002475E4">
        <w:rPr>
          <w:rFonts w:ascii="Verdana" w:hAnsi="Verdana" w:cstheme="minorHAnsi"/>
          <w:sz w:val="22"/>
          <w:szCs w:val="22"/>
          <w:lang w:val="cs-CZ"/>
        </w:rPr>
        <w:t xml:space="preserve"> Závodu.</w:t>
      </w:r>
    </w:p>
    <w:p w14:paraId="5B8C36D7" w14:textId="2018EA7D" w:rsidR="000B51BA" w:rsidRPr="002475E4" w:rsidRDefault="007F1D33" w:rsidP="006A09FB">
      <w:pPr>
        <w:pStyle w:val="Nadpis1"/>
        <w:numPr>
          <w:ilvl w:val="0"/>
          <w:numId w:val="10"/>
        </w:numPr>
        <w:ind w:left="714" w:hanging="357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eastAsia="Calibri" w:hAnsi="Verdana" w:cs="Calibri"/>
          <w:sz w:val="22"/>
          <w:szCs w:val="22"/>
        </w:rPr>
        <w:t>Finanční ujednání</w:t>
      </w:r>
    </w:p>
    <w:p w14:paraId="5F140FCE" w14:textId="4CC02100" w:rsidR="00AC6470" w:rsidRPr="002475E4" w:rsidRDefault="00F75C26" w:rsidP="006A09FB">
      <w:pPr>
        <w:pStyle w:val="Odstavecseseznamem"/>
        <w:numPr>
          <w:ilvl w:val="3"/>
          <w:numId w:val="10"/>
        </w:numPr>
        <w:ind w:left="426"/>
        <w:jc w:val="both"/>
        <w:rPr>
          <w:rFonts w:ascii="Verdana" w:eastAsia="Calibri" w:hAnsi="Verdana" w:cs="Calibri"/>
          <w:sz w:val="22"/>
          <w:szCs w:val="22"/>
        </w:rPr>
      </w:pPr>
      <w:r>
        <w:rPr>
          <w:rFonts w:ascii="Verdana" w:eastAsia="Calibri" w:hAnsi="Verdana" w:cs="Calibri"/>
          <w:sz w:val="22"/>
          <w:szCs w:val="22"/>
          <w:u w:val="single"/>
          <w:lang w:val="cs-CZ"/>
        </w:rPr>
        <w:t>M</w:t>
      </w:r>
      <w:r w:rsidR="00AC6470" w:rsidRPr="002475E4">
        <w:rPr>
          <w:rFonts w:ascii="Verdana" w:eastAsia="Calibri" w:hAnsi="Verdana" w:cs="Calibri"/>
          <w:sz w:val="22"/>
          <w:szCs w:val="22"/>
          <w:u w:val="single"/>
        </w:rPr>
        <w:t>odel spolupráce</w:t>
      </w:r>
      <w:r w:rsidR="00AC6470" w:rsidRPr="002475E4">
        <w:rPr>
          <w:rFonts w:ascii="Verdana" w:eastAsia="Calibri" w:hAnsi="Verdana" w:cs="Calibri"/>
          <w:sz w:val="22"/>
          <w:szCs w:val="22"/>
        </w:rPr>
        <w:t>. Strany se dohodly na modelu spolupráce, který je uveden v příloze č. 1 této smlouvy (dále jen „</w:t>
      </w:r>
      <w:r w:rsidR="00AC6470" w:rsidRPr="002475E4">
        <w:rPr>
          <w:rFonts w:ascii="Verdana" w:eastAsia="Calibri" w:hAnsi="Verdana" w:cs="Calibri"/>
          <w:b/>
          <w:sz w:val="22"/>
          <w:szCs w:val="22"/>
        </w:rPr>
        <w:t>Model spolupráce</w:t>
      </w:r>
      <w:r w:rsidR="00AC6470" w:rsidRPr="002475E4">
        <w:rPr>
          <w:rFonts w:ascii="Verdana" w:eastAsia="Calibri" w:hAnsi="Verdana" w:cs="Calibri"/>
          <w:sz w:val="22"/>
          <w:szCs w:val="22"/>
        </w:rPr>
        <w:t>“). Modelem spolupráce se v tomto případě rozumí dohoda o vzájemných plnění</w:t>
      </w:r>
      <w:r>
        <w:rPr>
          <w:rFonts w:ascii="Verdana" w:eastAsia="Calibri" w:hAnsi="Verdana" w:cs="Calibri"/>
          <w:sz w:val="22"/>
          <w:szCs w:val="22"/>
          <w:lang w:val="cs-CZ"/>
        </w:rPr>
        <w:t>ch</w:t>
      </w:r>
      <w:r w:rsidR="00AC6470" w:rsidRPr="002475E4">
        <w:rPr>
          <w:rFonts w:ascii="Verdana" w:eastAsia="Calibri" w:hAnsi="Verdana" w:cs="Calibri"/>
          <w:sz w:val="22"/>
          <w:szCs w:val="22"/>
        </w:rPr>
        <w:t xml:space="preserve"> a rozdělením odpovědnosti za realizaci těchto nákladů.</w:t>
      </w:r>
    </w:p>
    <w:p w14:paraId="2FCCCE53" w14:textId="77777777" w:rsidR="00AC6470" w:rsidRPr="002475E4" w:rsidRDefault="00AC6470" w:rsidP="00AC6470">
      <w:pPr>
        <w:rPr>
          <w:rFonts w:ascii="Verdana" w:eastAsia="Calibri" w:hAnsi="Verdana"/>
        </w:rPr>
      </w:pPr>
    </w:p>
    <w:p w14:paraId="4A2BA12D" w14:textId="5E2FF67C" w:rsidR="000B51BA" w:rsidRPr="00DD5724" w:rsidRDefault="007F1D33" w:rsidP="006A09FB">
      <w:pPr>
        <w:pStyle w:val="Odstavecseseznamem"/>
        <w:numPr>
          <w:ilvl w:val="3"/>
          <w:numId w:val="10"/>
        </w:numPr>
        <w:ind w:left="426"/>
        <w:jc w:val="both"/>
        <w:rPr>
          <w:rFonts w:ascii="Verdana" w:eastAsia="Calibri" w:hAnsi="Verdana" w:cs="Calibri"/>
          <w:sz w:val="22"/>
          <w:szCs w:val="22"/>
        </w:rPr>
      </w:pPr>
      <w:bookmarkStart w:id="1" w:name="_heading=h.1fob9te" w:colFirst="0" w:colLast="0"/>
      <w:bookmarkEnd w:id="1"/>
      <w:r w:rsidRPr="002475E4">
        <w:rPr>
          <w:rFonts w:ascii="Verdana" w:eastAsia="Calibri" w:hAnsi="Verdana" w:cs="Calibri"/>
          <w:sz w:val="22"/>
          <w:szCs w:val="22"/>
          <w:u w:val="single"/>
        </w:rPr>
        <w:t>Vyloučení společné odpovědnosti</w:t>
      </w:r>
      <w:r w:rsidRPr="002475E4">
        <w:rPr>
          <w:rFonts w:ascii="Verdana" w:eastAsia="Calibri" w:hAnsi="Verdana" w:cs="Calibri"/>
          <w:sz w:val="22"/>
          <w:szCs w:val="22"/>
        </w:rPr>
        <w:t>. Nic v této Smlouvě nestanoví solidární odpovědnost ani ručení kterékoliv Strany za splnění závazků vůči třetím osobám druhou Stranou. Zejména pak platí, že hrazení nákladů a odpovědnost za jejich vynaložení, stejně jako za závazky z nich vzniklé, tíží Stranu, která tyto náklady vynaložila.</w:t>
      </w:r>
    </w:p>
    <w:p w14:paraId="00BED526" w14:textId="77777777" w:rsidR="00DD5724" w:rsidRPr="00DD5724" w:rsidRDefault="00DD5724" w:rsidP="00DD5724">
      <w:pPr>
        <w:pStyle w:val="Odstavecseseznamem"/>
        <w:rPr>
          <w:rFonts w:ascii="Verdana" w:eastAsia="Calibri" w:hAnsi="Verdana" w:cs="Calibri"/>
          <w:sz w:val="22"/>
          <w:szCs w:val="22"/>
        </w:rPr>
      </w:pPr>
    </w:p>
    <w:p w14:paraId="7DF37AE6" w14:textId="77777777" w:rsidR="00DD5724" w:rsidRPr="002475E4" w:rsidRDefault="00DD5724" w:rsidP="00DD5724">
      <w:pPr>
        <w:pStyle w:val="Odstavecseseznamem"/>
        <w:ind w:left="426"/>
        <w:jc w:val="both"/>
        <w:rPr>
          <w:rFonts w:ascii="Verdana" w:eastAsia="Calibri" w:hAnsi="Verdana" w:cs="Calibri"/>
          <w:sz w:val="22"/>
          <w:szCs w:val="22"/>
        </w:rPr>
      </w:pPr>
    </w:p>
    <w:p w14:paraId="3147E634" w14:textId="762AF928" w:rsidR="004377F5" w:rsidRPr="002475E4" w:rsidRDefault="004377F5" w:rsidP="006A09FB">
      <w:pPr>
        <w:pStyle w:val="Odstavecseseznamem"/>
        <w:numPr>
          <w:ilvl w:val="3"/>
          <w:numId w:val="10"/>
        </w:numPr>
        <w:ind w:left="426"/>
        <w:jc w:val="both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  <w:u w:val="single"/>
          <w:lang w:val="cs-CZ"/>
        </w:rPr>
        <w:t>Péče řádného hospodáře</w:t>
      </w:r>
      <w:r w:rsidRPr="002475E4">
        <w:rPr>
          <w:rFonts w:ascii="Verdana" w:hAnsi="Verdana" w:cstheme="minorHAnsi"/>
          <w:sz w:val="22"/>
          <w:szCs w:val="22"/>
          <w:lang w:val="cs-CZ"/>
        </w:rPr>
        <w:t xml:space="preserve">. </w:t>
      </w:r>
      <w:r w:rsidR="00E32197" w:rsidRPr="002475E4">
        <w:rPr>
          <w:rFonts w:ascii="Verdana" w:hAnsi="Verdana" w:cstheme="minorHAnsi"/>
          <w:sz w:val="22"/>
          <w:szCs w:val="22"/>
        </w:rPr>
        <w:t xml:space="preserve">Smluvní strany jsou povinny postupovat při pořádání </w:t>
      </w:r>
      <w:r w:rsidR="00E32197" w:rsidRPr="002475E4">
        <w:rPr>
          <w:rFonts w:ascii="Verdana" w:hAnsi="Verdana" w:cstheme="minorHAnsi"/>
          <w:sz w:val="22"/>
          <w:szCs w:val="22"/>
          <w:lang w:val="cs-CZ"/>
        </w:rPr>
        <w:t>Festivalu</w:t>
      </w:r>
      <w:r w:rsidR="00E32197" w:rsidRPr="002475E4">
        <w:rPr>
          <w:rFonts w:ascii="Verdana" w:hAnsi="Verdana" w:cstheme="minorHAnsi"/>
          <w:sz w:val="22"/>
          <w:szCs w:val="22"/>
        </w:rPr>
        <w:t xml:space="preserve"> s péčí řádného hospodáře, </w:t>
      </w:r>
    </w:p>
    <w:p w14:paraId="2E572D43" w14:textId="77777777" w:rsidR="004377F5" w:rsidRDefault="004377F5" w:rsidP="004377F5">
      <w:pPr>
        <w:pStyle w:val="Odstavecseseznamem"/>
        <w:rPr>
          <w:rFonts w:ascii="Verdana" w:hAnsi="Verdana" w:cstheme="minorHAnsi"/>
          <w:sz w:val="22"/>
          <w:szCs w:val="22"/>
        </w:rPr>
      </w:pPr>
    </w:p>
    <w:p w14:paraId="5C92B250" w14:textId="77777777" w:rsidR="00645BEB" w:rsidRDefault="00645BEB" w:rsidP="004377F5">
      <w:pPr>
        <w:pStyle w:val="Odstavecseseznamem"/>
        <w:rPr>
          <w:rFonts w:ascii="Verdana" w:hAnsi="Verdana" w:cstheme="minorHAnsi"/>
          <w:sz w:val="22"/>
          <w:szCs w:val="22"/>
        </w:rPr>
      </w:pPr>
    </w:p>
    <w:p w14:paraId="71B87FBD" w14:textId="77777777" w:rsidR="00645BEB" w:rsidRPr="002475E4" w:rsidRDefault="00645BEB" w:rsidP="004377F5">
      <w:pPr>
        <w:pStyle w:val="Odstavecseseznamem"/>
        <w:rPr>
          <w:rFonts w:ascii="Verdana" w:hAnsi="Verdana" w:cstheme="minorHAnsi"/>
          <w:sz w:val="22"/>
          <w:szCs w:val="22"/>
        </w:rPr>
      </w:pPr>
    </w:p>
    <w:p w14:paraId="00594F98" w14:textId="77777777" w:rsidR="000B51BA" w:rsidRPr="002475E4" w:rsidRDefault="007F1D33" w:rsidP="006A09FB">
      <w:pPr>
        <w:pStyle w:val="Nadpis1"/>
        <w:numPr>
          <w:ilvl w:val="0"/>
          <w:numId w:val="10"/>
        </w:numPr>
        <w:rPr>
          <w:rFonts w:ascii="Verdana" w:eastAsia="Calibri" w:hAnsi="Verdana" w:cs="Calibri"/>
          <w:sz w:val="24"/>
          <w:szCs w:val="24"/>
        </w:rPr>
      </w:pPr>
      <w:bookmarkStart w:id="2" w:name="_heading=h.2et92p0" w:colFirst="0" w:colLast="0"/>
      <w:bookmarkEnd w:id="2"/>
      <w:r w:rsidRPr="002475E4">
        <w:rPr>
          <w:rFonts w:ascii="Verdana" w:eastAsia="Calibri" w:hAnsi="Verdana" w:cs="Calibri"/>
          <w:sz w:val="24"/>
          <w:szCs w:val="24"/>
        </w:rPr>
        <w:t>Další ujednání</w:t>
      </w:r>
    </w:p>
    <w:p w14:paraId="7D4F1BEF" w14:textId="77777777" w:rsidR="000B51BA" w:rsidRPr="002475E4" w:rsidRDefault="000B51BA">
      <w:pPr>
        <w:ind w:left="567"/>
        <w:jc w:val="both"/>
        <w:rPr>
          <w:rFonts w:ascii="Verdana" w:eastAsia="Calibri" w:hAnsi="Verdana" w:cs="Calibri"/>
          <w:sz w:val="21"/>
          <w:szCs w:val="21"/>
          <w:u w:val="single"/>
        </w:rPr>
      </w:pPr>
    </w:p>
    <w:p w14:paraId="739004F6" w14:textId="77777777" w:rsidR="00F00B2E" w:rsidRPr="002475E4" w:rsidRDefault="00F00B2E" w:rsidP="00F00B2E">
      <w:pPr>
        <w:pStyle w:val="Odstavecseseznamem"/>
        <w:numPr>
          <w:ilvl w:val="0"/>
          <w:numId w:val="4"/>
        </w:numPr>
        <w:ind w:left="567"/>
        <w:jc w:val="both"/>
        <w:rPr>
          <w:rFonts w:ascii="Verdana" w:hAnsi="Verdana" w:cstheme="minorHAnsi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</w:rPr>
        <w:t>Smluvní strany se zavazují průběžně o plnění svých povinnosti uvedených v této smlouvě informovat druhou smluvní stranu.</w:t>
      </w:r>
    </w:p>
    <w:p w14:paraId="4AA0FE0C" w14:textId="77777777" w:rsidR="00F00B2E" w:rsidRPr="002475E4" w:rsidRDefault="00F00B2E" w:rsidP="00F00B2E">
      <w:pPr>
        <w:pStyle w:val="Odstavecseseznamem"/>
        <w:ind w:left="567"/>
        <w:jc w:val="both"/>
        <w:rPr>
          <w:rFonts w:ascii="Verdana" w:hAnsi="Verdana" w:cstheme="minorHAnsi"/>
          <w:sz w:val="22"/>
          <w:szCs w:val="22"/>
        </w:rPr>
      </w:pPr>
    </w:p>
    <w:p w14:paraId="031E352E" w14:textId="418B065B" w:rsidR="000B51BA" w:rsidRPr="002475E4" w:rsidRDefault="007F1D33">
      <w:pPr>
        <w:numPr>
          <w:ilvl w:val="0"/>
          <w:numId w:val="4"/>
        </w:numPr>
        <w:ind w:left="567" w:hanging="567"/>
        <w:jc w:val="both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eastAsia="Calibri" w:hAnsi="Verdana" w:cs="Calibri"/>
          <w:sz w:val="22"/>
          <w:szCs w:val="22"/>
          <w:u w:val="single"/>
        </w:rPr>
        <w:t>Kontaktní osoby</w:t>
      </w:r>
      <w:r w:rsidRPr="002475E4">
        <w:rPr>
          <w:rFonts w:ascii="Verdana" w:eastAsia="Calibri" w:hAnsi="Verdana" w:cs="Calibri"/>
          <w:sz w:val="22"/>
          <w:szCs w:val="22"/>
        </w:rPr>
        <w:t>. Kontaktními osobami pro realizaci této Smlouvy jsou, není-li písemně oznámena druhé Straně jiná osoba nebo spojení:</w:t>
      </w:r>
    </w:p>
    <w:p w14:paraId="09703370" w14:textId="77777777" w:rsidR="00A62B6D" w:rsidRPr="00A62B6D" w:rsidRDefault="698232F3">
      <w:pPr>
        <w:numPr>
          <w:ilvl w:val="0"/>
          <w:numId w:val="5"/>
        </w:numPr>
        <w:ind w:left="1418" w:hanging="437"/>
        <w:jc w:val="both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eastAsia="Calibri" w:hAnsi="Verdana" w:cs="Calibri"/>
          <w:sz w:val="22"/>
          <w:szCs w:val="22"/>
        </w:rPr>
        <w:t>za P</w:t>
      </w:r>
      <w:proofErr w:type="spellStart"/>
      <w:r w:rsidRPr="002475E4">
        <w:rPr>
          <w:rFonts w:ascii="Verdana" w:eastAsia="Calibri" w:hAnsi="Verdana" w:cs="Calibri"/>
          <w:sz w:val="22"/>
          <w:szCs w:val="22"/>
          <w:lang w:val="cs-CZ"/>
        </w:rPr>
        <w:t>ořadatele</w:t>
      </w:r>
      <w:proofErr w:type="spellEnd"/>
      <w:r w:rsidRPr="002475E4">
        <w:rPr>
          <w:rFonts w:ascii="Verdana" w:eastAsia="Calibri" w:hAnsi="Verdana" w:cs="Calibri"/>
          <w:sz w:val="22"/>
          <w:szCs w:val="22"/>
        </w:rPr>
        <w:t>:</w:t>
      </w:r>
      <w:r w:rsidR="003A1770" w:rsidRPr="002475E4">
        <w:rPr>
          <w:rFonts w:ascii="Verdana" w:eastAsia="Calibri" w:hAnsi="Verdana" w:cs="Calibri"/>
          <w:sz w:val="22"/>
          <w:szCs w:val="22"/>
          <w:lang w:val="cs-CZ"/>
        </w:rPr>
        <w:t xml:space="preserve"> </w:t>
      </w:r>
    </w:p>
    <w:p w14:paraId="38EAD118" w14:textId="6A52E6E1" w:rsidR="000B51BA" w:rsidRPr="002475E4" w:rsidRDefault="698232F3" w:rsidP="00A62B6D">
      <w:pPr>
        <w:ind w:left="1418"/>
        <w:jc w:val="both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eastAsia="Calibri" w:hAnsi="Verdana" w:cs="Calibri"/>
          <w:sz w:val="22"/>
          <w:szCs w:val="22"/>
        </w:rPr>
        <w:t xml:space="preserve"> </w:t>
      </w:r>
    </w:p>
    <w:p w14:paraId="23646615" w14:textId="613BF1C4" w:rsidR="000B51BA" w:rsidRPr="002475E4" w:rsidRDefault="007F1D33">
      <w:pPr>
        <w:numPr>
          <w:ilvl w:val="0"/>
          <w:numId w:val="5"/>
        </w:numPr>
        <w:ind w:left="1418" w:hanging="437"/>
        <w:jc w:val="both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eastAsia="Calibri" w:hAnsi="Verdana" w:cs="Calibri"/>
          <w:sz w:val="22"/>
          <w:szCs w:val="22"/>
        </w:rPr>
        <w:t xml:space="preserve">za </w:t>
      </w:r>
      <w:r w:rsidR="0076191B" w:rsidRPr="002475E4">
        <w:rPr>
          <w:rFonts w:ascii="Verdana" w:eastAsia="Calibri" w:hAnsi="Verdana" w:cs="Calibri"/>
          <w:sz w:val="22"/>
          <w:szCs w:val="22"/>
          <w:lang w:val="cs-CZ"/>
        </w:rPr>
        <w:t>Spolupořad</w:t>
      </w:r>
      <w:r w:rsidR="00E13B0B">
        <w:rPr>
          <w:rFonts w:ascii="Verdana" w:eastAsia="Calibri" w:hAnsi="Verdana" w:cs="Calibri"/>
          <w:sz w:val="22"/>
          <w:szCs w:val="22"/>
          <w:lang w:val="cs-CZ"/>
        </w:rPr>
        <w:t>atele:</w:t>
      </w:r>
    </w:p>
    <w:p w14:paraId="4CFCB33C" w14:textId="77777777" w:rsidR="00714972" w:rsidRPr="002475E4" w:rsidRDefault="00714972" w:rsidP="00714972">
      <w:pPr>
        <w:jc w:val="both"/>
        <w:rPr>
          <w:rFonts w:ascii="Verdana" w:eastAsia="Calibri" w:hAnsi="Verdana" w:cs="Calibri"/>
          <w:sz w:val="22"/>
          <w:szCs w:val="22"/>
          <w:highlight w:val="yellow"/>
          <w:lang w:val="cs-CZ"/>
        </w:rPr>
      </w:pPr>
    </w:p>
    <w:p w14:paraId="3E463ACC" w14:textId="77777777" w:rsidR="000B51BA" w:rsidRPr="002475E4" w:rsidRDefault="007F1D33">
      <w:pPr>
        <w:numPr>
          <w:ilvl w:val="0"/>
          <w:numId w:val="4"/>
        </w:numPr>
        <w:ind w:left="567" w:hanging="567"/>
        <w:jc w:val="both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eastAsia="Calibri" w:hAnsi="Verdana" w:cs="Calibri"/>
          <w:sz w:val="22"/>
          <w:szCs w:val="22"/>
          <w:u w:val="single"/>
        </w:rPr>
        <w:t>Vztah náhrady škody a smluvní pokuty</w:t>
      </w:r>
      <w:r w:rsidRPr="002475E4">
        <w:rPr>
          <w:rFonts w:ascii="Verdana" w:eastAsia="Calibri" w:hAnsi="Verdana" w:cs="Calibri"/>
          <w:sz w:val="22"/>
          <w:szCs w:val="22"/>
        </w:rPr>
        <w:t>. Nárok na smluvní pokutu sjednaný v této Smlouvě neomezuje nárok oprávněné Strany na náhradu škody ve výši přesahující sjednanou smluvní pokutu.</w:t>
      </w:r>
    </w:p>
    <w:p w14:paraId="274A7389" w14:textId="77777777" w:rsidR="000B51BA" w:rsidRPr="002475E4" w:rsidRDefault="000B51BA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Verdana" w:eastAsia="Calibri" w:hAnsi="Verdana" w:cs="Calibri"/>
          <w:color w:val="000000"/>
          <w:sz w:val="22"/>
          <w:szCs w:val="22"/>
        </w:rPr>
      </w:pPr>
    </w:p>
    <w:p w14:paraId="6E3F16EC" w14:textId="63958D5A" w:rsidR="000B51BA" w:rsidRPr="002475E4" w:rsidRDefault="007F1D33">
      <w:pPr>
        <w:numPr>
          <w:ilvl w:val="0"/>
          <w:numId w:val="4"/>
        </w:numPr>
        <w:ind w:left="567" w:hanging="567"/>
        <w:jc w:val="both"/>
        <w:rPr>
          <w:rFonts w:ascii="Verdana" w:eastAsia="Calibri" w:hAnsi="Verdana" w:cs="Calibri"/>
          <w:sz w:val="22"/>
          <w:szCs w:val="22"/>
        </w:rPr>
      </w:pPr>
      <w:r w:rsidRPr="002475E4">
        <w:rPr>
          <w:rFonts w:ascii="Verdana" w:eastAsia="Calibri" w:hAnsi="Verdana" w:cs="Calibri"/>
          <w:sz w:val="22"/>
          <w:szCs w:val="22"/>
          <w:u w:val="single"/>
        </w:rPr>
        <w:t>Odstoupení od Smlouvy</w:t>
      </w:r>
      <w:r w:rsidRPr="002475E4">
        <w:rPr>
          <w:rFonts w:ascii="Verdana" w:eastAsia="Calibri" w:hAnsi="Verdana" w:cs="Calibri"/>
          <w:sz w:val="22"/>
          <w:szCs w:val="22"/>
        </w:rPr>
        <w:t xml:space="preserve">. Kterákoliv Strana je oprávněna od této Smlouvy odstoupit v případě, kdy druhá Strana tuto Smlouvu poruší podstatným způsobem a toto porušení nenapraví ani v přiměřené lhůtě stanovené v písemné výzvě doručené porušující Straně druhou Stranou nebo v případě, že bude z veřejně známých informací (či sdělení dané Strany) jednoznačné, že druhá </w:t>
      </w:r>
      <w:r w:rsidRPr="002475E4">
        <w:rPr>
          <w:rFonts w:ascii="Verdana" w:eastAsia="Calibri" w:hAnsi="Verdana" w:cs="Calibri"/>
          <w:sz w:val="22"/>
          <w:szCs w:val="22"/>
        </w:rPr>
        <w:lastRenderedPageBreak/>
        <w:t>Strana nebude v podstatných náležitostech plnit tuto Smlouvu řádně. V případě odstoupení od Smlouvy z důvodu uvedených v tomto odstavci nese ta Strana, která porušila Smlouvu, veškeré náklady obou Stran vynaložené na konání představení a je povinna uhradit Straně, která oprávněně odstoupila od Smlouvy, veškeré náklady, které ji s</w:t>
      </w:r>
      <w:r w:rsidR="00DF6A31" w:rsidRPr="002475E4">
        <w:rPr>
          <w:rFonts w:ascii="Verdana" w:eastAsia="Calibri" w:hAnsi="Verdana" w:cs="Calibri"/>
          <w:sz w:val="22"/>
          <w:szCs w:val="22"/>
        </w:rPr>
        <w:t> </w:t>
      </w:r>
      <w:r w:rsidR="00DF6A31" w:rsidRPr="002475E4">
        <w:rPr>
          <w:rFonts w:ascii="Verdana" w:eastAsia="Calibri" w:hAnsi="Verdana" w:cs="Calibri"/>
          <w:sz w:val="22"/>
          <w:szCs w:val="22"/>
          <w:lang w:val="cs-CZ"/>
        </w:rPr>
        <w:t xml:space="preserve">realizací Festivalu </w:t>
      </w:r>
      <w:r w:rsidRPr="002475E4">
        <w:rPr>
          <w:rFonts w:ascii="Verdana" w:eastAsia="Calibri" w:hAnsi="Verdana" w:cs="Calibri"/>
          <w:sz w:val="22"/>
          <w:szCs w:val="22"/>
        </w:rPr>
        <w:t>vznikly.</w:t>
      </w:r>
    </w:p>
    <w:p w14:paraId="055F58DE" w14:textId="77777777" w:rsidR="000B51BA" w:rsidRPr="002475E4" w:rsidRDefault="007F1D33" w:rsidP="006A09FB">
      <w:pPr>
        <w:pStyle w:val="Nadpis1"/>
        <w:numPr>
          <w:ilvl w:val="0"/>
          <w:numId w:val="10"/>
        </w:numPr>
        <w:rPr>
          <w:rFonts w:ascii="Verdana" w:eastAsia="Calibri" w:hAnsi="Verdana" w:cs="Calibri"/>
          <w:sz w:val="24"/>
          <w:szCs w:val="24"/>
        </w:rPr>
      </w:pPr>
      <w:r w:rsidRPr="002475E4">
        <w:rPr>
          <w:rFonts w:ascii="Verdana" w:eastAsia="Calibri" w:hAnsi="Verdana" w:cs="Calibri"/>
          <w:sz w:val="24"/>
          <w:szCs w:val="24"/>
        </w:rPr>
        <w:t>Závěrečná ustanovení</w:t>
      </w:r>
    </w:p>
    <w:p w14:paraId="4597A31C" w14:textId="09A96651" w:rsidR="00166799" w:rsidRPr="002475E4" w:rsidRDefault="00166799" w:rsidP="007E19F2">
      <w:pPr>
        <w:pStyle w:val="Odstavecseseznamem"/>
        <w:numPr>
          <w:ilvl w:val="0"/>
          <w:numId w:val="17"/>
        </w:numPr>
        <w:jc w:val="both"/>
        <w:rPr>
          <w:rFonts w:ascii="Verdana" w:hAnsi="Verdana" w:cstheme="minorHAnsi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</w:rPr>
        <w:t xml:space="preserve">Smlouva je vyhotovena ve </w:t>
      </w:r>
      <w:r w:rsidR="00766CA5" w:rsidRPr="002475E4">
        <w:rPr>
          <w:rFonts w:ascii="Verdana" w:hAnsi="Verdana" w:cstheme="minorHAnsi"/>
          <w:sz w:val="22"/>
          <w:szCs w:val="22"/>
          <w:lang w:val="cs-CZ"/>
        </w:rPr>
        <w:t>dvou</w:t>
      </w:r>
      <w:r w:rsidRPr="002475E4">
        <w:rPr>
          <w:rFonts w:ascii="Verdana" w:hAnsi="Verdana" w:cstheme="minorHAnsi"/>
          <w:sz w:val="22"/>
          <w:szCs w:val="22"/>
        </w:rPr>
        <w:t xml:space="preserve"> exemplářích, z nichž každá strana obdrží dva exempláře.</w:t>
      </w:r>
    </w:p>
    <w:p w14:paraId="6FAFDDC0" w14:textId="77777777" w:rsidR="007B604E" w:rsidRPr="002475E4" w:rsidRDefault="007B604E" w:rsidP="007B604E">
      <w:pPr>
        <w:pStyle w:val="Odstavecseseznamem"/>
        <w:ind w:left="360"/>
        <w:jc w:val="both"/>
        <w:rPr>
          <w:rFonts w:ascii="Verdana" w:hAnsi="Verdana" w:cstheme="minorHAnsi"/>
          <w:sz w:val="22"/>
          <w:szCs w:val="22"/>
        </w:rPr>
      </w:pPr>
    </w:p>
    <w:p w14:paraId="7E3F3DEA" w14:textId="4653257B" w:rsidR="00717013" w:rsidRPr="002475E4" w:rsidRDefault="00717013" w:rsidP="00717013">
      <w:pPr>
        <w:pStyle w:val="Odstavecseseznamem"/>
        <w:numPr>
          <w:ilvl w:val="0"/>
          <w:numId w:val="17"/>
        </w:numPr>
        <w:jc w:val="both"/>
        <w:rPr>
          <w:rFonts w:ascii="Verdana" w:hAnsi="Verdana" w:cstheme="minorHAnsi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</w:rPr>
        <w:t>Smlouva nabývá platnosti a účinnosti dnem podpisu obou smluvních stran</w:t>
      </w:r>
      <w:r w:rsidR="00C46BDB" w:rsidRPr="002475E4">
        <w:rPr>
          <w:rFonts w:ascii="Verdana" w:hAnsi="Verdana" w:cstheme="minorHAnsi"/>
          <w:sz w:val="22"/>
          <w:szCs w:val="22"/>
          <w:lang w:val="cs-CZ"/>
        </w:rPr>
        <w:t xml:space="preserve"> a uveřejněním v Registru smluv.</w:t>
      </w:r>
      <w:r w:rsidRPr="002475E4">
        <w:rPr>
          <w:rFonts w:ascii="Verdana" w:hAnsi="Verdana" w:cstheme="minorHAnsi"/>
          <w:sz w:val="22"/>
          <w:szCs w:val="22"/>
        </w:rPr>
        <w:t xml:space="preserve"> Uzavírá se na dobu určitou do </w:t>
      </w:r>
      <w:r w:rsidRPr="009C71BE">
        <w:rPr>
          <w:rFonts w:ascii="Verdana" w:hAnsi="Verdana" w:cstheme="minorHAnsi"/>
          <w:sz w:val="22"/>
          <w:szCs w:val="22"/>
        </w:rPr>
        <w:t xml:space="preserve">dne </w:t>
      </w:r>
      <w:r w:rsidR="00C569BD">
        <w:rPr>
          <w:rFonts w:ascii="Verdana" w:hAnsi="Verdana" w:cstheme="minorHAnsi"/>
          <w:b/>
          <w:bCs/>
          <w:sz w:val="22"/>
          <w:szCs w:val="22"/>
          <w:lang w:val="cs-CZ"/>
        </w:rPr>
        <w:t>2</w:t>
      </w:r>
      <w:r w:rsidR="0036583A">
        <w:rPr>
          <w:rFonts w:ascii="Verdana" w:hAnsi="Verdana" w:cstheme="minorHAnsi"/>
          <w:b/>
          <w:bCs/>
          <w:sz w:val="22"/>
          <w:szCs w:val="22"/>
          <w:lang w:val="cs-CZ"/>
        </w:rPr>
        <w:t>5</w:t>
      </w:r>
      <w:r w:rsidRPr="009C71BE">
        <w:rPr>
          <w:rFonts w:ascii="Verdana" w:hAnsi="Verdana" w:cstheme="minorHAnsi"/>
          <w:b/>
          <w:bCs/>
          <w:sz w:val="22"/>
          <w:szCs w:val="22"/>
        </w:rPr>
        <w:t xml:space="preserve">. </w:t>
      </w:r>
      <w:r w:rsidR="00C569BD">
        <w:rPr>
          <w:rFonts w:ascii="Verdana" w:hAnsi="Verdana" w:cstheme="minorHAnsi"/>
          <w:b/>
          <w:bCs/>
          <w:sz w:val="22"/>
          <w:szCs w:val="22"/>
          <w:lang w:val="cs-CZ"/>
        </w:rPr>
        <w:t>5</w:t>
      </w:r>
      <w:r w:rsidRPr="009C71BE">
        <w:rPr>
          <w:rFonts w:ascii="Verdana" w:hAnsi="Verdana" w:cstheme="minorHAnsi"/>
          <w:b/>
          <w:bCs/>
          <w:sz w:val="22"/>
          <w:szCs w:val="22"/>
        </w:rPr>
        <w:t>. 202</w:t>
      </w:r>
      <w:r w:rsidR="0036583A">
        <w:rPr>
          <w:rFonts w:ascii="Verdana" w:hAnsi="Verdana" w:cstheme="minorHAnsi"/>
          <w:b/>
          <w:bCs/>
          <w:sz w:val="22"/>
          <w:szCs w:val="22"/>
          <w:lang w:val="cs-CZ"/>
        </w:rPr>
        <w:t>5</w:t>
      </w:r>
      <w:r w:rsidRPr="009C71BE">
        <w:rPr>
          <w:rFonts w:ascii="Verdana" w:hAnsi="Verdana" w:cstheme="minorHAnsi"/>
          <w:b/>
          <w:bCs/>
          <w:sz w:val="22"/>
          <w:szCs w:val="22"/>
        </w:rPr>
        <w:t>.</w:t>
      </w:r>
    </w:p>
    <w:p w14:paraId="7CA0C93A" w14:textId="77777777" w:rsidR="00140B76" w:rsidRPr="002475E4" w:rsidRDefault="00140B76" w:rsidP="00140B76">
      <w:pPr>
        <w:jc w:val="both"/>
        <w:rPr>
          <w:rFonts w:ascii="Verdana" w:hAnsi="Verdana" w:cstheme="minorHAnsi"/>
          <w:sz w:val="22"/>
          <w:szCs w:val="22"/>
        </w:rPr>
      </w:pPr>
    </w:p>
    <w:p w14:paraId="2DA30DCC" w14:textId="4BF1218C" w:rsidR="00166799" w:rsidRPr="002475E4" w:rsidRDefault="00166799" w:rsidP="007E19F2">
      <w:pPr>
        <w:pStyle w:val="Odstavecseseznamem"/>
        <w:numPr>
          <w:ilvl w:val="0"/>
          <w:numId w:val="17"/>
        </w:numPr>
        <w:jc w:val="both"/>
        <w:rPr>
          <w:rFonts w:ascii="Verdana" w:hAnsi="Verdana" w:cstheme="minorHAnsi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</w:rPr>
        <w:t>Jakékoliv změny a doplňky této smlouvy musí být učiněny písemně formou číslovaných dodatků a se souhlasem obou stran.</w:t>
      </w:r>
    </w:p>
    <w:p w14:paraId="63550D6B" w14:textId="77777777" w:rsidR="00166799" w:rsidRPr="002475E4" w:rsidRDefault="00166799" w:rsidP="00166799">
      <w:pPr>
        <w:jc w:val="both"/>
        <w:rPr>
          <w:rFonts w:ascii="Verdana" w:hAnsi="Verdana" w:cstheme="minorHAnsi"/>
          <w:sz w:val="22"/>
          <w:szCs w:val="22"/>
        </w:rPr>
      </w:pPr>
    </w:p>
    <w:p w14:paraId="50F0B88F" w14:textId="2AF8D2C8" w:rsidR="00166799" w:rsidRPr="002475E4" w:rsidRDefault="00166799" w:rsidP="007E19F2">
      <w:pPr>
        <w:pStyle w:val="Odstavecseseznamem"/>
        <w:numPr>
          <w:ilvl w:val="0"/>
          <w:numId w:val="17"/>
        </w:numPr>
        <w:jc w:val="both"/>
        <w:rPr>
          <w:rFonts w:ascii="Verdana" w:hAnsi="Verdana" w:cstheme="minorHAnsi"/>
          <w:sz w:val="22"/>
          <w:szCs w:val="22"/>
        </w:rPr>
      </w:pPr>
      <w:r w:rsidRPr="002475E4">
        <w:rPr>
          <w:rFonts w:ascii="Verdana" w:hAnsi="Verdana" w:cstheme="minorHAnsi"/>
          <w:sz w:val="22"/>
          <w:szCs w:val="22"/>
        </w:rPr>
        <w:t>Smluvní strany potvrzují, že si tuto smlouvu před jejím podpisem přečetly a porozuměly jejímu obsahu. Na důkaz toho připojují své podpisy.</w:t>
      </w:r>
    </w:p>
    <w:p w14:paraId="7A44A27E" w14:textId="77777777" w:rsidR="000B51BA" w:rsidRPr="002475E4" w:rsidRDefault="000B51BA">
      <w:pPr>
        <w:jc w:val="both"/>
        <w:rPr>
          <w:rFonts w:ascii="Verdana" w:eastAsia="Calibri" w:hAnsi="Verdana" w:cs="Calibri"/>
          <w:sz w:val="22"/>
          <w:szCs w:val="22"/>
        </w:rPr>
      </w:pPr>
    </w:p>
    <w:tbl>
      <w:tblPr>
        <w:tblStyle w:val="a0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992"/>
        <w:gridCol w:w="3969"/>
      </w:tblGrid>
      <w:tr w:rsidR="000B51BA" w:rsidRPr="002475E4" w14:paraId="6C4B5EA1" w14:textId="77777777">
        <w:trPr>
          <w:trHeight w:val="280"/>
        </w:trPr>
        <w:tc>
          <w:tcPr>
            <w:tcW w:w="4219" w:type="dxa"/>
          </w:tcPr>
          <w:p w14:paraId="4AA3C797" w14:textId="77777777" w:rsidR="000B51BA" w:rsidRPr="002475E4" w:rsidRDefault="000B51BA">
            <w:pPr>
              <w:ind w:right="-123"/>
              <w:rPr>
                <w:rFonts w:ascii="Verdana" w:eastAsia="Calibri" w:hAnsi="Verdana" w:cs="Calibri"/>
                <w:sz w:val="22"/>
                <w:szCs w:val="22"/>
              </w:rPr>
            </w:pPr>
          </w:p>
          <w:p w14:paraId="082CD91B" w14:textId="77777777" w:rsidR="000B51BA" w:rsidRPr="002475E4" w:rsidRDefault="000B51BA">
            <w:pPr>
              <w:ind w:right="-123"/>
              <w:rPr>
                <w:rFonts w:ascii="Verdana" w:eastAsia="Calibri" w:hAnsi="Verdana" w:cs="Calibri"/>
                <w:sz w:val="22"/>
                <w:szCs w:val="22"/>
              </w:rPr>
            </w:pPr>
          </w:p>
          <w:p w14:paraId="3B918DD7" w14:textId="1A122B38" w:rsidR="000B51BA" w:rsidRPr="002475E4" w:rsidRDefault="007F1D33">
            <w:pPr>
              <w:ind w:right="-123"/>
              <w:rPr>
                <w:rFonts w:ascii="Verdana" w:eastAsia="Calibri" w:hAnsi="Verdana" w:cs="Calibri"/>
                <w:sz w:val="22"/>
                <w:szCs w:val="22"/>
                <w:lang w:val="cs-CZ"/>
              </w:rPr>
            </w:pPr>
            <w:r w:rsidRPr="002475E4">
              <w:rPr>
                <w:rFonts w:ascii="Verdana" w:eastAsia="Calibri" w:hAnsi="Verdana" w:cs="Calibri"/>
                <w:sz w:val="22"/>
                <w:szCs w:val="22"/>
              </w:rPr>
              <w:t>V </w:t>
            </w:r>
            <w:r w:rsidR="003D63FF" w:rsidRPr="002475E4">
              <w:rPr>
                <w:rFonts w:ascii="Verdana" w:eastAsia="Calibri" w:hAnsi="Verdana" w:cs="Calibri"/>
                <w:sz w:val="22"/>
                <w:szCs w:val="22"/>
                <w:lang w:val="cs-CZ"/>
              </w:rPr>
              <w:t>Jihlavě</w:t>
            </w:r>
            <w:r w:rsidRPr="002475E4">
              <w:rPr>
                <w:rFonts w:ascii="Verdana" w:eastAsia="Calibri" w:hAnsi="Verdana" w:cs="Calibri"/>
                <w:sz w:val="22"/>
                <w:szCs w:val="22"/>
              </w:rPr>
              <w:t xml:space="preserve"> dne</w:t>
            </w:r>
            <w:r w:rsidR="00C20F3E" w:rsidRPr="002475E4">
              <w:rPr>
                <w:rFonts w:ascii="Verdana" w:eastAsia="Calibri" w:hAnsi="Verdana" w:cs="Calibri"/>
                <w:sz w:val="22"/>
                <w:szCs w:val="22"/>
                <w:lang w:val="cs-CZ"/>
              </w:rPr>
              <w:t>:</w:t>
            </w:r>
            <w:r w:rsidR="00197A44">
              <w:rPr>
                <w:rFonts w:ascii="Verdana" w:eastAsia="Calibri" w:hAnsi="Verdana" w:cs="Calibr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992" w:type="dxa"/>
          </w:tcPr>
          <w:p w14:paraId="59FB5150" w14:textId="77777777" w:rsidR="000B51BA" w:rsidRPr="002475E4" w:rsidRDefault="000B51BA">
            <w:pPr>
              <w:rPr>
                <w:rFonts w:ascii="Verdana" w:eastAsia="Calibri" w:hAnsi="Verdana" w:cs="Calibr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6B4C99" w14:textId="77777777" w:rsidR="000B51BA" w:rsidRPr="002475E4" w:rsidRDefault="000B51BA">
            <w:pPr>
              <w:rPr>
                <w:rFonts w:ascii="Verdana" w:eastAsia="Calibri" w:hAnsi="Verdana" w:cs="Calibri"/>
                <w:sz w:val="22"/>
                <w:szCs w:val="22"/>
              </w:rPr>
            </w:pPr>
          </w:p>
          <w:p w14:paraId="44663797" w14:textId="77777777" w:rsidR="000B51BA" w:rsidRPr="002475E4" w:rsidRDefault="000B51BA">
            <w:pPr>
              <w:rPr>
                <w:rFonts w:ascii="Verdana" w:eastAsia="Calibri" w:hAnsi="Verdana" w:cs="Calibri"/>
                <w:sz w:val="22"/>
                <w:szCs w:val="22"/>
              </w:rPr>
            </w:pPr>
          </w:p>
          <w:p w14:paraId="206F6390" w14:textId="5D07526C" w:rsidR="000B51BA" w:rsidRPr="002475E4" w:rsidRDefault="007F1D33">
            <w:pPr>
              <w:rPr>
                <w:rFonts w:ascii="Verdana" w:eastAsia="Calibri" w:hAnsi="Verdana" w:cs="Calibri"/>
                <w:sz w:val="22"/>
                <w:szCs w:val="22"/>
                <w:lang w:val="cs-CZ"/>
              </w:rPr>
            </w:pPr>
            <w:r w:rsidRPr="002475E4">
              <w:rPr>
                <w:rFonts w:ascii="Verdana" w:eastAsia="Calibri" w:hAnsi="Verdana" w:cs="Calibri"/>
                <w:sz w:val="22"/>
                <w:szCs w:val="22"/>
              </w:rPr>
              <w:t>V Jihlavě dne</w:t>
            </w:r>
            <w:r w:rsidR="00C20F3E" w:rsidRPr="002475E4">
              <w:rPr>
                <w:rFonts w:ascii="Verdana" w:eastAsia="Calibri" w:hAnsi="Verdana" w:cs="Calibri"/>
                <w:sz w:val="22"/>
                <w:szCs w:val="22"/>
                <w:lang w:val="cs-CZ"/>
              </w:rPr>
              <w:t>:</w:t>
            </w:r>
          </w:p>
        </w:tc>
      </w:tr>
      <w:tr w:rsidR="000B51BA" w:rsidRPr="002475E4" w14:paraId="2F72ABCA" w14:textId="77777777">
        <w:trPr>
          <w:trHeight w:val="1140"/>
        </w:trPr>
        <w:tc>
          <w:tcPr>
            <w:tcW w:w="4219" w:type="dxa"/>
            <w:tcBorders>
              <w:bottom w:val="single" w:sz="4" w:space="0" w:color="000000"/>
            </w:tcBorders>
          </w:tcPr>
          <w:p w14:paraId="227A4618" w14:textId="77777777" w:rsidR="000B51BA" w:rsidRPr="002475E4" w:rsidRDefault="000B51BA">
            <w:pPr>
              <w:rPr>
                <w:rFonts w:ascii="Verdana" w:eastAsia="Calibri" w:hAnsi="Verdana" w:cs="Calibri"/>
                <w:sz w:val="21"/>
                <w:szCs w:val="21"/>
              </w:rPr>
            </w:pPr>
          </w:p>
          <w:p w14:paraId="6D91CD53" w14:textId="77777777" w:rsidR="000B51BA" w:rsidRPr="002475E4" w:rsidRDefault="000B51BA">
            <w:pPr>
              <w:rPr>
                <w:rFonts w:ascii="Verdana" w:eastAsia="Calibri" w:hAnsi="Verdana" w:cs="Calibri"/>
                <w:sz w:val="21"/>
                <w:szCs w:val="21"/>
              </w:rPr>
            </w:pPr>
          </w:p>
          <w:p w14:paraId="0D7ED188" w14:textId="77777777" w:rsidR="000B51BA" w:rsidRPr="002475E4" w:rsidRDefault="000B51BA">
            <w:pPr>
              <w:rPr>
                <w:rFonts w:ascii="Verdana" w:eastAsia="Calibri" w:hAnsi="Verdana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53902EE" w14:textId="77777777" w:rsidR="000B51BA" w:rsidRPr="002475E4" w:rsidRDefault="000B51BA">
            <w:pPr>
              <w:rPr>
                <w:rFonts w:ascii="Verdana" w:eastAsia="Calibri" w:hAnsi="Verdana" w:cs="Calibri"/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07324AF7" w14:textId="77777777" w:rsidR="000B51BA" w:rsidRPr="002475E4" w:rsidRDefault="000B51BA">
            <w:pPr>
              <w:rPr>
                <w:rFonts w:ascii="Verdana" w:eastAsia="Calibri" w:hAnsi="Verdana" w:cs="Calibri"/>
                <w:sz w:val="21"/>
                <w:szCs w:val="21"/>
              </w:rPr>
            </w:pPr>
          </w:p>
        </w:tc>
      </w:tr>
    </w:tbl>
    <w:p w14:paraId="5D3537DA" w14:textId="77777777" w:rsidR="000B51BA" w:rsidRPr="002475E4" w:rsidRDefault="000B51BA">
      <w:pPr>
        <w:rPr>
          <w:rFonts w:ascii="Verdana" w:eastAsia="Calibri" w:hAnsi="Verdana" w:cs="Calibri"/>
        </w:rPr>
      </w:pPr>
      <w:bookmarkStart w:id="3" w:name="_heading=h.4d34og8" w:colFirst="0" w:colLast="0"/>
      <w:bookmarkEnd w:id="3"/>
    </w:p>
    <w:p w14:paraId="7984A61D" w14:textId="17ED6C8B" w:rsidR="009A23AF" w:rsidRPr="0062472D" w:rsidRDefault="009A23AF" w:rsidP="009A23AF">
      <w:pPr>
        <w:rPr>
          <w:rFonts w:ascii="Verdana" w:hAnsi="Verdana"/>
          <w:b/>
          <w:bCs/>
          <w:lang w:val="cs-CZ"/>
        </w:rPr>
      </w:pPr>
      <w:r w:rsidRPr="0062472D">
        <w:rPr>
          <w:rFonts w:ascii="Calibri" w:eastAsia="Calibri" w:hAnsi="Calibri" w:cs="Calibri"/>
          <w:b/>
          <w:bCs/>
          <w:lang w:val="cs-CZ"/>
        </w:rPr>
        <w:t>Brána Jihlavy, příspěvková organizace</w:t>
      </w:r>
      <w:r>
        <w:rPr>
          <w:rFonts w:ascii="Calibri" w:eastAsia="Calibri" w:hAnsi="Calibri" w:cs="Calibri"/>
          <w:lang w:val="cs-CZ"/>
        </w:rPr>
        <w:tab/>
      </w:r>
      <w:r>
        <w:rPr>
          <w:rFonts w:ascii="Calibri" w:eastAsia="Calibri" w:hAnsi="Calibri" w:cs="Calibri"/>
          <w:lang w:val="cs-CZ"/>
        </w:rPr>
        <w:tab/>
      </w:r>
      <w:r>
        <w:rPr>
          <w:rFonts w:ascii="Calibri" w:eastAsia="Calibri" w:hAnsi="Calibri" w:cs="Calibri"/>
          <w:lang w:val="cs-CZ"/>
        </w:rPr>
        <w:tab/>
      </w:r>
      <w:r w:rsidR="0058369B" w:rsidRPr="0058369B">
        <w:rPr>
          <w:rFonts w:ascii="Calibri" w:eastAsia="Calibri" w:hAnsi="Calibri" w:cs="Calibri"/>
          <w:lang w:val="cs-CZ"/>
        </w:rPr>
        <w:t>Josef Pavlíček</w:t>
      </w:r>
    </w:p>
    <w:p w14:paraId="70E5A83C" w14:textId="0A69CE8A" w:rsidR="009A23AF" w:rsidRPr="00661AE2" w:rsidRDefault="009A23AF" w:rsidP="009A23AF">
      <w:pPr>
        <w:ind w:firstLine="720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Ing. Soňa Krátká, ředitelka</w:t>
      </w:r>
      <w:r>
        <w:rPr>
          <w:rFonts w:ascii="Calibri" w:eastAsia="Calibri" w:hAnsi="Calibri" w:cs="Calibri"/>
          <w:lang w:val="cs-CZ"/>
        </w:rPr>
        <w:tab/>
      </w:r>
      <w:r>
        <w:rPr>
          <w:rFonts w:ascii="Calibri" w:eastAsia="Calibri" w:hAnsi="Calibri" w:cs="Calibri"/>
          <w:lang w:val="cs-CZ"/>
        </w:rPr>
        <w:tab/>
      </w:r>
      <w:r>
        <w:rPr>
          <w:rFonts w:ascii="Calibri" w:eastAsia="Calibri" w:hAnsi="Calibri" w:cs="Calibri"/>
          <w:lang w:val="cs-CZ"/>
        </w:rPr>
        <w:tab/>
      </w:r>
      <w:r>
        <w:rPr>
          <w:rFonts w:ascii="Calibri" w:eastAsia="Calibri" w:hAnsi="Calibri" w:cs="Calibri"/>
          <w:lang w:val="cs-CZ"/>
        </w:rPr>
        <w:tab/>
      </w:r>
    </w:p>
    <w:p w14:paraId="71F2415F" w14:textId="77777777" w:rsidR="00A15258" w:rsidRPr="002475E4" w:rsidRDefault="00A15258">
      <w:pPr>
        <w:rPr>
          <w:rFonts w:ascii="Verdana" w:eastAsia="Calibri" w:hAnsi="Verdana" w:cs="Calibri"/>
        </w:rPr>
      </w:pPr>
    </w:p>
    <w:p w14:paraId="1E0978AA" w14:textId="77777777" w:rsidR="003A1770" w:rsidRPr="002475E4" w:rsidRDefault="003A1770" w:rsidP="00A15258">
      <w:pPr>
        <w:rPr>
          <w:rFonts w:ascii="Verdana" w:eastAsia="Calibri" w:hAnsi="Verdana" w:cs="Calibri"/>
          <w:b/>
          <w:sz w:val="21"/>
          <w:szCs w:val="21"/>
        </w:rPr>
      </w:pPr>
    </w:p>
    <w:p w14:paraId="40EDDAD6" w14:textId="77777777" w:rsidR="003A1770" w:rsidRPr="002475E4" w:rsidRDefault="003A1770" w:rsidP="00A15258">
      <w:pPr>
        <w:rPr>
          <w:rFonts w:ascii="Verdana" w:eastAsia="Calibri" w:hAnsi="Verdana" w:cs="Calibri"/>
          <w:b/>
          <w:sz w:val="21"/>
          <w:szCs w:val="21"/>
        </w:rPr>
      </w:pPr>
    </w:p>
    <w:p w14:paraId="5E7C00A5" w14:textId="77777777" w:rsidR="003A1770" w:rsidRPr="002475E4" w:rsidRDefault="003A1770" w:rsidP="00A15258">
      <w:pPr>
        <w:rPr>
          <w:rFonts w:ascii="Verdana" w:eastAsia="Calibri" w:hAnsi="Verdana" w:cs="Calibri"/>
          <w:b/>
          <w:sz w:val="21"/>
          <w:szCs w:val="21"/>
        </w:rPr>
      </w:pPr>
    </w:p>
    <w:p w14:paraId="691D829B" w14:textId="77777777" w:rsidR="003A1770" w:rsidRPr="002475E4" w:rsidRDefault="003A1770" w:rsidP="00A15258">
      <w:pPr>
        <w:rPr>
          <w:rFonts w:ascii="Verdana" w:eastAsia="Calibri" w:hAnsi="Verdana" w:cs="Calibri"/>
          <w:b/>
          <w:sz w:val="21"/>
          <w:szCs w:val="21"/>
        </w:rPr>
      </w:pPr>
    </w:p>
    <w:p w14:paraId="006E1486" w14:textId="156DC380" w:rsidR="00A15258" w:rsidRPr="002475E4" w:rsidRDefault="00A15258" w:rsidP="00A15258">
      <w:pPr>
        <w:rPr>
          <w:rFonts w:ascii="Verdana" w:eastAsia="Calibri" w:hAnsi="Verdana" w:cs="Calibri"/>
        </w:rPr>
      </w:pPr>
      <w:r w:rsidRPr="002475E4">
        <w:rPr>
          <w:rFonts w:ascii="Verdana" w:eastAsia="Calibri" w:hAnsi="Verdana" w:cs="Calibri"/>
          <w:b/>
          <w:sz w:val="21"/>
          <w:szCs w:val="21"/>
        </w:rPr>
        <w:t>Příloha č. 1 – Model spolupráce</w:t>
      </w:r>
    </w:p>
    <w:p w14:paraId="1A1613BA" w14:textId="77777777" w:rsidR="00A15258" w:rsidRPr="002475E4" w:rsidRDefault="00A15258" w:rsidP="00A15258">
      <w:pPr>
        <w:rPr>
          <w:rFonts w:ascii="Verdana" w:eastAsia="Calibri" w:hAnsi="Verdana" w:cs="Calibri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961"/>
      </w:tblGrid>
      <w:tr w:rsidR="00A15258" w:rsidRPr="002475E4" w14:paraId="60E459E7" w14:textId="77777777" w:rsidTr="000F4EE3">
        <w:tc>
          <w:tcPr>
            <w:tcW w:w="10201" w:type="dxa"/>
            <w:gridSpan w:val="2"/>
          </w:tcPr>
          <w:p w14:paraId="5BFF7F24" w14:textId="77777777" w:rsidR="00A15258" w:rsidRPr="002475E4" w:rsidRDefault="00A15258" w:rsidP="00C66ED6">
            <w:pPr>
              <w:rPr>
                <w:rFonts w:ascii="Verdana" w:eastAsia="Calibri" w:hAnsi="Verdana" w:cs="Calibri"/>
                <w:b/>
                <w:sz w:val="21"/>
                <w:szCs w:val="21"/>
              </w:rPr>
            </w:pPr>
          </w:p>
          <w:p w14:paraId="73BD72BC" w14:textId="77777777" w:rsidR="00A15258" w:rsidRPr="002475E4" w:rsidRDefault="00A15258" w:rsidP="00C66ED6">
            <w:pPr>
              <w:jc w:val="center"/>
              <w:rPr>
                <w:rFonts w:ascii="Verdana" w:eastAsia="Calibri" w:hAnsi="Verdana" w:cs="Calibri"/>
                <w:b/>
                <w:sz w:val="21"/>
                <w:szCs w:val="21"/>
              </w:rPr>
            </w:pPr>
            <w:r w:rsidRPr="002475E4">
              <w:rPr>
                <w:rFonts w:ascii="Verdana" w:eastAsia="Calibri" w:hAnsi="Verdana" w:cs="Calibri"/>
                <w:b/>
                <w:sz w:val="21"/>
                <w:szCs w:val="21"/>
              </w:rPr>
              <w:t>MODEL SPOLUPRÁCE</w:t>
            </w:r>
          </w:p>
          <w:p w14:paraId="45E798F9" w14:textId="77777777" w:rsidR="00A15258" w:rsidRPr="002475E4" w:rsidRDefault="00A15258" w:rsidP="00C66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b/>
                <w:color w:val="000000"/>
                <w:sz w:val="21"/>
                <w:szCs w:val="21"/>
              </w:rPr>
            </w:pPr>
            <w:r w:rsidRPr="002475E4">
              <w:rPr>
                <w:rFonts w:ascii="Verdana" w:eastAsia="Calibri" w:hAnsi="Verdana" w:cs="Calibri"/>
                <w:b/>
                <w:color w:val="000000"/>
                <w:sz w:val="21"/>
                <w:szCs w:val="21"/>
              </w:rPr>
              <w:t>Závazky a náklady stran</w:t>
            </w:r>
          </w:p>
        </w:tc>
      </w:tr>
      <w:tr w:rsidR="000F79EE" w:rsidRPr="002475E4" w14:paraId="4776E96B" w14:textId="77777777" w:rsidTr="000F4EE3">
        <w:tc>
          <w:tcPr>
            <w:tcW w:w="5240" w:type="dxa"/>
          </w:tcPr>
          <w:p w14:paraId="3359DDC4" w14:textId="77777777" w:rsidR="000F79EE" w:rsidRPr="002475E4" w:rsidRDefault="000F79EE" w:rsidP="00C66ED6">
            <w:pPr>
              <w:rPr>
                <w:rFonts w:ascii="Verdana" w:eastAsia="Calibri" w:hAnsi="Verdana" w:cs="Calibri"/>
                <w:b/>
                <w:sz w:val="21"/>
                <w:szCs w:val="21"/>
              </w:rPr>
            </w:pPr>
            <w:r w:rsidRPr="002475E4">
              <w:rPr>
                <w:rFonts w:ascii="Verdana" w:eastAsia="Calibri" w:hAnsi="Verdana" w:cs="Calibri"/>
                <w:b/>
                <w:sz w:val="21"/>
                <w:szCs w:val="21"/>
              </w:rPr>
              <w:t>Závazky</w:t>
            </w:r>
            <w:r w:rsidRPr="002475E4">
              <w:rPr>
                <w:rFonts w:ascii="Verdana" w:eastAsia="Calibri" w:hAnsi="Verdana" w:cs="Calibri"/>
                <w:b/>
                <w:sz w:val="21"/>
                <w:szCs w:val="21"/>
                <w:lang w:val="cs-CZ"/>
              </w:rPr>
              <w:t xml:space="preserve"> Pořadatele</w:t>
            </w:r>
            <w:r w:rsidRPr="002475E4">
              <w:rPr>
                <w:rFonts w:ascii="Verdana" w:eastAsia="Calibri" w:hAnsi="Verdana" w:cs="Calibri"/>
                <w:b/>
                <w:sz w:val="21"/>
                <w:szCs w:val="21"/>
              </w:rPr>
              <w:t xml:space="preserve"> :</w:t>
            </w:r>
          </w:p>
        </w:tc>
        <w:tc>
          <w:tcPr>
            <w:tcW w:w="4961" w:type="dxa"/>
          </w:tcPr>
          <w:p w14:paraId="199D82CB" w14:textId="77325868" w:rsidR="000F79EE" w:rsidRPr="002229E8" w:rsidRDefault="000F79EE" w:rsidP="00C66ED6">
            <w:pPr>
              <w:rPr>
                <w:rFonts w:ascii="Verdana" w:eastAsia="Calibri" w:hAnsi="Verdana" w:cs="Calibri"/>
                <w:i/>
                <w:sz w:val="21"/>
                <w:szCs w:val="21"/>
                <w:lang w:val="cs-CZ"/>
              </w:rPr>
            </w:pPr>
            <w:r w:rsidRPr="002475E4">
              <w:rPr>
                <w:rFonts w:ascii="Verdana" w:eastAsia="Calibri" w:hAnsi="Verdana" w:cs="Calibri"/>
                <w:i/>
                <w:sz w:val="21"/>
                <w:szCs w:val="21"/>
              </w:rPr>
              <w:t xml:space="preserve"> </w:t>
            </w:r>
          </w:p>
        </w:tc>
      </w:tr>
      <w:tr w:rsidR="0036583A" w:rsidRPr="002475E4" w14:paraId="73C99BD8" w14:textId="77777777" w:rsidTr="000F4EE3">
        <w:tc>
          <w:tcPr>
            <w:tcW w:w="5240" w:type="dxa"/>
          </w:tcPr>
          <w:p w14:paraId="2B7A6C17" w14:textId="15F371F5" w:rsidR="0036583A" w:rsidRDefault="0036583A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22"/>
                <w:szCs w:val="22"/>
                <w:lang w:val="cs-CZ"/>
              </w:rPr>
            </w:pPr>
            <w:r w:rsidRPr="002475E4">
              <w:rPr>
                <w:rFonts w:ascii="Verdana" w:hAnsi="Verdana"/>
                <w:sz w:val="22"/>
                <w:szCs w:val="22"/>
                <w:lang w:val="cs-CZ"/>
              </w:rPr>
              <w:t>zajištění služeb souvisejících s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 </w:t>
            </w:r>
            <w:r w:rsidRPr="002475E4">
              <w:rPr>
                <w:rFonts w:ascii="Verdana" w:hAnsi="Verdana"/>
                <w:sz w:val="22"/>
                <w:szCs w:val="22"/>
                <w:lang w:val="cs-CZ"/>
              </w:rPr>
              <w:t>p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řípravou z</w:t>
            </w:r>
            <w:r w:rsidRPr="002475E4">
              <w:rPr>
                <w:rFonts w:ascii="Verdana" w:hAnsi="Verdana"/>
                <w:sz w:val="22"/>
                <w:szCs w:val="22"/>
                <w:lang w:val="cs-CZ"/>
              </w:rPr>
              <w:t>ávodu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, jako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cs-CZ"/>
              </w:rPr>
              <w:t>např.</w:t>
            </w:r>
            <w:r w:rsidRPr="002475E4">
              <w:rPr>
                <w:rFonts w:ascii="Verdana" w:hAnsi="Verdana"/>
                <w:sz w:val="22"/>
                <w:szCs w:val="22"/>
                <w:lang w:val="cs-CZ"/>
              </w:rPr>
              <w:t>stavba</w:t>
            </w:r>
            <w:proofErr w:type="spellEnd"/>
            <w:r w:rsidRPr="002475E4">
              <w:rPr>
                <w:rFonts w:ascii="Verdana" w:hAnsi="Verdana"/>
                <w:sz w:val="22"/>
                <w:szCs w:val="22"/>
                <w:lang w:val="cs-CZ"/>
              </w:rPr>
              <w:t xml:space="preserve"> podia, 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zábran</w:t>
            </w:r>
            <w:r w:rsidRPr="002475E4">
              <w:rPr>
                <w:rFonts w:ascii="Verdana" w:hAnsi="Verdana"/>
                <w:sz w:val="22"/>
                <w:szCs w:val="22"/>
                <w:lang w:val="cs-CZ"/>
              </w:rPr>
              <w:t xml:space="preserve"> atd.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 viz bod V.2.a.</w:t>
            </w:r>
          </w:p>
        </w:tc>
        <w:tc>
          <w:tcPr>
            <w:tcW w:w="4961" w:type="dxa"/>
          </w:tcPr>
          <w:p w14:paraId="129185E0" w14:textId="6F3E92A8" w:rsidR="0036583A" w:rsidRPr="0036583A" w:rsidRDefault="000F4EE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330.000,- Kč</w:t>
            </w:r>
          </w:p>
        </w:tc>
      </w:tr>
      <w:tr w:rsidR="000F4EE3" w:rsidRPr="002475E4" w14:paraId="413F266F" w14:textId="77777777" w:rsidTr="000F4EE3">
        <w:tc>
          <w:tcPr>
            <w:tcW w:w="5240" w:type="dxa"/>
          </w:tcPr>
          <w:p w14:paraId="01A3B538" w14:textId="25580FE4" w:rsidR="000F4EE3" w:rsidRDefault="000F4EE3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Zajištění závodního dřeva</w:t>
            </w:r>
            <w:r w:rsidR="002229E8">
              <w:rPr>
                <w:rFonts w:ascii="Verdana" w:hAnsi="Verdana"/>
                <w:sz w:val="22"/>
                <w:szCs w:val="22"/>
                <w:lang w:val="cs-CZ"/>
              </w:rPr>
              <w:t xml:space="preserve"> vč. </w:t>
            </w:r>
            <w:r w:rsidR="00183F8D">
              <w:rPr>
                <w:rFonts w:ascii="Verdana" w:hAnsi="Verdana"/>
                <w:sz w:val="22"/>
                <w:szCs w:val="22"/>
                <w:lang w:val="cs-CZ"/>
              </w:rPr>
              <w:t>N</w:t>
            </w:r>
            <w:r w:rsidR="002229E8">
              <w:rPr>
                <w:rFonts w:ascii="Verdana" w:hAnsi="Verdana"/>
                <w:sz w:val="22"/>
                <w:szCs w:val="22"/>
                <w:lang w:val="cs-CZ"/>
              </w:rPr>
              <w:t>akládky</w:t>
            </w:r>
          </w:p>
        </w:tc>
        <w:tc>
          <w:tcPr>
            <w:tcW w:w="4961" w:type="dxa"/>
          </w:tcPr>
          <w:p w14:paraId="006BC3B2" w14:textId="5DC82A30" w:rsidR="000F4EE3" w:rsidRPr="000F4EE3" w:rsidRDefault="000F4EE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107.</w:t>
            </w:r>
            <w:r w:rsidR="00F2295B">
              <w:rPr>
                <w:rFonts w:ascii="Verdana" w:eastAsia="Calibri" w:hAnsi="Verdana" w:cs="Calibri"/>
                <w:sz w:val="21"/>
                <w:szCs w:val="21"/>
                <w:lang w:val="cs-CZ"/>
              </w:rPr>
              <w:t>1</w:t>
            </w: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00,- Kč</w:t>
            </w:r>
          </w:p>
        </w:tc>
      </w:tr>
      <w:tr w:rsidR="000F4EE3" w:rsidRPr="002475E4" w14:paraId="1DE90DB3" w14:textId="77777777" w:rsidTr="000F4EE3">
        <w:tc>
          <w:tcPr>
            <w:tcW w:w="5240" w:type="dxa"/>
          </w:tcPr>
          <w:p w14:paraId="48374F0D" w14:textId="7EB76D62" w:rsidR="000F4EE3" w:rsidRDefault="00F2295B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Zajištění nápojů a ovoce pro závodníky během závodu</w:t>
            </w:r>
          </w:p>
        </w:tc>
        <w:tc>
          <w:tcPr>
            <w:tcW w:w="4961" w:type="dxa"/>
          </w:tcPr>
          <w:p w14:paraId="0CE08F60" w14:textId="059ED0FE" w:rsidR="000F4EE3" w:rsidRPr="000F4EE3" w:rsidRDefault="00F2295B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5.000,- Kč</w:t>
            </w:r>
          </w:p>
        </w:tc>
      </w:tr>
      <w:tr w:rsidR="000F79EE" w:rsidRPr="002475E4" w14:paraId="48642CDD" w14:textId="77777777" w:rsidTr="000F4EE3">
        <w:tc>
          <w:tcPr>
            <w:tcW w:w="5240" w:type="dxa"/>
          </w:tcPr>
          <w:p w14:paraId="37E57FD8" w14:textId="36757DA8" w:rsidR="000F79EE" w:rsidRPr="002475E4" w:rsidRDefault="000F79EE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příprava a organizace celého závodu a dohled nad jeho průběhem</w:t>
            </w:r>
          </w:p>
        </w:tc>
        <w:tc>
          <w:tcPr>
            <w:tcW w:w="4961" w:type="dxa"/>
          </w:tcPr>
          <w:p w14:paraId="6784B92A" w14:textId="6B1D01A9" w:rsidR="000F79EE" w:rsidRDefault="0021084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60</w:t>
            </w:r>
            <w:r w:rsidR="000F4EE3">
              <w:rPr>
                <w:rFonts w:ascii="Verdana" w:eastAsia="Calibri" w:hAnsi="Verdana" w:cs="Calibri"/>
                <w:sz w:val="21"/>
                <w:szCs w:val="21"/>
                <w:lang w:val="cs-CZ"/>
              </w:rPr>
              <w:t>.000,- Kč (trika)</w:t>
            </w:r>
          </w:p>
          <w:p w14:paraId="6E1EDED2" w14:textId="2131A051" w:rsidR="000F4EE3" w:rsidRDefault="000F4EE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  <w:p w14:paraId="7A66505D" w14:textId="7F4AD01F" w:rsidR="000F4EE3" w:rsidRPr="000F4EE3" w:rsidRDefault="000F4EE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  <w:tr w:rsidR="000F79EE" w:rsidRPr="002475E4" w14:paraId="7C378C68" w14:textId="77777777" w:rsidTr="000F4EE3">
        <w:tc>
          <w:tcPr>
            <w:tcW w:w="5240" w:type="dxa"/>
          </w:tcPr>
          <w:p w14:paraId="4619FE8A" w14:textId="7B26AE39" w:rsidR="000F79EE" w:rsidRPr="002475E4" w:rsidRDefault="000F79EE" w:rsidP="00C66ED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 w:rsidRPr="009C71BE">
              <w:rPr>
                <w:rFonts w:ascii="Verdana" w:eastAsia="Calibri" w:hAnsi="Verdana" w:cs="Calibri"/>
                <w:color w:val="000000"/>
                <w:sz w:val="21"/>
                <w:szCs w:val="21"/>
              </w:rPr>
              <w:lastRenderedPageBreak/>
              <w:t>zajištění a dohled nad průběhem závodu v souladu s jeho pravidly</w:t>
            </w:r>
          </w:p>
        </w:tc>
        <w:tc>
          <w:tcPr>
            <w:tcW w:w="4961" w:type="dxa"/>
          </w:tcPr>
          <w:p w14:paraId="6E46CF51" w14:textId="7D1B2937" w:rsidR="000F79EE" w:rsidRPr="009A6C46" w:rsidRDefault="009A6C46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-</w:t>
            </w:r>
          </w:p>
        </w:tc>
      </w:tr>
      <w:tr w:rsidR="000F79EE" w:rsidRPr="002475E4" w14:paraId="6A79ABFE" w14:textId="77777777" w:rsidTr="000F4EE3">
        <w:tc>
          <w:tcPr>
            <w:tcW w:w="5240" w:type="dxa"/>
          </w:tcPr>
          <w:p w14:paraId="7A126D1C" w14:textId="378FAE2B" w:rsidR="000F79EE" w:rsidRPr="002475E4" w:rsidRDefault="000F79EE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zajištění kvalifikovaných rozhodčích</w:t>
            </w:r>
          </w:p>
        </w:tc>
        <w:tc>
          <w:tcPr>
            <w:tcW w:w="4961" w:type="dxa"/>
          </w:tcPr>
          <w:p w14:paraId="2FF0CAC7" w14:textId="16091BFE" w:rsidR="000F79EE" w:rsidRPr="009A6C46" w:rsidRDefault="009A6C46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-</w:t>
            </w:r>
          </w:p>
        </w:tc>
      </w:tr>
      <w:tr w:rsidR="000F79EE" w:rsidRPr="002475E4" w14:paraId="1835264B" w14:textId="77777777" w:rsidTr="000F4EE3">
        <w:tc>
          <w:tcPr>
            <w:tcW w:w="5240" w:type="dxa"/>
          </w:tcPr>
          <w:p w14:paraId="58C81CBE" w14:textId="015A306E" w:rsidR="000F79EE" w:rsidRPr="002475E4" w:rsidRDefault="000F79EE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zajištění a proškolení závodníků z hlediska bezpečnosti a pravidel závodu</w:t>
            </w:r>
          </w:p>
        </w:tc>
        <w:tc>
          <w:tcPr>
            <w:tcW w:w="4961" w:type="dxa"/>
          </w:tcPr>
          <w:p w14:paraId="10038D54" w14:textId="7683A03C" w:rsidR="000F79EE" w:rsidRPr="009A6C46" w:rsidRDefault="009A6C46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-</w:t>
            </w:r>
          </w:p>
        </w:tc>
      </w:tr>
      <w:tr w:rsidR="000F79EE" w:rsidRPr="002475E4" w14:paraId="694C7A0B" w14:textId="77777777" w:rsidTr="000F4EE3">
        <w:tc>
          <w:tcPr>
            <w:tcW w:w="5240" w:type="dxa"/>
          </w:tcPr>
          <w:p w14:paraId="2692F44E" w14:textId="77777777" w:rsidR="000F79EE" w:rsidRPr="00954803" w:rsidRDefault="000F79EE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zajištění ubytování pro rozhodčí a organizační pracovníky závodu</w:t>
            </w:r>
          </w:p>
          <w:p w14:paraId="7A11AA2D" w14:textId="2A7BC1B1" w:rsidR="00954803" w:rsidRPr="00954803" w:rsidRDefault="00954803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pojištění závodu</w:t>
            </w:r>
          </w:p>
          <w:p w14:paraId="49E8817B" w14:textId="77777777" w:rsidR="00954803" w:rsidRPr="00954803" w:rsidRDefault="00954803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>poháry pro vítěze</w:t>
            </w:r>
          </w:p>
          <w:p w14:paraId="3DAA55C0" w14:textId="2834A329" w:rsidR="00954803" w:rsidRPr="00954803" w:rsidRDefault="00954803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>prizemoney</w:t>
            </w:r>
            <w:proofErr w:type="spellEnd"/>
            <w: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 xml:space="preserve"> </w:t>
            </w:r>
            <w:r w:rsidR="009A6C46"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>(finanční výhra pro závodníky)</w:t>
            </w:r>
          </w:p>
          <w:p w14:paraId="4778EB54" w14:textId="77777777" w:rsidR="00954803" w:rsidRPr="00954803" w:rsidRDefault="00954803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 xml:space="preserve">poplatek Evropskému spolku </w:t>
            </w:r>
            <w:proofErr w:type="spellStart"/>
            <w: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>Eurojack</w:t>
            </w:r>
            <w:proofErr w:type="spellEnd"/>
            <w: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 xml:space="preserve"> </w:t>
            </w:r>
          </w:p>
          <w:p w14:paraId="4A0AD533" w14:textId="7C954B85" w:rsidR="00954803" w:rsidRPr="002475E4" w:rsidRDefault="00954803" w:rsidP="00C66ED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>odměna pro rozhodčí, moderátory a technika který obsluhuje IT systém závodu</w:t>
            </w:r>
          </w:p>
        </w:tc>
        <w:tc>
          <w:tcPr>
            <w:tcW w:w="4961" w:type="dxa"/>
          </w:tcPr>
          <w:p w14:paraId="5C96C766" w14:textId="77777777" w:rsidR="00954803" w:rsidRDefault="0095480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  <w:p w14:paraId="20FC969F" w14:textId="77777777" w:rsidR="00954803" w:rsidRDefault="0095480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  <w:p w14:paraId="2EBF8379" w14:textId="77777777" w:rsidR="00954803" w:rsidRDefault="0095480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  <w:p w14:paraId="1CA1EA15" w14:textId="152B0730" w:rsidR="000F79EE" w:rsidRPr="00954803" w:rsidRDefault="0095480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 xml:space="preserve">Min. 220.000,- Kč hrazeno z vlastních </w:t>
            </w:r>
            <w:proofErr w:type="spellStart"/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přostředů</w:t>
            </w:r>
            <w:proofErr w:type="spellEnd"/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 xml:space="preserve"> </w:t>
            </w:r>
            <w:proofErr w:type="spellStart"/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Eurojack</w:t>
            </w:r>
            <w:proofErr w:type="spellEnd"/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 xml:space="preserve"> CZ ze sponzorských darů.</w:t>
            </w:r>
          </w:p>
        </w:tc>
      </w:tr>
      <w:tr w:rsidR="000F79EE" w:rsidRPr="002475E4" w14:paraId="318B8E84" w14:textId="77777777" w:rsidTr="000F4EE3">
        <w:tc>
          <w:tcPr>
            <w:tcW w:w="5240" w:type="dxa"/>
          </w:tcPr>
          <w:p w14:paraId="35F2D56F" w14:textId="77777777" w:rsidR="000F79EE" w:rsidRPr="002475E4" w:rsidRDefault="000F79EE" w:rsidP="00C66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</w:pPr>
            <w:r w:rsidRPr="002475E4"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>CELKEM POŘADATEL</w:t>
            </w:r>
          </w:p>
        </w:tc>
        <w:tc>
          <w:tcPr>
            <w:tcW w:w="4961" w:type="dxa"/>
          </w:tcPr>
          <w:p w14:paraId="3FF2CA35" w14:textId="117F02CB" w:rsidR="000F79EE" w:rsidRPr="00210843" w:rsidRDefault="00210843" w:rsidP="00C66ED6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722.100,- Kč</w:t>
            </w:r>
          </w:p>
        </w:tc>
      </w:tr>
      <w:tr w:rsidR="000F79EE" w:rsidRPr="002475E4" w14:paraId="798CDA44" w14:textId="77777777" w:rsidTr="000F4EE3">
        <w:tc>
          <w:tcPr>
            <w:tcW w:w="5240" w:type="dxa"/>
          </w:tcPr>
          <w:p w14:paraId="51E71A1F" w14:textId="77777777" w:rsidR="000F79EE" w:rsidRPr="002475E4" w:rsidRDefault="000F79EE" w:rsidP="00C66ED6">
            <w:pPr>
              <w:rPr>
                <w:rFonts w:ascii="Verdana" w:eastAsia="Calibri" w:hAnsi="Verdana" w:cs="Calibri"/>
                <w:b/>
                <w:sz w:val="21"/>
                <w:szCs w:val="21"/>
                <w:highlight w:val="yellow"/>
                <w:lang w:val="cs-CZ"/>
              </w:rPr>
            </w:pPr>
            <w:r w:rsidRPr="002475E4">
              <w:rPr>
                <w:rFonts w:ascii="Verdana" w:eastAsia="Calibri" w:hAnsi="Verdana" w:cs="Calibri"/>
                <w:b/>
                <w:sz w:val="21"/>
                <w:szCs w:val="21"/>
              </w:rPr>
              <w:t xml:space="preserve">Závazky </w:t>
            </w:r>
            <w:r w:rsidRPr="002475E4">
              <w:rPr>
                <w:rFonts w:ascii="Verdana" w:eastAsia="Calibri" w:hAnsi="Verdana" w:cs="Calibri"/>
                <w:b/>
                <w:sz w:val="21"/>
                <w:szCs w:val="21"/>
                <w:lang w:val="cs-CZ"/>
              </w:rPr>
              <w:t>Spolupořadatele</w:t>
            </w:r>
          </w:p>
        </w:tc>
        <w:tc>
          <w:tcPr>
            <w:tcW w:w="4961" w:type="dxa"/>
          </w:tcPr>
          <w:p w14:paraId="29E1EBA2" w14:textId="77777777" w:rsidR="000F79EE" w:rsidRPr="002475E4" w:rsidRDefault="000F79EE" w:rsidP="00C66ED6">
            <w:pPr>
              <w:rPr>
                <w:rFonts w:ascii="Verdana" w:eastAsia="Calibri" w:hAnsi="Verdana" w:cs="Calibri"/>
                <w:sz w:val="21"/>
                <w:szCs w:val="21"/>
                <w:highlight w:val="yellow"/>
              </w:rPr>
            </w:pPr>
          </w:p>
        </w:tc>
      </w:tr>
      <w:tr w:rsidR="000F79EE" w:rsidRPr="002475E4" w14:paraId="26A6528D" w14:textId="77777777" w:rsidTr="000F4EE3">
        <w:tc>
          <w:tcPr>
            <w:tcW w:w="5240" w:type="dxa"/>
          </w:tcPr>
          <w:p w14:paraId="2B9E624F" w14:textId="58BA337D" w:rsidR="000F79EE" w:rsidRPr="00210843" w:rsidRDefault="000F79EE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 w:rsidRPr="00210843">
              <w:rPr>
                <w:rFonts w:ascii="Verdana" w:hAnsi="Verdana"/>
                <w:sz w:val="22"/>
                <w:szCs w:val="22"/>
                <w:lang w:val="cs-CZ"/>
              </w:rPr>
              <w:t>pronájem prostoru</w:t>
            </w:r>
          </w:p>
        </w:tc>
        <w:tc>
          <w:tcPr>
            <w:tcW w:w="4961" w:type="dxa"/>
          </w:tcPr>
          <w:p w14:paraId="762E310F" w14:textId="4A4C430D" w:rsidR="000F79EE" w:rsidRPr="009A6C46" w:rsidRDefault="000F79EE" w:rsidP="00C66ED6">
            <w:pPr>
              <w:rPr>
                <w:rFonts w:ascii="Verdana" w:eastAsia="Calibri" w:hAnsi="Verdana" w:cs="Calibri"/>
                <w:i/>
                <w:iCs/>
                <w:sz w:val="21"/>
                <w:szCs w:val="21"/>
                <w:lang w:val="cs-CZ"/>
              </w:rPr>
            </w:pPr>
          </w:p>
        </w:tc>
      </w:tr>
      <w:tr w:rsidR="000F79EE" w:rsidRPr="002475E4" w14:paraId="1A4CE9F3" w14:textId="77777777" w:rsidTr="000F4EE3">
        <w:tc>
          <w:tcPr>
            <w:tcW w:w="5240" w:type="dxa"/>
          </w:tcPr>
          <w:p w14:paraId="55B9BB18" w14:textId="563E6122" w:rsidR="000F79EE" w:rsidRPr="00210843" w:rsidRDefault="000F79EE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 w:rsidRPr="00210843">
              <w:rPr>
                <w:rFonts w:ascii="Verdana" w:hAnsi="Verdana"/>
                <w:sz w:val="22"/>
                <w:szCs w:val="22"/>
                <w:lang w:val="cs-CZ"/>
              </w:rPr>
              <w:t>kulturní program</w:t>
            </w:r>
            <w:r w:rsidR="00210843" w:rsidRPr="00210843">
              <w:rPr>
                <w:rFonts w:ascii="Verdana" w:hAnsi="Verdana"/>
                <w:sz w:val="22"/>
                <w:szCs w:val="22"/>
                <w:lang w:val="cs-CZ"/>
              </w:rPr>
              <w:t xml:space="preserve"> (večerní koncert v sobotu 24.5.2025)</w:t>
            </w:r>
          </w:p>
        </w:tc>
        <w:tc>
          <w:tcPr>
            <w:tcW w:w="4961" w:type="dxa"/>
          </w:tcPr>
          <w:p w14:paraId="514B79AF" w14:textId="77777777" w:rsidR="000F79EE" w:rsidRPr="002475E4" w:rsidRDefault="000F79EE" w:rsidP="00C66ED6">
            <w:pPr>
              <w:rPr>
                <w:rFonts w:ascii="Verdana" w:eastAsia="Calibri" w:hAnsi="Verdana" w:cs="Calibri"/>
                <w:i/>
                <w:iCs/>
                <w:sz w:val="21"/>
                <w:szCs w:val="21"/>
                <w:lang w:val="cs-CZ"/>
              </w:rPr>
            </w:pPr>
          </w:p>
        </w:tc>
      </w:tr>
      <w:tr w:rsidR="00210843" w:rsidRPr="002475E4" w14:paraId="4ED870F2" w14:textId="77777777" w:rsidTr="000F4EE3">
        <w:tc>
          <w:tcPr>
            <w:tcW w:w="5240" w:type="dxa"/>
          </w:tcPr>
          <w:p w14:paraId="13B7BCB0" w14:textId="62DCAE75" w:rsidR="00210843" w:rsidRPr="00210843" w:rsidRDefault="00210843" w:rsidP="00210843">
            <w:pPr>
              <w:pStyle w:val="Odstavecseseznamem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</w:pPr>
            <w:r w:rsidRPr="00210843">
              <w:rPr>
                <w:rFonts w:ascii="Verdana" w:hAnsi="Verdana"/>
                <w:sz w:val="22"/>
                <w:szCs w:val="22"/>
                <w:lang w:val="cs-CZ"/>
              </w:rPr>
              <w:t>zajištění dopravy závodního dřeva</w:t>
            </w:r>
          </w:p>
        </w:tc>
        <w:tc>
          <w:tcPr>
            <w:tcW w:w="4961" w:type="dxa"/>
          </w:tcPr>
          <w:p w14:paraId="0ACE6244" w14:textId="13B03724" w:rsidR="00210843" w:rsidRPr="002475E4" w:rsidRDefault="00210843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 xml:space="preserve">V minulosti se hradilo formou sponzorského darů </w:t>
            </w:r>
            <w:proofErr w:type="spellStart"/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spol.JipoCar</w:t>
            </w:r>
            <w:proofErr w:type="spellEnd"/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 xml:space="preserve"> výměnou za stánek během adventu a reklamního banneru na závodním podiu </w:t>
            </w:r>
            <w:proofErr w:type="spellStart"/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Eurojack</w:t>
            </w:r>
            <w:proofErr w:type="spellEnd"/>
          </w:p>
        </w:tc>
      </w:tr>
      <w:tr w:rsidR="00210843" w:rsidRPr="002475E4" w14:paraId="36A6FF78" w14:textId="77777777" w:rsidTr="000F4EE3">
        <w:tc>
          <w:tcPr>
            <w:tcW w:w="5240" w:type="dxa"/>
          </w:tcPr>
          <w:p w14:paraId="6071D060" w14:textId="7657ACED" w:rsidR="00210843" w:rsidRPr="00210843" w:rsidRDefault="00210843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zajištění hlídací služby (24/5/2025 od 11:30 h do 25/5/2025 do 17:00 h)</w:t>
            </w:r>
          </w:p>
        </w:tc>
        <w:tc>
          <w:tcPr>
            <w:tcW w:w="4961" w:type="dxa"/>
          </w:tcPr>
          <w:p w14:paraId="0953D243" w14:textId="63631001" w:rsidR="00210843" w:rsidRPr="002475E4" w:rsidRDefault="00210843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  <w:tr w:rsidR="00210843" w:rsidRPr="002475E4" w14:paraId="71B591D2" w14:textId="77777777" w:rsidTr="000F4EE3">
        <w:tc>
          <w:tcPr>
            <w:tcW w:w="5240" w:type="dxa"/>
          </w:tcPr>
          <w:p w14:paraId="3FA36241" w14:textId="414C97BF" w:rsidR="00210843" w:rsidRPr="00210843" w:rsidRDefault="00210843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 w:rsidRPr="00210843">
              <w:rPr>
                <w:rFonts w:ascii="Verdana" w:hAnsi="Verdana"/>
                <w:sz w:val="22"/>
                <w:szCs w:val="22"/>
                <w:lang w:val="cs-CZ"/>
              </w:rPr>
              <w:t>zajištění zdravotnického dohledu</w:t>
            </w:r>
          </w:p>
        </w:tc>
        <w:tc>
          <w:tcPr>
            <w:tcW w:w="4961" w:type="dxa"/>
          </w:tcPr>
          <w:p w14:paraId="79FD3246" w14:textId="77777777" w:rsidR="00210843" w:rsidRPr="002475E4" w:rsidRDefault="00210843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  <w:tr w:rsidR="00210843" w:rsidRPr="002475E4" w14:paraId="03AFAFF1" w14:textId="77777777" w:rsidTr="000F4EE3">
        <w:tc>
          <w:tcPr>
            <w:tcW w:w="5240" w:type="dxa"/>
          </w:tcPr>
          <w:p w14:paraId="26BCBAEA" w14:textId="17BD6925" w:rsidR="00210843" w:rsidRPr="00210843" w:rsidRDefault="00210843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 w:rsidRPr="00210843">
              <w:rPr>
                <w:rFonts w:ascii="Verdana" w:hAnsi="Verdana"/>
                <w:sz w:val="22"/>
                <w:szCs w:val="22"/>
                <w:lang w:val="cs-CZ"/>
              </w:rPr>
              <w:t>zajištění ozvučení závodu a následného koncertu</w:t>
            </w:r>
          </w:p>
        </w:tc>
        <w:tc>
          <w:tcPr>
            <w:tcW w:w="4961" w:type="dxa"/>
          </w:tcPr>
          <w:p w14:paraId="315B580F" w14:textId="77777777" w:rsidR="00210843" w:rsidRPr="002475E4" w:rsidRDefault="00210843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  <w:tr w:rsidR="00210843" w:rsidRPr="002475E4" w14:paraId="246CF535" w14:textId="77777777" w:rsidTr="000F4EE3">
        <w:tc>
          <w:tcPr>
            <w:tcW w:w="5240" w:type="dxa"/>
          </w:tcPr>
          <w:p w14:paraId="0B22FD9A" w14:textId="5D25CE85" w:rsidR="00210843" w:rsidRPr="00210843" w:rsidRDefault="00210843" w:rsidP="00090DEC">
            <w:pPr>
              <w:pStyle w:val="Odstavecseseznamem"/>
              <w:numPr>
                <w:ilvl w:val="0"/>
                <w:numId w:val="24"/>
              </w:num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dodání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cs-CZ"/>
              </w:rPr>
              <w:t>stanu+</w:t>
            </w:r>
            <w:r w:rsidR="00090DEC">
              <w:rPr>
                <w:rFonts w:ascii="Verdana" w:hAnsi="Verdana"/>
                <w:sz w:val="22"/>
                <w:szCs w:val="22"/>
                <w:lang w:val="cs-CZ"/>
              </w:rPr>
              <w:t>betonových</w:t>
            </w:r>
            <w:proofErr w:type="spellEnd"/>
            <w:r w:rsidR="00090DEC">
              <w:rPr>
                <w:rFonts w:ascii="Verdana" w:hAnsi="Verdana"/>
                <w:sz w:val="22"/>
                <w:szCs w:val="22"/>
                <w:lang w:val="cs-CZ"/>
              </w:rPr>
              <w:t xml:space="preserve"> závaží +</w:t>
            </w:r>
            <w:proofErr w:type="spellStart"/>
            <w:r>
              <w:rPr>
                <w:rFonts w:ascii="Verdana" w:hAnsi="Verdana"/>
                <w:sz w:val="22"/>
                <w:szCs w:val="22"/>
                <w:lang w:val="cs-CZ"/>
              </w:rPr>
              <w:t>plotů+zelené</w:t>
            </w:r>
            <w:proofErr w:type="spellEnd"/>
            <w:r>
              <w:rPr>
                <w:rFonts w:ascii="Verdana" w:hAnsi="Verdana"/>
                <w:sz w:val="22"/>
                <w:szCs w:val="22"/>
                <w:lang w:val="cs-CZ"/>
              </w:rPr>
              <w:t xml:space="preserve"> sítě na horní podium a dále i pivní sety</w:t>
            </w:r>
          </w:p>
        </w:tc>
        <w:tc>
          <w:tcPr>
            <w:tcW w:w="4961" w:type="dxa"/>
          </w:tcPr>
          <w:p w14:paraId="5867B8F6" w14:textId="77777777" w:rsidR="00210843" w:rsidRPr="002475E4" w:rsidRDefault="00210843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  <w:tr w:rsidR="002E002D" w:rsidRPr="002475E4" w14:paraId="7449651A" w14:textId="77777777" w:rsidTr="000F4EE3">
        <w:tc>
          <w:tcPr>
            <w:tcW w:w="5240" w:type="dxa"/>
          </w:tcPr>
          <w:p w14:paraId="1B71B104" w14:textId="77A89F3A" w:rsidR="002E002D" w:rsidRDefault="002E002D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propagace Akce formou upoutávek v</w:t>
            </w:r>
            <w:r w:rsidR="00183F8D">
              <w:rPr>
                <w:rFonts w:ascii="Verdana" w:hAnsi="Verdana"/>
                <w:sz w:val="22"/>
                <w:szCs w:val="22"/>
                <w:lang w:val="cs-CZ"/>
              </w:rPr>
              <w:t> </w:t>
            </w:r>
            <w:r>
              <w:rPr>
                <w:rFonts w:ascii="Verdana" w:hAnsi="Verdana"/>
                <w:sz w:val="22"/>
                <w:szCs w:val="22"/>
                <w:lang w:val="cs-CZ"/>
              </w:rPr>
              <w:t>rádiu</w:t>
            </w:r>
          </w:p>
        </w:tc>
        <w:tc>
          <w:tcPr>
            <w:tcW w:w="4961" w:type="dxa"/>
          </w:tcPr>
          <w:p w14:paraId="73A0A0E5" w14:textId="77777777" w:rsidR="002E002D" w:rsidRDefault="002E002D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  <w:tr w:rsidR="002E002D" w:rsidRPr="002475E4" w14:paraId="54B0667F" w14:textId="77777777" w:rsidTr="000F4EE3">
        <w:tc>
          <w:tcPr>
            <w:tcW w:w="5240" w:type="dxa"/>
          </w:tcPr>
          <w:p w14:paraId="7FD84314" w14:textId="72A23B21" w:rsidR="002E002D" w:rsidRDefault="002E002D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zajištění fotografa Akce</w:t>
            </w:r>
          </w:p>
        </w:tc>
        <w:tc>
          <w:tcPr>
            <w:tcW w:w="4961" w:type="dxa"/>
          </w:tcPr>
          <w:p w14:paraId="269246BC" w14:textId="77777777" w:rsidR="002E002D" w:rsidRDefault="002E002D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  <w:tr w:rsidR="00210843" w:rsidRPr="002475E4" w14:paraId="2415A9A4" w14:textId="77777777" w:rsidTr="000F4EE3">
        <w:tc>
          <w:tcPr>
            <w:tcW w:w="5240" w:type="dxa"/>
          </w:tcPr>
          <w:p w14:paraId="14A4AB68" w14:textId="220FDB8E" w:rsidR="00210843" w:rsidRPr="00210843" w:rsidRDefault="00210843" w:rsidP="00210843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úhrada závazkům vůči pořadateli (tj. dodání závodu na klíč)</w:t>
            </w:r>
          </w:p>
        </w:tc>
        <w:tc>
          <w:tcPr>
            <w:tcW w:w="4961" w:type="dxa"/>
          </w:tcPr>
          <w:p w14:paraId="0C5073F3" w14:textId="446DC78C" w:rsidR="00210843" w:rsidRPr="002475E4" w:rsidRDefault="00210843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  <w:r>
              <w:rPr>
                <w:rFonts w:ascii="Verdana" w:eastAsia="Calibri" w:hAnsi="Verdana" w:cs="Calibri"/>
                <w:sz w:val="21"/>
                <w:szCs w:val="21"/>
                <w:lang w:val="cs-CZ"/>
              </w:rPr>
              <w:t>502.100,- Kč</w:t>
            </w:r>
          </w:p>
        </w:tc>
      </w:tr>
      <w:tr w:rsidR="00210843" w:rsidRPr="002475E4" w14:paraId="15DFE8CF" w14:textId="77777777" w:rsidTr="000F4EE3">
        <w:tc>
          <w:tcPr>
            <w:tcW w:w="5240" w:type="dxa"/>
          </w:tcPr>
          <w:p w14:paraId="5DA824F7" w14:textId="77777777" w:rsidR="00210843" w:rsidRPr="002475E4" w:rsidRDefault="00210843" w:rsidP="00210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</w:pPr>
            <w:r w:rsidRPr="002475E4">
              <w:rPr>
                <w:rFonts w:ascii="Verdana" w:eastAsia="Calibri" w:hAnsi="Verdana" w:cs="Calibri"/>
                <w:color w:val="000000"/>
                <w:sz w:val="21"/>
                <w:szCs w:val="21"/>
                <w:lang w:val="cs-CZ"/>
              </w:rPr>
              <w:t>CELKEM SPOLUPOŘADATEL</w:t>
            </w:r>
          </w:p>
        </w:tc>
        <w:tc>
          <w:tcPr>
            <w:tcW w:w="4961" w:type="dxa"/>
          </w:tcPr>
          <w:p w14:paraId="169F10E4" w14:textId="77777777" w:rsidR="00210843" w:rsidRPr="002475E4" w:rsidRDefault="00210843" w:rsidP="00210843">
            <w:pPr>
              <w:rPr>
                <w:rFonts w:ascii="Verdana" w:eastAsia="Calibri" w:hAnsi="Verdana" w:cs="Calibri"/>
                <w:sz w:val="21"/>
                <w:szCs w:val="21"/>
                <w:lang w:val="cs-CZ"/>
              </w:rPr>
            </w:pPr>
          </w:p>
        </w:tc>
      </w:tr>
    </w:tbl>
    <w:p w14:paraId="49F2F848" w14:textId="77777777" w:rsidR="00A15258" w:rsidRPr="002475E4" w:rsidRDefault="00A15258" w:rsidP="00A15258">
      <w:pPr>
        <w:jc w:val="both"/>
        <w:rPr>
          <w:rFonts w:ascii="Verdana" w:eastAsia="Calibri" w:hAnsi="Verdana" w:cs="Calibri"/>
          <w:sz w:val="21"/>
          <w:szCs w:val="21"/>
        </w:rPr>
      </w:pPr>
    </w:p>
    <w:p w14:paraId="4B0B028F" w14:textId="77777777" w:rsidR="00A15258" w:rsidRPr="002E002D" w:rsidRDefault="00A15258">
      <w:pPr>
        <w:rPr>
          <w:rFonts w:ascii="Verdana" w:eastAsia="Calibri" w:hAnsi="Verdana" w:cs="Calibri"/>
          <w:lang w:val="cs-CZ"/>
        </w:rPr>
      </w:pPr>
    </w:p>
    <w:sectPr w:rsidR="00A15258" w:rsidRPr="002E002D">
      <w:footerReference w:type="even" r:id="rId11"/>
      <w:footerReference w:type="default" r:id="rId12"/>
      <w:pgSz w:w="12240" w:h="15840"/>
      <w:pgMar w:top="993" w:right="1417" w:bottom="117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AB3E" w14:textId="77777777" w:rsidR="000F3E39" w:rsidRDefault="000F3E39">
      <w:r>
        <w:separator/>
      </w:r>
    </w:p>
  </w:endnote>
  <w:endnote w:type="continuationSeparator" w:id="0">
    <w:p w14:paraId="20872C1E" w14:textId="77777777" w:rsidR="000F3E39" w:rsidRDefault="000F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49E3" w14:textId="77777777" w:rsidR="000B51BA" w:rsidRDefault="007F1D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2D04B2E" w14:textId="77777777" w:rsidR="000B51BA" w:rsidRDefault="000B51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152" w14:textId="77777777" w:rsidR="000B51BA" w:rsidRDefault="007F1D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color w:val="000000"/>
        <w:sz w:val="21"/>
        <w:szCs w:val="21"/>
      </w:rPr>
      <w:fldChar w:fldCharType="begin"/>
    </w:r>
    <w:r>
      <w:rPr>
        <w:rFonts w:ascii="Calibri" w:eastAsia="Calibri" w:hAnsi="Calibri" w:cs="Calibri"/>
        <w:color w:val="000000"/>
        <w:sz w:val="21"/>
        <w:szCs w:val="21"/>
      </w:rPr>
      <w:instrText>PAGE</w:instrText>
    </w:r>
    <w:r>
      <w:rPr>
        <w:rFonts w:ascii="Calibri" w:eastAsia="Calibri" w:hAnsi="Calibri" w:cs="Calibri"/>
        <w:color w:val="000000"/>
        <w:sz w:val="21"/>
        <w:szCs w:val="21"/>
      </w:rPr>
      <w:fldChar w:fldCharType="separate"/>
    </w:r>
    <w:r w:rsidR="00291BCC">
      <w:rPr>
        <w:rFonts w:ascii="Calibri" w:eastAsia="Calibri" w:hAnsi="Calibri" w:cs="Calibri"/>
        <w:noProof/>
        <w:color w:val="000000"/>
        <w:sz w:val="21"/>
        <w:szCs w:val="21"/>
      </w:rPr>
      <w:t>1</w:t>
    </w:r>
    <w:r>
      <w:rPr>
        <w:rFonts w:ascii="Calibri" w:eastAsia="Calibri" w:hAnsi="Calibri" w:cs="Calibri"/>
        <w:color w:val="000000"/>
        <w:sz w:val="21"/>
        <w:szCs w:val="21"/>
      </w:rPr>
      <w:fldChar w:fldCharType="end"/>
    </w:r>
  </w:p>
  <w:p w14:paraId="10938525" w14:textId="77777777" w:rsidR="000B51BA" w:rsidRDefault="000B51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Calibri" w:eastAsia="Calibri" w:hAnsi="Calibri" w:cs="Calibri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DAE0" w14:textId="77777777" w:rsidR="000F3E39" w:rsidRDefault="000F3E39">
      <w:r>
        <w:separator/>
      </w:r>
    </w:p>
  </w:footnote>
  <w:footnote w:type="continuationSeparator" w:id="0">
    <w:p w14:paraId="3638AAD1" w14:textId="77777777" w:rsidR="000F3E39" w:rsidRDefault="000F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7B9"/>
    <w:multiLevelType w:val="multilevel"/>
    <w:tmpl w:val="506C9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A86"/>
    <w:multiLevelType w:val="multilevel"/>
    <w:tmpl w:val="EF70637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2A6B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222543"/>
    <w:multiLevelType w:val="multilevel"/>
    <w:tmpl w:val="528E62FC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082F"/>
    <w:multiLevelType w:val="multilevel"/>
    <w:tmpl w:val="3134EA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B5E83"/>
    <w:multiLevelType w:val="multilevel"/>
    <w:tmpl w:val="0BB098F8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1D38FF"/>
    <w:multiLevelType w:val="multilevel"/>
    <w:tmpl w:val="7A16087A"/>
    <w:lvl w:ilvl="0">
      <w:start w:val="1"/>
      <w:numFmt w:val="lowerRoman"/>
      <w:lvlText w:val="%1)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1F114B"/>
    <w:multiLevelType w:val="hybridMultilevel"/>
    <w:tmpl w:val="7CA688B2"/>
    <w:lvl w:ilvl="0" w:tplc="8EBE9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F09A7"/>
    <w:multiLevelType w:val="hybridMultilevel"/>
    <w:tmpl w:val="3D86A9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B1CD5"/>
    <w:multiLevelType w:val="multilevel"/>
    <w:tmpl w:val="98DA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3C29"/>
    <w:multiLevelType w:val="multilevel"/>
    <w:tmpl w:val="8208C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21E3"/>
    <w:multiLevelType w:val="hybridMultilevel"/>
    <w:tmpl w:val="EDCA1214"/>
    <w:lvl w:ilvl="0" w:tplc="F8C654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50DC"/>
    <w:multiLevelType w:val="multilevel"/>
    <w:tmpl w:val="9A960DD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92A67"/>
    <w:multiLevelType w:val="hybridMultilevel"/>
    <w:tmpl w:val="CC7415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2F2532"/>
    <w:multiLevelType w:val="multilevel"/>
    <w:tmpl w:val="456A5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D710E"/>
    <w:multiLevelType w:val="multilevel"/>
    <w:tmpl w:val="E83E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E640DF"/>
    <w:multiLevelType w:val="multilevel"/>
    <w:tmpl w:val="9A960DD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935DB"/>
    <w:multiLevelType w:val="multilevel"/>
    <w:tmpl w:val="8B4A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00573"/>
    <w:multiLevelType w:val="multilevel"/>
    <w:tmpl w:val="9078AE84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4806B1"/>
    <w:multiLevelType w:val="multilevel"/>
    <w:tmpl w:val="91BC52F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42875"/>
    <w:multiLevelType w:val="multilevel"/>
    <w:tmpl w:val="F40C2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82265"/>
    <w:multiLevelType w:val="multilevel"/>
    <w:tmpl w:val="9A960DD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6C5"/>
    <w:multiLevelType w:val="hybridMultilevel"/>
    <w:tmpl w:val="CEBC8C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8C654D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C23307"/>
    <w:multiLevelType w:val="hybridMultilevel"/>
    <w:tmpl w:val="46C0A412"/>
    <w:lvl w:ilvl="0" w:tplc="99028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93843">
    <w:abstractNumId w:val="3"/>
  </w:num>
  <w:num w:numId="2" w16cid:durableId="1296326366">
    <w:abstractNumId w:val="1"/>
  </w:num>
  <w:num w:numId="3" w16cid:durableId="1148476948">
    <w:abstractNumId w:val="14"/>
  </w:num>
  <w:num w:numId="4" w16cid:durableId="1063413224">
    <w:abstractNumId w:val="0"/>
  </w:num>
  <w:num w:numId="5" w16cid:durableId="118886551">
    <w:abstractNumId w:val="6"/>
  </w:num>
  <w:num w:numId="6" w16cid:durableId="764494335">
    <w:abstractNumId w:val="9"/>
  </w:num>
  <w:num w:numId="7" w16cid:durableId="1906641740">
    <w:abstractNumId w:val="18"/>
  </w:num>
  <w:num w:numId="8" w16cid:durableId="2048607179">
    <w:abstractNumId w:val="4"/>
  </w:num>
  <w:num w:numId="9" w16cid:durableId="1972052560">
    <w:abstractNumId w:val="5"/>
  </w:num>
  <w:num w:numId="10" w16cid:durableId="734624845">
    <w:abstractNumId w:val="12"/>
  </w:num>
  <w:num w:numId="11" w16cid:durableId="1360203373">
    <w:abstractNumId w:val="20"/>
  </w:num>
  <w:num w:numId="12" w16cid:durableId="1048380881">
    <w:abstractNumId w:val="10"/>
  </w:num>
  <w:num w:numId="13" w16cid:durableId="155462695">
    <w:abstractNumId w:val="15"/>
  </w:num>
  <w:num w:numId="14" w16cid:durableId="1824659203">
    <w:abstractNumId w:val="22"/>
  </w:num>
  <w:num w:numId="15" w16cid:durableId="2368404">
    <w:abstractNumId w:val="23"/>
  </w:num>
  <w:num w:numId="16" w16cid:durableId="1471631049">
    <w:abstractNumId w:val="17"/>
  </w:num>
  <w:num w:numId="17" w16cid:durableId="1454783718">
    <w:abstractNumId w:val="2"/>
  </w:num>
  <w:num w:numId="18" w16cid:durableId="1051224188">
    <w:abstractNumId w:val="21"/>
  </w:num>
  <w:num w:numId="19" w16cid:durableId="1911500057">
    <w:abstractNumId w:val="13"/>
  </w:num>
  <w:num w:numId="20" w16cid:durableId="2030983684">
    <w:abstractNumId w:val="8"/>
  </w:num>
  <w:num w:numId="21" w16cid:durableId="2029869308">
    <w:abstractNumId w:val="16"/>
  </w:num>
  <w:num w:numId="22" w16cid:durableId="2007661991">
    <w:abstractNumId w:val="7"/>
  </w:num>
  <w:num w:numId="23" w16cid:durableId="1951281016">
    <w:abstractNumId w:val="19"/>
  </w:num>
  <w:num w:numId="24" w16cid:durableId="389614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BA"/>
    <w:rsid w:val="00005C61"/>
    <w:rsid w:val="000160BA"/>
    <w:rsid w:val="0001648E"/>
    <w:rsid w:val="00017448"/>
    <w:rsid w:val="00021D9C"/>
    <w:rsid w:val="00023537"/>
    <w:rsid w:val="000279E1"/>
    <w:rsid w:val="0003214D"/>
    <w:rsid w:val="0003486F"/>
    <w:rsid w:val="00052F21"/>
    <w:rsid w:val="00053F93"/>
    <w:rsid w:val="00061184"/>
    <w:rsid w:val="000737F4"/>
    <w:rsid w:val="00077371"/>
    <w:rsid w:val="00090DEC"/>
    <w:rsid w:val="000A4F7D"/>
    <w:rsid w:val="000A5C47"/>
    <w:rsid w:val="000B51BA"/>
    <w:rsid w:val="000C4DF3"/>
    <w:rsid w:val="000D4C41"/>
    <w:rsid w:val="000E4D3E"/>
    <w:rsid w:val="000F3E39"/>
    <w:rsid w:val="000F4EE3"/>
    <w:rsid w:val="000F79EE"/>
    <w:rsid w:val="00110694"/>
    <w:rsid w:val="00110AAB"/>
    <w:rsid w:val="00121A25"/>
    <w:rsid w:val="001260C8"/>
    <w:rsid w:val="00134B07"/>
    <w:rsid w:val="0013614D"/>
    <w:rsid w:val="00137757"/>
    <w:rsid w:val="00140B76"/>
    <w:rsid w:val="00150F77"/>
    <w:rsid w:val="00151F46"/>
    <w:rsid w:val="00156558"/>
    <w:rsid w:val="00161117"/>
    <w:rsid w:val="00161866"/>
    <w:rsid w:val="001627AD"/>
    <w:rsid w:val="00166799"/>
    <w:rsid w:val="00170AEE"/>
    <w:rsid w:val="00183F8D"/>
    <w:rsid w:val="00186803"/>
    <w:rsid w:val="00192897"/>
    <w:rsid w:val="00197A44"/>
    <w:rsid w:val="001A423E"/>
    <w:rsid w:val="001A48D0"/>
    <w:rsid w:val="001B653E"/>
    <w:rsid w:val="001C2557"/>
    <w:rsid w:val="001C673C"/>
    <w:rsid w:val="001C6FD4"/>
    <w:rsid w:val="001E5C4E"/>
    <w:rsid w:val="001F0CFE"/>
    <w:rsid w:val="00203515"/>
    <w:rsid w:val="00210843"/>
    <w:rsid w:val="00211559"/>
    <w:rsid w:val="00214154"/>
    <w:rsid w:val="0021550C"/>
    <w:rsid w:val="00215E25"/>
    <w:rsid w:val="002229E8"/>
    <w:rsid w:val="00223D42"/>
    <w:rsid w:val="00225467"/>
    <w:rsid w:val="002333EC"/>
    <w:rsid w:val="00235D98"/>
    <w:rsid w:val="002361B7"/>
    <w:rsid w:val="00243F0E"/>
    <w:rsid w:val="00247067"/>
    <w:rsid w:val="002475E4"/>
    <w:rsid w:val="0025118C"/>
    <w:rsid w:val="00256151"/>
    <w:rsid w:val="00260797"/>
    <w:rsid w:val="00262C8F"/>
    <w:rsid w:val="0027311B"/>
    <w:rsid w:val="00283A7D"/>
    <w:rsid w:val="00291BCC"/>
    <w:rsid w:val="002979B7"/>
    <w:rsid w:val="002B5EF6"/>
    <w:rsid w:val="002C456A"/>
    <w:rsid w:val="002C6217"/>
    <w:rsid w:val="002D4064"/>
    <w:rsid w:val="002D5DDB"/>
    <w:rsid w:val="002E002D"/>
    <w:rsid w:val="002E5CB7"/>
    <w:rsid w:val="00306D4D"/>
    <w:rsid w:val="00307D4A"/>
    <w:rsid w:val="0031197A"/>
    <w:rsid w:val="00312FA3"/>
    <w:rsid w:val="003137C4"/>
    <w:rsid w:val="00320A92"/>
    <w:rsid w:val="00331A34"/>
    <w:rsid w:val="00336602"/>
    <w:rsid w:val="0034223B"/>
    <w:rsid w:val="00344476"/>
    <w:rsid w:val="003460B8"/>
    <w:rsid w:val="00350DC6"/>
    <w:rsid w:val="0036583A"/>
    <w:rsid w:val="00377CC5"/>
    <w:rsid w:val="0038428D"/>
    <w:rsid w:val="0039419E"/>
    <w:rsid w:val="00394B7F"/>
    <w:rsid w:val="003A035E"/>
    <w:rsid w:val="003A1770"/>
    <w:rsid w:val="003A3238"/>
    <w:rsid w:val="003A6478"/>
    <w:rsid w:val="003A650C"/>
    <w:rsid w:val="003B3C0C"/>
    <w:rsid w:val="003B4006"/>
    <w:rsid w:val="003C26CC"/>
    <w:rsid w:val="003D4B78"/>
    <w:rsid w:val="003D63FF"/>
    <w:rsid w:val="003E267C"/>
    <w:rsid w:val="003E2846"/>
    <w:rsid w:val="003E379F"/>
    <w:rsid w:val="00402A43"/>
    <w:rsid w:val="00403C5E"/>
    <w:rsid w:val="00405F04"/>
    <w:rsid w:val="004266D4"/>
    <w:rsid w:val="004377F5"/>
    <w:rsid w:val="00442712"/>
    <w:rsid w:val="004611C7"/>
    <w:rsid w:val="00472B66"/>
    <w:rsid w:val="00473263"/>
    <w:rsid w:val="0047770B"/>
    <w:rsid w:val="00483E70"/>
    <w:rsid w:val="00487574"/>
    <w:rsid w:val="00490A4D"/>
    <w:rsid w:val="004B2FAB"/>
    <w:rsid w:val="004B39A6"/>
    <w:rsid w:val="004B58CD"/>
    <w:rsid w:val="004C25F6"/>
    <w:rsid w:val="004C2F16"/>
    <w:rsid w:val="004C5C69"/>
    <w:rsid w:val="004D0A4A"/>
    <w:rsid w:val="004E631D"/>
    <w:rsid w:val="004F093F"/>
    <w:rsid w:val="004F3E29"/>
    <w:rsid w:val="004F57F7"/>
    <w:rsid w:val="0050633A"/>
    <w:rsid w:val="00510453"/>
    <w:rsid w:val="00516A51"/>
    <w:rsid w:val="00520AAC"/>
    <w:rsid w:val="005222A2"/>
    <w:rsid w:val="0052242D"/>
    <w:rsid w:val="00524334"/>
    <w:rsid w:val="0055708F"/>
    <w:rsid w:val="005572D2"/>
    <w:rsid w:val="00560AEA"/>
    <w:rsid w:val="00577D8F"/>
    <w:rsid w:val="005828A3"/>
    <w:rsid w:val="0058369B"/>
    <w:rsid w:val="00585EA4"/>
    <w:rsid w:val="00596754"/>
    <w:rsid w:val="005A1C92"/>
    <w:rsid w:val="005B3574"/>
    <w:rsid w:val="005B3D39"/>
    <w:rsid w:val="005B4B98"/>
    <w:rsid w:val="005B4C22"/>
    <w:rsid w:val="005C1F5D"/>
    <w:rsid w:val="005D284B"/>
    <w:rsid w:val="005D6161"/>
    <w:rsid w:val="005E4F11"/>
    <w:rsid w:val="005F2112"/>
    <w:rsid w:val="006020AD"/>
    <w:rsid w:val="006042F3"/>
    <w:rsid w:val="00611C02"/>
    <w:rsid w:val="00612812"/>
    <w:rsid w:val="0062310F"/>
    <w:rsid w:val="006269F1"/>
    <w:rsid w:val="00630301"/>
    <w:rsid w:val="00636B46"/>
    <w:rsid w:val="00645BEB"/>
    <w:rsid w:val="00647720"/>
    <w:rsid w:val="00652EBF"/>
    <w:rsid w:val="0065564D"/>
    <w:rsid w:val="00661BED"/>
    <w:rsid w:val="00687204"/>
    <w:rsid w:val="0068783D"/>
    <w:rsid w:val="00691F00"/>
    <w:rsid w:val="0069313D"/>
    <w:rsid w:val="00694E5E"/>
    <w:rsid w:val="00695A6E"/>
    <w:rsid w:val="006A09FB"/>
    <w:rsid w:val="006A5FA9"/>
    <w:rsid w:val="006A7C76"/>
    <w:rsid w:val="006B539B"/>
    <w:rsid w:val="006C1145"/>
    <w:rsid w:val="006C58E5"/>
    <w:rsid w:val="006D2BDF"/>
    <w:rsid w:val="006D3380"/>
    <w:rsid w:val="006F1D8A"/>
    <w:rsid w:val="006F57A1"/>
    <w:rsid w:val="006F7D60"/>
    <w:rsid w:val="00700A10"/>
    <w:rsid w:val="00701730"/>
    <w:rsid w:val="00705A53"/>
    <w:rsid w:val="00707AAC"/>
    <w:rsid w:val="00714972"/>
    <w:rsid w:val="00715AA9"/>
    <w:rsid w:val="00717013"/>
    <w:rsid w:val="0072635B"/>
    <w:rsid w:val="00734D5B"/>
    <w:rsid w:val="007529C1"/>
    <w:rsid w:val="0076191B"/>
    <w:rsid w:val="007622C6"/>
    <w:rsid w:val="007663BC"/>
    <w:rsid w:val="00766CA5"/>
    <w:rsid w:val="00772B2D"/>
    <w:rsid w:val="00784BC1"/>
    <w:rsid w:val="007A52E5"/>
    <w:rsid w:val="007A66B3"/>
    <w:rsid w:val="007B4BDF"/>
    <w:rsid w:val="007B604E"/>
    <w:rsid w:val="007C4B4C"/>
    <w:rsid w:val="007D1904"/>
    <w:rsid w:val="007D2751"/>
    <w:rsid w:val="007E19F2"/>
    <w:rsid w:val="007F1D33"/>
    <w:rsid w:val="008022E7"/>
    <w:rsid w:val="008025D0"/>
    <w:rsid w:val="00820847"/>
    <w:rsid w:val="00831E47"/>
    <w:rsid w:val="0083457A"/>
    <w:rsid w:val="008374ED"/>
    <w:rsid w:val="00844FF4"/>
    <w:rsid w:val="008461B5"/>
    <w:rsid w:val="00853300"/>
    <w:rsid w:val="008565E5"/>
    <w:rsid w:val="00860E8F"/>
    <w:rsid w:val="00864721"/>
    <w:rsid w:val="00866EBF"/>
    <w:rsid w:val="00885084"/>
    <w:rsid w:val="00890ACD"/>
    <w:rsid w:val="00893377"/>
    <w:rsid w:val="008A39EF"/>
    <w:rsid w:val="008A485F"/>
    <w:rsid w:val="008A49AF"/>
    <w:rsid w:val="008B01B2"/>
    <w:rsid w:val="008D1982"/>
    <w:rsid w:val="008F445C"/>
    <w:rsid w:val="008F4F5B"/>
    <w:rsid w:val="0090132F"/>
    <w:rsid w:val="009026A8"/>
    <w:rsid w:val="00903040"/>
    <w:rsid w:val="00905177"/>
    <w:rsid w:val="00913683"/>
    <w:rsid w:val="009158F5"/>
    <w:rsid w:val="00915E85"/>
    <w:rsid w:val="00916ABE"/>
    <w:rsid w:val="009250FD"/>
    <w:rsid w:val="00934668"/>
    <w:rsid w:val="00946592"/>
    <w:rsid w:val="00954803"/>
    <w:rsid w:val="00956898"/>
    <w:rsid w:val="00961EE5"/>
    <w:rsid w:val="00962D99"/>
    <w:rsid w:val="00977A77"/>
    <w:rsid w:val="009939AE"/>
    <w:rsid w:val="00995BF9"/>
    <w:rsid w:val="00997C14"/>
    <w:rsid w:val="009A23AF"/>
    <w:rsid w:val="009A577B"/>
    <w:rsid w:val="009A6C46"/>
    <w:rsid w:val="009C0C38"/>
    <w:rsid w:val="009C3428"/>
    <w:rsid w:val="009C3B9B"/>
    <w:rsid w:val="009C58F1"/>
    <w:rsid w:val="009C71BE"/>
    <w:rsid w:val="009D2025"/>
    <w:rsid w:val="009D2979"/>
    <w:rsid w:val="009E4887"/>
    <w:rsid w:val="009F6193"/>
    <w:rsid w:val="009F717F"/>
    <w:rsid w:val="009F72FE"/>
    <w:rsid w:val="00A10F42"/>
    <w:rsid w:val="00A15258"/>
    <w:rsid w:val="00A2568F"/>
    <w:rsid w:val="00A309DB"/>
    <w:rsid w:val="00A31492"/>
    <w:rsid w:val="00A34869"/>
    <w:rsid w:val="00A36CB8"/>
    <w:rsid w:val="00A40C8F"/>
    <w:rsid w:val="00A43EB4"/>
    <w:rsid w:val="00A44A69"/>
    <w:rsid w:val="00A456A5"/>
    <w:rsid w:val="00A473D3"/>
    <w:rsid w:val="00A474F6"/>
    <w:rsid w:val="00A5307D"/>
    <w:rsid w:val="00A530D3"/>
    <w:rsid w:val="00A6066A"/>
    <w:rsid w:val="00A62B6D"/>
    <w:rsid w:val="00A635A6"/>
    <w:rsid w:val="00A70B0F"/>
    <w:rsid w:val="00A71EC5"/>
    <w:rsid w:val="00A777AB"/>
    <w:rsid w:val="00A82902"/>
    <w:rsid w:val="00A84D10"/>
    <w:rsid w:val="00A84D9C"/>
    <w:rsid w:val="00A919FE"/>
    <w:rsid w:val="00A97F43"/>
    <w:rsid w:val="00AA1709"/>
    <w:rsid w:val="00AA50D2"/>
    <w:rsid w:val="00AC6470"/>
    <w:rsid w:val="00AD2864"/>
    <w:rsid w:val="00AD7439"/>
    <w:rsid w:val="00AE1503"/>
    <w:rsid w:val="00AF1932"/>
    <w:rsid w:val="00AF7928"/>
    <w:rsid w:val="00B0183B"/>
    <w:rsid w:val="00B13D34"/>
    <w:rsid w:val="00B32C85"/>
    <w:rsid w:val="00B373EF"/>
    <w:rsid w:val="00B407D9"/>
    <w:rsid w:val="00B419AD"/>
    <w:rsid w:val="00B545C3"/>
    <w:rsid w:val="00B56529"/>
    <w:rsid w:val="00B65BBF"/>
    <w:rsid w:val="00B73F90"/>
    <w:rsid w:val="00B7468B"/>
    <w:rsid w:val="00B764D6"/>
    <w:rsid w:val="00B94D1B"/>
    <w:rsid w:val="00BA02F6"/>
    <w:rsid w:val="00BB0085"/>
    <w:rsid w:val="00BC1161"/>
    <w:rsid w:val="00BC5E19"/>
    <w:rsid w:val="00BD073A"/>
    <w:rsid w:val="00BD554C"/>
    <w:rsid w:val="00C04CA1"/>
    <w:rsid w:val="00C07A66"/>
    <w:rsid w:val="00C07A6B"/>
    <w:rsid w:val="00C20F3E"/>
    <w:rsid w:val="00C3036A"/>
    <w:rsid w:val="00C36E37"/>
    <w:rsid w:val="00C440AA"/>
    <w:rsid w:val="00C46BDB"/>
    <w:rsid w:val="00C55B5D"/>
    <w:rsid w:val="00C569BD"/>
    <w:rsid w:val="00C61F49"/>
    <w:rsid w:val="00C747CD"/>
    <w:rsid w:val="00C866CC"/>
    <w:rsid w:val="00CB232A"/>
    <w:rsid w:val="00CC447E"/>
    <w:rsid w:val="00CC5B3C"/>
    <w:rsid w:val="00CE18CA"/>
    <w:rsid w:val="00CE337E"/>
    <w:rsid w:val="00CE75B7"/>
    <w:rsid w:val="00D21368"/>
    <w:rsid w:val="00D23BA9"/>
    <w:rsid w:val="00D26434"/>
    <w:rsid w:val="00D35E6A"/>
    <w:rsid w:val="00D47515"/>
    <w:rsid w:val="00D47A2F"/>
    <w:rsid w:val="00D52737"/>
    <w:rsid w:val="00D725FE"/>
    <w:rsid w:val="00D82D86"/>
    <w:rsid w:val="00D83650"/>
    <w:rsid w:val="00D8457E"/>
    <w:rsid w:val="00D847D6"/>
    <w:rsid w:val="00D850DD"/>
    <w:rsid w:val="00D8757B"/>
    <w:rsid w:val="00D91577"/>
    <w:rsid w:val="00DB54D5"/>
    <w:rsid w:val="00DC5E55"/>
    <w:rsid w:val="00DD1087"/>
    <w:rsid w:val="00DD119C"/>
    <w:rsid w:val="00DD2AEB"/>
    <w:rsid w:val="00DD5724"/>
    <w:rsid w:val="00DE1E8F"/>
    <w:rsid w:val="00DF6A31"/>
    <w:rsid w:val="00E02453"/>
    <w:rsid w:val="00E07026"/>
    <w:rsid w:val="00E13B0B"/>
    <w:rsid w:val="00E14327"/>
    <w:rsid w:val="00E21365"/>
    <w:rsid w:val="00E31EB8"/>
    <w:rsid w:val="00E32197"/>
    <w:rsid w:val="00E4271F"/>
    <w:rsid w:val="00E46558"/>
    <w:rsid w:val="00E50E0C"/>
    <w:rsid w:val="00E523F6"/>
    <w:rsid w:val="00E537A9"/>
    <w:rsid w:val="00E74FA0"/>
    <w:rsid w:val="00E84D49"/>
    <w:rsid w:val="00E92FEC"/>
    <w:rsid w:val="00EA3319"/>
    <w:rsid w:val="00EB3451"/>
    <w:rsid w:val="00EB4228"/>
    <w:rsid w:val="00EB691C"/>
    <w:rsid w:val="00EB7119"/>
    <w:rsid w:val="00EC48D9"/>
    <w:rsid w:val="00EE1F2E"/>
    <w:rsid w:val="00EE363A"/>
    <w:rsid w:val="00EF43A3"/>
    <w:rsid w:val="00F0057C"/>
    <w:rsid w:val="00F00B2E"/>
    <w:rsid w:val="00F029AE"/>
    <w:rsid w:val="00F02FD0"/>
    <w:rsid w:val="00F2295B"/>
    <w:rsid w:val="00F36D85"/>
    <w:rsid w:val="00F43750"/>
    <w:rsid w:val="00F4509D"/>
    <w:rsid w:val="00F45A1B"/>
    <w:rsid w:val="00F47CC6"/>
    <w:rsid w:val="00F5202E"/>
    <w:rsid w:val="00F525DB"/>
    <w:rsid w:val="00F54111"/>
    <w:rsid w:val="00F5460E"/>
    <w:rsid w:val="00F5740D"/>
    <w:rsid w:val="00F57CFD"/>
    <w:rsid w:val="00F72353"/>
    <w:rsid w:val="00F75C26"/>
    <w:rsid w:val="00F86DDF"/>
    <w:rsid w:val="00FB4C80"/>
    <w:rsid w:val="00FC10E2"/>
    <w:rsid w:val="00FC59DF"/>
    <w:rsid w:val="00FD163D"/>
    <w:rsid w:val="00FD4DBF"/>
    <w:rsid w:val="00FF6748"/>
    <w:rsid w:val="3DED4253"/>
    <w:rsid w:val="5F234855"/>
    <w:rsid w:val="698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B512"/>
  <w15:docId w15:val="{2D53DBE6-9B9A-49C7-A276-945585B9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C38"/>
    <w:rPr>
      <w:lang w:val="ru-RU" w:eastAsia="ru-RU"/>
    </w:rPr>
  </w:style>
  <w:style w:type="paragraph" w:styleId="Nadpis1">
    <w:name w:val="heading 1"/>
    <w:basedOn w:val="Normln"/>
    <w:next w:val="Normln"/>
    <w:link w:val="Nadpis1Char"/>
    <w:uiPriority w:val="9"/>
    <w:qFormat/>
    <w:rsid w:val="00C11556"/>
    <w:pPr>
      <w:keepNext/>
      <w:numPr>
        <w:numId w:val="1"/>
      </w:numPr>
      <w:spacing w:before="240" w:after="60"/>
      <w:jc w:val="center"/>
      <w:outlineLvl w:val="0"/>
    </w:pPr>
    <w:rPr>
      <w:rFonts w:asciiTheme="majorBidi" w:eastAsiaTheme="majorEastAsia" w:hAnsiTheme="majorBid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rsid w:val="00B855D1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styleId="Hypertextovodkaz">
    <w:name w:val="Hyperlink"/>
    <w:rsid w:val="00B855D1"/>
    <w:rPr>
      <w:color w:val="0000FF"/>
      <w:u w:val="single"/>
    </w:rPr>
  </w:style>
  <w:style w:type="paragraph" w:styleId="Textbubliny">
    <w:name w:val="Balloon Text"/>
    <w:basedOn w:val="Normln"/>
    <w:semiHidden/>
    <w:rsid w:val="00B855D1"/>
    <w:rPr>
      <w:rFonts w:ascii="Tahoma" w:hAnsi="Tahoma" w:cs="Tahoma"/>
      <w:sz w:val="16"/>
      <w:szCs w:val="16"/>
    </w:rPr>
  </w:style>
  <w:style w:type="paragraph" w:customStyle="1" w:styleId="CharChar1CharCharCharCharCharCharCharCharChar1">
    <w:name w:val="Char Char1 Char Char Char Char Char Char Char Char Char1"/>
    <w:basedOn w:val="Normln"/>
    <w:rsid w:val="007D774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2F1F13"/>
    <w:rPr>
      <w:sz w:val="16"/>
      <w:szCs w:val="16"/>
    </w:rPr>
  </w:style>
  <w:style w:type="paragraph" w:styleId="Textkomente">
    <w:name w:val="annotation text"/>
    <w:basedOn w:val="Normln"/>
    <w:semiHidden/>
    <w:rsid w:val="002F1F1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F1F13"/>
    <w:rPr>
      <w:b/>
      <w:bCs/>
    </w:rPr>
  </w:style>
  <w:style w:type="paragraph" w:styleId="Zkladntext2">
    <w:name w:val="Body Text 2"/>
    <w:basedOn w:val="Normln"/>
    <w:rsid w:val="000F1236"/>
    <w:rPr>
      <w:szCs w:val="20"/>
      <w:lang w:val="cs-CZ" w:eastAsia="cs-CZ"/>
    </w:rPr>
  </w:style>
  <w:style w:type="paragraph" w:customStyle="1" w:styleId="CharCharCharCharChar">
    <w:name w:val="Char Char Char Char Char"/>
    <w:basedOn w:val="Normln"/>
    <w:rsid w:val="000F123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">
    <w:name w:val="Char Char"/>
    <w:basedOn w:val="Normln"/>
    <w:rsid w:val="003E5D6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CharCharChar">
    <w:name w:val="Char Char Char1 Char Char Char Char Char Char Char Char Char Char Char Char"/>
    <w:basedOn w:val="Normln"/>
    <w:rsid w:val="00F767E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6A66F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rsid w:val="003E0D22"/>
  </w:style>
  <w:style w:type="paragraph" w:styleId="Bezmezer">
    <w:name w:val="No Spacing"/>
    <w:uiPriority w:val="1"/>
    <w:qFormat/>
    <w:rsid w:val="006E37A4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43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43865"/>
    <w:rPr>
      <w:sz w:val="24"/>
      <w:szCs w:val="24"/>
      <w:lang w:val="ru-RU" w:eastAsia="ru-RU"/>
    </w:rPr>
  </w:style>
  <w:style w:type="paragraph" w:styleId="Revize">
    <w:name w:val="Revision"/>
    <w:hidden/>
    <w:uiPriority w:val="99"/>
    <w:semiHidden/>
    <w:rsid w:val="00900EF3"/>
    <w:rPr>
      <w:lang w:val="ru-RU" w:eastAsia="ru-RU"/>
    </w:rPr>
  </w:style>
  <w:style w:type="paragraph" w:styleId="Zpat">
    <w:name w:val="footer"/>
    <w:basedOn w:val="Normln"/>
    <w:link w:val="ZpatChar"/>
    <w:unhideWhenUsed/>
    <w:rsid w:val="00E74D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4D11"/>
    <w:rPr>
      <w:sz w:val="24"/>
      <w:szCs w:val="24"/>
      <w:lang w:val="ru-RU" w:eastAsia="ru-RU"/>
    </w:rPr>
  </w:style>
  <w:style w:type="paragraph" w:styleId="Odstavecseseznamem">
    <w:name w:val="List Paragraph"/>
    <w:basedOn w:val="Normln"/>
    <w:uiPriority w:val="34"/>
    <w:qFormat/>
    <w:rsid w:val="002A4CAD"/>
    <w:pPr>
      <w:ind w:left="708"/>
    </w:pPr>
  </w:style>
  <w:style w:type="paragraph" w:styleId="Zkladntextodsazen3">
    <w:name w:val="Body Text Indent 3"/>
    <w:basedOn w:val="Normln"/>
    <w:link w:val="Zkladntextodsazen3Char"/>
    <w:rsid w:val="00434B23"/>
    <w:pPr>
      <w:spacing w:after="120"/>
      <w:ind w:left="283"/>
    </w:pPr>
    <w:rPr>
      <w:sz w:val="16"/>
      <w:szCs w:val="16"/>
      <w:lang w:val="cs-CZ" w:eastAsia="cs-CZ"/>
    </w:rPr>
  </w:style>
  <w:style w:type="character" w:customStyle="1" w:styleId="Zkladntextodsazen3Char">
    <w:name w:val="Základní text odsazený 3 Char"/>
    <w:link w:val="Zkladntextodsazen3"/>
    <w:rsid w:val="00434B23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11556"/>
    <w:rPr>
      <w:rFonts w:asciiTheme="majorBidi" w:eastAsiaTheme="majorEastAsia" w:hAnsiTheme="majorBidi" w:cstheme="majorBidi"/>
      <w:b/>
      <w:bCs/>
      <w:kern w:val="32"/>
      <w:sz w:val="32"/>
      <w:szCs w:val="32"/>
      <w:lang w:val="ru-RU" w:eastAsia="ru-RU"/>
    </w:rPr>
  </w:style>
  <w:style w:type="table" w:styleId="Mkatabulky">
    <w:name w:val="Table Grid"/>
    <w:basedOn w:val="Normlntabulka"/>
    <w:uiPriority w:val="39"/>
    <w:rsid w:val="00C11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11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1119"/>
    <w:rPr>
      <w:lang w:val="ru-RU" w:eastAsia="ru-RU"/>
    </w:rPr>
  </w:style>
  <w:style w:type="character" w:styleId="Znakapoznpodarou">
    <w:name w:val="footnote reference"/>
    <w:basedOn w:val="Standardnpsmoodstavce"/>
    <w:uiPriority w:val="99"/>
    <w:semiHidden/>
    <w:unhideWhenUsed/>
    <w:rsid w:val="004E111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38FA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B02A99"/>
  </w:style>
  <w:style w:type="paragraph" w:styleId="Normlnweb">
    <w:name w:val="Normal (Web)"/>
    <w:basedOn w:val="Normln"/>
    <w:uiPriority w:val="99"/>
    <w:semiHidden/>
    <w:unhideWhenUsed/>
    <w:rsid w:val="0077784E"/>
    <w:pPr>
      <w:spacing w:before="100" w:beforeAutospacing="1" w:after="100" w:afterAutospacing="1"/>
    </w:pPr>
    <w:rPr>
      <w:rFonts w:ascii="Times" w:hAnsi="Times"/>
      <w:sz w:val="20"/>
      <w:szCs w:val="20"/>
      <w:lang w:val="cs-CZ" w:eastAsia="en-US"/>
    </w:rPr>
  </w:style>
  <w:style w:type="paragraph" w:customStyle="1" w:styleId="Normln1">
    <w:name w:val="Normální1"/>
    <w:rsid w:val="005151D2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table" w:customStyle="1" w:styleId="a1">
    <w:basedOn w:val="Normlntabulka"/>
    <w:tblPr>
      <w:tblStyleRowBandSize w:val="1"/>
      <w:tblStyleColBandSize w:val="1"/>
    </w:tblPr>
  </w:style>
  <w:style w:type="table" w:customStyle="1" w:styleId="a2">
    <w:basedOn w:val="Normlntabulka"/>
    <w:tblPr>
      <w:tblStyleRowBandSize w:val="1"/>
      <w:tblStyleColBandSize w:val="1"/>
    </w:tblPr>
  </w:style>
  <w:style w:type="character" w:styleId="Siln">
    <w:name w:val="Strong"/>
    <w:basedOn w:val="Standardnpsmoodstavce"/>
    <w:uiPriority w:val="22"/>
    <w:qFormat/>
    <w:rsid w:val="00A47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8" ma:contentTypeDescription="Vytvoří nový dokument" ma:contentTypeScope="" ma:versionID="3725bf0c1a9cbf52c220610c00b47c6c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b0ac31f3507b925356b70f14da040baa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DCH/R742U4tC4K6oEQWxOZihQ==">AMUW2mVhJk3xPQ32IvkwmukRqs/i6S/JvLqbKK03OxzDQoWj2z+ok3oodbyaZdJUkbERUqm4cbpva908kOLz1pbD2r4IadrpkITb8GrHINDJl94HP7+bDzXb6natb+hk+iobLlotPX3t8KcligLGyGTQhE9Oq7c+XG+2KrC9BNYI9cetk9x/mzvWS9koU8DH5gThQLY8t69wWQC1Hg5P1KBi1LVvBtFhQDyBlnGjrZQEzF9km7s+HAaLilCm41fQfvTgLAIcjNLjkzONFDpmsCa+HG6Ir2Fyx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3cdae-1833-4664-aab3-f603eb90331b" xsi:nil="true"/>
    <lcf76f155ced4ddcb4097134ff3c332f xmlns="66fc4e48-2f75-4515-80c5-9c5965df01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44914B-CF0D-46E7-B218-D9BADAEC2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41ACCF0-11FB-423E-B34A-8D015ACA06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5E4BE-27DF-437A-88D3-68CED658DF99}">
  <ds:schemaRefs>
    <ds:schemaRef ds:uri="http://schemas.microsoft.com/office/2006/metadata/properties"/>
    <ds:schemaRef ds:uri="http://schemas.microsoft.com/office/infopath/2007/PartnerControls"/>
    <ds:schemaRef ds:uri="0f73cdae-1833-4664-aab3-f603eb90331b"/>
    <ds:schemaRef ds:uri="66fc4e48-2f75-4515-80c5-9c5965df0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Jaroslav</dc:creator>
  <cp:lastModifiedBy>Věra Čermáková</cp:lastModifiedBy>
  <cp:revision>6</cp:revision>
  <cp:lastPrinted>2023-05-02T08:22:00Z</cp:lastPrinted>
  <dcterms:created xsi:type="dcterms:W3CDTF">2025-03-25T08:44:00Z</dcterms:created>
  <dcterms:modified xsi:type="dcterms:W3CDTF">2025-03-25T08:51:00Z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0x010100FB17C09FCAD0944989FBCAA84F9DAF44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2024-01-19T10:22:38Z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80baae74-ddb7-402a-89d8-fe5e05f49c87</vt:lpwstr>
  </property>
  <property fmtid="{D5CDD505-2E9C-101B-9397-08002B2CF9AE}" pid="10" name="MSIP_Label_a1113265-c559-4850-9a4d-5c092dbd21ac_ContentBits">
    <vt:lpwstr>0</vt:lpwstr>
  </property>
</Properties>
</file>