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7241100407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GRIOS</w:t>
      </w:r>
      <w:r>
        <w:rPr>
          <w:spacing w:val="-8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8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5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6"/>
        </w:rPr>
        <w:t> </w:t>
      </w:r>
      <w:r>
        <w:rPr/>
        <w:t>v</w:t>
      </w:r>
      <w:r>
        <w:rPr>
          <w:spacing w:val="1"/>
        </w:rPr>
        <w:t> </w:t>
      </w:r>
      <w:r>
        <w:rPr/>
        <w:t>Ostravě,</w:t>
      </w:r>
      <w:r>
        <w:rPr>
          <w:spacing w:val="-7"/>
        </w:rPr>
        <w:t> </w:t>
      </w:r>
      <w:r>
        <w:rPr/>
        <w:t>oddíl</w:t>
      </w:r>
      <w:r>
        <w:rPr>
          <w:spacing w:val="-7"/>
        </w:rPr>
        <w:t> </w:t>
      </w:r>
      <w:r>
        <w:rPr/>
        <w:t>C,</w:t>
      </w:r>
      <w:r>
        <w:rPr>
          <w:spacing w:val="-7"/>
        </w:rPr>
        <w:t> </w:t>
      </w:r>
      <w:r>
        <w:rPr/>
        <w:t>vložka</w:t>
      </w:r>
      <w:r>
        <w:rPr>
          <w:spacing w:val="-7"/>
        </w:rPr>
        <w:t> </w:t>
      </w:r>
      <w:r>
        <w:rPr>
          <w:spacing w:val="-2"/>
        </w:rPr>
        <w:t>22346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Lazecká</w:t>
      </w:r>
      <w:r>
        <w:rPr>
          <w:spacing w:val="-7"/>
        </w:rPr>
        <w:t> </w:t>
      </w:r>
      <w:r>
        <w:rPr/>
        <w:t>393/70a,</w:t>
      </w:r>
      <w:r>
        <w:rPr>
          <w:spacing w:val="-4"/>
        </w:rPr>
        <w:t> </w:t>
      </w:r>
      <w:r>
        <w:rPr/>
        <w:t>779</w:t>
      </w:r>
      <w:r>
        <w:rPr>
          <w:spacing w:val="-4"/>
        </w:rPr>
        <w:t> </w:t>
      </w:r>
      <w:r>
        <w:rPr/>
        <w:t>00</w:t>
      </w:r>
      <w:r>
        <w:rPr>
          <w:spacing w:val="-5"/>
        </w:rPr>
        <w:t> </w:t>
      </w:r>
      <w:r>
        <w:rPr/>
        <w:t>Olomouc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Lazce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63475847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Jitkou</w:t>
      </w:r>
      <w:r>
        <w:rPr>
          <w:spacing w:val="-1"/>
        </w:rPr>
        <w:t> </w:t>
      </w:r>
      <w:r>
        <w:rPr/>
        <w:t>P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z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jednatelkou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MONETA</w:t>
      </w:r>
      <w:r>
        <w:rPr>
          <w:spacing w:val="-6"/>
        </w:rPr>
        <w:t> </w:t>
      </w:r>
      <w:r>
        <w:rPr/>
        <w:t>Money</w:t>
      </w:r>
      <w:r>
        <w:rPr>
          <w:spacing w:val="-8"/>
        </w:rPr>
        <w:t> </w:t>
      </w:r>
      <w:r>
        <w:rPr/>
        <w:t>Bank,</w:t>
      </w:r>
      <w:r>
        <w:rPr>
          <w:spacing w:val="-7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202465930/0600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7241100407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29. 1.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040"/>
        <w:jc w:val="both"/>
      </w:pPr>
      <w:r>
        <w:rPr/>
        <w:t>„Instalace</w:t>
      </w:r>
      <w:r>
        <w:rPr>
          <w:spacing w:val="-7"/>
        </w:rPr>
        <w:t> </w:t>
      </w:r>
      <w:r>
        <w:rPr/>
        <w:t>FVE</w:t>
      </w:r>
      <w:r>
        <w:rPr>
          <w:spacing w:val="-7"/>
        </w:rPr>
        <w:t> </w:t>
      </w:r>
      <w:r>
        <w:rPr/>
        <w:t>vč.</w:t>
      </w:r>
      <w:r>
        <w:rPr>
          <w:spacing w:val="-5"/>
        </w:rPr>
        <w:t> </w:t>
      </w:r>
      <w:r>
        <w:rPr/>
        <w:t>akumulace</w:t>
      </w:r>
      <w:r>
        <w:rPr>
          <w:spacing w:val="-7"/>
        </w:rPr>
        <w:t> </w:t>
      </w:r>
      <w:r>
        <w:rPr/>
        <w:t>energie</w:t>
      </w:r>
      <w:r>
        <w:rPr>
          <w:spacing w:val="-7"/>
        </w:rPr>
        <w:t> </w:t>
      </w:r>
      <w:r>
        <w:rPr/>
        <w:t>ve</w:t>
      </w:r>
      <w:r>
        <w:rPr>
          <w:spacing w:val="-6"/>
        </w:rPr>
        <w:t> </w:t>
      </w:r>
      <w:r>
        <w:rPr/>
        <w:t>společnosti</w:t>
      </w:r>
      <w:r>
        <w:rPr>
          <w:spacing w:val="-6"/>
        </w:rPr>
        <w:t> </w:t>
      </w:r>
      <w:r>
        <w:rPr/>
        <w:t>GRIOS</w:t>
      </w:r>
      <w:r>
        <w:rPr>
          <w:spacing w:val="-7"/>
        </w:rPr>
        <w:t> </w:t>
      </w:r>
      <w:r>
        <w:rPr>
          <w:spacing w:val="-2"/>
        </w:rPr>
        <w:t>s.r.o.“</w:t>
      </w:r>
    </w:p>
    <w:p>
      <w:pPr>
        <w:pStyle w:val="BodyText"/>
        <w:spacing w:before="118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články</w:t>
      </w:r>
      <w:r>
        <w:rPr>
          <w:spacing w:val="-5"/>
          <w:sz w:val="20"/>
        </w:rPr>
        <w:t> </w:t>
      </w:r>
      <w:r>
        <w:rPr>
          <w:sz w:val="20"/>
        </w:rPr>
        <w:t>107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prohlašují</w:t>
      </w:r>
      <w:r>
        <w:rPr>
          <w:spacing w:val="-5"/>
          <w:sz w:val="20"/>
        </w:rPr>
        <w:t> </w:t>
      </w:r>
      <w:r>
        <w:rPr>
          <w:sz w:val="20"/>
        </w:rPr>
        <w:t>určité</w:t>
      </w:r>
      <w:r>
        <w:rPr>
          <w:spacing w:val="-5"/>
          <w:sz w:val="20"/>
        </w:rPr>
        <w:t> </w:t>
      </w:r>
      <w:r>
        <w:rPr>
          <w:sz w:val="20"/>
        </w:rPr>
        <w:t>kategorie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slučitelné s</w:t>
      </w:r>
      <w:r>
        <w:rPr>
          <w:spacing w:val="-5"/>
          <w:sz w:val="20"/>
        </w:rPr>
        <w:t> </w:t>
      </w:r>
      <w:r>
        <w:rPr>
          <w:sz w:val="20"/>
        </w:rPr>
        <w:t>vnitřním</w:t>
      </w:r>
      <w:r>
        <w:rPr>
          <w:spacing w:val="-4"/>
          <w:sz w:val="20"/>
        </w:rPr>
        <w:t> </w:t>
      </w:r>
      <w:r>
        <w:rPr>
          <w:sz w:val="20"/>
        </w:rPr>
        <w:t>trhem</w:t>
      </w:r>
      <w:r>
        <w:rPr>
          <w:spacing w:val="-4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2 959 800,00 Kč </w:t>
      </w:r>
      <w:r>
        <w:rPr>
          <w:sz w:val="20"/>
        </w:rPr>
        <w:t>(slovy: dva miliony devět set padesát devět tisíc osm set korun českých).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line="265" w:lineRule="exact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/>
        <w:t>866</w:t>
      </w:r>
      <w:r>
        <w:rPr>
          <w:spacing w:val="-4"/>
        </w:rPr>
        <w:t> </w:t>
      </w:r>
      <w:r>
        <w:rPr/>
        <w:t>000,00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spacing w:before="1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00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spacing w:before="1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65" w:lineRule="exact" w:before="121" w:after="0"/>
        <w:ind w:left="754" w:right="0" w:hanging="359"/>
        <w:jc w:val="left"/>
        <w:rPr>
          <w:sz w:val="20"/>
        </w:rPr>
      </w:pPr>
      <w:r>
        <w:rPr>
          <w:sz w:val="20"/>
        </w:rPr>
        <w:t>splní</w:t>
      </w:r>
      <w:r>
        <w:rPr>
          <w:spacing w:val="41"/>
          <w:sz w:val="20"/>
        </w:rPr>
        <w:t> </w:t>
      </w:r>
      <w:r>
        <w:rPr>
          <w:sz w:val="20"/>
        </w:rPr>
        <w:t>účel</w:t>
      </w:r>
      <w:r>
        <w:rPr>
          <w:spacing w:val="41"/>
          <w:sz w:val="20"/>
        </w:rPr>
        <w:t> </w:t>
      </w:r>
      <w:r>
        <w:rPr>
          <w:sz w:val="20"/>
        </w:rPr>
        <w:t>akce</w:t>
      </w:r>
      <w:r>
        <w:rPr>
          <w:spacing w:val="41"/>
          <w:sz w:val="20"/>
        </w:rPr>
        <w:t> </w:t>
      </w:r>
      <w:r>
        <w:rPr>
          <w:sz w:val="20"/>
        </w:rPr>
        <w:t>„Instalace</w:t>
      </w:r>
      <w:r>
        <w:rPr>
          <w:spacing w:val="41"/>
          <w:sz w:val="20"/>
        </w:rPr>
        <w:t> </w:t>
      </w:r>
      <w:r>
        <w:rPr>
          <w:sz w:val="20"/>
        </w:rPr>
        <w:t>FVE</w:t>
      </w:r>
      <w:r>
        <w:rPr>
          <w:spacing w:val="42"/>
          <w:sz w:val="20"/>
        </w:rPr>
        <w:t> </w:t>
      </w:r>
      <w:r>
        <w:rPr>
          <w:sz w:val="20"/>
        </w:rPr>
        <w:t>vč.</w:t>
      </w:r>
      <w:r>
        <w:rPr>
          <w:spacing w:val="44"/>
          <w:sz w:val="20"/>
        </w:rPr>
        <w:t> </w:t>
      </w:r>
      <w:r>
        <w:rPr>
          <w:sz w:val="20"/>
        </w:rPr>
        <w:t>akumulace</w:t>
      </w:r>
      <w:r>
        <w:rPr>
          <w:spacing w:val="41"/>
          <w:sz w:val="20"/>
        </w:rPr>
        <w:t> </w:t>
      </w:r>
      <w:r>
        <w:rPr>
          <w:sz w:val="20"/>
        </w:rPr>
        <w:t>energie</w:t>
      </w:r>
      <w:r>
        <w:rPr>
          <w:spacing w:val="41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společnosti</w:t>
      </w:r>
      <w:r>
        <w:rPr>
          <w:spacing w:val="41"/>
          <w:sz w:val="20"/>
        </w:rPr>
        <w:t> </w:t>
      </w:r>
      <w:r>
        <w:rPr>
          <w:sz w:val="20"/>
        </w:rPr>
        <w:t>GRIOS</w:t>
      </w:r>
      <w:r>
        <w:rPr>
          <w:spacing w:val="42"/>
          <w:sz w:val="20"/>
        </w:rPr>
        <w:t> </w:t>
      </w:r>
      <w:r>
        <w:rPr>
          <w:sz w:val="20"/>
        </w:rPr>
        <w:t>s.r.o.“</w:t>
      </w:r>
      <w:r>
        <w:rPr>
          <w:spacing w:val="41"/>
          <w:sz w:val="20"/>
        </w:rPr>
        <w:t> </w:t>
      </w:r>
      <w:r>
        <w:rPr>
          <w:sz w:val="20"/>
        </w:rPr>
        <w:t>tím,</w:t>
      </w:r>
      <w:r>
        <w:rPr>
          <w:spacing w:val="42"/>
          <w:sz w:val="20"/>
        </w:rPr>
        <w:t> </w:t>
      </w:r>
      <w:r>
        <w:rPr>
          <w:sz w:val="20"/>
        </w:rPr>
        <w:t>že</w:t>
      </w:r>
      <w:r>
        <w:rPr>
          <w:spacing w:val="41"/>
          <w:sz w:val="20"/>
        </w:rPr>
        <w:t> </w:t>
      </w:r>
      <w:r>
        <w:rPr>
          <w:sz w:val="20"/>
        </w:rPr>
        <w:t>akce</w:t>
      </w:r>
      <w:r>
        <w:rPr>
          <w:spacing w:val="41"/>
          <w:sz w:val="20"/>
        </w:rPr>
        <w:t> </w:t>
      </w:r>
      <w:r>
        <w:rPr>
          <w:spacing w:val="-4"/>
          <w:sz w:val="20"/>
        </w:rPr>
        <w:t>bude</w:t>
      </w:r>
    </w:p>
    <w:p>
      <w:pPr>
        <w:pStyle w:val="BodyText"/>
        <w:spacing w:line="265" w:lineRule="exact"/>
        <w:ind w:left="754"/>
      </w:pPr>
      <w:r>
        <w:rPr/>
        <w:t>provedena</w:t>
      </w:r>
      <w:r>
        <w:rPr>
          <w:spacing w:val="-7"/>
        </w:rPr>
        <w:t> </w:t>
      </w: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5"/>
        </w:rPr>
        <w:t> </w:t>
      </w:r>
      <w:r>
        <w:rPr/>
        <w:t>s</w:t>
      </w:r>
      <w:r>
        <w:rPr>
          <w:spacing w:val="-4"/>
        </w:rPr>
        <w:t> </w:t>
      </w:r>
      <w:r>
        <w:rPr/>
        <w:t>Výzvou,</w:t>
      </w:r>
      <w:r>
        <w:rPr>
          <w:spacing w:val="-5"/>
        </w:rPr>
        <w:t> </w:t>
      </w:r>
      <w:r>
        <w:rPr/>
        <w:t>žádostí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6"/>
        </w:rPr>
        <w:t> </w:t>
      </w:r>
      <w:r>
        <w:rPr/>
        <w:t>přílohami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20" w:after="0"/>
        <w:ind w:left="754" w:right="115" w:hanging="358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4"/>
          <w:sz w:val="20"/>
        </w:rPr>
        <w:t> </w:t>
      </w:r>
      <w:r>
        <w:rPr>
          <w:sz w:val="20"/>
        </w:rPr>
        <w:t>předpokládaným výkonem 306 kWp a instalací akumulace o kapacitě 243,71 kWh,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116" w:hanging="360"/>
        <w:jc w:val="left"/>
        <w:rPr>
          <w:sz w:val="20"/>
        </w:rPr>
      </w:pP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termínu</w:t>
      </w:r>
      <w:r>
        <w:rPr>
          <w:spacing w:val="35"/>
          <w:sz w:val="20"/>
        </w:rPr>
        <w:t> </w:t>
      </w:r>
      <w:r>
        <w:rPr>
          <w:sz w:val="20"/>
        </w:rPr>
        <w:t>pro</w:t>
      </w:r>
      <w:r>
        <w:rPr>
          <w:spacing w:val="36"/>
          <w:sz w:val="20"/>
        </w:rPr>
        <w:t> </w:t>
      </w:r>
      <w:r>
        <w:rPr>
          <w:sz w:val="20"/>
        </w:rPr>
        <w:t>závěrečné</w:t>
      </w:r>
      <w:r>
        <w:rPr>
          <w:spacing w:val="34"/>
          <w:sz w:val="20"/>
        </w:rPr>
        <w:t> </w:t>
      </w:r>
      <w:r>
        <w:rPr>
          <w:sz w:val="20"/>
        </w:rPr>
        <w:t>vyhodnocení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34"/>
          <w:sz w:val="20"/>
        </w:rPr>
        <w:t> </w:t>
      </w:r>
      <w:r>
        <w:rPr>
          <w:sz w:val="20"/>
        </w:rPr>
        <w:t>(dále</w:t>
      </w:r>
      <w:r>
        <w:rPr>
          <w:spacing w:val="34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„ZVA“)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písmene</w:t>
      </w:r>
      <w:r>
        <w:rPr>
          <w:spacing w:val="36"/>
          <w:sz w:val="20"/>
        </w:rPr>
        <w:t> </w:t>
      </w:r>
      <w:r>
        <w:rPr>
          <w:sz w:val="20"/>
        </w:rPr>
        <w:t>f)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4"/>
          <w:sz w:val="20"/>
        </w:rPr>
        <w:t> </w:t>
      </w:r>
      <w:r>
        <w:rPr>
          <w:sz w:val="20"/>
        </w:rPr>
        <w:t>projekt</w:t>
      </w:r>
      <w:r>
        <w:rPr>
          <w:spacing w:val="35"/>
          <w:sz w:val="20"/>
        </w:rPr>
        <w:t> </w:t>
      </w:r>
      <w:r>
        <w:rPr>
          <w:sz w:val="20"/>
        </w:rPr>
        <w:t>plnit</w:t>
      </w:r>
      <w:r>
        <w:rPr>
          <w:spacing w:val="35"/>
          <w:sz w:val="20"/>
        </w:rPr>
        <w:t> </w:t>
      </w:r>
      <w:r>
        <w:rPr>
          <w:sz w:val="20"/>
        </w:rPr>
        <w:t>tyto </w:t>
      </w:r>
      <w:r>
        <w:rPr>
          <w:spacing w:val="-2"/>
          <w:sz w:val="20"/>
        </w:rPr>
        <w:t>parametry: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kapacita</w:t>
            </w:r>
          </w:p>
          <w:p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243.71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249.64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609.61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290.29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3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2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5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ponechá</w:t>
      </w:r>
      <w:r>
        <w:rPr>
          <w:spacing w:val="12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svém</w:t>
      </w:r>
      <w:r>
        <w:rPr>
          <w:spacing w:val="10"/>
          <w:sz w:val="20"/>
        </w:rPr>
        <w:t> </w:t>
      </w:r>
      <w:r>
        <w:rPr>
          <w:sz w:val="20"/>
        </w:rPr>
        <w:t>vlastnictví</w:t>
      </w:r>
      <w:r>
        <w:rPr>
          <w:spacing w:val="10"/>
          <w:sz w:val="20"/>
        </w:rPr>
        <w:t> </w:t>
      </w:r>
      <w:r>
        <w:rPr>
          <w:sz w:val="20"/>
        </w:rPr>
        <w:t>alespoň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dobu</w:t>
      </w:r>
      <w:r>
        <w:rPr>
          <w:spacing w:val="19"/>
          <w:sz w:val="20"/>
        </w:rPr>
        <w:t> </w:t>
      </w:r>
      <w:r>
        <w:rPr>
          <w:sz w:val="20"/>
        </w:rPr>
        <w:t>udržitelnosti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18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679"/>
        <w:jc w:val="both"/>
      </w:pPr>
      <w:r>
        <w:rPr/>
        <w:t>do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kalendářních</w:t>
      </w:r>
      <w:r>
        <w:rPr>
          <w:spacing w:val="-5"/>
        </w:rPr>
        <w:t> </w:t>
      </w:r>
      <w:r>
        <w:rPr/>
        <w:t>dnů</w:t>
      </w:r>
      <w:r>
        <w:rPr>
          <w:spacing w:val="-4"/>
        </w:rPr>
        <w:t> </w:t>
      </w:r>
      <w:r>
        <w:rPr/>
        <w:t>poté,</w:t>
      </w:r>
      <w:r>
        <w:rPr>
          <w:spacing w:val="-5"/>
        </w:rPr>
        <w:t> </w:t>
      </w:r>
      <w:r>
        <w:rPr/>
        <w:t>kdy</w:t>
      </w:r>
      <w:r>
        <w:rPr>
          <w:spacing w:val="-6"/>
        </w:rPr>
        <w:t> </w:t>
      </w:r>
      <w:r>
        <w:rPr/>
        <w:t>mu</w:t>
      </w:r>
      <w:r>
        <w:rPr>
          <w:spacing w:val="-4"/>
        </w:rPr>
        <w:t> </w:t>
      </w:r>
      <w:r>
        <w:rPr/>
        <w:t>zákonný</w:t>
      </w:r>
      <w:r>
        <w:rPr>
          <w:spacing w:val="-5"/>
        </w:rPr>
        <w:t> </w:t>
      </w:r>
      <w:r>
        <w:rPr/>
        <w:t>nárok</w:t>
      </w:r>
      <w:r>
        <w:rPr>
          <w:spacing w:val="-6"/>
        </w:rPr>
        <w:t> </w:t>
      </w:r>
      <w:r>
        <w:rPr>
          <w:spacing w:val="-2"/>
        </w:rPr>
        <w:t>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9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1"/>
        <w:ind w:left="396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</w:t>
      </w:r>
      <w:r>
        <w:rPr>
          <w:spacing w:val="11"/>
        </w:rPr>
        <w:t> </w:t>
      </w:r>
      <w:r>
        <w:rPr/>
        <w:t>1</w:t>
      </w:r>
      <w:r>
        <w:rPr>
          <w:spacing w:val="11"/>
        </w:rPr>
        <w:t> </w:t>
      </w:r>
      <w:r>
        <w:rPr/>
        <w:t>písm.</w:t>
      </w:r>
      <w:r>
        <w:rPr>
          <w:spacing w:val="9"/>
        </w:rPr>
        <w:t> </w:t>
      </w:r>
      <w:r>
        <w:rPr/>
        <w:t>c)</w:t>
      </w:r>
      <w:r>
        <w:rPr>
          <w:spacing w:val="12"/>
        </w:rPr>
        <w:t> </w:t>
      </w:r>
      <w:r>
        <w:rPr/>
        <w:t>bude</w:t>
      </w:r>
      <w:r>
        <w:rPr>
          <w:spacing w:val="9"/>
        </w:rPr>
        <w:t> </w:t>
      </w:r>
      <w:r>
        <w:rPr/>
        <w:t>odvod</w:t>
      </w:r>
      <w:r>
        <w:rPr>
          <w:spacing w:val="12"/>
        </w:rPr>
        <w:t> </w:t>
      </w:r>
      <w:r>
        <w:rPr/>
        <w:t>uplatněn</w:t>
      </w:r>
      <w:r>
        <w:rPr>
          <w:spacing w:val="11"/>
        </w:rPr>
        <w:t> </w:t>
      </w:r>
      <w:r>
        <w:rPr/>
        <w:t>pouze</w:t>
      </w:r>
      <w:r>
        <w:rPr>
          <w:spacing w:val="10"/>
        </w:rPr>
        <w:t> </w:t>
      </w:r>
      <w:r>
        <w:rPr/>
        <w:t>v</w:t>
      </w:r>
      <w:r>
        <w:rPr>
          <w:spacing w:val="11"/>
        </w:rPr>
        <w:t> </w:t>
      </w:r>
      <w:r>
        <w:rPr/>
        <w:t>sazbě</w:t>
      </w:r>
      <w:r>
        <w:rPr>
          <w:spacing w:val="14"/>
        </w:rPr>
        <w:t> </w:t>
      </w:r>
      <w:r>
        <w:rPr/>
        <w:t>podle</w:t>
      </w:r>
      <w:r>
        <w:rPr>
          <w:spacing w:val="10"/>
        </w:rPr>
        <w:t> </w:t>
      </w:r>
      <w:r>
        <w:rPr/>
        <w:t>indikátoru,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něhož</w:t>
      </w:r>
      <w:r>
        <w:rPr>
          <w:spacing w:val="10"/>
        </w:rPr>
        <w:t> </w:t>
      </w:r>
      <w:r>
        <w:rPr/>
        <w:t>došlo</w:t>
      </w:r>
      <w:r>
        <w:rPr>
          <w:spacing w:val="14"/>
        </w:rPr>
        <w:t> </w:t>
      </w:r>
      <w:r>
        <w:rPr/>
        <w:t>k</w:t>
      </w:r>
      <w:r>
        <w:rPr>
          <w:spacing w:val="-5"/>
        </w:rPr>
        <w:t> </w:t>
      </w:r>
      <w:r>
        <w:rPr/>
        <w:t>nejnižšímu</w:t>
      </w:r>
      <w:r>
        <w:rPr>
          <w:spacing w:val="11"/>
        </w:rPr>
        <w:t> </w:t>
      </w:r>
      <w:r>
        <w:rPr>
          <w:spacing w:val="-2"/>
        </w:rPr>
        <w:t>naplnění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/>
      </w:pPr>
      <w:r>
        <w:rPr/>
        <w:t>stanoveného</w:t>
      </w:r>
      <w:r>
        <w:rPr>
          <w:spacing w:val="-12"/>
        </w:rPr>
        <w:t> </w:t>
      </w:r>
      <w:r>
        <w:rPr>
          <w:spacing w:val="-2"/>
        </w:rPr>
        <w:t>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0" w:after="0"/>
        <w:ind w:left="396" w:right="0" w:hanging="285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right="1350"/>
      </w:pPr>
      <w:r>
        <w:rPr>
          <w:spacing w:val="-5"/>
        </w:rPr>
        <w:t>VI.</w:t>
      </w:r>
    </w:p>
    <w:p>
      <w:pPr>
        <w:pStyle w:val="Heading2"/>
        <w:spacing w:line="265" w:lineRule="exact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6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lhůta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kratší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1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801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7952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4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2025-03-25T08:28:02Z</dcterms:created>
  <dcterms:modified xsi:type="dcterms:W3CDTF">2025-03-25T08:28:02Z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2025-03-25T00:00:00Z</vt:filetime>
  </property>
</Properties>
</file>