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2025-V10-048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75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1475919</wp:posOffset>
            </wp:positionH>
            <wp:positionV relativeFrom="line">
              <wp:posOffset>31115</wp:posOffset>
            </wp:positionV>
            <wp:extent cx="97235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2355" cy="94451"/>
                    </a:xfrm>
                    <a:custGeom>
                      <a:rect l="l" t="t" r="r" b="b"/>
                      <a:pathLst>
                        <a:path w="972355" h="94451">
                          <a:moveTo>
                            <a:pt x="0" y="94451"/>
                          </a:moveTo>
                          <a:lnTo>
                            <a:pt x="972355" y="94451"/>
                          </a:lnTo>
                          <a:lnTo>
                            <a:pt x="9723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Johnson and Johnson, spol. s </w:t>
      </w:r>
      <w:hyperlink r:id="rId115" w:history="1">
        <w:r>
          <w:rPr lang="cs-CZ" sz="20" baseline="0" dirty="0">
            <w:jc w:val="left"/>
            <w:rFonts w:ascii="Arial" w:hAnsi="Arial" w:cs="Arial"/>
            <w:color w:val="000000"/>
            <w:spacing w:val="-12"/>
            <w:sz w:val="20"/>
            <w:szCs w:val="20"/>
          </w:rPr>
          <w:t>r</w:t>
        </w:r>
        <w:r>
          <w:rPr lang="cs-CZ" sz="20" baseline="0" dirty="0">
            <w:jc w:val="left"/>
            <w:rFonts w:ascii="Arial" w:hAnsi="Arial" w:cs="Arial"/>
            <w:color w:val="000000"/>
            <w:spacing w:val="-5"/>
            <w:sz w:val="20"/>
            <w:szCs w:val="20"/>
          </w:rPr>
          <w:t>.o.CZ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158 00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76201</wp:posOffset>
            </wp:positionV>
            <wp:extent cx="633190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76201"/>
                      <a:ext cx="5188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box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box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HAR736 Harmonic 700, 36cm s pokro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.hemostázou,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technol.6ks/box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2808"/>
        </w:tabs>
        <w:spacing w:before="120" w:after="0" w:line="148" w:lineRule="exact"/>
        <w:ind w:left="137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1709927</wp:posOffset>
            </wp:positionH>
            <wp:positionV relativeFrom="line">
              <wp:posOffset>76200</wp:posOffset>
            </wp:positionV>
            <wp:extent cx="339265" cy="944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265" cy="94450"/>
                    </a:xfrm>
                    <a:custGeom>
                      <a:rect l="l" t="t" r="r" b="b"/>
                      <a:pathLst>
                        <a:path w="339265" h="94450">
                          <a:moveTo>
                            <a:pt x="0" y="94450"/>
                          </a:moveTo>
                          <a:lnTo>
                            <a:pt x="339265" y="94450"/>
                          </a:lnTo>
                          <a:lnTo>
                            <a:pt x="3392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CN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bez DPH/box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7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-65123</wp:posOffset>
            </wp:positionV>
            <wp:extent cx="43688" cy="165608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-65123</wp:posOffset>
            </wp:positionV>
            <wp:extent cx="43687" cy="165608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151.776,-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48" w:lineRule="exact"/>
        <w:ind w:left="70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-21181</wp:posOffset>
            </wp:positionV>
            <wp:extent cx="43688" cy="788923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5235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-21181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http://r.o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hyperlink" TargetMode="External" Target="http://www.saul-is.cz"/><Relationship Id="rId153" Type="http://schemas.openxmlformats.org/officeDocument/2006/relationships/image" Target="media/image1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2025-03-19T09:53:41Z</dcterms:created>
  <dcterms:modified xsi:type="dcterms:W3CDTF">2025-03-19T09:53:41Z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