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1617D" w:rsidRPr="00F80174" w:rsidRDefault="000E5FCC">
      <w:pPr>
        <w:keepNext/>
        <w:pBdr>
          <w:top w:val="nil"/>
          <w:left w:val="nil"/>
          <w:bottom w:val="nil"/>
          <w:right w:val="nil"/>
          <w:between w:val="nil"/>
        </w:pBd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after="60"/>
        <w:jc w:val="center"/>
        <w:rPr>
          <w:b/>
          <w:smallCaps/>
          <w:color w:val="000000"/>
          <w:sz w:val="40"/>
          <w:szCs w:val="40"/>
          <w:lang w:val="cs-CZ"/>
        </w:rPr>
      </w:pPr>
      <w:r w:rsidRPr="00F80174">
        <w:rPr>
          <w:b/>
          <w:smallCaps/>
          <w:color w:val="000000"/>
          <w:sz w:val="40"/>
          <w:szCs w:val="40"/>
          <w:lang w:val="cs-CZ"/>
        </w:rPr>
        <w:t>koprodukční smlouva</w:t>
      </w:r>
    </w:p>
    <w:p w14:paraId="00000002" w14:textId="77777777" w:rsidR="00B1617D" w:rsidRPr="00F80174" w:rsidRDefault="00B1617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p>
    <w:p w14:paraId="00000003" w14:textId="77777777" w:rsidR="00B1617D" w:rsidRPr="00F80174" w:rsidRDefault="000E5F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r w:rsidRPr="00F80174">
        <w:rPr>
          <w:color w:val="000000"/>
          <w:sz w:val="22"/>
          <w:szCs w:val="22"/>
          <w:lang w:val="cs-CZ"/>
        </w:rPr>
        <w:t>Smluvní strany:</w:t>
      </w:r>
    </w:p>
    <w:p w14:paraId="00000004" w14:textId="77777777" w:rsidR="00B1617D" w:rsidRPr="00F80174" w:rsidRDefault="00B1617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p>
    <w:p w14:paraId="75DE3B7E" w14:textId="77777777" w:rsidR="00F80174" w:rsidRPr="00F80174" w:rsidRDefault="00F80174" w:rsidP="00F80174">
      <w:pPr>
        <w:rPr>
          <w:b/>
          <w:sz w:val="22"/>
          <w:szCs w:val="22"/>
          <w:lang w:val="cs-CZ"/>
        </w:rPr>
      </w:pPr>
      <w:proofErr w:type="spellStart"/>
      <w:r w:rsidRPr="00F80174">
        <w:rPr>
          <w:b/>
          <w:sz w:val="22"/>
          <w:szCs w:val="22"/>
          <w:lang w:val="cs-CZ"/>
        </w:rPr>
        <w:t>Films</w:t>
      </w:r>
      <w:proofErr w:type="spellEnd"/>
      <w:r w:rsidRPr="00F80174">
        <w:rPr>
          <w:b/>
          <w:sz w:val="22"/>
          <w:szCs w:val="22"/>
          <w:lang w:val="cs-CZ"/>
        </w:rPr>
        <w:t xml:space="preserve"> &amp; Chips, s.r.o.</w:t>
      </w:r>
    </w:p>
    <w:p w14:paraId="699D52EC" w14:textId="77777777" w:rsidR="00F80174" w:rsidRPr="0055373B" w:rsidRDefault="00F80174" w:rsidP="00F80174">
      <w:pPr>
        <w:rPr>
          <w:sz w:val="22"/>
          <w:szCs w:val="22"/>
          <w:lang w:val="cs-CZ"/>
        </w:rPr>
      </w:pPr>
      <w:r w:rsidRPr="0055373B">
        <w:rPr>
          <w:sz w:val="22"/>
          <w:szCs w:val="22"/>
          <w:lang w:val="cs-CZ"/>
        </w:rPr>
        <w:t>se sídlem: Rybná 716/24, 110 00, Praha 1</w:t>
      </w:r>
    </w:p>
    <w:p w14:paraId="53831534" w14:textId="77777777" w:rsidR="00F80174" w:rsidRPr="0055373B" w:rsidRDefault="00F80174" w:rsidP="00F80174">
      <w:pPr>
        <w:rPr>
          <w:sz w:val="22"/>
          <w:szCs w:val="22"/>
          <w:lang w:val="cs-CZ"/>
        </w:rPr>
      </w:pPr>
      <w:r w:rsidRPr="0055373B">
        <w:rPr>
          <w:sz w:val="22"/>
          <w:szCs w:val="22"/>
          <w:lang w:val="cs-CZ"/>
        </w:rPr>
        <w:t xml:space="preserve">IČO: 140 74 389 </w:t>
      </w:r>
    </w:p>
    <w:p w14:paraId="66D15430" w14:textId="77777777" w:rsidR="00F80174" w:rsidRPr="0055373B" w:rsidRDefault="00F80174" w:rsidP="00F80174">
      <w:pPr>
        <w:rPr>
          <w:sz w:val="22"/>
          <w:szCs w:val="22"/>
          <w:lang w:val="cs-CZ"/>
        </w:rPr>
      </w:pPr>
      <w:r w:rsidRPr="0055373B">
        <w:rPr>
          <w:sz w:val="22"/>
          <w:szCs w:val="22"/>
          <w:lang w:val="cs-CZ"/>
        </w:rPr>
        <w:t xml:space="preserve">obchodní společnost zapsaná v obchodním rejstříku vedeném Městským soudem v Praze, </w:t>
      </w:r>
      <w:proofErr w:type="spellStart"/>
      <w:r w:rsidRPr="0055373B">
        <w:rPr>
          <w:sz w:val="22"/>
          <w:szCs w:val="22"/>
          <w:lang w:val="cs-CZ"/>
        </w:rPr>
        <w:t>sp</w:t>
      </w:r>
      <w:proofErr w:type="spellEnd"/>
      <w:r w:rsidRPr="0055373B">
        <w:rPr>
          <w:sz w:val="22"/>
          <w:szCs w:val="22"/>
          <w:lang w:val="cs-CZ"/>
        </w:rPr>
        <w:t xml:space="preserve">. zn. C 360070 </w:t>
      </w:r>
    </w:p>
    <w:p w14:paraId="0797AFA6" w14:textId="14EBDA35" w:rsidR="00F80174" w:rsidRPr="0055373B" w:rsidRDefault="00F80174" w:rsidP="00F80174">
      <w:pPr>
        <w:rPr>
          <w:sz w:val="22"/>
          <w:szCs w:val="22"/>
          <w:lang w:val="cs-CZ"/>
        </w:rPr>
      </w:pPr>
      <w:r w:rsidRPr="0055373B">
        <w:rPr>
          <w:sz w:val="22"/>
          <w:szCs w:val="22"/>
          <w:lang w:val="cs-CZ"/>
        </w:rPr>
        <w:t xml:space="preserve">zastoupená: Marek Čermák, jednatel; Karolína </w:t>
      </w:r>
      <w:r w:rsidR="006948D1">
        <w:rPr>
          <w:sz w:val="22"/>
          <w:szCs w:val="22"/>
          <w:lang w:val="cs-CZ"/>
        </w:rPr>
        <w:t xml:space="preserve">Dvorská </w:t>
      </w:r>
      <w:proofErr w:type="spellStart"/>
      <w:r w:rsidRPr="0055373B">
        <w:rPr>
          <w:sz w:val="22"/>
          <w:szCs w:val="22"/>
          <w:lang w:val="cs-CZ"/>
        </w:rPr>
        <w:t>Fránková</w:t>
      </w:r>
      <w:proofErr w:type="spellEnd"/>
      <w:r w:rsidRPr="0055373B">
        <w:rPr>
          <w:sz w:val="22"/>
          <w:szCs w:val="22"/>
          <w:lang w:val="cs-CZ"/>
        </w:rPr>
        <w:t>, jednatelka</w:t>
      </w:r>
      <w:r w:rsidR="006948D1">
        <w:rPr>
          <w:sz w:val="22"/>
          <w:szCs w:val="22"/>
          <w:lang w:val="cs-CZ"/>
        </w:rPr>
        <w:t>;</w:t>
      </w:r>
      <w:r w:rsidRPr="0055373B">
        <w:rPr>
          <w:sz w:val="22"/>
          <w:szCs w:val="22"/>
          <w:lang w:val="cs-CZ"/>
        </w:rPr>
        <w:t xml:space="preserve"> Hana Blaha Šilarová, jednatelka</w:t>
      </w:r>
    </w:p>
    <w:p w14:paraId="0000000A" w14:textId="76393B4C" w:rsidR="00B1617D" w:rsidRPr="00F80174" w:rsidRDefault="000E5FCC">
      <w:pPr>
        <w:rPr>
          <w:sz w:val="22"/>
          <w:szCs w:val="22"/>
          <w:lang w:val="cs-CZ"/>
        </w:rPr>
      </w:pPr>
      <w:r w:rsidRPr="0055373B">
        <w:rPr>
          <w:sz w:val="22"/>
          <w:szCs w:val="22"/>
          <w:lang w:val="cs-CZ"/>
        </w:rPr>
        <w:t>(dále jen „</w:t>
      </w:r>
      <w:proofErr w:type="spellStart"/>
      <w:r w:rsidR="00F80174" w:rsidRPr="0055373B">
        <w:rPr>
          <w:b/>
          <w:sz w:val="22"/>
          <w:szCs w:val="22"/>
          <w:lang w:val="cs-CZ"/>
        </w:rPr>
        <w:t>Films</w:t>
      </w:r>
      <w:proofErr w:type="spellEnd"/>
      <w:r w:rsidR="00F80174" w:rsidRPr="0055373B">
        <w:rPr>
          <w:b/>
          <w:sz w:val="22"/>
          <w:szCs w:val="22"/>
          <w:lang w:val="cs-CZ"/>
        </w:rPr>
        <w:t xml:space="preserve"> &amp; Chips</w:t>
      </w:r>
      <w:r w:rsidRPr="0055373B">
        <w:rPr>
          <w:sz w:val="22"/>
          <w:szCs w:val="22"/>
          <w:lang w:val="cs-CZ"/>
        </w:rPr>
        <w:t>”)</w:t>
      </w:r>
    </w:p>
    <w:p w14:paraId="0000000B" w14:textId="77777777" w:rsidR="00B1617D" w:rsidRPr="00F80174" w:rsidRDefault="00B1617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hanging="168"/>
        <w:rPr>
          <w:color w:val="000000"/>
          <w:sz w:val="22"/>
          <w:szCs w:val="22"/>
          <w:lang w:val="cs-CZ"/>
        </w:rPr>
      </w:pPr>
    </w:p>
    <w:p w14:paraId="0000000C" w14:textId="77777777" w:rsidR="00B1617D" w:rsidRPr="00F80174" w:rsidRDefault="000E5F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r w:rsidRPr="00F80174">
        <w:rPr>
          <w:color w:val="000000"/>
          <w:sz w:val="22"/>
          <w:szCs w:val="22"/>
          <w:lang w:val="cs-CZ"/>
        </w:rPr>
        <w:t>a</w:t>
      </w:r>
    </w:p>
    <w:p w14:paraId="0000000D" w14:textId="77777777" w:rsidR="00B1617D" w:rsidRPr="00F80174" w:rsidRDefault="00B1617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color w:val="000000"/>
          <w:sz w:val="22"/>
          <w:szCs w:val="22"/>
          <w:lang w:val="cs-CZ"/>
        </w:rPr>
      </w:pPr>
    </w:p>
    <w:p w14:paraId="0000000E" w14:textId="6C1DF6C1" w:rsidR="00B1617D" w:rsidRPr="0055373B" w:rsidRDefault="0055373B">
      <w:pPr>
        <w:rPr>
          <w:b/>
          <w:sz w:val="22"/>
          <w:szCs w:val="22"/>
          <w:lang w:val="cs-CZ"/>
        </w:rPr>
      </w:pPr>
      <w:r w:rsidRPr="0055373B">
        <w:rPr>
          <w:b/>
          <w:sz w:val="22"/>
          <w:szCs w:val="22"/>
          <w:lang w:val="cs-CZ"/>
        </w:rPr>
        <w:t>Česká filharmonie</w:t>
      </w:r>
    </w:p>
    <w:p w14:paraId="0000000F" w14:textId="6A8AB588" w:rsidR="00B1617D" w:rsidRPr="0055373B" w:rsidRDefault="000E5FCC">
      <w:pPr>
        <w:rPr>
          <w:sz w:val="22"/>
          <w:szCs w:val="22"/>
          <w:lang w:val="cs-CZ"/>
        </w:rPr>
      </w:pPr>
      <w:r w:rsidRPr="0055373B">
        <w:rPr>
          <w:sz w:val="22"/>
          <w:szCs w:val="22"/>
          <w:lang w:val="cs-CZ"/>
        </w:rPr>
        <w:t xml:space="preserve">se sídlem: </w:t>
      </w:r>
      <w:r w:rsidR="0055373B" w:rsidRPr="0055373B">
        <w:rPr>
          <w:sz w:val="22"/>
          <w:szCs w:val="22"/>
          <w:lang w:val="cs-CZ"/>
        </w:rPr>
        <w:t>Alšovo nábřeží 79/12, 110 00 Praha 1</w:t>
      </w:r>
    </w:p>
    <w:p w14:paraId="00000010" w14:textId="144C9069" w:rsidR="00B1617D" w:rsidRPr="0055373B" w:rsidRDefault="000E5FCC">
      <w:pPr>
        <w:rPr>
          <w:sz w:val="22"/>
          <w:szCs w:val="22"/>
          <w:lang w:val="cs-CZ"/>
        </w:rPr>
      </w:pPr>
      <w:r w:rsidRPr="0055373B">
        <w:rPr>
          <w:sz w:val="22"/>
          <w:szCs w:val="22"/>
          <w:lang w:val="cs-CZ"/>
        </w:rPr>
        <w:t xml:space="preserve">IČO: </w:t>
      </w:r>
      <w:r w:rsidR="0055373B" w:rsidRPr="0055373B">
        <w:rPr>
          <w:sz w:val="22"/>
          <w:szCs w:val="22"/>
          <w:lang w:val="cs-CZ"/>
        </w:rPr>
        <w:t>00023264</w:t>
      </w:r>
    </w:p>
    <w:p w14:paraId="00000012" w14:textId="233EA505" w:rsidR="00B1617D" w:rsidRPr="0055373B" w:rsidRDefault="000E5FCC">
      <w:pPr>
        <w:rPr>
          <w:sz w:val="22"/>
          <w:szCs w:val="22"/>
          <w:lang w:val="cs-CZ"/>
        </w:rPr>
      </w:pPr>
      <w:r w:rsidRPr="0055373B">
        <w:rPr>
          <w:sz w:val="22"/>
          <w:szCs w:val="22"/>
          <w:lang w:val="cs-CZ"/>
        </w:rPr>
        <w:t xml:space="preserve">zastoupená: </w:t>
      </w:r>
      <w:r w:rsidR="0055373B" w:rsidRPr="0055373B">
        <w:rPr>
          <w:sz w:val="22"/>
          <w:szCs w:val="22"/>
          <w:lang w:val="cs-CZ"/>
        </w:rPr>
        <w:t>MgA. David Mareček, Ph.D., generální ředitel</w:t>
      </w:r>
    </w:p>
    <w:p w14:paraId="00000013" w14:textId="77777777" w:rsidR="00B1617D" w:rsidRPr="00F80174" w:rsidRDefault="000E5FCC">
      <w:pPr>
        <w:rPr>
          <w:sz w:val="22"/>
          <w:szCs w:val="22"/>
          <w:lang w:val="cs-CZ"/>
        </w:rPr>
      </w:pPr>
      <w:r w:rsidRPr="0055373B">
        <w:rPr>
          <w:sz w:val="22"/>
          <w:szCs w:val="22"/>
          <w:lang w:val="cs-CZ"/>
        </w:rPr>
        <w:t>(dále jen „</w:t>
      </w:r>
      <w:r w:rsidRPr="0055373B">
        <w:rPr>
          <w:b/>
          <w:sz w:val="22"/>
          <w:szCs w:val="22"/>
          <w:lang w:val="cs-CZ"/>
        </w:rPr>
        <w:t>koproducent</w:t>
      </w:r>
      <w:r w:rsidRPr="0055373B">
        <w:rPr>
          <w:sz w:val="22"/>
          <w:szCs w:val="22"/>
          <w:lang w:val="cs-CZ"/>
        </w:rPr>
        <w:t>”)</w:t>
      </w:r>
    </w:p>
    <w:p w14:paraId="00000014" w14:textId="77777777" w:rsidR="00B1617D" w:rsidRPr="00F80174" w:rsidRDefault="00B1617D">
      <w:pPr>
        <w:rPr>
          <w:sz w:val="22"/>
          <w:szCs w:val="22"/>
          <w:lang w:val="cs-CZ"/>
        </w:rPr>
      </w:pPr>
    </w:p>
    <w:p w14:paraId="00000015" w14:textId="77777777" w:rsidR="00B1617D" w:rsidRPr="00F80174" w:rsidRDefault="00B1617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p>
    <w:p w14:paraId="00000016" w14:textId="77777777" w:rsidR="00B1617D" w:rsidRPr="00F80174" w:rsidRDefault="000E5F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r w:rsidRPr="00F80174">
        <w:rPr>
          <w:color w:val="000000"/>
          <w:sz w:val="22"/>
          <w:szCs w:val="22"/>
          <w:lang w:val="cs-CZ"/>
        </w:rPr>
        <w:t>se dohodly na uzavření následující Koprodukční smlouvy:</w:t>
      </w:r>
    </w:p>
    <w:p w14:paraId="00000017" w14:textId="77777777" w:rsidR="00B1617D" w:rsidRPr="00F80174" w:rsidRDefault="00B1617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p>
    <w:p w14:paraId="00000018" w14:textId="77777777" w:rsidR="00B1617D" w:rsidRPr="00F80174" w:rsidRDefault="00B1617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rPr>
          <w:b/>
          <w:color w:val="000000"/>
          <w:sz w:val="22"/>
          <w:szCs w:val="22"/>
          <w:lang w:val="cs-CZ"/>
        </w:rPr>
      </w:pPr>
    </w:p>
    <w:p w14:paraId="00000019" w14:textId="77777777" w:rsidR="00B1617D" w:rsidRPr="00F80174" w:rsidRDefault="000E5F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center"/>
        <w:rPr>
          <w:b/>
          <w:color w:val="000000"/>
          <w:sz w:val="22"/>
          <w:szCs w:val="22"/>
          <w:lang w:val="cs-CZ"/>
        </w:rPr>
      </w:pPr>
      <w:r w:rsidRPr="00F80174">
        <w:rPr>
          <w:b/>
          <w:color w:val="000000"/>
          <w:sz w:val="22"/>
          <w:szCs w:val="22"/>
          <w:lang w:val="cs-CZ"/>
        </w:rPr>
        <w:t>Předmět smlouvy</w:t>
      </w:r>
    </w:p>
    <w:p w14:paraId="0000001A" w14:textId="3756DC21" w:rsidR="00B1617D" w:rsidRPr="00F80174" w:rsidRDefault="000E5F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both"/>
        <w:rPr>
          <w:i/>
          <w:color w:val="000000"/>
          <w:sz w:val="20"/>
          <w:szCs w:val="20"/>
          <w:lang w:val="cs-CZ"/>
        </w:rPr>
      </w:pPr>
      <w:r w:rsidRPr="00F80174">
        <w:rPr>
          <w:color w:val="000000"/>
          <w:sz w:val="22"/>
          <w:szCs w:val="22"/>
          <w:lang w:val="cs-CZ"/>
        </w:rPr>
        <w:t xml:space="preserve">Předmětem této koprodukční smlouvy uzavřené dle </w:t>
      </w:r>
      <w:proofErr w:type="spellStart"/>
      <w:r w:rsidRPr="00F80174">
        <w:rPr>
          <w:color w:val="000000"/>
          <w:sz w:val="22"/>
          <w:szCs w:val="22"/>
          <w:lang w:val="cs-CZ"/>
        </w:rPr>
        <w:t>ust</w:t>
      </w:r>
      <w:proofErr w:type="spellEnd"/>
      <w:r w:rsidRPr="00F80174">
        <w:rPr>
          <w:color w:val="000000"/>
          <w:sz w:val="22"/>
          <w:szCs w:val="22"/>
          <w:lang w:val="cs-CZ"/>
        </w:rPr>
        <w:t xml:space="preserve">. § 1746 odst. 2 zák. č. 89/2012 Sb., občanského zákoníku, je spolupráce stran smlouvy </w:t>
      </w:r>
      <w:r w:rsidR="004B7AE9">
        <w:rPr>
          <w:color w:val="000000"/>
          <w:sz w:val="22"/>
          <w:szCs w:val="22"/>
          <w:lang w:val="cs-CZ"/>
        </w:rPr>
        <w:t xml:space="preserve">na </w:t>
      </w:r>
      <w:r w:rsidR="00D52399">
        <w:rPr>
          <w:color w:val="000000"/>
          <w:sz w:val="22"/>
          <w:szCs w:val="22"/>
          <w:lang w:val="cs-CZ"/>
        </w:rPr>
        <w:t>výrobě</w:t>
      </w:r>
      <w:r w:rsidRPr="00F80174">
        <w:rPr>
          <w:color w:val="000000"/>
          <w:sz w:val="22"/>
          <w:szCs w:val="22"/>
          <w:lang w:val="cs-CZ"/>
        </w:rPr>
        <w:t xml:space="preserve"> a exploataci níže specifikovaného audiovizuálního díla.</w:t>
      </w:r>
    </w:p>
    <w:p w14:paraId="0000001B" w14:textId="77777777" w:rsidR="00B1617D" w:rsidRPr="00F80174" w:rsidRDefault="00B1617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3" w:hanging="703"/>
        <w:jc w:val="center"/>
        <w:rPr>
          <w:b/>
          <w:color w:val="000000"/>
          <w:sz w:val="22"/>
          <w:szCs w:val="22"/>
          <w:lang w:val="cs-CZ"/>
        </w:rPr>
      </w:pPr>
    </w:p>
    <w:p w14:paraId="0000001C" w14:textId="77777777" w:rsidR="00B1617D" w:rsidRPr="00F80174" w:rsidRDefault="000E5F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3" w:hanging="703"/>
        <w:jc w:val="center"/>
        <w:rPr>
          <w:b/>
          <w:color w:val="000000"/>
          <w:sz w:val="22"/>
          <w:szCs w:val="22"/>
          <w:lang w:val="cs-CZ"/>
        </w:rPr>
      </w:pPr>
      <w:r w:rsidRPr="00F80174">
        <w:rPr>
          <w:b/>
          <w:color w:val="000000"/>
          <w:sz w:val="22"/>
          <w:szCs w:val="22"/>
          <w:lang w:val="cs-CZ"/>
        </w:rPr>
        <w:t>I.</w:t>
      </w:r>
    </w:p>
    <w:p w14:paraId="0000001D" w14:textId="77777777" w:rsidR="00B1617D" w:rsidRPr="00F80174" w:rsidRDefault="000E5F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left="703" w:hanging="703"/>
        <w:jc w:val="center"/>
        <w:rPr>
          <w:b/>
          <w:color w:val="000000"/>
          <w:sz w:val="22"/>
          <w:szCs w:val="22"/>
          <w:lang w:val="cs-CZ"/>
        </w:rPr>
      </w:pPr>
      <w:r w:rsidRPr="00F80174">
        <w:rPr>
          <w:b/>
          <w:color w:val="000000"/>
          <w:sz w:val="22"/>
          <w:szCs w:val="22"/>
          <w:lang w:val="cs-CZ"/>
        </w:rPr>
        <w:t>Základní parametry výroby AVD</w:t>
      </w:r>
    </w:p>
    <w:p w14:paraId="0000001E" w14:textId="77777777" w:rsidR="00B1617D" w:rsidRPr="00F80174" w:rsidRDefault="00B1617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left="703" w:hanging="703"/>
        <w:jc w:val="center"/>
        <w:rPr>
          <w:b/>
          <w:color w:val="000000"/>
          <w:sz w:val="22"/>
          <w:szCs w:val="22"/>
          <w:lang w:val="cs-CZ"/>
        </w:rPr>
      </w:pPr>
    </w:p>
    <w:p w14:paraId="0000001F" w14:textId="77777777" w:rsidR="00B1617D" w:rsidRPr="00F80174" w:rsidRDefault="000E5FCC">
      <w:pPr>
        <w:numPr>
          <w:ilvl w:val="0"/>
          <w:numId w:val="4"/>
        </w:numPr>
        <w:pBdr>
          <w:top w:val="nil"/>
          <w:left w:val="nil"/>
          <w:bottom w:val="nil"/>
          <w:right w:val="nil"/>
          <w:between w:val="nil"/>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both"/>
        <w:rPr>
          <w:b/>
          <w:color w:val="000000"/>
          <w:sz w:val="22"/>
          <w:szCs w:val="22"/>
          <w:lang w:val="cs-CZ"/>
        </w:rPr>
      </w:pPr>
      <w:r w:rsidRPr="00F80174">
        <w:rPr>
          <w:b/>
          <w:color w:val="000000"/>
          <w:sz w:val="22"/>
          <w:szCs w:val="22"/>
          <w:lang w:val="cs-CZ"/>
        </w:rPr>
        <w:t xml:space="preserve">Specifikace AVD </w:t>
      </w:r>
    </w:p>
    <w:p w14:paraId="00000020" w14:textId="1A47B129" w:rsidR="00B1617D" w:rsidRPr="00F80174" w:rsidRDefault="000E5FCC">
      <w:pPr>
        <w:pStyle w:val="Nadpis3"/>
        <w:numPr>
          <w:ilvl w:val="2"/>
          <w:numId w:val="1"/>
        </w:numPr>
        <w:spacing w:before="0"/>
        <w:ind w:hanging="283"/>
        <w:rPr>
          <w:rFonts w:ascii="Times New Roman" w:hAnsi="Times New Roman"/>
          <w:b w:val="0"/>
          <w:sz w:val="22"/>
          <w:szCs w:val="22"/>
          <w:lang w:val="cs-CZ"/>
        </w:rPr>
      </w:pPr>
      <w:r w:rsidRPr="00F80174">
        <w:rPr>
          <w:rFonts w:ascii="Times New Roman" w:hAnsi="Times New Roman"/>
          <w:b w:val="0"/>
          <w:sz w:val="22"/>
          <w:szCs w:val="22"/>
          <w:lang w:val="cs-CZ"/>
        </w:rPr>
        <w:t>Pracovní název: „</w:t>
      </w:r>
      <w:r w:rsidR="00F80174" w:rsidRPr="00F80174">
        <w:rPr>
          <w:rFonts w:ascii="Times New Roman" w:hAnsi="Times New Roman"/>
          <w:sz w:val="22"/>
          <w:szCs w:val="22"/>
          <w:lang w:val="cs-CZ"/>
        </w:rPr>
        <w:t>Rok české hudby</w:t>
      </w:r>
      <w:r w:rsidR="00B4707F">
        <w:rPr>
          <w:rFonts w:ascii="Times New Roman" w:hAnsi="Times New Roman"/>
          <w:sz w:val="22"/>
          <w:szCs w:val="22"/>
          <w:lang w:val="cs-CZ"/>
        </w:rPr>
        <w:t xml:space="preserve"> 2024</w:t>
      </w:r>
      <w:r w:rsidRPr="00F80174">
        <w:rPr>
          <w:rFonts w:ascii="Times New Roman" w:hAnsi="Times New Roman"/>
          <w:b w:val="0"/>
          <w:sz w:val="22"/>
          <w:szCs w:val="22"/>
          <w:lang w:val="cs-CZ"/>
        </w:rPr>
        <w:t>“</w:t>
      </w:r>
    </w:p>
    <w:p w14:paraId="00000021" w14:textId="11635342" w:rsidR="00B1617D" w:rsidRPr="00F80174" w:rsidRDefault="000E5FCC">
      <w:pPr>
        <w:pStyle w:val="Nadpis3"/>
        <w:numPr>
          <w:ilvl w:val="2"/>
          <w:numId w:val="1"/>
        </w:numPr>
        <w:spacing w:before="0"/>
        <w:ind w:hanging="283"/>
        <w:rPr>
          <w:rFonts w:ascii="Times New Roman" w:hAnsi="Times New Roman"/>
          <w:b w:val="0"/>
          <w:sz w:val="22"/>
          <w:szCs w:val="22"/>
          <w:lang w:val="cs-CZ"/>
        </w:rPr>
      </w:pPr>
      <w:r w:rsidRPr="00F80174">
        <w:rPr>
          <w:rFonts w:ascii="Times New Roman" w:hAnsi="Times New Roman"/>
          <w:b w:val="0"/>
          <w:sz w:val="22"/>
          <w:szCs w:val="22"/>
          <w:lang w:val="cs-CZ"/>
        </w:rPr>
        <w:t xml:space="preserve">Autor scénáře: </w:t>
      </w:r>
      <w:r w:rsidR="00F80174" w:rsidRPr="00F80174">
        <w:rPr>
          <w:rFonts w:ascii="Times New Roman" w:hAnsi="Times New Roman"/>
          <w:b w:val="0"/>
          <w:sz w:val="22"/>
          <w:szCs w:val="22"/>
          <w:lang w:val="cs-CZ"/>
        </w:rPr>
        <w:t>Marek Čermák</w:t>
      </w:r>
    </w:p>
    <w:p w14:paraId="00000022" w14:textId="329E66DA" w:rsidR="00B1617D" w:rsidRPr="00F80174" w:rsidRDefault="000E5FCC">
      <w:pPr>
        <w:pStyle w:val="Nadpis3"/>
        <w:numPr>
          <w:ilvl w:val="2"/>
          <w:numId w:val="1"/>
        </w:numPr>
        <w:spacing w:before="0"/>
        <w:ind w:hanging="283"/>
        <w:rPr>
          <w:rFonts w:ascii="Times New Roman" w:hAnsi="Times New Roman"/>
          <w:b w:val="0"/>
          <w:sz w:val="22"/>
          <w:szCs w:val="22"/>
          <w:lang w:val="cs-CZ"/>
        </w:rPr>
      </w:pPr>
      <w:r w:rsidRPr="00F80174">
        <w:rPr>
          <w:rFonts w:ascii="Times New Roman" w:hAnsi="Times New Roman"/>
          <w:b w:val="0"/>
          <w:sz w:val="22"/>
          <w:szCs w:val="22"/>
          <w:lang w:val="cs-CZ"/>
        </w:rPr>
        <w:t xml:space="preserve">Režisér: </w:t>
      </w:r>
      <w:r w:rsidR="00F80174" w:rsidRPr="00F80174">
        <w:rPr>
          <w:rFonts w:ascii="Times New Roman" w:hAnsi="Times New Roman"/>
          <w:b w:val="0"/>
          <w:sz w:val="22"/>
          <w:szCs w:val="22"/>
          <w:lang w:val="cs-CZ"/>
        </w:rPr>
        <w:t>Marek Čermák</w:t>
      </w:r>
    </w:p>
    <w:p w14:paraId="43102B24" w14:textId="53298E95" w:rsidR="00755EF1" w:rsidRPr="00755EF1" w:rsidRDefault="000E5FCC" w:rsidP="00755EF1">
      <w:pPr>
        <w:pStyle w:val="Nadpis3"/>
        <w:numPr>
          <w:ilvl w:val="2"/>
          <w:numId w:val="1"/>
        </w:numPr>
        <w:spacing w:before="0"/>
        <w:ind w:hanging="283"/>
        <w:rPr>
          <w:rFonts w:ascii="Times New Roman" w:hAnsi="Times New Roman"/>
          <w:b w:val="0"/>
          <w:sz w:val="22"/>
          <w:szCs w:val="22"/>
          <w:lang w:val="cs-CZ"/>
        </w:rPr>
      </w:pPr>
      <w:r w:rsidRPr="00F80174">
        <w:rPr>
          <w:rFonts w:ascii="Times New Roman" w:hAnsi="Times New Roman"/>
          <w:b w:val="0"/>
          <w:sz w:val="22"/>
          <w:szCs w:val="22"/>
          <w:lang w:val="cs-CZ"/>
        </w:rPr>
        <w:t xml:space="preserve">Kameraman: </w:t>
      </w:r>
      <w:r w:rsidR="00F80174" w:rsidRPr="00F80174">
        <w:rPr>
          <w:rFonts w:ascii="Times New Roman" w:hAnsi="Times New Roman"/>
          <w:b w:val="0"/>
          <w:sz w:val="22"/>
          <w:szCs w:val="22"/>
          <w:lang w:val="cs-CZ"/>
        </w:rPr>
        <w:t xml:space="preserve">Lukáš </w:t>
      </w:r>
      <w:proofErr w:type="spellStart"/>
      <w:r w:rsidR="00F80174" w:rsidRPr="00F80174">
        <w:rPr>
          <w:rFonts w:ascii="Times New Roman" w:hAnsi="Times New Roman"/>
          <w:b w:val="0"/>
          <w:sz w:val="22"/>
          <w:szCs w:val="22"/>
          <w:lang w:val="cs-CZ"/>
        </w:rPr>
        <w:t>Masner</w:t>
      </w:r>
      <w:proofErr w:type="spellEnd"/>
      <w:r w:rsidR="00F80174" w:rsidRPr="00F80174">
        <w:rPr>
          <w:rFonts w:ascii="Times New Roman" w:hAnsi="Times New Roman"/>
          <w:b w:val="0"/>
          <w:sz w:val="22"/>
          <w:szCs w:val="22"/>
          <w:lang w:val="cs-CZ"/>
        </w:rPr>
        <w:t>, Tomáš Vlček</w:t>
      </w:r>
    </w:p>
    <w:p w14:paraId="00000024" w14:textId="3E3BCB00" w:rsidR="00B1617D" w:rsidRPr="00F80174" w:rsidRDefault="000E5FCC">
      <w:pPr>
        <w:pStyle w:val="Nadpis3"/>
        <w:numPr>
          <w:ilvl w:val="2"/>
          <w:numId w:val="1"/>
        </w:numPr>
        <w:spacing w:before="0"/>
        <w:ind w:hanging="283"/>
        <w:rPr>
          <w:rFonts w:ascii="Times New Roman" w:hAnsi="Times New Roman"/>
          <w:b w:val="0"/>
          <w:sz w:val="22"/>
          <w:szCs w:val="22"/>
          <w:lang w:val="cs-CZ"/>
        </w:rPr>
      </w:pPr>
      <w:r w:rsidRPr="00F80174">
        <w:rPr>
          <w:rFonts w:ascii="Times New Roman" w:hAnsi="Times New Roman"/>
          <w:b w:val="0"/>
          <w:sz w:val="22"/>
          <w:szCs w:val="22"/>
          <w:lang w:val="cs-CZ"/>
        </w:rPr>
        <w:t xml:space="preserve">Plánovaná stopáž AVD: </w:t>
      </w:r>
      <w:r w:rsidR="00F80174" w:rsidRPr="00F80174">
        <w:rPr>
          <w:rFonts w:ascii="Times New Roman" w:hAnsi="Times New Roman"/>
          <w:b w:val="0"/>
          <w:sz w:val="22"/>
          <w:szCs w:val="22"/>
          <w:lang w:val="cs-CZ"/>
        </w:rPr>
        <w:t>26 min</w:t>
      </w:r>
    </w:p>
    <w:p w14:paraId="00000025" w14:textId="77777777" w:rsidR="00B1617D" w:rsidRPr="00F80174" w:rsidRDefault="000E5FCC">
      <w:pPr>
        <w:pStyle w:val="Nadpis3"/>
        <w:numPr>
          <w:ilvl w:val="2"/>
          <w:numId w:val="1"/>
        </w:numPr>
        <w:spacing w:before="0"/>
        <w:ind w:hanging="283"/>
        <w:rPr>
          <w:lang w:val="cs-CZ"/>
        </w:rPr>
      </w:pPr>
      <w:r w:rsidRPr="00F80174">
        <w:rPr>
          <w:rFonts w:ascii="Times New Roman" w:hAnsi="Times New Roman"/>
          <w:b w:val="0"/>
          <w:sz w:val="22"/>
          <w:szCs w:val="22"/>
          <w:lang w:val="cs-CZ"/>
        </w:rPr>
        <w:t>Jazyková verze: Česká</w:t>
      </w:r>
    </w:p>
    <w:p w14:paraId="00000027" w14:textId="77777777" w:rsidR="00B1617D" w:rsidRPr="00F80174" w:rsidRDefault="00B1617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color w:val="000000"/>
          <w:sz w:val="22"/>
          <w:szCs w:val="22"/>
          <w:lang w:val="cs-CZ"/>
        </w:rPr>
      </w:pPr>
    </w:p>
    <w:p w14:paraId="00000028" w14:textId="4B643D32" w:rsidR="00B1617D" w:rsidRPr="000E5FCC" w:rsidRDefault="000E5FCC">
      <w:pPr>
        <w:numPr>
          <w:ilvl w:val="0"/>
          <w:numId w:val="4"/>
        </w:numPr>
        <w:pBdr>
          <w:top w:val="nil"/>
          <w:left w:val="nil"/>
          <w:bottom w:val="nil"/>
          <w:right w:val="nil"/>
          <w:between w:val="nil"/>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both"/>
        <w:rPr>
          <w:bCs/>
          <w:color w:val="000000"/>
          <w:sz w:val="22"/>
          <w:szCs w:val="22"/>
          <w:lang w:val="cs-CZ"/>
        </w:rPr>
      </w:pPr>
      <w:r w:rsidRPr="000E5FCC">
        <w:rPr>
          <w:bCs/>
          <w:color w:val="000000"/>
          <w:sz w:val="22"/>
          <w:szCs w:val="22"/>
          <w:lang w:val="cs-CZ"/>
        </w:rPr>
        <w:t xml:space="preserve">Termíny </w:t>
      </w:r>
      <w:r w:rsidR="006948D1" w:rsidRPr="000E5FCC">
        <w:rPr>
          <w:bCs/>
          <w:color w:val="000000"/>
          <w:sz w:val="22"/>
          <w:szCs w:val="22"/>
          <w:lang w:val="cs-CZ"/>
        </w:rPr>
        <w:t>dokončení prací na díle: Březen 2025</w:t>
      </w:r>
    </w:p>
    <w:p w14:paraId="0000002E" w14:textId="77777777" w:rsidR="00B1617D" w:rsidRPr="00F80174" w:rsidRDefault="00B1617D">
      <w:pPr>
        <w:pBdr>
          <w:top w:val="nil"/>
          <w:left w:val="nil"/>
          <w:bottom w:val="nil"/>
          <w:right w:val="nil"/>
          <w:between w:val="nil"/>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both"/>
        <w:rPr>
          <w:b/>
          <w:color w:val="000000"/>
          <w:sz w:val="22"/>
          <w:szCs w:val="22"/>
          <w:lang w:val="cs-CZ"/>
        </w:rPr>
      </w:pPr>
    </w:p>
    <w:p w14:paraId="0000002F" w14:textId="4DB4B3A0" w:rsidR="00B1617D" w:rsidRPr="000E5FCC" w:rsidRDefault="00DC3808">
      <w:pPr>
        <w:numPr>
          <w:ilvl w:val="0"/>
          <w:numId w:val="4"/>
        </w:numPr>
        <w:pBdr>
          <w:top w:val="nil"/>
          <w:left w:val="nil"/>
          <w:bottom w:val="nil"/>
          <w:right w:val="nil"/>
          <w:between w:val="nil"/>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Cs/>
          <w:color w:val="000000"/>
          <w:sz w:val="22"/>
          <w:szCs w:val="22"/>
          <w:lang w:val="cs-CZ"/>
        </w:rPr>
      </w:pPr>
      <w:r w:rsidRPr="000E5FCC">
        <w:rPr>
          <w:bCs/>
          <w:color w:val="000000"/>
          <w:sz w:val="22"/>
          <w:szCs w:val="22"/>
          <w:lang w:val="cs-CZ"/>
        </w:rPr>
        <w:t xml:space="preserve">Odhadovaná </w:t>
      </w:r>
      <w:r w:rsidR="000E5FCC" w:rsidRPr="000E5FCC">
        <w:rPr>
          <w:bCs/>
          <w:color w:val="000000"/>
          <w:sz w:val="22"/>
          <w:szCs w:val="22"/>
          <w:lang w:val="cs-CZ"/>
        </w:rPr>
        <w:t>výše rozpočtu</w:t>
      </w:r>
      <w:r w:rsidR="000E5FCC" w:rsidRPr="000E5FCC">
        <w:rPr>
          <w:bCs/>
          <w:color w:val="000000"/>
          <w:sz w:val="22"/>
          <w:szCs w:val="22"/>
          <w:highlight w:val="white"/>
          <w:lang w:val="cs-CZ"/>
        </w:rPr>
        <w:t xml:space="preserve"> AVD (včetně již realizované fáze vývoje): </w:t>
      </w:r>
      <w:r w:rsidR="00F80174" w:rsidRPr="000E5FCC">
        <w:rPr>
          <w:bCs/>
          <w:sz w:val="22"/>
          <w:szCs w:val="22"/>
          <w:highlight w:val="white"/>
          <w:lang w:val="cs-CZ"/>
        </w:rPr>
        <w:t>613 550</w:t>
      </w:r>
      <w:r w:rsidR="000E5FCC" w:rsidRPr="000E5FCC">
        <w:rPr>
          <w:bCs/>
          <w:color w:val="000000"/>
          <w:sz w:val="22"/>
          <w:szCs w:val="22"/>
          <w:highlight w:val="white"/>
          <w:u w:val="single"/>
          <w:lang w:val="cs-CZ"/>
        </w:rPr>
        <w:t>,- Kč bez DPH</w:t>
      </w:r>
      <w:r w:rsidR="000E5FCC" w:rsidRPr="000E5FCC">
        <w:rPr>
          <w:bCs/>
          <w:color w:val="000000"/>
          <w:sz w:val="22"/>
          <w:szCs w:val="22"/>
          <w:highlight w:val="white"/>
          <w:lang w:val="cs-CZ"/>
        </w:rPr>
        <w:t>.</w:t>
      </w:r>
    </w:p>
    <w:p w14:paraId="00000034" w14:textId="77777777" w:rsidR="00B1617D" w:rsidRPr="00F80174" w:rsidRDefault="00B1617D" w:rsidP="000E5F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p>
    <w:p w14:paraId="00000035" w14:textId="77777777" w:rsidR="0074478F" w:rsidRDefault="000E5FCC" w:rsidP="0074478F">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5"/>
        <w:rPr>
          <w:color w:val="000000"/>
          <w:sz w:val="22"/>
          <w:szCs w:val="22"/>
          <w:lang w:val="cs-CZ"/>
        </w:rPr>
      </w:pPr>
      <w:r w:rsidRPr="00F80174">
        <w:rPr>
          <w:color w:val="000000"/>
          <w:sz w:val="22"/>
          <w:szCs w:val="22"/>
          <w:lang w:val="cs-CZ"/>
        </w:rPr>
        <w:t>Podrobný položkový rozpočet je obsažen v Příloze č. 1 této smlouvy.</w:t>
      </w:r>
    </w:p>
    <w:p w14:paraId="00000036" w14:textId="77777777" w:rsidR="00B1617D" w:rsidRPr="00F80174" w:rsidRDefault="00B1617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5"/>
        <w:rPr>
          <w:color w:val="000000"/>
          <w:sz w:val="22"/>
          <w:szCs w:val="22"/>
          <w:lang w:val="cs-CZ"/>
        </w:rPr>
      </w:pPr>
    </w:p>
    <w:p w14:paraId="52F13824" w14:textId="38C86A87" w:rsidR="0074478F" w:rsidRPr="000E5FCC" w:rsidRDefault="000C5FE5">
      <w:pPr>
        <w:numPr>
          <w:ilvl w:val="0"/>
          <w:numId w:val="4"/>
        </w:numPr>
        <w:pBdr>
          <w:top w:val="nil"/>
          <w:left w:val="nil"/>
          <w:bottom w:val="nil"/>
          <w:right w:val="nil"/>
          <w:between w:val="nil"/>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bCs/>
          <w:color w:val="000000"/>
          <w:sz w:val="22"/>
          <w:szCs w:val="22"/>
          <w:highlight w:val="white"/>
          <w:lang w:val="cs-CZ"/>
        </w:rPr>
      </w:pPr>
      <w:r w:rsidRPr="000E5FCC">
        <w:rPr>
          <w:b/>
          <w:bCs/>
          <w:color w:val="000000"/>
          <w:sz w:val="22"/>
          <w:szCs w:val="22"/>
          <w:highlight w:val="white"/>
          <w:lang w:val="cs-CZ"/>
        </w:rPr>
        <w:t>Celkový</w:t>
      </w:r>
      <w:r w:rsidR="00740F92" w:rsidRPr="000E5FCC">
        <w:rPr>
          <w:b/>
          <w:bCs/>
          <w:color w:val="000000"/>
          <w:sz w:val="22"/>
          <w:szCs w:val="22"/>
          <w:highlight w:val="white"/>
          <w:lang w:val="cs-CZ"/>
        </w:rPr>
        <w:t xml:space="preserve"> </w:t>
      </w:r>
      <w:r w:rsidRPr="000E5FCC">
        <w:rPr>
          <w:b/>
          <w:bCs/>
          <w:color w:val="000000"/>
          <w:sz w:val="22"/>
          <w:szCs w:val="22"/>
          <w:highlight w:val="white"/>
          <w:lang w:val="cs-CZ"/>
        </w:rPr>
        <w:t>podíl České filharmon</w:t>
      </w:r>
      <w:r w:rsidR="00DA3E0C" w:rsidRPr="000E5FCC">
        <w:rPr>
          <w:b/>
          <w:bCs/>
          <w:color w:val="000000"/>
          <w:sz w:val="22"/>
          <w:szCs w:val="22"/>
          <w:highlight w:val="white"/>
          <w:lang w:val="cs-CZ"/>
        </w:rPr>
        <w:t xml:space="preserve">ie na dokončeném </w:t>
      </w:r>
      <w:r w:rsidR="00350850" w:rsidRPr="000E5FCC">
        <w:rPr>
          <w:b/>
          <w:bCs/>
          <w:color w:val="000000"/>
          <w:sz w:val="22"/>
          <w:szCs w:val="22"/>
          <w:highlight w:val="white"/>
          <w:lang w:val="cs-CZ"/>
        </w:rPr>
        <w:t xml:space="preserve">díle </w:t>
      </w:r>
      <w:r w:rsidR="00D52399" w:rsidRPr="000E5FCC">
        <w:rPr>
          <w:b/>
          <w:bCs/>
          <w:color w:val="000000"/>
          <w:sz w:val="22"/>
          <w:szCs w:val="22"/>
          <w:highlight w:val="white"/>
          <w:lang w:val="cs-CZ"/>
        </w:rPr>
        <w:t>je</w:t>
      </w:r>
      <w:r w:rsidR="00350850" w:rsidRPr="000E5FCC">
        <w:rPr>
          <w:b/>
          <w:bCs/>
          <w:color w:val="000000"/>
          <w:sz w:val="22"/>
          <w:szCs w:val="22"/>
          <w:highlight w:val="white"/>
          <w:lang w:val="cs-CZ"/>
        </w:rPr>
        <w:t xml:space="preserve"> 490 000 Kč bez DPH (</w:t>
      </w:r>
      <w:proofErr w:type="spellStart"/>
      <w:r w:rsidR="00740F92" w:rsidRPr="000E5FCC">
        <w:rPr>
          <w:b/>
          <w:bCs/>
          <w:color w:val="000000"/>
          <w:sz w:val="22"/>
          <w:szCs w:val="22"/>
          <w:highlight w:val="white"/>
          <w:lang w:val="cs-CZ"/>
        </w:rPr>
        <w:t>čtyřistadevadesáttisíc</w:t>
      </w:r>
      <w:proofErr w:type="spellEnd"/>
      <w:r w:rsidR="00740F92" w:rsidRPr="000E5FCC">
        <w:rPr>
          <w:b/>
          <w:bCs/>
          <w:color w:val="000000"/>
          <w:sz w:val="22"/>
          <w:szCs w:val="22"/>
          <w:highlight w:val="white"/>
          <w:lang w:val="cs-CZ"/>
        </w:rPr>
        <w:t xml:space="preserve"> korun českých)</w:t>
      </w:r>
      <w:r w:rsidR="006948D1" w:rsidRPr="000E5FCC">
        <w:rPr>
          <w:b/>
          <w:bCs/>
          <w:color w:val="000000"/>
          <w:sz w:val="22"/>
          <w:szCs w:val="22"/>
          <w:highlight w:val="white"/>
          <w:lang w:val="cs-CZ"/>
        </w:rPr>
        <w:t>.</w:t>
      </w:r>
    </w:p>
    <w:p w14:paraId="00000037" w14:textId="4A1258DB" w:rsidR="00B1617D" w:rsidRPr="00755EF1" w:rsidRDefault="000E5FCC">
      <w:pPr>
        <w:numPr>
          <w:ilvl w:val="0"/>
          <w:numId w:val="4"/>
        </w:numPr>
        <w:pBdr>
          <w:top w:val="nil"/>
          <w:left w:val="nil"/>
          <w:bottom w:val="nil"/>
          <w:right w:val="nil"/>
          <w:between w:val="nil"/>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color w:val="000000"/>
          <w:sz w:val="22"/>
          <w:szCs w:val="22"/>
          <w:highlight w:val="white"/>
          <w:lang w:val="cs-CZ"/>
        </w:rPr>
      </w:pPr>
      <w:r w:rsidRPr="00F80174">
        <w:rPr>
          <w:color w:val="000000"/>
          <w:sz w:val="22"/>
          <w:szCs w:val="22"/>
          <w:highlight w:val="white"/>
          <w:lang w:val="cs-CZ"/>
        </w:rPr>
        <w:t xml:space="preserve">Koproducent se zavazuje vložit svůj finanční vklad do </w:t>
      </w:r>
      <w:r w:rsidR="00432812">
        <w:rPr>
          <w:color w:val="000000"/>
          <w:sz w:val="22"/>
          <w:szCs w:val="22"/>
          <w:highlight w:val="white"/>
          <w:lang w:val="cs-CZ"/>
        </w:rPr>
        <w:t>výroby</w:t>
      </w:r>
      <w:r w:rsidR="00C82FB1" w:rsidRPr="00F80174">
        <w:rPr>
          <w:color w:val="000000"/>
          <w:sz w:val="22"/>
          <w:szCs w:val="22"/>
          <w:highlight w:val="white"/>
          <w:lang w:val="cs-CZ"/>
        </w:rPr>
        <w:t xml:space="preserve"> </w:t>
      </w:r>
      <w:r w:rsidRPr="00F80174">
        <w:rPr>
          <w:color w:val="000000"/>
          <w:sz w:val="22"/>
          <w:szCs w:val="22"/>
          <w:highlight w:val="white"/>
          <w:lang w:val="cs-CZ"/>
        </w:rPr>
        <w:t>AVD tím způsobem, že jej jednorázově v úplnosti poukáže nejpozději do</w:t>
      </w:r>
      <w:r w:rsidR="00C82FB1">
        <w:rPr>
          <w:sz w:val="22"/>
          <w:szCs w:val="22"/>
          <w:highlight w:val="white"/>
          <w:lang w:val="cs-CZ"/>
        </w:rPr>
        <w:t xml:space="preserve"> 5 dnů od </w:t>
      </w:r>
      <w:r w:rsidR="00D52399">
        <w:rPr>
          <w:sz w:val="22"/>
          <w:szCs w:val="22"/>
          <w:highlight w:val="white"/>
          <w:lang w:val="cs-CZ"/>
        </w:rPr>
        <w:t xml:space="preserve">vydání </w:t>
      </w:r>
      <w:proofErr w:type="gramStart"/>
      <w:r w:rsidR="00D52399">
        <w:rPr>
          <w:sz w:val="22"/>
          <w:szCs w:val="22"/>
          <w:highlight w:val="white"/>
          <w:lang w:val="cs-CZ"/>
        </w:rPr>
        <w:t>faktury</w:t>
      </w:r>
      <w:r w:rsidR="00C82FB1">
        <w:rPr>
          <w:sz w:val="22"/>
          <w:szCs w:val="22"/>
          <w:highlight w:val="white"/>
          <w:lang w:val="cs-CZ"/>
        </w:rPr>
        <w:t xml:space="preserve"> </w:t>
      </w:r>
      <w:r w:rsidRPr="00F80174">
        <w:rPr>
          <w:color w:val="000000"/>
          <w:sz w:val="22"/>
          <w:szCs w:val="22"/>
          <w:highlight w:val="white"/>
          <w:lang w:val="cs-CZ"/>
        </w:rPr>
        <w:t xml:space="preserve"> na</w:t>
      </w:r>
      <w:proofErr w:type="gramEnd"/>
      <w:r w:rsidRPr="00F80174">
        <w:rPr>
          <w:color w:val="000000"/>
          <w:sz w:val="22"/>
          <w:szCs w:val="22"/>
          <w:highlight w:val="white"/>
          <w:lang w:val="cs-CZ"/>
        </w:rPr>
        <w:t xml:space="preserve"> číslo účtu spol. </w:t>
      </w:r>
      <w:proofErr w:type="spellStart"/>
      <w:r w:rsidR="00F80174" w:rsidRPr="00F80174">
        <w:rPr>
          <w:color w:val="000000"/>
          <w:sz w:val="22"/>
          <w:szCs w:val="22"/>
          <w:highlight w:val="white"/>
          <w:lang w:val="cs-CZ"/>
        </w:rPr>
        <w:t>Films</w:t>
      </w:r>
      <w:proofErr w:type="spellEnd"/>
      <w:r w:rsidR="00F80174" w:rsidRPr="00F80174">
        <w:rPr>
          <w:color w:val="000000"/>
          <w:sz w:val="22"/>
          <w:szCs w:val="22"/>
          <w:highlight w:val="white"/>
          <w:lang w:val="cs-CZ"/>
        </w:rPr>
        <w:t xml:space="preserve"> &amp; Chips</w:t>
      </w:r>
      <w:r w:rsidRPr="00F80174">
        <w:rPr>
          <w:sz w:val="22"/>
          <w:szCs w:val="22"/>
          <w:highlight w:val="white"/>
          <w:lang w:val="cs-CZ"/>
        </w:rPr>
        <w:t>,</w:t>
      </w:r>
      <w:r w:rsidRPr="00F80174">
        <w:rPr>
          <w:color w:val="000000"/>
          <w:sz w:val="22"/>
          <w:szCs w:val="22"/>
          <w:highlight w:val="white"/>
          <w:lang w:val="cs-CZ"/>
        </w:rPr>
        <w:t xml:space="preserve"> vedené</w:t>
      </w:r>
      <w:r w:rsidR="00F80174" w:rsidRPr="00F80174">
        <w:rPr>
          <w:color w:val="000000"/>
          <w:sz w:val="22"/>
          <w:szCs w:val="22"/>
          <w:highlight w:val="white"/>
          <w:lang w:val="cs-CZ"/>
        </w:rPr>
        <w:t>ho</w:t>
      </w:r>
      <w:r w:rsidRPr="00F80174">
        <w:rPr>
          <w:color w:val="000000"/>
          <w:sz w:val="22"/>
          <w:szCs w:val="22"/>
          <w:highlight w:val="white"/>
          <w:lang w:val="cs-CZ"/>
        </w:rPr>
        <w:t xml:space="preserve"> u </w:t>
      </w:r>
      <w:r w:rsidR="00D52399">
        <w:rPr>
          <w:sz w:val="22"/>
          <w:szCs w:val="22"/>
          <w:highlight w:val="white"/>
          <w:lang w:val="cs-CZ"/>
        </w:rPr>
        <w:t>Raiffeisenbank</w:t>
      </w:r>
      <w:r w:rsidRPr="00F80174">
        <w:rPr>
          <w:sz w:val="22"/>
          <w:szCs w:val="22"/>
          <w:highlight w:val="white"/>
          <w:lang w:val="cs-CZ"/>
        </w:rPr>
        <w:t>.</w:t>
      </w:r>
      <w:r w:rsidR="000E0349">
        <w:rPr>
          <w:sz w:val="22"/>
          <w:szCs w:val="22"/>
          <w:highlight w:val="white"/>
          <w:lang w:val="cs-CZ"/>
        </w:rPr>
        <w:t xml:space="preserve"> Faktura bude vydána po předání hotového díla.</w:t>
      </w:r>
    </w:p>
    <w:p w14:paraId="5026B656" w14:textId="5B98D54E" w:rsidR="00755EF1" w:rsidRPr="00F80174" w:rsidRDefault="00755EF1">
      <w:pPr>
        <w:numPr>
          <w:ilvl w:val="0"/>
          <w:numId w:val="4"/>
        </w:numPr>
        <w:pBdr>
          <w:top w:val="nil"/>
          <w:left w:val="nil"/>
          <w:bottom w:val="nil"/>
          <w:right w:val="nil"/>
          <w:between w:val="nil"/>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color w:val="000000"/>
          <w:sz w:val="22"/>
          <w:szCs w:val="22"/>
          <w:highlight w:val="white"/>
          <w:lang w:val="cs-CZ"/>
        </w:rPr>
      </w:pPr>
      <w:proofErr w:type="spellStart"/>
      <w:r>
        <w:rPr>
          <w:sz w:val="22"/>
          <w:szCs w:val="22"/>
          <w:highlight w:val="white"/>
          <w:lang w:val="cs-CZ"/>
        </w:rPr>
        <w:t>Films</w:t>
      </w:r>
      <w:proofErr w:type="spellEnd"/>
      <w:r>
        <w:rPr>
          <w:sz w:val="22"/>
          <w:szCs w:val="22"/>
          <w:highlight w:val="white"/>
          <w:lang w:val="cs-CZ"/>
        </w:rPr>
        <w:t xml:space="preserve"> &amp; Chips se zavazuje vytvořit AVD podle scénáře schváleného všemi koprodukčními stranami a podle předem schváleného harmonogramu. </w:t>
      </w:r>
      <w:proofErr w:type="spellStart"/>
      <w:r>
        <w:rPr>
          <w:sz w:val="22"/>
          <w:szCs w:val="22"/>
          <w:highlight w:val="white"/>
          <w:lang w:val="cs-CZ"/>
        </w:rPr>
        <w:t>Films</w:t>
      </w:r>
      <w:proofErr w:type="spellEnd"/>
      <w:r>
        <w:rPr>
          <w:sz w:val="22"/>
          <w:szCs w:val="22"/>
          <w:highlight w:val="white"/>
          <w:lang w:val="cs-CZ"/>
        </w:rPr>
        <w:t xml:space="preserve"> &amp; Chips se zároveň kromě této koprodukční smlouvy zavazuje uzavřít koprodukční smlouvu s Českou televizí, která se na výrobě AVD bude jako koproducent také podílet.</w:t>
      </w:r>
    </w:p>
    <w:p w14:paraId="00000038" w14:textId="77777777" w:rsidR="00B1617D" w:rsidRPr="00F80174" w:rsidRDefault="00B1617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5"/>
        <w:rPr>
          <w:color w:val="000000"/>
          <w:sz w:val="22"/>
          <w:szCs w:val="22"/>
          <w:lang w:val="cs-CZ"/>
        </w:rPr>
      </w:pPr>
    </w:p>
    <w:p w14:paraId="00000039" w14:textId="77777777" w:rsidR="00B1617D" w:rsidRPr="00F80174" w:rsidRDefault="000E5F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3" w:hanging="703"/>
        <w:jc w:val="center"/>
        <w:rPr>
          <w:b/>
          <w:color w:val="000000"/>
          <w:sz w:val="22"/>
          <w:szCs w:val="22"/>
          <w:lang w:val="cs-CZ"/>
        </w:rPr>
      </w:pPr>
      <w:r w:rsidRPr="00F80174">
        <w:rPr>
          <w:b/>
          <w:color w:val="000000"/>
          <w:sz w:val="22"/>
          <w:szCs w:val="22"/>
          <w:lang w:val="cs-CZ"/>
        </w:rPr>
        <w:lastRenderedPageBreak/>
        <w:t>II.</w:t>
      </w:r>
    </w:p>
    <w:p w14:paraId="0000003A" w14:textId="77777777" w:rsidR="00B1617D" w:rsidRPr="00F80174" w:rsidRDefault="000E5F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left="705" w:hanging="705"/>
        <w:jc w:val="center"/>
        <w:rPr>
          <w:b/>
          <w:color w:val="000000"/>
          <w:sz w:val="22"/>
          <w:szCs w:val="22"/>
          <w:lang w:val="cs-CZ"/>
        </w:rPr>
      </w:pPr>
      <w:r w:rsidRPr="00F80174">
        <w:rPr>
          <w:b/>
          <w:color w:val="000000"/>
          <w:sz w:val="22"/>
          <w:szCs w:val="22"/>
          <w:lang w:val="cs-CZ"/>
        </w:rPr>
        <w:t>Koprodukční podíly</w:t>
      </w:r>
    </w:p>
    <w:p w14:paraId="0000003B" w14:textId="77777777" w:rsidR="00B1617D" w:rsidRPr="00F80174" w:rsidRDefault="000E5FCC">
      <w:pPr>
        <w:numPr>
          <w:ilvl w:val="0"/>
          <w:numId w:val="8"/>
        </w:numPr>
        <w:pBdr>
          <w:top w:val="nil"/>
          <w:left w:val="nil"/>
          <w:bottom w:val="nil"/>
          <w:right w:val="nil"/>
          <w:between w:val="nil"/>
        </w:pBdr>
        <w:tabs>
          <w:tab w:val="left" w:pos="0"/>
          <w:tab w:val="left" w:pos="1610"/>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color w:val="000000"/>
          <w:sz w:val="22"/>
          <w:szCs w:val="22"/>
          <w:lang w:val="cs-CZ"/>
        </w:rPr>
      </w:pPr>
      <w:r w:rsidRPr="00F80174">
        <w:rPr>
          <w:color w:val="000000"/>
          <w:sz w:val="22"/>
          <w:szCs w:val="22"/>
          <w:lang w:val="cs-CZ"/>
        </w:rPr>
        <w:t>Koprodukční podíly stran jsou s ohledem na dohodnutou výši koprodukčních vkladů uvedených v čl. I. odst. 1.4 smlouvy předběžně dohodnuty následovně:</w:t>
      </w:r>
    </w:p>
    <w:p w14:paraId="0000003C" w14:textId="77777777" w:rsidR="00B1617D" w:rsidRPr="00F80174" w:rsidRDefault="00B1617D">
      <w:pPr>
        <w:pBdr>
          <w:top w:val="nil"/>
          <w:left w:val="nil"/>
          <w:bottom w:val="nil"/>
          <w:right w:val="nil"/>
          <w:between w:val="nil"/>
        </w:pBdr>
        <w:tabs>
          <w:tab w:val="left" w:pos="0"/>
          <w:tab w:val="left" w:pos="1610"/>
          <w:tab w:val="left" w:pos="2124"/>
          <w:tab w:val="left" w:pos="2832"/>
          <w:tab w:val="left" w:pos="3540"/>
          <w:tab w:val="left" w:pos="4248"/>
          <w:tab w:val="left" w:pos="4956"/>
          <w:tab w:val="left" w:pos="5664"/>
          <w:tab w:val="left" w:pos="6372"/>
          <w:tab w:val="left" w:pos="7080"/>
          <w:tab w:val="left" w:pos="7788"/>
          <w:tab w:val="left" w:pos="8496"/>
        </w:tabs>
        <w:spacing w:after="120"/>
        <w:jc w:val="both"/>
        <w:rPr>
          <w:color w:val="000000"/>
          <w:sz w:val="22"/>
          <w:szCs w:val="22"/>
          <w:lang w:val="cs-CZ"/>
        </w:rPr>
      </w:pPr>
    </w:p>
    <w:p w14:paraId="0000003D" w14:textId="0F2C4060" w:rsidR="00B1617D" w:rsidRPr="00F80174" w:rsidRDefault="00F80174">
      <w:pPr>
        <w:numPr>
          <w:ilvl w:val="0"/>
          <w:numId w:val="2"/>
        </w:numPr>
        <w:pBdr>
          <w:top w:val="nil"/>
          <w:left w:val="nil"/>
          <w:bottom w:val="nil"/>
          <w:right w:val="nil"/>
          <w:between w:val="nil"/>
        </w:pBdr>
        <w:tabs>
          <w:tab w:val="left" w:pos="0"/>
          <w:tab w:val="left" w:pos="709"/>
          <w:tab w:val="left" w:pos="1134"/>
          <w:tab w:val="left" w:pos="3540"/>
          <w:tab w:val="left" w:pos="4248"/>
          <w:tab w:val="left" w:pos="4956"/>
          <w:tab w:val="left" w:pos="5664"/>
          <w:tab w:val="left" w:pos="6372"/>
          <w:tab w:val="left" w:pos="7080"/>
          <w:tab w:val="left" w:pos="7788"/>
          <w:tab w:val="left" w:pos="8496"/>
        </w:tabs>
        <w:jc w:val="both"/>
        <w:rPr>
          <w:color w:val="000000"/>
          <w:sz w:val="22"/>
          <w:szCs w:val="22"/>
          <w:highlight w:val="white"/>
          <w:lang w:val="cs-CZ"/>
        </w:rPr>
      </w:pPr>
      <w:r w:rsidRPr="00F80174">
        <w:rPr>
          <w:b/>
          <w:color w:val="000000"/>
          <w:sz w:val="22"/>
          <w:szCs w:val="22"/>
          <w:highlight w:val="white"/>
          <w:lang w:val="cs-CZ"/>
        </w:rPr>
        <w:t xml:space="preserve">Česká filharmonie, </w:t>
      </w:r>
      <w:proofErr w:type="spellStart"/>
      <w:r w:rsidRPr="00F80174">
        <w:rPr>
          <w:b/>
          <w:color w:val="000000"/>
          <w:sz w:val="22"/>
          <w:szCs w:val="22"/>
          <w:highlight w:val="white"/>
          <w:lang w:val="cs-CZ"/>
        </w:rPr>
        <w:t>Films</w:t>
      </w:r>
      <w:proofErr w:type="spellEnd"/>
      <w:r w:rsidRPr="00F80174">
        <w:rPr>
          <w:b/>
          <w:color w:val="000000"/>
          <w:sz w:val="22"/>
          <w:szCs w:val="22"/>
          <w:highlight w:val="white"/>
          <w:lang w:val="cs-CZ"/>
        </w:rPr>
        <w:t xml:space="preserve"> &amp; Chips: </w:t>
      </w:r>
      <w:r w:rsidRPr="00F80174">
        <w:rPr>
          <w:b/>
          <w:sz w:val="22"/>
          <w:szCs w:val="22"/>
          <w:highlight w:val="white"/>
          <w:lang w:val="cs-CZ"/>
        </w:rPr>
        <w:t>89,12</w:t>
      </w:r>
      <w:r w:rsidRPr="00F80174">
        <w:rPr>
          <w:b/>
          <w:color w:val="000000"/>
          <w:sz w:val="22"/>
          <w:szCs w:val="22"/>
          <w:highlight w:val="white"/>
          <w:lang w:val="cs-CZ"/>
        </w:rPr>
        <w:t xml:space="preserve"> %</w:t>
      </w:r>
    </w:p>
    <w:p w14:paraId="0000003E" w14:textId="1B99D626" w:rsidR="00B1617D" w:rsidRPr="00F80174" w:rsidRDefault="00F80174">
      <w:pPr>
        <w:numPr>
          <w:ilvl w:val="0"/>
          <w:numId w:val="2"/>
        </w:numPr>
        <w:pBdr>
          <w:top w:val="nil"/>
          <w:left w:val="nil"/>
          <w:bottom w:val="nil"/>
          <w:right w:val="nil"/>
          <w:between w:val="nil"/>
        </w:pBdr>
        <w:tabs>
          <w:tab w:val="left" w:pos="0"/>
          <w:tab w:val="left" w:pos="709"/>
          <w:tab w:val="left" w:pos="1134"/>
          <w:tab w:val="left" w:pos="3540"/>
          <w:tab w:val="left" w:pos="4248"/>
          <w:tab w:val="left" w:pos="4956"/>
          <w:tab w:val="left" w:pos="5664"/>
          <w:tab w:val="left" w:pos="6372"/>
          <w:tab w:val="left" w:pos="7080"/>
          <w:tab w:val="left" w:pos="7788"/>
          <w:tab w:val="left" w:pos="8496"/>
        </w:tabs>
        <w:jc w:val="both"/>
        <w:rPr>
          <w:color w:val="000000"/>
          <w:sz w:val="22"/>
          <w:szCs w:val="22"/>
          <w:highlight w:val="white"/>
          <w:lang w:val="cs-CZ"/>
        </w:rPr>
      </w:pPr>
      <w:r w:rsidRPr="00F80174">
        <w:rPr>
          <w:b/>
          <w:color w:val="000000"/>
          <w:sz w:val="22"/>
          <w:szCs w:val="22"/>
          <w:highlight w:val="white"/>
          <w:lang w:val="cs-CZ"/>
        </w:rPr>
        <w:t xml:space="preserve">Česká televize: </w:t>
      </w:r>
      <w:r w:rsidRPr="00F80174">
        <w:rPr>
          <w:b/>
          <w:sz w:val="22"/>
          <w:szCs w:val="22"/>
          <w:highlight w:val="white"/>
          <w:lang w:val="cs-CZ"/>
        </w:rPr>
        <w:t>10,88</w:t>
      </w:r>
      <w:r w:rsidRPr="00F80174">
        <w:rPr>
          <w:b/>
          <w:color w:val="000000"/>
          <w:sz w:val="22"/>
          <w:szCs w:val="22"/>
          <w:highlight w:val="white"/>
          <w:lang w:val="cs-CZ"/>
        </w:rPr>
        <w:t xml:space="preserve"> %</w:t>
      </w:r>
    </w:p>
    <w:p w14:paraId="0000003F" w14:textId="77777777" w:rsidR="00B1617D" w:rsidRPr="00F80174" w:rsidRDefault="00B1617D" w:rsidP="00DD51C4">
      <w:pPr>
        <w:pBdr>
          <w:top w:val="nil"/>
          <w:left w:val="nil"/>
          <w:bottom w:val="nil"/>
          <w:right w:val="nil"/>
          <w:between w:val="nil"/>
        </w:pBdr>
        <w:tabs>
          <w:tab w:val="left" w:pos="0"/>
          <w:tab w:val="left" w:pos="1610"/>
          <w:tab w:val="left" w:pos="2124"/>
          <w:tab w:val="left" w:pos="2832"/>
          <w:tab w:val="left" w:pos="3540"/>
          <w:tab w:val="left" w:pos="4248"/>
          <w:tab w:val="left" w:pos="4956"/>
          <w:tab w:val="left" w:pos="5664"/>
          <w:tab w:val="left" w:pos="6372"/>
          <w:tab w:val="left" w:pos="7080"/>
          <w:tab w:val="left" w:pos="7788"/>
          <w:tab w:val="left" w:pos="8496"/>
        </w:tabs>
        <w:jc w:val="both"/>
        <w:rPr>
          <w:color w:val="000000"/>
          <w:sz w:val="22"/>
          <w:szCs w:val="22"/>
          <w:lang w:val="cs-CZ"/>
        </w:rPr>
      </w:pPr>
    </w:p>
    <w:p w14:paraId="00000040" w14:textId="77777777" w:rsidR="00B1617D" w:rsidRPr="00F80174" w:rsidRDefault="000E5FCC">
      <w:pPr>
        <w:pBdr>
          <w:top w:val="nil"/>
          <w:left w:val="nil"/>
          <w:bottom w:val="nil"/>
          <w:right w:val="nil"/>
          <w:between w:val="nil"/>
        </w:pBdr>
        <w:tabs>
          <w:tab w:val="left" w:pos="0"/>
          <w:tab w:val="left" w:pos="1610"/>
          <w:tab w:val="left" w:pos="2124"/>
          <w:tab w:val="left" w:pos="2832"/>
          <w:tab w:val="left" w:pos="3540"/>
          <w:tab w:val="left" w:pos="4248"/>
          <w:tab w:val="left" w:pos="4956"/>
          <w:tab w:val="left" w:pos="5664"/>
          <w:tab w:val="left" w:pos="6372"/>
          <w:tab w:val="left" w:pos="7080"/>
          <w:tab w:val="left" w:pos="7788"/>
          <w:tab w:val="left" w:pos="8496"/>
        </w:tabs>
        <w:ind w:left="709"/>
        <w:jc w:val="both"/>
        <w:rPr>
          <w:color w:val="000000"/>
          <w:sz w:val="22"/>
          <w:szCs w:val="22"/>
          <w:lang w:val="cs-CZ"/>
        </w:rPr>
      </w:pPr>
      <w:r w:rsidRPr="00F80174">
        <w:rPr>
          <w:color w:val="000000"/>
          <w:sz w:val="22"/>
          <w:szCs w:val="22"/>
          <w:lang w:val="cs-CZ"/>
        </w:rPr>
        <w:t xml:space="preserve">Smluvní strany se zavazují po ukončení výroby AVD dodatkem k této smlouvě stanovit konečnou výši svých koprodukčních podílů, která bude odpovídat konečné výši rozpočtu na výrobu AVD a jí odpovídající poměrné výši koprodukčních vkladů obou stran. </w:t>
      </w:r>
    </w:p>
    <w:p w14:paraId="00000041" w14:textId="77777777" w:rsidR="00B1617D" w:rsidRPr="00F80174" w:rsidRDefault="00B1617D">
      <w:pPr>
        <w:pBdr>
          <w:top w:val="nil"/>
          <w:left w:val="nil"/>
          <w:bottom w:val="nil"/>
          <w:right w:val="nil"/>
          <w:between w:val="nil"/>
        </w:pBdr>
        <w:tabs>
          <w:tab w:val="left" w:pos="0"/>
          <w:tab w:val="left" w:pos="1610"/>
          <w:tab w:val="left" w:pos="2124"/>
          <w:tab w:val="left" w:pos="2832"/>
          <w:tab w:val="left" w:pos="3540"/>
          <w:tab w:val="left" w:pos="4248"/>
          <w:tab w:val="left" w:pos="4956"/>
          <w:tab w:val="left" w:pos="5664"/>
          <w:tab w:val="left" w:pos="6372"/>
          <w:tab w:val="left" w:pos="7080"/>
          <w:tab w:val="left" w:pos="7788"/>
          <w:tab w:val="left" w:pos="8496"/>
        </w:tabs>
        <w:jc w:val="both"/>
        <w:rPr>
          <w:color w:val="000000"/>
          <w:sz w:val="22"/>
          <w:szCs w:val="22"/>
          <w:lang w:val="cs-CZ"/>
        </w:rPr>
      </w:pPr>
    </w:p>
    <w:p w14:paraId="00000042" w14:textId="387FBB31" w:rsidR="00B1617D" w:rsidRPr="00F80174" w:rsidRDefault="000E5FCC">
      <w:pPr>
        <w:numPr>
          <w:ilvl w:val="0"/>
          <w:numId w:val="8"/>
        </w:numPr>
        <w:pBdr>
          <w:top w:val="nil"/>
          <w:left w:val="nil"/>
          <w:bottom w:val="nil"/>
          <w:right w:val="nil"/>
          <w:between w:val="nil"/>
        </w:pBdr>
        <w:tabs>
          <w:tab w:val="left" w:pos="0"/>
          <w:tab w:val="left" w:pos="1610"/>
          <w:tab w:val="left" w:pos="2124"/>
          <w:tab w:val="left" w:pos="2832"/>
          <w:tab w:val="left" w:pos="3540"/>
          <w:tab w:val="left" w:pos="4248"/>
          <w:tab w:val="left" w:pos="4956"/>
          <w:tab w:val="left" w:pos="5664"/>
          <w:tab w:val="left" w:pos="6372"/>
          <w:tab w:val="left" w:pos="7080"/>
          <w:tab w:val="left" w:pos="7788"/>
          <w:tab w:val="left" w:pos="8496"/>
        </w:tabs>
        <w:spacing w:after="120"/>
        <w:ind w:left="709" w:hanging="709"/>
        <w:jc w:val="both"/>
        <w:rPr>
          <w:color w:val="000000"/>
          <w:sz w:val="22"/>
          <w:szCs w:val="22"/>
          <w:lang w:val="cs-CZ"/>
        </w:rPr>
      </w:pPr>
      <w:r w:rsidRPr="00F80174">
        <w:rPr>
          <w:color w:val="000000"/>
          <w:sz w:val="22"/>
          <w:szCs w:val="22"/>
          <w:lang w:val="cs-CZ"/>
        </w:rPr>
        <w:t xml:space="preserve">V poměru koprodukčních podílů jsou strany spoluvlastníky (společnými vykonavateli) práv výrobce zvukově obrazového záznamu AVD, práv nabytých prostřednictvím Realizačních smluv (viz čl. III. odst. 3.2) a spoluvlastníky hmotných nosičů AVD. Nebude-li dohodnuto jinak, originální hmotné nosiče a digitální master záznamy AVD budou uloženy u </w:t>
      </w:r>
      <w:proofErr w:type="spellStart"/>
      <w:r w:rsidR="00F80174" w:rsidRPr="00F80174">
        <w:rPr>
          <w:color w:val="000000"/>
          <w:sz w:val="22"/>
          <w:szCs w:val="22"/>
          <w:lang w:val="cs-CZ"/>
        </w:rPr>
        <w:t>Films</w:t>
      </w:r>
      <w:proofErr w:type="spellEnd"/>
      <w:r w:rsidR="00F80174" w:rsidRPr="00F80174">
        <w:rPr>
          <w:color w:val="000000"/>
          <w:sz w:val="22"/>
          <w:szCs w:val="22"/>
          <w:lang w:val="cs-CZ"/>
        </w:rPr>
        <w:t xml:space="preserve"> &amp; Chips</w:t>
      </w:r>
      <w:r w:rsidRPr="00F80174">
        <w:rPr>
          <w:color w:val="000000"/>
          <w:sz w:val="22"/>
          <w:szCs w:val="22"/>
          <w:lang w:val="cs-CZ"/>
        </w:rPr>
        <w:t>, a koproducent k nim bude mít volný přístup na základě předchozího ohlášení (alespoň 30 dnů předem).</w:t>
      </w:r>
    </w:p>
    <w:p w14:paraId="00000043" w14:textId="22BDE8A4" w:rsidR="00B1617D" w:rsidRPr="00F80174" w:rsidRDefault="000E5FCC">
      <w:pPr>
        <w:numPr>
          <w:ilvl w:val="0"/>
          <w:numId w:val="8"/>
        </w:numPr>
        <w:pBdr>
          <w:top w:val="nil"/>
          <w:left w:val="nil"/>
          <w:bottom w:val="nil"/>
          <w:right w:val="nil"/>
          <w:between w:val="nil"/>
        </w:pBdr>
        <w:tabs>
          <w:tab w:val="left" w:pos="0"/>
          <w:tab w:val="left" w:pos="1610"/>
          <w:tab w:val="left" w:pos="2124"/>
          <w:tab w:val="left" w:pos="2832"/>
          <w:tab w:val="left" w:pos="3540"/>
          <w:tab w:val="left" w:pos="4248"/>
          <w:tab w:val="left" w:pos="4956"/>
          <w:tab w:val="left" w:pos="5664"/>
          <w:tab w:val="left" w:pos="6372"/>
          <w:tab w:val="left" w:pos="7080"/>
          <w:tab w:val="left" w:pos="7788"/>
          <w:tab w:val="left" w:pos="8496"/>
        </w:tabs>
        <w:spacing w:after="120"/>
        <w:ind w:left="709" w:hanging="709"/>
        <w:jc w:val="both"/>
        <w:rPr>
          <w:color w:val="000000"/>
          <w:sz w:val="22"/>
          <w:szCs w:val="22"/>
          <w:lang w:val="cs-CZ"/>
        </w:rPr>
      </w:pPr>
      <w:r w:rsidRPr="00F80174">
        <w:rPr>
          <w:color w:val="000000"/>
          <w:sz w:val="22"/>
          <w:szCs w:val="22"/>
          <w:lang w:val="cs-CZ"/>
        </w:rPr>
        <w:t>Koproducenti jsou oprávněni financovat svůj vklad z vlastních prostředků, nebo jsou oprávněni uzavřít smlouvu na financování svého vkladu do AVD s třetí stranou.</w:t>
      </w:r>
      <w:r w:rsidR="00F80174" w:rsidRPr="00F80174">
        <w:rPr>
          <w:color w:val="000000"/>
          <w:sz w:val="22"/>
          <w:szCs w:val="22"/>
          <w:lang w:val="cs-CZ"/>
        </w:rPr>
        <w:t xml:space="preserve"> </w:t>
      </w:r>
      <w:proofErr w:type="spellStart"/>
      <w:r w:rsidR="00F80174" w:rsidRPr="00F80174">
        <w:rPr>
          <w:color w:val="000000"/>
          <w:sz w:val="22"/>
          <w:szCs w:val="22"/>
          <w:lang w:val="cs-CZ"/>
        </w:rPr>
        <w:t>Films</w:t>
      </w:r>
      <w:proofErr w:type="spellEnd"/>
      <w:r w:rsidR="00F80174" w:rsidRPr="00F80174">
        <w:rPr>
          <w:color w:val="000000"/>
          <w:sz w:val="22"/>
          <w:szCs w:val="22"/>
          <w:lang w:val="cs-CZ"/>
        </w:rPr>
        <w:t xml:space="preserve"> &amp; Chips uzavřelo koprodukční smlouvu s Českou tel</w:t>
      </w:r>
      <w:r w:rsidR="002C7232">
        <w:rPr>
          <w:color w:val="000000"/>
          <w:sz w:val="22"/>
          <w:szCs w:val="22"/>
          <w:lang w:val="cs-CZ"/>
        </w:rPr>
        <w:t>e</w:t>
      </w:r>
      <w:r w:rsidR="00F80174" w:rsidRPr="00F80174">
        <w:rPr>
          <w:color w:val="000000"/>
          <w:sz w:val="22"/>
          <w:szCs w:val="22"/>
          <w:lang w:val="cs-CZ"/>
        </w:rPr>
        <w:t>vizí.</w:t>
      </w:r>
    </w:p>
    <w:p w14:paraId="00000044" w14:textId="62F80FD2" w:rsidR="00B1617D" w:rsidRPr="00F80174" w:rsidRDefault="000E5FCC">
      <w:pPr>
        <w:numPr>
          <w:ilvl w:val="0"/>
          <w:numId w:val="8"/>
        </w:numPr>
        <w:pBdr>
          <w:top w:val="nil"/>
          <w:left w:val="nil"/>
          <w:bottom w:val="nil"/>
          <w:right w:val="nil"/>
          <w:between w:val="nil"/>
        </w:pBdr>
        <w:tabs>
          <w:tab w:val="left" w:pos="0"/>
          <w:tab w:val="left" w:pos="1610"/>
          <w:tab w:val="left" w:pos="2124"/>
          <w:tab w:val="left" w:pos="2832"/>
          <w:tab w:val="left" w:pos="3540"/>
          <w:tab w:val="left" w:pos="4248"/>
          <w:tab w:val="left" w:pos="4956"/>
          <w:tab w:val="left" w:pos="5664"/>
          <w:tab w:val="left" w:pos="6372"/>
          <w:tab w:val="left" w:pos="7080"/>
          <w:tab w:val="left" w:pos="7788"/>
          <w:tab w:val="left" w:pos="8496"/>
        </w:tabs>
        <w:spacing w:after="120"/>
        <w:ind w:left="709" w:hanging="709"/>
        <w:jc w:val="both"/>
        <w:rPr>
          <w:color w:val="000000"/>
          <w:sz w:val="22"/>
          <w:szCs w:val="22"/>
          <w:lang w:val="cs-CZ"/>
        </w:rPr>
      </w:pPr>
      <w:r w:rsidRPr="00F80174">
        <w:rPr>
          <w:color w:val="000000"/>
          <w:sz w:val="22"/>
          <w:szCs w:val="22"/>
          <w:lang w:val="cs-CZ"/>
        </w:rPr>
        <w:t xml:space="preserve">Každá ze smluvních stran je oprávněna v rámci svého koprodukčního vkladu a koprodukčního podílu uzavírat koprodukční smlouvy (ve smyslu smluv jakéhokoliv zákonného typu i smluv atypických, jejichž účelem bude každý druh přímé i nepřímé účasti třetí strany na financování </w:t>
      </w:r>
      <w:r w:rsidR="00432812">
        <w:rPr>
          <w:color w:val="000000"/>
          <w:sz w:val="22"/>
          <w:szCs w:val="22"/>
          <w:lang w:val="cs-CZ"/>
        </w:rPr>
        <w:t>výroby</w:t>
      </w:r>
      <w:r w:rsidRPr="00F80174">
        <w:rPr>
          <w:color w:val="000000"/>
          <w:sz w:val="22"/>
          <w:szCs w:val="22"/>
          <w:lang w:val="cs-CZ"/>
        </w:rPr>
        <w:t xml:space="preserve"> AVD) s dalšími osobami; o této skutečnosti je povinna informovat zbylé smluvní strany. Pro vyloučení pochybností se sjednává, že koprodukčními smlouvami ve smyslu tohoto ustanovení může každý z koproducentů převádět na třetí osoby odpovídající část svého koprodukčního podílu. Dalšími koprodukčními smlouvami uzavřenými dle tohoto ustanovení nesmějí být dotčeny závazky a práva stran dle této smlouvy, ledaže s tím druhá smluvní strana vysloví písemně výslovný souhlas. Jakékoliv smlouvy se třetími osobami týkající se financování výroby AVD, v jejichž důsledku by mělo dojít k přesáhnutí výše koprodukčního vkladu kterékoliv ze stran, jak jsou vymezeny v této smlouvě, je možné uzavřít pouze na základě písemného dodatku k této smlouvě odsouhlaseného oprávněnými zástupci obou stran této smlouvy. </w:t>
      </w:r>
    </w:p>
    <w:p w14:paraId="00000045" w14:textId="77777777" w:rsidR="00B1617D" w:rsidRPr="00F80174" w:rsidRDefault="000E5FCC">
      <w:pPr>
        <w:numPr>
          <w:ilvl w:val="0"/>
          <w:numId w:val="8"/>
        </w:numPr>
        <w:pBdr>
          <w:top w:val="nil"/>
          <w:left w:val="nil"/>
          <w:bottom w:val="nil"/>
          <w:right w:val="nil"/>
          <w:between w:val="nil"/>
        </w:pBdr>
        <w:tabs>
          <w:tab w:val="left" w:pos="0"/>
          <w:tab w:val="left" w:pos="1610"/>
          <w:tab w:val="left" w:pos="2124"/>
          <w:tab w:val="left" w:pos="2832"/>
          <w:tab w:val="left" w:pos="3540"/>
          <w:tab w:val="left" w:pos="4248"/>
          <w:tab w:val="left" w:pos="4956"/>
          <w:tab w:val="left" w:pos="5664"/>
          <w:tab w:val="left" w:pos="6372"/>
          <w:tab w:val="left" w:pos="7080"/>
          <w:tab w:val="left" w:pos="7788"/>
          <w:tab w:val="left" w:pos="8496"/>
        </w:tabs>
        <w:spacing w:after="120"/>
        <w:ind w:left="709" w:hanging="709"/>
        <w:jc w:val="both"/>
        <w:rPr>
          <w:color w:val="000000"/>
          <w:sz w:val="22"/>
          <w:szCs w:val="22"/>
          <w:lang w:val="cs-CZ"/>
        </w:rPr>
      </w:pPr>
      <w:r w:rsidRPr="00F80174">
        <w:rPr>
          <w:color w:val="000000"/>
          <w:sz w:val="22"/>
          <w:szCs w:val="22"/>
          <w:lang w:val="cs-CZ"/>
        </w:rPr>
        <w:t xml:space="preserve">Každý z koproducentů nese odpovědnost za řádné získání a hospodaření s finančním i nefinančním plněním, které v souladu s touto smlouvou vkládá do výroby AVD. Pokud některý z koproducentů již získal nebo v budoucnu získá svým jménem pro svůj koprodukční vklad plnění ve formě veřejné podpory (grant, dotace apod.), pak tento koproducent nese výlučnou odpovědnost za to, že smlouva s institucí udělující veřejnou podporu nijak nezasáhne do práv a povinností žádného z koproducentů dle této smlouvy, a dále nese výlučnou odpovědnost za to, že dodrží všechny podmínky související s čerpáním veřejné podpory, včetně řádného vyúčtování, případného odvádění podílu na zisku dané instituci, zmiňování dané instituce v titulcích a propagačních materiálech k AVD apod.  </w:t>
      </w:r>
    </w:p>
    <w:p w14:paraId="00000046" w14:textId="77777777" w:rsidR="00B1617D" w:rsidRPr="00F80174" w:rsidRDefault="00B1617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3" w:hanging="703"/>
        <w:jc w:val="center"/>
        <w:rPr>
          <w:b/>
          <w:color w:val="000000"/>
          <w:sz w:val="22"/>
          <w:szCs w:val="22"/>
          <w:lang w:val="cs-CZ"/>
        </w:rPr>
      </w:pPr>
    </w:p>
    <w:p w14:paraId="00000047" w14:textId="77777777" w:rsidR="00B1617D" w:rsidRPr="00F80174" w:rsidRDefault="000E5F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3" w:hanging="703"/>
        <w:jc w:val="center"/>
        <w:rPr>
          <w:b/>
          <w:color w:val="000000"/>
          <w:sz w:val="22"/>
          <w:szCs w:val="22"/>
          <w:highlight w:val="white"/>
          <w:lang w:val="cs-CZ"/>
        </w:rPr>
      </w:pPr>
      <w:r w:rsidRPr="00F80174">
        <w:rPr>
          <w:b/>
          <w:color w:val="000000"/>
          <w:sz w:val="22"/>
          <w:szCs w:val="22"/>
          <w:highlight w:val="white"/>
          <w:lang w:val="cs-CZ"/>
        </w:rPr>
        <w:t>III.</w:t>
      </w:r>
    </w:p>
    <w:p w14:paraId="00000048" w14:textId="77777777" w:rsidR="00B1617D" w:rsidRPr="00F80174" w:rsidRDefault="000E5F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left="701" w:hanging="686"/>
        <w:jc w:val="center"/>
        <w:rPr>
          <w:b/>
          <w:color w:val="000000"/>
          <w:sz w:val="22"/>
          <w:szCs w:val="22"/>
          <w:highlight w:val="white"/>
          <w:lang w:val="cs-CZ"/>
        </w:rPr>
      </w:pPr>
      <w:r w:rsidRPr="00F80174">
        <w:rPr>
          <w:b/>
          <w:color w:val="000000"/>
          <w:sz w:val="22"/>
          <w:szCs w:val="22"/>
          <w:highlight w:val="white"/>
          <w:lang w:val="cs-CZ"/>
        </w:rPr>
        <w:t>Podmínky výroby AVD</w:t>
      </w:r>
    </w:p>
    <w:p w14:paraId="00000049" w14:textId="432BF643" w:rsidR="00B1617D" w:rsidRPr="00F80174" w:rsidRDefault="000E5FCC">
      <w:pPr>
        <w:numPr>
          <w:ilvl w:val="0"/>
          <w:numId w:val="5"/>
        </w:numPr>
        <w:pBdr>
          <w:top w:val="nil"/>
          <w:left w:val="nil"/>
          <w:bottom w:val="nil"/>
          <w:right w:val="nil"/>
          <w:between w:val="nil"/>
        </w:pBdr>
        <w:tabs>
          <w:tab w:val="left" w:pos="709"/>
          <w:tab w:val="left" w:pos="1610"/>
          <w:tab w:val="left" w:pos="2124"/>
          <w:tab w:val="left" w:pos="2832"/>
          <w:tab w:val="left" w:pos="3540"/>
          <w:tab w:val="left" w:pos="4248"/>
          <w:tab w:val="left" w:pos="4956"/>
          <w:tab w:val="left" w:pos="5664"/>
          <w:tab w:val="left" w:pos="6372"/>
          <w:tab w:val="left" w:pos="7080"/>
          <w:tab w:val="left" w:pos="7788"/>
          <w:tab w:val="left" w:pos="8496"/>
        </w:tabs>
        <w:spacing w:after="120"/>
        <w:jc w:val="both"/>
        <w:rPr>
          <w:color w:val="000000"/>
          <w:sz w:val="22"/>
          <w:szCs w:val="22"/>
          <w:highlight w:val="white"/>
          <w:lang w:val="cs-CZ"/>
        </w:rPr>
      </w:pPr>
      <w:r w:rsidRPr="00F80174">
        <w:rPr>
          <w:color w:val="000000"/>
          <w:sz w:val="22"/>
          <w:szCs w:val="22"/>
          <w:highlight w:val="white"/>
          <w:lang w:val="cs-CZ"/>
        </w:rPr>
        <w:t xml:space="preserve">Smluvní strany sjednávají, že všechny praktické otázky přímo i nepřímo související s výrobou AVD, zajistí svým jménem, na svou odpovědnost a v souladu s rozpočtem a harmonogramem obsaženým v této smlouvě společnost </w:t>
      </w:r>
      <w:proofErr w:type="spellStart"/>
      <w:r w:rsidR="00755EF1">
        <w:rPr>
          <w:color w:val="000000"/>
          <w:sz w:val="22"/>
          <w:szCs w:val="22"/>
          <w:highlight w:val="white"/>
          <w:lang w:val="cs-CZ"/>
        </w:rPr>
        <w:t>Films</w:t>
      </w:r>
      <w:proofErr w:type="spellEnd"/>
      <w:r w:rsidR="00755EF1">
        <w:rPr>
          <w:color w:val="000000"/>
          <w:sz w:val="22"/>
          <w:szCs w:val="22"/>
          <w:highlight w:val="white"/>
          <w:lang w:val="cs-CZ"/>
        </w:rPr>
        <w:t xml:space="preserve"> &amp; Chips</w:t>
      </w:r>
      <w:r w:rsidRPr="00F80174">
        <w:rPr>
          <w:color w:val="000000"/>
          <w:sz w:val="22"/>
          <w:szCs w:val="22"/>
          <w:highlight w:val="white"/>
          <w:lang w:val="cs-CZ"/>
        </w:rPr>
        <w:t xml:space="preserve">, nebude-li v konkrétních případech sjednáno jinak. </w:t>
      </w:r>
    </w:p>
    <w:p w14:paraId="0000004A" w14:textId="4D365CE0" w:rsidR="00B1617D" w:rsidRPr="00F80174" w:rsidRDefault="000E5FCC">
      <w:pPr>
        <w:numPr>
          <w:ilvl w:val="0"/>
          <w:numId w:val="5"/>
        </w:numPr>
        <w:pBdr>
          <w:top w:val="nil"/>
          <w:left w:val="nil"/>
          <w:bottom w:val="nil"/>
          <w:right w:val="nil"/>
          <w:between w:val="nil"/>
        </w:pBdr>
        <w:tabs>
          <w:tab w:val="left" w:pos="709"/>
          <w:tab w:val="left" w:pos="1610"/>
          <w:tab w:val="left" w:pos="2124"/>
          <w:tab w:val="left" w:pos="2832"/>
          <w:tab w:val="left" w:pos="3540"/>
          <w:tab w:val="left" w:pos="4248"/>
          <w:tab w:val="left" w:pos="4956"/>
          <w:tab w:val="left" w:pos="5664"/>
          <w:tab w:val="left" w:pos="6372"/>
          <w:tab w:val="left" w:pos="7080"/>
          <w:tab w:val="left" w:pos="7788"/>
          <w:tab w:val="left" w:pos="8496"/>
        </w:tabs>
        <w:spacing w:after="120"/>
        <w:jc w:val="both"/>
        <w:rPr>
          <w:color w:val="000000"/>
          <w:sz w:val="22"/>
          <w:szCs w:val="22"/>
          <w:highlight w:val="white"/>
          <w:lang w:val="cs-CZ"/>
        </w:rPr>
      </w:pPr>
      <w:r w:rsidRPr="00F80174">
        <w:rPr>
          <w:color w:val="000000"/>
          <w:sz w:val="22"/>
          <w:szCs w:val="22"/>
          <w:highlight w:val="white"/>
          <w:lang w:val="cs-CZ"/>
        </w:rPr>
        <w:t xml:space="preserve">Smluvní strany sjednávají, že společnost </w:t>
      </w:r>
      <w:proofErr w:type="spellStart"/>
      <w:r w:rsidR="00F80174" w:rsidRPr="00F80174">
        <w:rPr>
          <w:color w:val="000000"/>
          <w:sz w:val="22"/>
          <w:szCs w:val="22"/>
          <w:highlight w:val="white"/>
          <w:lang w:val="cs-CZ"/>
        </w:rPr>
        <w:t>Films</w:t>
      </w:r>
      <w:proofErr w:type="spellEnd"/>
      <w:r w:rsidR="00F80174" w:rsidRPr="00F80174">
        <w:rPr>
          <w:color w:val="000000"/>
          <w:sz w:val="22"/>
          <w:szCs w:val="22"/>
          <w:highlight w:val="white"/>
          <w:lang w:val="cs-CZ"/>
        </w:rPr>
        <w:t xml:space="preserve"> &amp; Chips</w:t>
      </w:r>
      <w:r w:rsidRPr="00F80174">
        <w:rPr>
          <w:color w:val="000000"/>
          <w:sz w:val="22"/>
          <w:szCs w:val="22"/>
          <w:highlight w:val="white"/>
          <w:lang w:val="cs-CZ"/>
        </w:rPr>
        <w:t xml:space="preserve"> uzavře smlouvy s autorem AVD, s autory děl audiovizuálně užitých v AVD, s účinkujícími a s jinými nositeli práv duševního vlastnictví (včetně práv k ochranným známkám apod.) nebo jakýchkoliv jiných práv (včetně práv z všeobecné ochrany osobnosti) užitých v AVD a s ostatními spolupracovníky zúčastněnými na výrobě AVD (včetně všech členů štábu) (dále jen „</w:t>
      </w:r>
      <w:r w:rsidRPr="00F80174">
        <w:rPr>
          <w:b/>
          <w:color w:val="000000"/>
          <w:sz w:val="22"/>
          <w:szCs w:val="22"/>
          <w:highlight w:val="white"/>
          <w:lang w:val="cs-CZ"/>
        </w:rPr>
        <w:t>Realizační smlouvy</w:t>
      </w:r>
      <w:r w:rsidRPr="00F80174">
        <w:rPr>
          <w:color w:val="000000"/>
          <w:sz w:val="22"/>
          <w:szCs w:val="22"/>
          <w:highlight w:val="white"/>
          <w:lang w:val="cs-CZ"/>
        </w:rPr>
        <w:t>“). Ta smluvní strana, která bude uzavírat Realizační smlouvu je v každém konkrétním případě povinna zajistit, že smluvní strany budou ve výsledku jakožto spoluvýrobci AVD oprávněny AVD i jakoukoliv jeho část (</w:t>
      </w:r>
      <w:r w:rsidRPr="00F80174">
        <w:rPr>
          <w:color w:val="000000"/>
          <w:sz w:val="22"/>
          <w:szCs w:val="22"/>
          <w:lang w:val="cs-CZ"/>
        </w:rPr>
        <w:t xml:space="preserve">včetně názvu) po dobu autorskoprávní ochrany užívat výhradně, v neomezeném rozsahu (včetně neomezeného rozsahu množstevního a územního), resp. všemi </w:t>
      </w:r>
      <w:r w:rsidRPr="00F80174">
        <w:rPr>
          <w:color w:val="000000"/>
          <w:sz w:val="22"/>
          <w:szCs w:val="22"/>
          <w:lang w:val="cs-CZ"/>
        </w:rPr>
        <w:lastRenderedPageBreak/>
        <w:t xml:space="preserve">způsoby užití (provozování ze záznamu, televizní vysílání, rozmnožování na nosičích zvukově obrazového záznamu, šíření prostřednictvím </w:t>
      </w:r>
      <w:proofErr w:type="spellStart"/>
      <w:r w:rsidRPr="00F80174">
        <w:rPr>
          <w:color w:val="000000"/>
          <w:sz w:val="22"/>
          <w:szCs w:val="22"/>
          <w:lang w:val="cs-CZ"/>
        </w:rPr>
        <w:t>VoD</w:t>
      </w:r>
      <w:proofErr w:type="spellEnd"/>
      <w:r w:rsidRPr="00F80174">
        <w:rPr>
          <w:color w:val="000000"/>
          <w:sz w:val="22"/>
          <w:szCs w:val="22"/>
          <w:lang w:val="cs-CZ"/>
        </w:rPr>
        <w:t xml:space="preserve"> služeb atd.) s oprávněním převádět nabytá práva na třetí osoby (cestou podlicencí i úplného postoupení nabytých práv) bez dalších finančních povinností vůči autorům, výkonným umělcům a jiným nositelům práv duševního vlastnictví k nehmotným předmětům užitým v AVD, s výjimkou práv ze zákona povinně kolektivně spravovaných a s výjimkou hudby (hudebních autorských děl, uměleckých výkonů a zvukových záznamů), u které bude vypořádáno pouze tzv. synchronizační oprávnění, pokud jsou daní nositelé práv k hudbě zastoupeni příslušnými kolektivními správci. Všechny Realizační smlouvy budou uzavřeny jako opravňující (tj. bez povinnosti příslušný předmět ochrany užívat). Případné výjimky z podmínek licencí uvedených v tomto ustanovení musí být schváleny oběma smluvními stranami (například v případě užití archivní materiálů)</w:t>
      </w:r>
      <w:r w:rsidR="00247C8B">
        <w:rPr>
          <w:color w:val="000000"/>
          <w:sz w:val="22"/>
          <w:szCs w:val="22"/>
          <w:lang w:val="cs-CZ"/>
        </w:rPr>
        <w:t xml:space="preserve"> písemným dodatkem k této smlouvě</w:t>
      </w:r>
      <w:r w:rsidRPr="00F80174">
        <w:rPr>
          <w:color w:val="000000"/>
          <w:sz w:val="22"/>
          <w:szCs w:val="22"/>
          <w:lang w:val="cs-CZ"/>
        </w:rPr>
        <w:t>.</w:t>
      </w:r>
    </w:p>
    <w:p w14:paraId="0000004B" w14:textId="77777777" w:rsidR="00B1617D" w:rsidRPr="00F80174" w:rsidRDefault="000E5FCC">
      <w:pPr>
        <w:numPr>
          <w:ilvl w:val="0"/>
          <w:numId w:val="5"/>
        </w:numPr>
        <w:pBdr>
          <w:top w:val="nil"/>
          <w:left w:val="nil"/>
          <w:bottom w:val="nil"/>
          <w:right w:val="nil"/>
          <w:between w:val="nil"/>
        </w:pBdr>
        <w:tabs>
          <w:tab w:val="left" w:pos="709"/>
          <w:tab w:val="left" w:pos="1610"/>
          <w:tab w:val="left" w:pos="2124"/>
          <w:tab w:val="left" w:pos="2832"/>
          <w:tab w:val="left" w:pos="3540"/>
          <w:tab w:val="left" w:pos="4248"/>
          <w:tab w:val="left" w:pos="4956"/>
          <w:tab w:val="left" w:pos="5664"/>
          <w:tab w:val="left" w:pos="6372"/>
          <w:tab w:val="left" w:pos="7080"/>
          <w:tab w:val="left" w:pos="7788"/>
          <w:tab w:val="left" w:pos="8496"/>
        </w:tabs>
        <w:spacing w:after="120"/>
        <w:jc w:val="both"/>
        <w:rPr>
          <w:color w:val="000000"/>
          <w:sz w:val="22"/>
          <w:szCs w:val="22"/>
          <w:lang w:val="cs-CZ"/>
        </w:rPr>
      </w:pPr>
      <w:r w:rsidRPr="00F80174">
        <w:rPr>
          <w:color w:val="000000"/>
          <w:sz w:val="22"/>
          <w:szCs w:val="22"/>
          <w:lang w:val="cs-CZ"/>
        </w:rPr>
        <w:t xml:space="preserve">Nároky autorů, účinkujících, štábu a ostatních spolupracovníků z Realizačních smluv, nebo vzniklých v souvislosti s realizací AVD a nároky třetích osob vzniklé v souvislosti s realizací AVD vypořádává ta ze smluvních stran, která příslušnou smlouvu uzavře. </w:t>
      </w:r>
    </w:p>
    <w:p w14:paraId="0000004C" w14:textId="2FFF35BD" w:rsidR="00B1617D" w:rsidRPr="00F80174" w:rsidRDefault="000E5FCC">
      <w:pPr>
        <w:numPr>
          <w:ilvl w:val="0"/>
          <w:numId w:val="5"/>
        </w:numPr>
        <w:pBdr>
          <w:top w:val="nil"/>
          <w:left w:val="nil"/>
          <w:bottom w:val="nil"/>
          <w:right w:val="nil"/>
          <w:between w:val="nil"/>
        </w:pBdr>
        <w:tabs>
          <w:tab w:val="left" w:pos="1610"/>
          <w:tab w:val="left" w:pos="2124"/>
          <w:tab w:val="left" w:pos="2832"/>
          <w:tab w:val="left" w:pos="3540"/>
          <w:tab w:val="left" w:pos="4248"/>
          <w:tab w:val="left" w:pos="4956"/>
          <w:tab w:val="left" w:pos="5664"/>
          <w:tab w:val="left" w:pos="6372"/>
          <w:tab w:val="left" w:pos="7080"/>
          <w:tab w:val="left" w:pos="7788"/>
          <w:tab w:val="left" w:pos="8496"/>
        </w:tabs>
        <w:spacing w:after="120"/>
        <w:jc w:val="both"/>
        <w:rPr>
          <w:color w:val="000000"/>
          <w:sz w:val="22"/>
          <w:szCs w:val="22"/>
          <w:lang w:val="cs-CZ"/>
        </w:rPr>
      </w:pPr>
      <w:r w:rsidRPr="00F80174">
        <w:rPr>
          <w:color w:val="000000"/>
          <w:sz w:val="22"/>
          <w:szCs w:val="22"/>
          <w:lang w:val="cs-CZ"/>
        </w:rPr>
        <w:t xml:space="preserve">Smluvní strany sjednávají, že </w:t>
      </w:r>
      <w:proofErr w:type="spellStart"/>
      <w:r w:rsidR="00755EF1">
        <w:rPr>
          <w:color w:val="000000"/>
          <w:sz w:val="22"/>
          <w:szCs w:val="22"/>
          <w:lang w:val="cs-CZ"/>
        </w:rPr>
        <w:t>Films</w:t>
      </w:r>
      <w:proofErr w:type="spellEnd"/>
      <w:r w:rsidR="00755EF1">
        <w:rPr>
          <w:color w:val="000000"/>
          <w:sz w:val="22"/>
          <w:szCs w:val="22"/>
          <w:lang w:val="cs-CZ"/>
        </w:rPr>
        <w:t xml:space="preserve"> &amp; Chips</w:t>
      </w:r>
      <w:r w:rsidRPr="00F80174">
        <w:rPr>
          <w:color w:val="000000"/>
          <w:sz w:val="22"/>
          <w:szCs w:val="22"/>
          <w:lang w:val="cs-CZ"/>
        </w:rPr>
        <w:t xml:space="preserve"> bude svým jménem, na své náklady a odpovědnost plnit všechny povinnosti stanovené veřejnoprávními předpisy (zejména, nikoli však výlučně, zákonem č. 496/2012 Sb., o audiovizi) pro výrobce audiovizuálních děl a jejich záznamů v České republice.   </w:t>
      </w:r>
    </w:p>
    <w:p w14:paraId="0000004D" w14:textId="77777777" w:rsidR="00B1617D" w:rsidRPr="00F80174" w:rsidRDefault="00B1617D">
      <w:pPr>
        <w:pBdr>
          <w:top w:val="nil"/>
          <w:left w:val="nil"/>
          <w:bottom w:val="nil"/>
          <w:right w:val="nil"/>
          <w:between w:val="nil"/>
        </w:pBdr>
        <w:tabs>
          <w:tab w:val="left" w:pos="1610"/>
          <w:tab w:val="left" w:pos="2124"/>
          <w:tab w:val="left" w:pos="2832"/>
          <w:tab w:val="left" w:pos="3540"/>
          <w:tab w:val="left" w:pos="4248"/>
          <w:tab w:val="left" w:pos="4956"/>
          <w:tab w:val="left" w:pos="5664"/>
          <w:tab w:val="left" w:pos="6372"/>
          <w:tab w:val="left" w:pos="7080"/>
          <w:tab w:val="left" w:pos="7788"/>
          <w:tab w:val="left" w:pos="8496"/>
        </w:tabs>
        <w:spacing w:after="120"/>
        <w:ind w:left="709"/>
        <w:jc w:val="both"/>
        <w:rPr>
          <w:rFonts w:ascii="Arial" w:eastAsia="Arial" w:hAnsi="Arial" w:cs="Arial"/>
          <w:color w:val="000000"/>
          <w:sz w:val="22"/>
          <w:szCs w:val="22"/>
          <w:lang w:val="cs-CZ"/>
        </w:rPr>
      </w:pPr>
    </w:p>
    <w:p w14:paraId="0000004E" w14:textId="77777777" w:rsidR="00B1617D" w:rsidRPr="00F80174" w:rsidRDefault="000E5FCC">
      <w:pPr>
        <w:pBdr>
          <w:top w:val="nil"/>
          <w:left w:val="nil"/>
          <w:bottom w:val="nil"/>
          <w:right w:val="nil"/>
          <w:between w:val="nil"/>
        </w:pBdr>
        <w:tabs>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color w:val="000000"/>
          <w:sz w:val="22"/>
          <w:szCs w:val="22"/>
          <w:lang w:val="cs-CZ"/>
        </w:rPr>
      </w:pPr>
      <w:r w:rsidRPr="00F80174">
        <w:rPr>
          <w:b/>
          <w:color w:val="000000"/>
          <w:sz w:val="22"/>
          <w:szCs w:val="22"/>
          <w:lang w:val="cs-CZ"/>
        </w:rPr>
        <w:t>IV.</w:t>
      </w:r>
    </w:p>
    <w:p w14:paraId="0000004F" w14:textId="77777777" w:rsidR="00B1617D" w:rsidRPr="00F80174" w:rsidRDefault="000E5FCC">
      <w:pPr>
        <w:pBdr>
          <w:top w:val="nil"/>
          <w:left w:val="nil"/>
          <w:bottom w:val="nil"/>
          <w:right w:val="nil"/>
          <w:between w:val="nil"/>
        </w:pBd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center"/>
        <w:rPr>
          <w:b/>
          <w:color w:val="000000"/>
          <w:sz w:val="22"/>
          <w:szCs w:val="22"/>
          <w:lang w:val="cs-CZ"/>
        </w:rPr>
      </w:pPr>
      <w:r w:rsidRPr="00F80174">
        <w:rPr>
          <w:b/>
          <w:color w:val="000000"/>
          <w:sz w:val="22"/>
          <w:szCs w:val="22"/>
          <w:lang w:val="cs-CZ"/>
        </w:rPr>
        <w:t>Další podmínky spolupráce při výrobě AVD</w:t>
      </w:r>
    </w:p>
    <w:p w14:paraId="00000050" w14:textId="77777777" w:rsidR="00B1617D" w:rsidRPr="00F80174" w:rsidRDefault="000E5FCC">
      <w:pPr>
        <w:numPr>
          <w:ilvl w:val="0"/>
          <w:numId w:val="7"/>
        </w:numPr>
        <w:pBdr>
          <w:top w:val="nil"/>
          <w:left w:val="nil"/>
          <w:bottom w:val="nil"/>
          <w:right w:val="nil"/>
          <w:between w:val="nil"/>
        </w:pBdr>
        <w:tabs>
          <w:tab w:val="left" w:pos="709"/>
          <w:tab w:val="left" w:pos="1610"/>
          <w:tab w:val="left" w:pos="2124"/>
          <w:tab w:val="left" w:pos="2832"/>
          <w:tab w:val="left" w:pos="3540"/>
          <w:tab w:val="left" w:pos="4248"/>
          <w:tab w:val="left" w:pos="4956"/>
          <w:tab w:val="left" w:pos="5664"/>
          <w:tab w:val="left" w:pos="6372"/>
          <w:tab w:val="left" w:pos="7080"/>
          <w:tab w:val="left" w:pos="7788"/>
          <w:tab w:val="left" w:pos="8496"/>
        </w:tabs>
        <w:spacing w:after="120"/>
        <w:ind w:left="709" w:hanging="709"/>
        <w:jc w:val="both"/>
        <w:rPr>
          <w:color w:val="000000"/>
          <w:sz w:val="22"/>
          <w:szCs w:val="22"/>
          <w:lang w:val="cs-CZ"/>
        </w:rPr>
      </w:pPr>
      <w:r w:rsidRPr="00F80174">
        <w:rPr>
          <w:color w:val="000000"/>
          <w:sz w:val="22"/>
          <w:szCs w:val="22"/>
          <w:lang w:val="cs-CZ"/>
        </w:rPr>
        <w:t>Veškeré změny rozpočtu ve smyslu překročení jeho výše podléhají písemnému schválení obou smluvních stran. Překročení rozpočtu, ke kterému nedaly obě smluvní strany písemný souhlas, je smluvní strana, která se takového překročení dopustila, povinna uhradit z vlastních zdrojů. Neodsouhlasené navýšení rozpočtu nebude mít vliv na velikost koprodukčních podílů smluvních stran.</w:t>
      </w:r>
    </w:p>
    <w:p w14:paraId="00000051" w14:textId="77777777" w:rsidR="00B1617D" w:rsidRPr="00F80174" w:rsidRDefault="000E5FCC">
      <w:pPr>
        <w:numPr>
          <w:ilvl w:val="0"/>
          <w:numId w:val="7"/>
        </w:numPr>
        <w:pBdr>
          <w:top w:val="nil"/>
          <w:left w:val="nil"/>
          <w:bottom w:val="nil"/>
          <w:right w:val="nil"/>
          <w:between w:val="nil"/>
        </w:pBdr>
        <w:tabs>
          <w:tab w:val="left" w:pos="709"/>
          <w:tab w:val="left" w:pos="1610"/>
          <w:tab w:val="left" w:pos="2124"/>
          <w:tab w:val="left" w:pos="2832"/>
          <w:tab w:val="left" w:pos="3540"/>
          <w:tab w:val="left" w:pos="4248"/>
          <w:tab w:val="left" w:pos="4956"/>
          <w:tab w:val="left" w:pos="5664"/>
          <w:tab w:val="left" w:pos="6372"/>
          <w:tab w:val="left" w:pos="7080"/>
          <w:tab w:val="left" w:pos="7788"/>
          <w:tab w:val="left" w:pos="8496"/>
        </w:tabs>
        <w:spacing w:after="120"/>
        <w:ind w:left="709" w:hanging="709"/>
        <w:jc w:val="both"/>
        <w:rPr>
          <w:color w:val="000000"/>
          <w:sz w:val="22"/>
          <w:szCs w:val="22"/>
          <w:lang w:val="cs-CZ"/>
        </w:rPr>
      </w:pPr>
      <w:r w:rsidRPr="00F80174">
        <w:rPr>
          <w:color w:val="000000"/>
          <w:sz w:val="22"/>
          <w:szCs w:val="22"/>
          <w:lang w:val="cs-CZ"/>
        </w:rPr>
        <w:t>Každá ze smluvních stran se zavazuje poskytnout druhé smluvní straně na požádání a bez zbytečného prodlení kopie účetních a jiných dokladů prokazujících vynaložení odpovídajících nákladů na výrobu AVD.</w:t>
      </w:r>
    </w:p>
    <w:p w14:paraId="00000052" w14:textId="6183E319" w:rsidR="00B1617D" w:rsidRPr="00F80174" w:rsidRDefault="000E5FCC">
      <w:pPr>
        <w:numPr>
          <w:ilvl w:val="0"/>
          <w:numId w:val="7"/>
        </w:numPr>
        <w:pBdr>
          <w:top w:val="nil"/>
          <w:left w:val="nil"/>
          <w:bottom w:val="nil"/>
          <w:right w:val="nil"/>
          <w:between w:val="nil"/>
        </w:pBdr>
        <w:tabs>
          <w:tab w:val="left" w:pos="709"/>
          <w:tab w:val="left" w:pos="1610"/>
          <w:tab w:val="left" w:pos="2124"/>
          <w:tab w:val="left" w:pos="2832"/>
          <w:tab w:val="left" w:pos="3540"/>
          <w:tab w:val="left" w:pos="4248"/>
          <w:tab w:val="left" w:pos="4956"/>
          <w:tab w:val="left" w:pos="5664"/>
          <w:tab w:val="left" w:pos="6372"/>
          <w:tab w:val="left" w:pos="7080"/>
          <w:tab w:val="left" w:pos="7788"/>
          <w:tab w:val="left" w:pos="8496"/>
        </w:tabs>
        <w:spacing w:after="120"/>
        <w:ind w:left="709" w:hanging="709"/>
        <w:jc w:val="both"/>
        <w:rPr>
          <w:color w:val="000000"/>
          <w:sz w:val="22"/>
          <w:szCs w:val="22"/>
          <w:lang w:val="cs-CZ"/>
        </w:rPr>
      </w:pPr>
      <w:r w:rsidRPr="00F80174">
        <w:rPr>
          <w:color w:val="000000"/>
          <w:sz w:val="22"/>
          <w:szCs w:val="22"/>
          <w:lang w:val="cs-CZ"/>
        </w:rPr>
        <w:t>V</w:t>
      </w:r>
      <w:r w:rsidR="006948D1">
        <w:rPr>
          <w:color w:val="000000"/>
          <w:sz w:val="22"/>
          <w:szCs w:val="22"/>
          <w:lang w:val="cs-CZ"/>
        </w:rPr>
        <w:t> </w:t>
      </w:r>
      <w:sdt>
        <w:sdtPr>
          <w:rPr>
            <w:lang w:val="cs-CZ"/>
          </w:rPr>
          <w:tag w:val="goog_rdk_0"/>
          <w:id w:val="377207088"/>
        </w:sdtPr>
        <w:sdtContent>
          <w:r w:rsidR="006948D1">
            <w:rPr>
              <w:lang w:val="cs-CZ"/>
            </w:rPr>
            <w:t xml:space="preserve">úvodních i </w:t>
          </w:r>
        </w:sdtContent>
      </w:sdt>
      <w:r w:rsidRPr="00F80174">
        <w:rPr>
          <w:color w:val="000000"/>
          <w:sz w:val="22"/>
          <w:szCs w:val="22"/>
          <w:lang w:val="cs-CZ"/>
        </w:rPr>
        <w:t>závěrečných titulcích AVD budou obě smluvní strany (spolu s případnými dalšími koproducenty) uvedeny jako koproducenti AVD.</w:t>
      </w:r>
    </w:p>
    <w:p w14:paraId="00000053" w14:textId="77777777" w:rsidR="00B1617D" w:rsidRPr="00F80174" w:rsidRDefault="000E5FCC">
      <w:pPr>
        <w:numPr>
          <w:ilvl w:val="0"/>
          <w:numId w:val="7"/>
        </w:numPr>
        <w:pBdr>
          <w:top w:val="nil"/>
          <w:left w:val="nil"/>
          <w:bottom w:val="nil"/>
          <w:right w:val="nil"/>
          <w:between w:val="nil"/>
        </w:pBdr>
        <w:tabs>
          <w:tab w:val="left" w:pos="709"/>
          <w:tab w:val="left" w:pos="1610"/>
          <w:tab w:val="left" w:pos="2124"/>
          <w:tab w:val="left" w:pos="2832"/>
          <w:tab w:val="left" w:pos="3540"/>
          <w:tab w:val="left" w:pos="4248"/>
          <w:tab w:val="left" w:pos="4956"/>
          <w:tab w:val="left" w:pos="5664"/>
          <w:tab w:val="left" w:pos="6372"/>
          <w:tab w:val="left" w:pos="7080"/>
          <w:tab w:val="left" w:pos="7788"/>
          <w:tab w:val="left" w:pos="8496"/>
        </w:tabs>
        <w:spacing w:after="120"/>
        <w:ind w:left="709" w:hanging="709"/>
        <w:jc w:val="both"/>
        <w:rPr>
          <w:color w:val="000000"/>
          <w:sz w:val="22"/>
          <w:szCs w:val="22"/>
          <w:lang w:val="cs-CZ"/>
        </w:rPr>
      </w:pPr>
      <w:r w:rsidRPr="00F80174">
        <w:rPr>
          <w:color w:val="000000"/>
          <w:sz w:val="22"/>
          <w:szCs w:val="22"/>
          <w:lang w:val="cs-CZ"/>
        </w:rPr>
        <w:t>Loga a názvy smluvních stran budou ve smluvené podobě a rozsahu součástí propagačních materiálů týkajících se AVD, případných nosičů s AVD určených k veřejnému šíření a dalších dohodnutých a písemně schválených materiálů. Konkrétní provedení uvedení loga každé smluvní strany podléhá jejímu schválení, které nebude bezdůvodně odepřeno a nevyjádří-li se příslušná strana do pěti pracovních dnů, považuje se za schválené.</w:t>
      </w:r>
    </w:p>
    <w:p w14:paraId="00000054" w14:textId="77777777" w:rsidR="00B1617D" w:rsidRPr="00F80174" w:rsidRDefault="000E5FCC">
      <w:pPr>
        <w:numPr>
          <w:ilvl w:val="0"/>
          <w:numId w:val="7"/>
        </w:numPr>
        <w:pBdr>
          <w:top w:val="nil"/>
          <w:left w:val="nil"/>
          <w:bottom w:val="nil"/>
          <w:right w:val="nil"/>
          <w:between w:val="nil"/>
        </w:pBdr>
        <w:tabs>
          <w:tab w:val="left" w:pos="708"/>
          <w:tab w:val="left" w:pos="1610"/>
          <w:tab w:val="left" w:pos="2124"/>
          <w:tab w:val="left" w:pos="2832"/>
          <w:tab w:val="left" w:pos="3540"/>
          <w:tab w:val="left" w:pos="4248"/>
          <w:tab w:val="left" w:pos="4956"/>
          <w:tab w:val="left" w:pos="5664"/>
          <w:tab w:val="left" w:pos="6372"/>
          <w:tab w:val="left" w:pos="7080"/>
          <w:tab w:val="left" w:pos="7788"/>
          <w:tab w:val="left" w:pos="8496"/>
        </w:tabs>
        <w:spacing w:after="120"/>
        <w:ind w:left="709" w:hanging="709"/>
        <w:jc w:val="both"/>
        <w:rPr>
          <w:color w:val="000000"/>
          <w:sz w:val="22"/>
          <w:szCs w:val="22"/>
          <w:lang w:val="cs-CZ"/>
        </w:rPr>
      </w:pPr>
      <w:r w:rsidRPr="00F80174">
        <w:rPr>
          <w:color w:val="000000"/>
          <w:sz w:val="22"/>
          <w:szCs w:val="22"/>
          <w:lang w:val="cs-CZ"/>
        </w:rPr>
        <w:t xml:space="preserve">Smluvní strany se zavazují, že uchovají v tajnosti veškeré informace, které o sobě navzájem získaly či získají v souvislosti s uzavíráním a plněním této smlouvy a které nejsou veřejně dostupné (včetně výše koprodukčních vkladů a podílů, rozsahu licencí dle této smlouvy apod.). Smluvní strany jsou povinny zajistit dodržení tohoto závazku rovněž ze strany svých zaměstnanců, subdodavatelů a ostatních spolupracujících osob. Tento závazek se nevztahuje na poskytnutí informací v souladu s plněním zákonné povinnosti a poskytnutí informací odborným poradcům smluvních stran, kteří jsou vázáni povinností mlčenlivosti. </w:t>
      </w:r>
    </w:p>
    <w:p w14:paraId="00000055" w14:textId="7AFCA4C9" w:rsidR="00B1617D" w:rsidRPr="00F80174" w:rsidRDefault="000E5FCC">
      <w:pPr>
        <w:numPr>
          <w:ilvl w:val="0"/>
          <w:numId w:val="7"/>
        </w:numPr>
        <w:pBdr>
          <w:top w:val="nil"/>
          <w:left w:val="nil"/>
          <w:bottom w:val="nil"/>
          <w:right w:val="nil"/>
          <w:between w:val="nil"/>
        </w:pBdr>
        <w:tabs>
          <w:tab w:val="left" w:pos="709"/>
          <w:tab w:val="left" w:pos="1610"/>
          <w:tab w:val="left" w:pos="2124"/>
          <w:tab w:val="left" w:pos="2832"/>
          <w:tab w:val="left" w:pos="3540"/>
          <w:tab w:val="left" w:pos="4248"/>
          <w:tab w:val="left" w:pos="4956"/>
          <w:tab w:val="left" w:pos="5664"/>
          <w:tab w:val="left" w:pos="6372"/>
          <w:tab w:val="left" w:pos="7080"/>
          <w:tab w:val="left" w:pos="7788"/>
          <w:tab w:val="left" w:pos="8496"/>
        </w:tabs>
        <w:spacing w:after="120"/>
        <w:ind w:left="709" w:hanging="709"/>
        <w:jc w:val="both"/>
        <w:rPr>
          <w:color w:val="000000"/>
          <w:sz w:val="22"/>
          <w:szCs w:val="22"/>
          <w:lang w:val="cs-CZ"/>
        </w:rPr>
      </w:pPr>
      <w:r w:rsidRPr="00F80174">
        <w:rPr>
          <w:color w:val="000000"/>
          <w:sz w:val="22"/>
          <w:szCs w:val="22"/>
          <w:lang w:val="cs-CZ"/>
        </w:rPr>
        <w:t xml:space="preserve">Smluvní strany se dohodly, že propagaci i PR AVD zajistí společně, resp. dle dohody v individuálních případech. Nebude-li dohodnuto jinak, platí, že konečnou podobu propagačních materiálů určí společnost </w:t>
      </w:r>
      <w:proofErr w:type="spellStart"/>
      <w:r w:rsidR="00755EF1">
        <w:rPr>
          <w:color w:val="000000"/>
          <w:sz w:val="22"/>
          <w:szCs w:val="22"/>
          <w:lang w:val="cs-CZ"/>
        </w:rPr>
        <w:t>Films</w:t>
      </w:r>
      <w:proofErr w:type="spellEnd"/>
      <w:r w:rsidR="00755EF1">
        <w:rPr>
          <w:color w:val="000000"/>
          <w:sz w:val="22"/>
          <w:szCs w:val="22"/>
          <w:lang w:val="cs-CZ"/>
        </w:rPr>
        <w:t xml:space="preserve"> &amp; Chips</w:t>
      </w:r>
      <w:r w:rsidRPr="00F80174">
        <w:rPr>
          <w:color w:val="000000"/>
          <w:sz w:val="22"/>
          <w:szCs w:val="22"/>
          <w:lang w:val="cs-CZ"/>
        </w:rPr>
        <w:t xml:space="preserve"> (případně třetí osoba určená společností </w:t>
      </w:r>
      <w:proofErr w:type="spellStart"/>
      <w:r w:rsidR="00755EF1">
        <w:rPr>
          <w:color w:val="000000"/>
          <w:sz w:val="22"/>
          <w:szCs w:val="22"/>
          <w:lang w:val="cs-CZ"/>
        </w:rPr>
        <w:t>Films</w:t>
      </w:r>
      <w:proofErr w:type="spellEnd"/>
      <w:r w:rsidR="00755EF1">
        <w:rPr>
          <w:color w:val="000000"/>
          <w:sz w:val="22"/>
          <w:szCs w:val="22"/>
          <w:lang w:val="cs-CZ"/>
        </w:rPr>
        <w:t xml:space="preserve"> &amp; Chips</w:t>
      </w:r>
      <w:r w:rsidRPr="00F80174">
        <w:rPr>
          <w:color w:val="000000"/>
          <w:sz w:val="22"/>
          <w:szCs w:val="22"/>
          <w:lang w:val="cs-CZ"/>
        </w:rPr>
        <w:t>). Smluvní strany se dohodly, že ta smluvní strana, která zajistila výrobu předmětných propagačních materiálů, poskytne bezúplatně druhé smluvní straně část těchto propagačních materiálů ve sjednaném rozsahu, které bude moci tato smluvní strana bez dalšího využít v přiměřeném a obvyklém územním a časovém rozsahu k propagaci AVD.</w:t>
      </w:r>
    </w:p>
    <w:p w14:paraId="00000056" w14:textId="77777777" w:rsidR="00B1617D" w:rsidRPr="00F80174" w:rsidRDefault="000E5FCC">
      <w:pPr>
        <w:pBdr>
          <w:top w:val="nil"/>
          <w:left w:val="nil"/>
          <w:bottom w:val="nil"/>
          <w:right w:val="nil"/>
          <w:between w:val="nil"/>
        </w:pBdr>
        <w:tabs>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color w:val="000000"/>
          <w:sz w:val="22"/>
          <w:szCs w:val="22"/>
          <w:lang w:val="cs-CZ"/>
        </w:rPr>
      </w:pPr>
      <w:r w:rsidRPr="00F80174">
        <w:rPr>
          <w:b/>
          <w:color w:val="000000"/>
          <w:sz w:val="22"/>
          <w:szCs w:val="22"/>
          <w:lang w:val="cs-CZ"/>
        </w:rPr>
        <w:t>V.</w:t>
      </w:r>
    </w:p>
    <w:p w14:paraId="00000057" w14:textId="77777777" w:rsidR="00B1617D" w:rsidRPr="00F80174" w:rsidRDefault="000E5F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left="701" w:hanging="701"/>
        <w:jc w:val="center"/>
        <w:rPr>
          <w:b/>
          <w:color w:val="000000"/>
          <w:sz w:val="22"/>
          <w:szCs w:val="22"/>
          <w:lang w:val="cs-CZ"/>
        </w:rPr>
      </w:pPr>
      <w:r w:rsidRPr="00F80174">
        <w:rPr>
          <w:b/>
          <w:color w:val="000000"/>
          <w:sz w:val="22"/>
          <w:szCs w:val="22"/>
          <w:lang w:val="cs-CZ"/>
        </w:rPr>
        <w:t>Podmínky užití vyrobeného AVD</w:t>
      </w:r>
    </w:p>
    <w:p w14:paraId="00000058" w14:textId="66543B21" w:rsidR="00B1617D" w:rsidRPr="00F80174" w:rsidRDefault="000E5FCC">
      <w:pPr>
        <w:numPr>
          <w:ilvl w:val="0"/>
          <w:numId w:val="3"/>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left="709" w:hanging="709"/>
        <w:jc w:val="both"/>
        <w:rPr>
          <w:color w:val="000000"/>
          <w:sz w:val="22"/>
          <w:szCs w:val="22"/>
          <w:lang w:val="cs-CZ"/>
        </w:rPr>
      </w:pPr>
      <w:r w:rsidRPr="00F80174">
        <w:rPr>
          <w:color w:val="000000"/>
          <w:sz w:val="22"/>
          <w:szCs w:val="22"/>
          <w:lang w:val="cs-CZ"/>
        </w:rPr>
        <w:tab/>
        <w:t xml:space="preserve">Smluvní strany tímto výslovně sjednávají, že </w:t>
      </w:r>
      <w:r w:rsidR="00755EF1">
        <w:rPr>
          <w:color w:val="000000"/>
          <w:sz w:val="22"/>
          <w:szCs w:val="22"/>
          <w:lang w:val="cs-CZ"/>
        </w:rPr>
        <w:t>se koproducenti předem dohodli na způsobu distribuce AVD (Česká televize – ČT Art, iVysílání a Česká filharmonie – sociální sítě s celosvětovým dosahem</w:t>
      </w:r>
      <w:r w:rsidR="00432812">
        <w:rPr>
          <w:color w:val="000000"/>
          <w:sz w:val="22"/>
          <w:szCs w:val="22"/>
          <w:lang w:val="cs-CZ"/>
        </w:rPr>
        <w:t>), harmonogram distribuce je na dohodě mezi koproducenty.</w:t>
      </w:r>
    </w:p>
    <w:p w14:paraId="00000059" w14:textId="0D32D1FC" w:rsidR="00B1617D" w:rsidRPr="00F80174" w:rsidRDefault="000E5FCC">
      <w:pPr>
        <w:numPr>
          <w:ilvl w:val="0"/>
          <w:numId w:val="3"/>
        </w:numPr>
        <w:pBdr>
          <w:top w:val="nil"/>
          <w:left w:val="nil"/>
          <w:bottom w:val="nil"/>
          <w:right w:val="nil"/>
          <w:between w:val="nil"/>
        </w:pBd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left="709" w:hanging="709"/>
        <w:jc w:val="both"/>
        <w:rPr>
          <w:color w:val="000000"/>
          <w:sz w:val="22"/>
          <w:szCs w:val="22"/>
          <w:highlight w:val="white"/>
          <w:lang w:val="cs-CZ"/>
        </w:rPr>
      </w:pPr>
      <w:r w:rsidRPr="00F80174">
        <w:rPr>
          <w:color w:val="000000"/>
          <w:sz w:val="22"/>
          <w:szCs w:val="22"/>
          <w:highlight w:val="white"/>
          <w:lang w:val="cs-CZ"/>
        </w:rPr>
        <w:lastRenderedPageBreak/>
        <w:t>O výnosy z užití AVD se strany podělí podle svých koprodukčních podílů, a to po odečtení vynaložených distribučních nákladů, resp. DPH a dalších povinných plateb a odvodů, včetně sjednaných odvodů podílu na výnosech třetím stranám</w:t>
      </w:r>
      <w:r w:rsidR="00755EF1">
        <w:rPr>
          <w:color w:val="000000"/>
          <w:sz w:val="22"/>
          <w:szCs w:val="22"/>
          <w:highlight w:val="white"/>
          <w:lang w:val="cs-CZ"/>
        </w:rPr>
        <w:t>.</w:t>
      </w:r>
      <w:r w:rsidRPr="00F80174">
        <w:rPr>
          <w:color w:val="000000"/>
          <w:sz w:val="22"/>
          <w:szCs w:val="22"/>
          <w:highlight w:val="white"/>
          <w:lang w:val="cs-CZ"/>
        </w:rPr>
        <w:t xml:space="preserve"> </w:t>
      </w:r>
    </w:p>
    <w:p w14:paraId="0000005A" w14:textId="17C69F26" w:rsidR="00B1617D" w:rsidRPr="00F80174" w:rsidRDefault="000E5FCC">
      <w:pPr>
        <w:numPr>
          <w:ilvl w:val="0"/>
          <w:numId w:val="3"/>
        </w:numPr>
        <w:pBdr>
          <w:top w:val="nil"/>
          <w:left w:val="nil"/>
          <w:bottom w:val="nil"/>
          <w:right w:val="nil"/>
          <w:between w:val="nil"/>
        </w:pBd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left="709" w:hanging="709"/>
        <w:jc w:val="both"/>
        <w:rPr>
          <w:color w:val="000000"/>
          <w:sz w:val="22"/>
          <w:szCs w:val="22"/>
          <w:highlight w:val="white"/>
          <w:lang w:val="cs-CZ"/>
        </w:rPr>
      </w:pPr>
      <w:r w:rsidRPr="00F80174">
        <w:rPr>
          <w:color w:val="000000"/>
          <w:sz w:val="22"/>
          <w:szCs w:val="22"/>
          <w:highlight w:val="white"/>
          <w:lang w:val="cs-CZ"/>
        </w:rPr>
        <w:t xml:space="preserve">Společnost </w:t>
      </w:r>
      <w:proofErr w:type="spellStart"/>
      <w:r w:rsidR="00755EF1">
        <w:rPr>
          <w:color w:val="000000"/>
          <w:sz w:val="22"/>
          <w:szCs w:val="22"/>
          <w:highlight w:val="white"/>
          <w:lang w:val="cs-CZ"/>
        </w:rPr>
        <w:t>Films</w:t>
      </w:r>
      <w:proofErr w:type="spellEnd"/>
      <w:r w:rsidR="00755EF1">
        <w:rPr>
          <w:color w:val="000000"/>
          <w:sz w:val="22"/>
          <w:szCs w:val="22"/>
          <w:highlight w:val="white"/>
          <w:lang w:val="cs-CZ"/>
        </w:rPr>
        <w:t xml:space="preserve"> &amp; Chips</w:t>
      </w:r>
      <w:r w:rsidRPr="00F80174">
        <w:rPr>
          <w:color w:val="000000"/>
          <w:sz w:val="22"/>
          <w:szCs w:val="22"/>
          <w:highlight w:val="white"/>
          <w:lang w:val="cs-CZ"/>
        </w:rPr>
        <w:t xml:space="preserve"> se zavazuje vyúčtovat dle výše uvedených zásad koproducentovi jeho podíl na výnosech sjednaný tímto článkem, a to vždy nejpozději do 31. 3. každého kalendářního roku, který následuje po roce, v němž společnost </w:t>
      </w:r>
      <w:proofErr w:type="spellStart"/>
      <w:r w:rsidR="00755EF1">
        <w:rPr>
          <w:color w:val="000000"/>
          <w:sz w:val="22"/>
          <w:szCs w:val="22"/>
          <w:highlight w:val="white"/>
          <w:lang w:val="cs-CZ"/>
        </w:rPr>
        <w:t>Films</w:t>
      </w:r>
      <w:proofErr w:type="spellEnd"/>
      <w:r w:rsidR="00755EF1">
        <w:rPr>
          <w:color w:val="000000"/>
          <w:sz w:val="22"/>
          <w:szCs w:val="22"/>
          <w:highlight w:val="white"/>
          <w:lang w:val="cs-CZ"/>
        </w:rPr>
        <w:t xml:space="preserve"> &amp; Chips</w:t>
      </w:r>
      <w:r w:rsidRPr="00F80174">
        <w:rPr>
          <w:color w:val="000000"/>
          <w:sz w:val="22"/>
          <w:szCs w:val="22"/>
          <w:highlight w:val="white"/>
          <w:lang w:val="cs-CZ"/>
        </w:rPr>
        <w:t xml:space="preserve"> odpovídající výnos, z něhož má být vyplacen podíl koproducentovi, inkasovala. Na základě provedeného vyúčtování vystaví vždy koproducent odpovídající fakturu, a to se splatností 30 dnů ode dne vystavení.</w:t>
      </w:r>
    </w:p>
    <w:p w14:paraId="0000005B" w14:textId="218C67C3" w:rsidR="00B1617D" w:rsidRPr="00F80174" w:rsidRDefault="000E5FCC">
      <w:pPr>
        <w:numPr>
          <w:ilvl w:val="0"/>
          <w:numId w:val="3"/>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left="709" w:hanging="709"/>
        <w:jc w:val="both"/>
        <w:rPr>
          <w:color w:val="000000"/>
          <w:sz w:val="22"/>
          <w:szCs w:val="22"/>
          <w:lang w:val="cs-CZ"/>
        </w:rPr>
      </w:pPr>
      <w:r w:rsidRPr="00F80174">
        <w:rPr>
          <w:color w:val="000000"/>
          <w:sz w:val="22"/>
          <w:szCs w:val="22"/>
          <w:lang w:val="cs-CZ"/>
        </w:rPr>
        <w:t>Přihlašováním AVD na festivaly a soutěže je pověřena</w:t>
      </w:r>
      <w:r w:rsidRPr="00F80174">
        <w:rPr>
          <w:color w:val="000000"/>
          <w:sz w:val="22"/>
          <w:szCs w:val="22"/>
          <w:highlight w:val="white"/>
          <w:lang w:val="cs-CZ"/>
        </w:rPr>
        <w:t xml:space="preserve"> společnost </w:t>
      </w:r>
      <w:proofErr w:type="spellStart"/>
      <w:r w:rsidR="00755EF1">
        <w:rPr>
          <w:color w:val="000000"/>
          <w:sz w:val="22"/>
          <w:szCs w:val="22"/>
          <w:highlight w:val="white"/>
          <w:lang w:val="cs-CZ"/>
        </w:rPr>
        <w:t>Films</w:t>
      </w:r>
      <w:proofErr w:type="spellEnd"/>
      <w:r w:rsidR="00755EF1">
        <w:rPr>
          <w:color w:val="000000"/>
          <w:sz w:val="22"/>
          <w:szCs w:val="22"/>
          <w:highlight w:val="white"/>
          <w:lang w:val="cs-CZ"/>
        </w:rPr>
        <w:t xml:space="preserve"> &amp; Chips</w:t>
      </w:r>
      <w:r w:rsidRPr="00F80174">
        <w:rPr>
          <w:color w:val="000000"/>
          <w:sz w:val="22"/>
          <w:szCs w:val="22"/>
          <w:highlight w:val="white"/>
          <w:lang w:val="cs-CZ"/>
        </w:rPr>
        <w:t>, po</w:t>
      </w:r>
      <w:r w:rsidRPr="00F80174">
        <w:rPr>
          <w:color w:val="000000"/>
          <w:sz w:val="22"/>
          <w:szCs w:val="22"/>
          <w:lang w:val="cs-CZ"/>
        </w:rPr>
        <w:t>kud se smluvní strany nedohodnou jinak. O účasti na festivalech a soutěžích se strany dohodnou předem, žádná strana není oprávněna souhlas bezdůvodně odmítnout. Na nákladech spojených s účastí na festivalech a soutěžích se smluvní strany budou podílet v poměru podle svých koprodukčních podílů, a to v případě, že bude AVD na festival přihlášeno se souhlasem obou stran; v opačném případě hradí náklady ta strana, která AVD na festival přihlásila. Případné peněžité ceny náležející producentům AVD se mezi strany rozdělí v poměru podle koprodukčních podílů; v případě, že náklady spojené s účastí na festivalu nebo soutěži hradila jen jedna ze smluvních stran, bude peněžitá cena před rozdělením snížena o takto prokazatelně vynaložené náklady. Případné peněžité ceny náležející autorům AVD budou vyplaceny těmto autorům, a to po odečtení nákladů smluvních stran prokazatelně vynaložených na účast na daném festivalu či soutěži, nebude-li v konkrétním případě výslovně sjednaného jinak.</w:t>
      </w:r>
    </w:p>
    <w:p w14:paraId="0000005C" w14:textId="77777777" w:rsidR="00B1617D" w:rsidRPr="00F80174" w:rsidRDefault="00B1617D">
      <w:pPr>
        <w:pBdr>
          <w:top w:val="nil"/>
          <w:left w:val="nil"/>
          <w:bottom w:val="nil"/>
          <w:right w:val="nil"/>
          <w:between w:val="nil"/>
        </w:pBdr>
        <w:tabs>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color w:val="000000"/>
          <w:sz w:val="22"/>
          <w:szCs w:val="22"/>
          <w:lang w:val="cs-CZ"/>
        </w:rPr>
      </w:pPr>
    </w:p>
    <w:p w14:paraId="0000005D" w14:textId="77777777" w:rsidR="00B1617D" w:rsidRPr="00F80174" w:rsidRDefault="000E5FCC">
      <w:pPr>
        <w:pBdr>
          <w:top w:val="nil"/>
          <w:left w:val="nil"/>
          <w:bottom w:val="nil"/>
          <w:right w:val="nil"/>
          <w:between w:val="nil"/>
        </w:pBdr>
        <w:tabs>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color w:val="000000"/>
          <w:sz w:val="22"/>
          <w:szCs w:val="22"/>
          <w:lang w:val="cs-CZ"/>
        </w:rPr>
      </w:pPr>
      <w:r w:rsidRPr="00F80174">
        <w:rPr>
          <w:b/>
          <w:color w:val="000000"/>
          <w:sz w:val="22"/>
          <w:szCs w:val="22"/>
          <w:lang w:val="cs-CZ"/>
        </w:rPr>
        <w:t>VI.</w:t>
      </w:r>
    </w:p>
    <w:p w14:paraId="0000005E" w14:textId="77777777" w:rsidR="00B1617D" w:rsidRPr="00F80174" w:rsidRDefault="000E5F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center"/>
        <w:rPr>
          <w:b/>
          <w:color w:val="000000"/>
          <w:sz w:val="22"/>
          <w:szCs w:val="22"/>
          <w:lang w:val="cs-CZ"/>
        </w:rPr>
      </w:pPr>
      <w:r w:rsidRPr="00F80174">
        <w:rPr>
          <w:b/>
          <w:color w:val="000000"/>
          <w:sz w:val="22"/>
          <w:szCs w:val="22"/>
          <w:lang w:val="cs-CZ"/>
        </w:rPr>
        <w:t>Závěrečná ustanovení</w:t>
      </w:r>
    </w:p>
    <w:p w14:paraId="0000005F" w14:textId="77777777" w:rsidR="00B1617D" w:rsidRPr="00F80174" w:rsidRDefault="000E5FCC">
      <w:pPr>
        <w:numPr>
          <w:ilvl w:val="0"/>
          <w:numId w:val="6"/>
        </w:numPr>
        <w:pBdr>
          <w:top w:val="nil"/>
          <w:left w:val="nil"/>
          <w:bottom w:val="nil"/>
          <w:right w:val="nil"/>
          <w:between w:val="nil"/>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left="709" w:hanging="709"/>
        <w:jc w:val="both"/>
        <w:rPr>
          <w:color w:val="000000"/>
          <w:sz w:val="22"/>
          <w:szCs w:val="22"/>
          <w:lang w:val="cs-CZ"/>
        </w:rPr>
      </w:pPr>
      <w:r w:rsidRPr="00F80174">
        <w:rPr>
          <w:color w:val="000000"/>
          <w:sz w:val="22"/>
          <w:szCs w:val="22"/>
          <w:lang w:val="cs-CZ"/>
        </w:rPr>
        <w:t xml:space="preserve">Strany této smlouvy prohlašují, že jsou oprávněny uzavřít tuto smlouvu a že jsou schopny jednat a plnit dle této smlouvy. </w:t>
      </w:r>
    </w:p>
    <w:p w14:paraId="00000060" w14:textId="77777777" w:rsidR="00B1617D" w:rsidRPr="00F80174" w:rsidRDefault="000E5FCC">
      <w:pPr>
        <w:numPr>
          <w:ilvl w:val="0"/>
          <w:numId w:val="6"/>
        </w:numPr>
        <w:pBdr>
          <w:top w:val="nil"/>
          <w:left w:val="nil"/>
          <w:bottom w:val="nil"/>
          <w:right w:val="nil"/>
          <w:between w:val="nil"/>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left="709" w:hanging="709"/>
        <w:jc w:val="both"/>
        <w:rPr>
          <w:color w:val="000000"/>
          <w:sz w:val="22"/>
          <w:szCs w:val="22"/>
          <w:lang w:val="cs-CZ"/>
        </w:rPr>
      </w:pPr>
      <w:r w:rsidRPr="00F80174">
        <w:rPr>
          <w:color w:val="000000"/>
          <w:sz w:val="22"/>
          <w:szCs w:val="22"/>
          <w:lang w:val="cs-CZ"/>
        </w:rPr>
        <w:t>Tato smlouva je vyhotovena ve dvou stejnopisech, po jednom pro každou smluvní stranu.</w:t>
      </w:r>
    </w:p>
    <w:p w14:paraId="00000061" w14:textId="77777777" w:rsidR="00B1617D" w:rsidRPr="00F80174" w:rsidRDefault="000E5FCC">
      <w:pPr>
        <w:numPr>
          <w:ilvl w:val="0"/>
          <w:numId w:val="6"/>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left="709" w:hanging="709"/>
        <w:jc w:val="both"/>
        <w:rPr>
          <w:color w:val="000000"/>
          <w:sz w:val="22"/>
          <w:szCs w:val="22"/>
          <w:lang w:val="cs-CZ"/>
        </w:rPr>
      </w:pPr>
      <w:r w:rsidRPr="00F80174">
        <w:rPr>
          <w:color w:val="000000"/>
          <w:sz w:val="22"/>
          <w:szCs w:val="22"/>
          <w:lang w:val="cs-CZ"/>
        </w:rPr>
        <w:t>Veškeré změny a doplňky této smlouvy musejí být provedeny v písemné formě a podepsány oběma smluvními stranami.</w:t>
      </w:r>
    </w:p>
    <w:p w14:paraId="00000062" w14:textId="77777777" w:rsidR="00B1617D" w:rsidRPr="00F80174" w:rsidRDefault="000E5FCC">
      <w:pPr>
        <w:numPr>
          <w:ilvl w:val="0"/>
          <w:numId w:val="6"/>
        </w:numPr>
        <w:pBdr>
          <w:top w:val="nil"/>
          <w:left w:val="nil"/>
          <w:bottom w:val="nil"/>
          <w:right w:val="nil"/>
          <w:between w:val="nil"/>
        </w:pBd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left="720" w:hanging="720"/>
        <w:jc w:val="both"/>
        <w:rPr>
          <w:color w:val="000000"/>
          <w:sz w:val="22"/>
          <w:szCs w:val="22"/>
          <w:lang w:val="cs-CZ"/>
        </w:rPr>
      </w:pPr>
      <w:r w:rsidRPr="00F80174">
        <w:rPr>
          <w:color w:val="000000"/>
          <w:sz w:val="22"/>
          <w:szCs w:val="22"/>
          <w:lang w:val="cs-CZ"/>
        </w:rPr>
        <w:t>Otázky touto smlouvou neupravené se řídí platnými právními předpisy České republiky, zejména občanským zákoníkem a autorským zákonem.</w:t>
      </w:r>
    </w:p>
    <w:p w14:paraId="00000063" w14:textId="77777777" w:rsidR="00B1617D" w:rsidRPr="00F80174" w:rsidRDefault="000E5FCC">
      <w:pPr>
        <w:numPr>
          <w:ilvl w:val="0"/>
          <w:numId w:val="6"/>
        </w:numPr>
        <w:pBdr>
          <w:top w:val="nil"/>
          <w:left w:val="nil"/>
          <w:bottom w:val="nil"/>
          <w:right w:val="nil"/>
          <w:between w:val="nil"/>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left="0"/>
        <w:jc w:val="both"/>
        <w:rPr>
          <w:color w:val="000000"/>
          <w:sz w:val="22"/>
          <w:szCs w:val="22"/>
          <w:lang w:val="cs-CZ"/>
        </w:rPr>
      </w:pPr>
      <w:r w:rsidRPr="00F80174">
        <w:rPr>
          <w:color w:val="000000"/>
          <w:sz w:val="22"/>
          <w:szCs w:val="22"/>
          <w:lang w:val="cs-CZ"/>
        </w:rPr>
        <w:t>Práva a povinnosti z této smlouvy přecházejí na právní nástupce smluvních stran.</w:t>
      </w:r>
    </w:p>
    <w:p w14:paraId="00000064" w14:textId="77777777" w:rsidR="00B1617D" w:rsidRPr="00F80174" w:rsidRDefault="000E5F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09"/>
        <w:rPr>
          <w:color w:val="000000"/>
          <w:sz w:val="22"/>
          <w:szCs w:val="22"/>
          <w:highlight w:val="white"/>
          <w:lang w:val="cs-CZ"/>
        </w:rPr>
      </w:pPr>
      <w:r w:rsidRPr="00F80174">
        <w:rPr>
          <w:color w:val="000000"/>
          <w:sz w:val="22"/>
          <w:szCs w:val="22"/>
          <w:highlight w:val="white"/>
          <w:lang w:val="cs-CZ"/>
        </w:rPr>
        <w:t xml:space="preserve">Přílohy: </w:t>
      </w:r>
    </w:p>
    <w:p w14:paraId="00000065" w14:textId="77777777" w:rsidR="00B1617D" w:rsidRPr="00F80174" w:rsidRDefault="000E5F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09"/>
        <w:rPr>
          <w:color w:val="000000"/>
          <w:sz w:val="22"/>
          <w:szCs w:val="22"/>
          <w:highlight w:val="white"/>
          <w:lang w:val="cs-CZ"/>
        </w:rPr>
      </w:pPr>
      <w:r w:rsidRPr="00F80174">
        <w:rPr>
          <w:color w:val="000000"/>
          <w:sz w:val="22"/>
          <w:szCs w:val="22"/>
          <w:highlight w:val="white"/>
          <w:lang w:val="cs-CZ"/>
        </w:rPr>
        <w:t xml:space="preserve">Příloha č. 1: </w:t>
      </w:r>
      <w:r w:rsidRPr="00F80174">
        <w:rPr>
          <w:sz w:val="22"/>
          <w:szCs w:val="22"/>
          <w:highlight w:val="white"/>
          <w:lang w:val="cs-CZ"/>
        </w:rPr>
        <w:t>Aktuální finanční plán</w:t>
      </w:r>
    </w:p>
    <w:p w14:paraId="00000066" w14:textId="77777777" w:rsidR="00B1617D" w:rsidRPr="00F80174" w:rsidRDefault="00B1617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highlight w:val="white"/>
          <w:lang w:val="cs-CZ"/>
        </w:rPr>
      </w:pPr>
    </w:p>
    <w:tbl>
      <w:tblPr>
        <w:tblW w:w="9054" w:type="dxa"/>
        <w:tblBorders>
          <w:top w:val="nil"/>
          <w:left w:val="nil"/>
          <w:bottom w:val="nil"/>
          <w:right w:val="nil"/>
          <w:insideH w:val="nil"/>
          <w:insideV w:val="nil"/>
        </w:tblBorders>
        <w:tblLayout w:type="fixed"/>
        <w:tblLook w:val="0400" w:firstRow="0" w:lastRow="0" w:firstColumn="0" w:lastColumn="0" w:noHBand="0" w:noVBand="1"/>
      </w:tblPr>
      <w:tblGrid>
        <w:gridCol w:w="4527"/>
        <w:gridCol w:w="4527"/>
      </w:tblGrid>
      <w:tr w:rsidR="00B1617D" w:rsidRPr="00F80174" w14:paraId="5D70F8FD" w14:textId="77777777">
        <w:tc>
          <w:tcPr>
            <w:tcW w:w="4527" w:type="dxa"/>
          </w:tcPr>
          <w:p w14:paraId="00000067" w14:textId="08DDA550" w:rsidR="00B1617D" w:rsidRPr="00F80174" w:rsidRDefault="000E5F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highlight w:val="white"/>
                <w:lang w:val="cs-CZ"/>
              </w:rPr>
            </w:pPr>
            <w:r w:rsidRPr="00F80174">
              <w:rPr>
                <w:color w:val="000000"/>
                <w:sz w:val="22"/>
                <w:szCs w:val="22"/>
                <w:highlight w:val="white"/>
                <w:lang w:val="cs-CZ"/>
              </w:rPr>
              <w:t>V Praze dne</w:t>
            </w:r>
            <w:r w:rsidRPr="00F80174">
              <w:rPr>
                <w:sz w:val="22"/>
                <w:szCs w:val="22"/>
                <w:highlight w:val="white"/>
                <w:lang w:val="cs-CZ"/>
              </w:rPr>
              <w:t xml:space="preserve"> </w:t>
            </w:r>
            <w:r w:rsidR="00F25453">
              <w:rPr>
                <w:sz w:val="22"/>
                <w:szCs w:val="22"/>
                <w:highlight w:val="white"/>
                <w:lang w:val="cs-CZ"/>
              </w:rPr>
              <w:t>22</w:t>
            </w:r>
            <w:r w:rsidRPr="00F80174">
              <w:rPr>
                <w:sz w:val="22"/>
                <w:szCs w:val="22"/>
                <w:highlight w:val="white"/>
                <w:lang w:val="cs-CZ"/>
              </w:rPr>
              <w:t xml:space="preserve">. </w:t>
            </w:r>
            <w:r w:rsidR="0055373B">
              <w:rPr>
                <w:sz w:val="22"/>
                <w:szCs w:val="22"/>
                <w:highlight w:val="white"/>
                <w:lang w:val="cs-CZ"/>
              </w:rPr>
              <w:t>1</w:t>
            </w:r>
            <w:r w:rsidRPr="00F80174">
              <w:rPr>
                <w:sz w:val="22"/>
                <w:szCs w:val="22"/>
                <w:highlight w:val="white"/>
                <w:lang w:val="cs-CZ"/>
              </w:rPr>
              <w:t>.  20</w:t>
            </w:r>
            <w:r w:rsidR="0055373B">
              <w:rPr>
                <w:sz w:val="22"/>
                <w:szCs w:val="22"/>
                <w:highlight w:val="white"/>
                <w:lang w:val="cs-CZ"/>
              </w:rPr>
              <w:t>2</w:t>
            </w:r>
            <w:r w:rsidR="005716F3">
              <w:rPr>
                <w:sz w:val="22"/>
                <w:szCs w:val="22"/>
                <w:highlight w:val="white"/>
                <w:lang w:val="cs-CZ"/>
              </w:rPr>
              <w:t>5</w:t>
            </w:r>
          </w:p>
          <w:p w14:paraId="00000068" w14:textId="77777777" w:rsidR="00B1617D" w:rsidRPr="00F80174" w:rsidRDefault="00B1617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highlight w:val="white"/>
                <w:lang w:val="cs-CZ"/>
              </w:rPr>
            </w:pPr>
          </w:p>
          <w:p w14:paraId="00000069" w14:textId="77777777" w:rsidR="00B1617D" w:rsidRPr="00F80174" w:rsidRDefault="00B1617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highlight w:val="white"/>
                <w:lang w:val="cs-CZ"/>
              </w:rPr>
            </w:pPr>
          </w:p>
          <w:p w14:paraId="0000006A" w14:textId="77777777" w:rsidR="00B1617D" w:rsidRPr="00F80174" w:rsidRDefault="000E5F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highlight w:val="white"/>
                <w:lang w:val="cs-CZ"/>
              </w:rPr>
            </w:pPr>
            <w:r w:rsidRPr="00F80174">
              <w:rPr>
                <w:color w:val="000000"/>
                <w:sz w:val="22"/>
                <w:szCs w:val="22"/>
                <w:highlight w:val="white"/>
                <w:lang w:val="cs-CZ"/>
              </w:rPr>
              <w:t>……………………….</w:t>
            </w:r>
          </w:p>
          <w:p w14:paraId="0000006B" w14:textId="3C795919" w:rsidR="00B1617D" w:rsidRPr="00F80174" w:rsidRDefault="00755EF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color w:val="000000"/>
                <w:sz w:val="22"/>
                <w:szCs w:val="22"/>
                <w:highlight w:val="white"/>
                <w:lang w:val="cs-CZ"/>
              </w:rPr>
            </w:pPr>
            <w:proofErr w:type="spellStart"/>
            <w:r>
              <w:rPr>
                <w:b/>
                <w:color w:val="000000"/>
                <w:sz w:val="22"/>
                <w:szCs w:val="22"/>
                <w:highlight w:val="white"/>
                <w:lang w:val="cs-CZ"/>
              </w:rPr>
              <w:t>Films</w:t>
            </w:r>
            <w:proofErr w:type="spellEnd"/>
            <w:r>
              <w:rPr>
                <w:b/>
                <w:color w:val="000000"/>
                <w:sz w:val="22"/>
                <w:szCs w:val="22"/>
                <w:highlight w:val="white"/>
                <w:lang w:val="cs-CZ"/>
              </w:rPr>
              <w:t xml:space="preserve"> &amp; Chips</w:t>
            </w:r>
            <w:r w:rsidRPr="00F80174">
              <w:rPr>
                <w:b/>
                <w:color w:val="000000"/>
                <w:sz w:val="22"/>
                <w:szCs w:val="22"/>
                <w:highlight w:val="white"/>
                <w:lang w:val="cs-CZ"/>
              </w:rPr>
              <w:t xml:space="preserve"> s.r.o.</w:t>
            </w:r>
          </w:p>
          <w:p w14:paraId="77D28F0B" w14:textId="3A1BABF4" w:rsidR="0055373B" w:rsidRPr="00F80174" w:rsidRDefault="0055373B" w:rsidP="0055373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22"/>
                <w:szCs w:val="22"/>
                <w:highlight w:val="white"/>
                <w:lang w:val="cs-CZ"/>
              </w:rPr>
            </w:pPr>
            <w:r w:rsidRPr="00F80174">
              <w:rPr>
                <w:sz w:val="22"/>
                <w:szCs w:val="22"/>
                <w:highlight w:val="white"/>
                <w:lang w:val="cs-CZ"/>
              </w:rPr>
              <w:t>Marek Čermák</w:t>
            </w:r>
            <w:r w:rsidRPr="00F80174">
              <w:rPr>
                <w:color w:val="000000"/>
                <w:sz w:val="22"/>
                <w:szCs w:val="22"/>
                <w:highlight w:val="white"/>
                <w:lang w:val="cs-CZ"/>
              </w:rPr>
              <w:t>, jednatel</w:t>
            </w:r>
            <w:r w:rsidRPr="00F80174">
              <w:rPr>
                <w:sz w:val="22"/>
                <w:szCs w:val="22"/>
                <w:highlight w:val="white"/>
                <w:lang w:val="cs-CZ"/>
              </w:rPr>
              <w:t>;</w:t>
            </w:r>
          </w:p>
          <w:p w14:paraId="17AF2294" w14:textId="73FAC306" w:rsidR="00B1617D" w:rsidRDefault="0055373B" w:rsidP="0055373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22"/>
                <w:szCs w:val="22"/>
                <w:highlight w:val="white"/>
                <w:lang w:val="cs-CZ"/>
              </w:rPr>
            </w:pPr>
            <w:r w:rsidRPr="00F80174">
              <w:rPr>
                <w:color w:val="000000"/>
                <w:sz w:val="22"/>
                <w:szCs w:val="22"/>
                <w:highlight w:val="white"/>
                <w:lang w:val="cs-CZ"/>
              </w:rPr>
              <w:t xml:space="preserve">Karolína </w:t>
            </w:r>
            <w:r w:rsidR="006948D1">
              <w:rPr>
                <w:color w:val="000000"/>
                <w:sz w:val="22"/>
                <w:szCs w:val="22"/>
                <w:highlight w:val="white"/>
                <w:lang w:val="cs-CZ"/>
              </w:rPr>
              <w:t xml:space="preserve">Dvorská </w:t>
            </w:r>
            <w:proofErr w:type="spellStart"/>
            <w:r w:rsidRPr="00F80174">
              <w:rPr>
                <w:color w:val="000000"/>
                <w:sz w:val="22"/>
                <w:szCs w:val="22"/>
                <w:highlight w:val="white"/>
                <w:lang w:val="cs-CZ"/>
              </w:rPr>
              <w:t>Fránková</w:t>
            </w:r>
            <w:proofErr w:type="spellEnd"/>
            <w:r w:rsidRPr="00F80174">
              <w:rPr>
                <w:sz w:val="22"/>
                <w:szCs w:val="22"/>
                <w:highlight w:val="white"/>
                <w:lang w:val="cs-CZ"/>
              </w:rPr>
              <w:t>, jednatelka</w:t>
            </w:r>
            <w:r w:rsidR="006948D1">
              <w:rPr>
                <w:sz w:val="22"/>
                <w:szCs w:val="22"/>
                <w:highlight w:val="white"/>
                <w:lang w:val="cs-CZ"/>
              </w:rPr>
              <w:t>;</w:t>
            </w:r>
          </w:p>
          <w:p w14:paraId="0000006C" w14:textId="7618BF7A" w:rsidR="0055373B" w:rsidRPr="00F80174" w:rsidRDefault="0055373B" w:rsidP="0055373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highlight w:val="white"/>
                <w:lang w:val="cs-CZ"/>
              </w:rPr>
            </w:pPr>
            <w:r>
              <w:rPr>
                <w:color w:val="000000"/>
                <w:sz w:val="22"/>
                <w:szCs w:val="22"/>
                <w:highlight w:val="white"/>
                <w:lang w:val="cs-CZ"/>
              </w:rPr>
              <w:t>Hana Blaha Šilarová</w:t>
            </w:r>
            <w:r w:rsidR="006948D1">
              <w:rPr>
                <w:color w:val="000000"/>
                <w:sz w:val="22"/>
                <w:szCs w:val="22"/>
                <w:highlight w:val="white"/>
                <w:lang w:val="cs-CZ"/>
              </w:rPr>
              <w:t>, jednatelka</w:t>
            </w:r>
          </w:p>
        </w:tc>
        <w:tc>
          <w:tcPr>
            <w:tcW w:w="4527" w:type="dxa"/>
          </w:tcPr>
          <w:p w14:paraId="0000006D" w14:textId="3723A222" w:rsidR="00B1617D" w:rsidRPr="00F80174" w:rsidRDefault="000E5F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highlight w:val="white"/>
                <w:lang w:val="cs-CZ"/>
              </w:rPr>
            </w:pPr>
            <w:r w:rsidRPr="00F80174">
              <w:rPr>
                <w:color w:val="000000"/>
                <w:sz w:val="22"/>
                <w:szCs w:val="22"/>
                <w:highlight w:val="white"/>
                <w:lang w:val="cs-CZ"/>
              </w:rPr>
              <w:t>V </w:t>
            </w:r>
            <w:r w:rsidRPr="00F80174">
              <w:rPr>
                <w:sz w:val="22"/>
                <w:szCs w:val="22"/>
                <w:highlight w:val="white"/>
                <w:lang w:val="cs-CZ"/>
              </w:rPr>
              <w:t xml:space="preserve">Praze </w:t>
            </w:r>
            <w:r w:rsidRPr="00F80174">
              <w:rPr>
                <w:color w:val="000000"/>
                <w:sz w:val="22"/>
                <w:szCs w:val="22"/>
                <w:highlight w:val="white"/>
                <w:lang w:val="cs-CZ"/>
              </w:rPr>
              <w:t xml:space="preserve">dne </w:t>
            </w:r>
            <w:r w:rsidR="005716F3">
              <w:rPr>
                <w:sz w:val="22"/>
                <w:szCs w:val="22"/>
                <w:highlight w:val="white"/>
                <w:lang w:val="cs-CZ"/>
              </w:rPr>
              <w:t>22</w:t>
            </w:r>
            <w:r w:rsidRPr="00F80174">
              <w:rPr>
                <w:sz w:val="22"/>
                <w:szCs w:val="22"/>
                <w:highlight w:val="white"/>
                <w:lang w:val="cs-CZ"/>
              </w:rPr>
              <w:t xml:space="preserve">. </w:t>
            </w:r>
            <w:r w:rsidR="0055373B">
              <w:rPr>
                <w:sz w:val="22"/>
                <w:szCs w:val="22"/>
                <w:highlight w:val="white"/>
                <w:lang w:val="cs-CZ"/>
              </w:rPr>
              <w:t>1</w:t>
            </w:r>
            <w:r w:rsidRPr="00F80174">
              <w:rPr>
                <w:sz w:val="22"/>
                <w:szCs w:val="22"/>
                <w:highlight w:val="white"/>
                <w:lang w:val="cs-CZ"/>
              </w:rPr>
              <w:t>. 20</w:t>
            </w:r>
            <w:r w:rsidR="0055373B">
              <w:rPr>
                <w:sz w:val="22"/>
                <w:szCs w:val="22"/>
                <w:highlight w:val="white"/>
                <w:lang w:val="cs-CZ"/>
              </w:rPr>
              <w:t>2</w:t>
            </w:r>
            <w:r w:rsidR="005716F3">
              <w:rPr>
                <w:sz w:val="22"/>
                <w:szCs w:val="22"/>
                <w:highlight w:val="white"/>
                <w:lang w:val="cs-CZ"/>
              </w:rPr>
              <w:t>5</w:t>
            </w:r>
          </w:p>
          <w:p w14:paraId="0000006E" w14:textId="77777777" w:rsidR="00B1617D" w:rsidRPr="00F80174" w:rsidRDefault="00B1617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highlight w:val="white"/>
                <w:lang w:val="cs-CZ"/>
              </w:rPr>
            </w:pPr>
          </w:p>
          <w:p w14:paraId="0000006F" w14:textId="77777777" w:rsidR="00B1617D" w:rsidRPr="00F80174" w:rsidRDefault="00B1617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highlight w:val="white"/>
                <w:lang w:val="cs-CZ"/>
              </w:rPr>
            </w:pPr>
          </w:p>
          <w:p w14:paraId="00000070" w14:textId="77777777" w:rsidR="00B1617D" w:rsidRPr="00F80174" w:rsidRDefault="000E5F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highlight w:val="white"/>
                <w:lang w:val="cs-CZ"/>
              </w:rPr>
            </w:pPr>
            <w:r w:rsidRPr="00F80174">
              <w:rPr>
                <w:color w:val="000000"/>
                <w:sz w:val="22"/>
                <w:szCs w:val="22"/>
                <w:highlight w:val="white"/>
                <w:lang w:val="cs-CZ"/>
              </w:rPr>
              <w:t>……………………….</w:t>
            </w:r>
          </w:p>
          <w:p w14:paraId="00000071" w14:textId="758E2376" w:rsidR="00B1617D" w:rsidRPr="00F80174" w:rsidRDefault="00755EF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color w:val="000000"/>
                <w:sz w:val="22"/>
                <w:szCs w:val="22"/>
                <w:highlight w:val="white"/>
                <w:lang w:val="cs-CZ"/>
              </w:rPr>
            </w:pPr>
            <w:r>
              <w:rPr>
                <w:b/>
                <w:color w:val="000000"/>
                <w:sz w:val="22"/>
                <w:szCs w:val="22"/>
                <w:highlight w:val="white"/>
                <w:lang w:val="cs-CZ"/>
              </w:rPr>
              <w:t>Česká Filharmonie</w:t>
            </w:r>
          </w:p>
          <w:p w14:paraId="00000073" w14:textId="3992142F" w:rsidR="00B1617D" w:rsidRPr="00F80174" w:rsidRDefault="0055373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highlight w:val="white"/>
                <w:lang w:val="cs-CZ"/>
              </w:rPr>
            </w:pPr>
            <w:r w:rsidRPr="0055373B">
              <w:rPr>
                <w:sz w:val="22"/>
                <w:szCs w:val="22"/>
                <w:lang w:val="cs-CZ"/>
              </w:rPr>
              <w:t>MgA. David Mareček, Ph.D., generální ředitel</w:t>
            </w:r>
          </w:p>
        </w:tc>
      </w:tr>
    </w:tbl>
    <w:p w14:paraId="00000074" w14:textId="77777777" w:rsidR="00B1617D" w:rsidRDefault="00B1617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p>
    <w:p w14:paraId="6F32B65A" w14:textId="77777777" w:rsidR="00677E4E" w:rsidRDefault="00677E4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p>
    <w:p w14:paraId="68B91A14" w14:textId="77777777" w:rsidR="00677E4E" w:rsidRDefault="00677E4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p>
    <w:p w14:paraId="45CE20A9" w14:textId="77777777" w:rsidR="00677E4E" w:rsidRDefault="00677E4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p>
    <w:p w14:paraId="7FD14030" w14:textId="77777777" w:rsidR="00677E4E" w:rsidRDefault="00677E4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p>
    <w:p w14:paraId="08F32AD4" w14:textId="77777777" w:rsidR="00677E4E" w:rsidRDefault="00677E4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p>
    <w:p w14:paraId="76AC2974" w14:textId="77777777" w:rsidR="00677E4E" w:rsidRDefault="00677E4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p>
    <w:p w14:paraId="523879B8" w14:textId="77777777" w:rsidR="00677E4E" w:rsidRDefault="00677E4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p>
    <w:p w14:paraId="02B7C3A7" w14:textId="77777777" w:rsidR="00677E4E" w:rsidRDefault="00677E4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p>
    <w:p w14:paraId="59438567" w14:textId="77777777" w:rsidR="00677E4E" w:rsidRDefault="00677E4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p>
    <w:p w14:paraId="52DD56D6" w14:textId="77777777" w:rsidR="00677E4E" w:rsidRDefault="00677E4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p>
    <w:p w14:paraId="47BF8940" w14:textId="77777777" w:rsidR="00677E4E" w:rsidRDefault="00677E4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p>
    <w:p w14:paraId="39CA35F2" w14:textId="77777777" w:rsidR="00677E4E" w:rsidRDefault="00677E4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p>
    <w:p w14:paraId="778202D2" w14:textId="77777777" w:rsidR="00677E4E" w:rsidRDefault="00677E4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p>
    <w:p w14:paraId="6151ACC7" w14:textId="77777777" w:rsidR="00677E4E" w:rsidRDefault="00677E4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p>
    <w:p w14:paraId="5D131A06" w14:textId="77777777" w:rsidR="00677E4E" w:rsidRDefault="00677E4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p>
    <w:p w14:paraId="10783C11" w14:textId="78D79DE2" w:rsidR="00677E4E" w:rsidRDefault="00677E4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r>
        <w:rPr>
          <w:color w:val="000000"/>
          <w:sz w:val="22"/>
          <w:szCs w:val="22"/>
          <w:lang w:val="cs-CZ"/>
        </w:rPr>
        <w:lastRenderedPageBreak/>
        <w:t xml:space="preserve">Příloha č. 1 </w:t>
      </w:r>
      <w:r w:rsidR="00265BE0">
        <w:rPr>
          <w:color w:val="000000"/>
          <w:sz w:val="22"/>
          <w:szCs w:val="22"/>
          <w:lang w:val="cs-CZ"/>
        </w:rPr>
        <w:t>Aktuální finanční plán</w:t>
      </w:r>
    </w:p>
    <w:p w14:paraId="20B9EA5E" w14:textId="77777777" w:rsidR="00265BE0" w:rsidRDefault="00265BE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p>
    <w:tbl>
      <w:tblPr>
        <w:tblW w:w="9053" w:type="dxa"/>
        <w:tblCellMar>
          <w:left w:w="70" w:type="dxa"/>
          <w:right w:w="70" w:type="dxa"/>
        </w:tblCellMar>
        <w:tblLook w:val="04A0" w:firstRow="1" w:lastRow="0" w:firstColumn="1" w:lastColumn="0" w:noHBand="0" w:noVBand="1"/>
      </w:tblPr>
      <w:tblGrid>
        <w:gridCol w:w="5124"/>
        <w:gridCol w:w="1666"/>
        <w:gridCol w:w="2263"/>
      </w:tblGrid>
      <w:tr w:rsidR="00265BE0" w:rsidRPr="00265BE0" w14:paraId="16C9C6F4" w14:textId="77777777" w:rsidTr="00265BE0">
        <w:trPr>
          <w:trHeight w:val="499"/>
        </w:trPr>
        <w:tc>
          <w:tcPr>
            <w:tcW w:w="5124" w:type="dxa"/>
            <w:tcBorders>
              <w:top w:val="nil"/>
              <w:left w:val="nil"/>
              <w:bottom w:val="nil"/>
              <w:right w:val="nil"/>
            </w:tcBorders>
            <w:shd w:val="clear" w:color="auto" w:fill="auto"/>
            <w:noWrap/>
            <w:vAlign w:val="bottom"/>
            <w:hideMark/>
          </w:tcPr>
          <w:p w14:paraId="3BC9FB23" w14:textId="77777777" w:rsidR="00265BE0" w:rsidRPr="00265BE0" w:rsidRDefault="00265BE0" w:rsidP="00265BE0">
            <w:pPr>
              <w:suppressAutoHyphens w:val="0"/>
              <w:rPr>
                <w:rFonts w:ascii="Aptos Narrow" w:hAnsi="Aptos Narrow"/>
                <w:b/>
                <w:bCs/>
                <w:color w:val="000000"/>
                <w:sz w:val="36"/>
                <w:szCs w:val="36"/>
                <w:lang w:val="cs-CZ" w:eastAsia="cs-CZ"/>
              </w:rPr>
            </w:pPr>
            <w:r w:rsidRPr="00265BE0">
              <w:rPr>
                <w:rFonts w:ascii="Aptos Narrow" w:hAnsi="Aptos Narrow"/>
                <w:b/>
                <w:bCs/>
                <w:color w:val="000000"/>
                <w:sz w:val="36"/>
                <w:szCs w:val="36"/>
                <w:lang w:val="cs-CZ" w:eastAsia="cs-CZ"/>
              </w:rPr>
              <w:t>ROK ČESKÉ HUDBY 2024</w:t>
            </w:r>
          </w:p>
        </w:tc>
        <w:tc>
          <w:tcPr>
            <w:tcW w:w="1666" w:type="dxa"/>
            <w:tcBorders>
              <w:top w:val="nil"/>
              <w:left w:val="nil"/>
              <w:bottom w:val="nil"/>
              <w:right w:val="nil"/>
            </w:tcBorders>
            <w:shd w:val="clear" w:color="auto" w:fill="auto"/>
            <w:noWrap/>
            <w:vAlign w:val="bottom"/>
            <w:hideMark/>
          </w:tcPr>
          <w:p w14:paraId="4EB43605" w14:textId="77777777" w:rsidR="00265BE0" w:rsidRPr="00265BE0" w:rsidRDefault="00265BE0" w:rsidP="00265BE0">
            <w:pPr>
              <w:suppressAutoHyphens w:val="0"/>
              <w:rPr>
                <w:rFonts w:ascii="Aptos Narrow" w:hAnsi="Aptos Narrow"/>
                <w:b/>
                <w:bCs/>
                <w:color w:val="000000"/>
                <w:sz w:val="36"/>
                <w:szCs w:val="36"/>
                <w:lang w:val="cs-CZ" w:eastAsia="cs-CZ"/>
              </w:rPr>
            </w:pPr>
          </w:p>
        </w:tc>
        <w:tc>
          <w:tcPr>
            <w:tcW w:w="2263" w:type="dxa"/>
            <w:tcBorders>
              <w:top w:val="nil"/>
              <w:left w:val="nil"/>
              <w:bottom w:val="nil"/>
              <w:right w:val="nil"/>
            </w:tcBorders>
            <w:shd w:val="clear" w:color="auto" w:fill="auto"/>
            <w:noWrap/>
            <w:vAlign w:val="bottom"/>
            <w:hideMark/>
          </w:tcPr>
          <w:p w14:paraId="72894284" w14:textId="77777777" w:rsidR="00265BE0" w:rsidRPr="00265BE0" w:rsidRDefault="00265BE0" w:rsidP="00265BE0">
            <w:pPr>
              <w:suppressAutoHyphens w:val="0"/>
              <w:rPr>
                <w:sz w:val="20"/>
                <w:szCs w:val="20"/>
                <w:lang w:val="cs-CZ" w:eastAsia="cs-CZ"/>
              </w:rPr>
            </w:pPr>
          </w:p>
        </w:tc>
      </w:tr>
      <w:tr w:rsidR="00265BE0" w:rsidRPr="00265BE0" w14:paraId="2CAC112D" w14:textId="77777777" w:rsidTr="00265BE0">
        <w:trPr>
          <w:trHeight w:val="332"/>
        </w:trPr>
        <w:tc>
          <w:tcPr>
            <w:tcW w:w="5124" w:type="dxa"/>
            <w:tcBorders>
              <w:top w:val="nil"/>
              <w:left w:val="nil"/>
              <w:bottom w:val="nil"/>
              <w:right w:val="nil"/>
            </w:tcBorders>
            <w:shd w:val="clear" w:color="auto" w:fill="auto"/>
            <w:noWrap/>
            <w:vAlign w:val="bottom"/>
            <w:hideMark/>
          </w:tcPr>
          <w:p w14:paraId="55E24200" w14:textId="1E577818" w:rsidR="00265BE0" w:rsidRPr="00265BE0" w:rsidRDefault="00265BE0" w:rsidP="00265BE0">
            <w:pPr>
              <w:suppressAutoHyphens w:val="0"/>
              <w:rPr>
                <w:rFonts w:ascii="Aptos Narrow" w:hAnsi="Aptos Narrow"/>
                <w:b/>
                <w:bCs/>
                <w:color w:val="000000"/>
                <w:lang w:val="cs-CZ" w:eastAsia="cs-CZ"/>
              </w:rPr>
            </w:pPr>
            <w:r>
              <w:rPr>
                <w:rFonts w:ascii="Aptos Narrow" w:hAnsi="Aptos Narrow"/>
                <w:b/>
                <w:bCs/>
                <w:color w:val="000000"/>
                <w:lang w:val="cs-CZ" w:eastAsia="cs-CZ"/>
              </w:rPr>
              <w:t>Předběžný f</w:t>
            </w:r>
            <w:r w:rsidRPr="00265BE0">
              <w:rPr>
                <w:rFonts w:ascii="Aptos Narrow" w:hAnsi="Aptos Narrow"/>
                <w:b/>
                <w:bCs/>
                <w:color w:val="000000"/>
                <w:lang w:val="cs-CZ" w:eastAsia="cs-CZ"/>
              </w:rPr>
              <w:t>inanční plán</w:t>
            </w:r>
          </w:p>
        </w:tc>
        <w:tc>
          <w:tcPr>
            <w:tcW w:w="1666" w:type="dxa"/>
            <w:tcBorders>
              <w:top w:val="nil"/>
              <w:left w:val="nil"/>
              <w:bottom w:val="nil"/>
              <w:right w:val="nil"/>
            </w:tcBorders>
            <w:shd w:val="clear" w:color="auto" w:fill="auto"/>
            <w:noWrap/>
            <w:vAlign w:val="bottom"/>
            <w:hideMark/>
          </w:tcPr>
          <w:p w14:paraId="640ADF27" w14:textId="77777777" w:rsidR="00265BE0" w:rsidRPr="00265BE0" w:rsidRDefault="00265BE0" w:rsidP="00265BE0">
            <w:pPr>
              <w:suppressAutoHyphens w:val="0"/>
              <w:rPr>
                <w:rFonts w:ascii="Aptos Narrow" w:hAnsi="Aptos Narrow"/>
                <w:b/>
                <w:bCs/>
                <w:color w:val="000000"/>
                <w:lang w:val="cs-CZ" w:eastAsia="cs-CZ"/>
              </w:rPr>
            </w:pPr>
          </w:p>
        </w:tc>
        <w:tc>
          <w:tcPr>
            <w:tcW w:w="2263" w:type="dxa"/>
            <w:tcBorders>
              <w:top w:val="nil"/>
              <w:left w:val="nil"/>
              <w:bottom w:val="nil"/>
              <w:right w:val="nil"/>
            </w:tcBorders>
            <w:shd w:val="clear" w:color="auto" w:fill="auto"/>
            <w:noWrap/>
            <w:vAlign w:val="bottom"/>
            <w:hideMark/>
          </w:tcPr>
          <w:p w14:paraId="101FBD41" w14:textId="77777777" w:rsidR="00265BE0" w:rsidRPr="00265BE0" w:rsidRDefault="00265BE0" w:rsidP="00265BE0">
            <w:pPr>
              <w:suppressAutoHyphens w:val="0"/>
              <w:rPr>
                <w:sz w:val="20"/>
                <w:szCs w:val="20"/>
                <w:lang w:val="cs-CZ" w:eastAsia="cs-CZ"/>
              </w:rPr>
            </w:pPr>
          </w:p>
        </w:tc>
      </w:tr>
      <w:tr w:rsidR="00265BE0" w:rsidRPr="00265BE0" w14:paraId="38F0BF91" w14:textId="77777777" w:rsidTr="00265BE0">
        <w:trPr>
          <w:trHeight w:val="332"/>
        </w:trPr>
        <w:tc>
          <w:tcPr>
            <w:tcW w:w="5124" w:type="dxa"/>
            <w:tcBorders>
              <w:top w:val="nil"/>
              <w:left w:val="nil"/>
              <w:bottom w:val="nil"/>
              <w:right w:val="nil"/>
            </w:tcBorders>
            <w:shd w:val="clear" w:color="auto" w:fill="auto"/>
            <w:noWrap/>
            <w:vAlign w:val="bottom"/>
            <w:hideMark/>
          </w:tcPr>
          <w:p w14:paraId="601BA56A" w14:textId="77777777" w:rsidR="00265BE0" w:rsidRPr="00265BE0" w:rsidRDefault="00265BE0" w:rsidP="00265BE0">
            <w:pPr>
              <w:suppressAutoHyphens w:val="0"/>
              <w:rPr>
                <w:sz w:val="20"/>
                <w:szCs w:val="20"/>
                <w:lang w:val="cs-CZ" w:eastAsia="cs-CZ"/>
              </w:rPr>
            </w:pPr>
          </w:p>
        </w:tc>
        <w:tc>
          <w:tcPr>
            <w:tcW w:w="1666" w:type="dxa"/>
            <w:tcBorders>
              <w:top w:val="nil"/>
              <w:left w:val="nil"/>
              <w:bottom w:val="nil"/>
              <w:right w:val="nil"/>
            </w:tcBorders>
            <w:shd w:val="clear" w:color="auto" w:fill="auto"/>
            <w:noWrap/>
            <w:vAlign w:val="bottom"/>
            <w:hideMark/>
          </w:tcPr>
          <w:p w14:paraId="1FA5CAF2" w14:textId="77777777" w:rsidR="00265BE0" w:rsidRPr="00265BE0" w:rsidRDefault="00265BE0" w:rsidP="00265BE0">
            <w:pPr>
              <w:suppressAutoHyphens w:val="0"/>
              <w:jc w:val="center"/>
              <w:rPr>
                <w:rFonts w:ascii="Aptos Narrow" w:hAnsi="Aptos Narrow"/>
                <w:b/>
                <w:bCs/>
                <w:color w:val="000000"/>
                <w:lang w:val="cs-CZ" w:eastAsia="cs-CZ"/>
              </w:rPr>
            </w:pPr>
            <w:r w:rsidRPr="00265BE0">
              <w:rPr>
                <w:rFonts w:ascii="Aptos Narrow" w:hAnsi="Aptos Narrow"/>
                <w:b/>
                <w:bCs/>
                <w:color w:val="000000"/>
                <w:lang w:val="cs-CZ" w:eastAsia="cs-CZ"/>
              </w:rPr>
              <w:t>částka</w:t>
            </w:r>
          </w:p>
        </w:tc>
        <w:tc>
          <w:tcPr>
            <w:tcW w:w="2263" w:type="dxa"/>
            <w:tcBorders>
              <w:top w:val="nil"/>
              <w:left w:val="nil"/>
              <w:bottom w:val="nil"/>
              <w:right w:val="nil"/>
            </w:tcBorders>
            <w:shd w:val="clear" w:color="auto" w:fill="auto"/>
            <w:noWrap/>
            <w:vAlign w:val="bottom"/>
            <w:hideMark/>
          </w:tcPr>
          <w:p w14:paraId="36676DEC" w14:textId="77777777" w:rsidR="00265BE0" w:rsidRPr="00265BE0" w:rsidRDefault="00265BE0" w:rsidP="00265BE0">
            <w:pPr>
              <w:suppressAutoHyphens w:val="0"/>
              <w:jc w:val="center"/>
              <w:rPr>
                <w:rFonts w:ascii="Aptos Narrow" w:hAnsi="Aptos Narrow"/>
                <w:b/>
                <w:bCs/>
                <w:color w:val="000000"/>
                <w:lang w:val="cs-CZ" w:eastAsia="cs-CZ"/>
              </w:rPr>
            </w:pPr>
            <w:r w:rsidRPr="00265BE0">
              <w:rPr>
                <w:rFonts w:ascii="Aptos Narrow" w:hAnsi="Aptos Narrow"/>
                <w:b/>
                <w:bCs/>
                <w:color w:val="000000"/>
                <w:lang w:val="cs-CZ" w:eastAsia="cs-CZ"/>
              </w:rPr>
              <w:t>procenta</w:t>
            </w:r>
          </w:p>
        </w:tc>
      </w:tr>
      <w:tr w:rsidR="00265BE0" w:rsidRPr="00265BE0" w14:paraId="441AC2F3" w14:textId="77777777" w:rsidTr="00265BE0">
        <w:trPr>
          <w:trHeight w:val="332"/>
        </w:trPr>
        <w:tc>
          <w:tcPr>
            <w:tcW w:w="5124" w:type="dxa"/>
            <w:tcBorders>
              <w:top w:val="nil"/>
              <w:left w:val="nil"/>
              <w:bottom w:val="nil"/>
              <w:right w:val="nil"/>
            </w:tcBorders>
            <w:shd w:val="clear" w:color="auto" w:fill="auto"/>
            <w:noWrap/>
            <w:vAlign w:val="bottom"/>
            <w:hideMark/>
          </w:tcPr>
          <w:p w14:paraId="06F1E66F" w14:textId="77777777" w:rsidR="00265BE0" w:rsidRPr="00265BE0" w:rsidRDefault="00265BE0" w:rsidP="00265BE0">
            <w:pPr>
              <w:suppressAutoHyphens w:val="0"/>
              <w:rPr>
                <w:rFonts w:ascii="Aptos Narrow" w:hAnsi="Aptos Narrow"/>
                <w:color w:val="000000"/>
                <w:lang w:val="cs-CZ" w:eastAsia="cs-CZ"/>
              </w:rPr>
            </w:pPr>
            <w:r w:rsidRPr="00265BE0">
              <w:rPr>
                <w:rFonts w:ascii="Aptos Narrow" w:hAnsi="Aptos Narrow"/>
                <w:color w:val="000000"/>
                <w:lang w:val="cs-CZ" w:eastAsia="cs-CZ"/>
              </w:rPr>
              <w:t xml:space="preserve">Česká filharmonie + </w:t>
            </w:r>
            <w:proofErr w:type="spellStart"/>
            <w:r w:rsidRPr="00265BE0">
              <w:rPr>
                <w:rFonts w:ascii="Aptos Narrow" w:hAnsi="Aptos Narrow"/>
                <w:color w:val="000000"/>
                <w:lang w:val="cs-CZ" w:eastAsia="cs-CZ"/>
              </w:rPr>
              <w:t>Films&amp;Chips</w:t>
            </w:r>
            <w:proofErr w:type="spellEnd"/>
          </w:p>
        </w:tc>
        <w:tc>
          <w:tcPr>
            <w:tcW w:w="1666" w:type="dxa"/>
            <w:tcBorders>
              <w:top w:val="nil"/>
              <w:left w:val="nil"/>
              <w:bottom w:val="nil"/>
              <w:right w:val="nil"/>
            </w:tcBorders>
            <w:shd w:val="clear" w:color="auto" w:fill="auto"/>
            <w:noWrap/>
            <w:vAlign w:val="bottom"/>
            <w:hideMark/>
          </w:tcPr>
          <w:p w14:paraId="0921F21D" w14:textId="77777777" w:rsidR="00265BE0" w:rsidRPr="00265BE0" w:rsidRDefault="00265BE0" w:rsidP="00265BE0">
            <w:pPr>
              <w:suppressAutoHyphens w:val="0"/>
              <w:rPr>
                <w:rFonts w:ascii="Aptos Narrow" w:hAnsi="Aptos Narrow"/>
                <w:color w:val="000000"/>
                <w:lang w:val="cs-CZ" w:eastAsia="cs-CZ"/>
              </w:rPr>
            </w:pPr>
            <w:r w:rsidRPr="00265BE0">
              <w:rPr>
                <w:rFonts w:ascii="Aptos Narrow" w:hAnsi="Aptos Narrow"/>
                <w:color w:val="000000"/>
                <w:lang w:val="cs-CZ" w:eastAsia="cs-CZ"/>
              </w:rPr>
              <w:t xml:space="preserve">    546 784 Kč </w:t>
            </w:r>
          </w:p>
        </w:tc>
        <w:tc>
          <w:tcPr>
            <w:tcW w:w="2263" w:type="dxa"/>
            <w:tcBorders>
              <w:top w:val="nil"/>
              <w:left w:val="nil"/>
              <w:bottom w:val="nil"/>
              <w:right w:val="nil"/>
            </w:tcBorders>
            <w:shd w:val="clear" w:color="auto" w:fill="auto"/>
            <w:noWrap/>
            <w:vAlign w:val="bottom"/>
            <w:hideMark/>
          </w:tcPr>
          <w:p w14:paraId="76520871" w14:textId="77777777" w:rsidR="00265BE0" w:rsidRPr="00265BE0" w:rsidRDefault="00265BE0" w:rsidP="00265BE0">
            <w:pPr>
              <w:suppressAutoHyphens w:val="0"/>
              <w:jc w:val="right"/>
              <w:rPr>
                <w:rFonts w:ascii="Aptos Narrow" w:hAnsi="Aptos Narrow"/>
                <w:color w:val="000000"/>
                <w:lang w:val="cs-CZ" w:eastAsia="cs-CZ"/>
              </w:rPr>
            </w:pPr>
            <w:proofErr w:type="gramStart"/>
            <w:r w:rsidRPr="00265BE0">
              <w:rPr>
                <w:rFonts w:ascii="Aptos Narrow" w:hAnsi="Aptos Narrow"/>
                <w:color w:val="000000"/>
                <w:lang w:val="cs-CZ" w:eastAsia="cs-CZ"/>
              </w:rPr>
              <w:t>89,12%</w:t>
            </w:r>
            <w:proofErr w:type="gramEnd"/>
          </w:p>
        </w:tc>
      </w:tr>
      <w:tr w:rsidR="00265BE0" w:rsidRPr="00265BE0" w14:paraId="233534C5" w14:textId="77777777" w:rsidTr="00265BE0">
        <w:trPr>
          <w:trHeight w:val="332"/>
        </w:trPr>
        <w:tc>
          <w:tcPr>
            <w:tcW w:w="5124" w:type="dxa"/>
            <w:tcBorders>
              <w:top w:val="nil"/>
              <w:left w:val="nil"/>
              <w:bottom w:val="nil"/>
              <w:right w:val="nil"/>
            </w:tcBorders>
            <w:shd w:val="clear" w:color="auto" w:fill="auto"/>
            <w:noWrap/>
            <w:vAlign w:val="bottom"/>
            <w:hideMark/>
          </w:tcPr>
          <w:p w14:paraId="51B5AD55" w14:textId="77777777" w:rsidR="00265BE0" w:rsidRPr="00265BE0" w:rsidRDefault="00265BE0" w:rsidP="00265BE0">
            <w:pPr>
              <w:suppressAutoHyphens w:val="0"/>
              <w:rPr>
                <w:rFonts w:ascii="Aptos Narrow" w:hAnsi="Aptos Narrow"/>
                <w:color w:val="000000"/>
                <w:lang w:val="cs-CZ" w:eastAsia="cs-CZ"/>
              </w:rPr>
            </w:pPr>
            <w:r w:rsidRPr="00265BE0">
              <w:rPr>
                <w:rFonts w:ascii="Aptos Narrow" w:hAnsi="Aptos Narrow"/>
                <w:color w:val="000000"/>
                <w:lang w:val="cs-CZ" w:eastAsia="cs-CZ"/>
              </w:rPr>
              <w:t>Česká televize</w:t>
            </w:r>
          </w:p>
        </w:tc>
        <w:tc>
          <w:tcPr>
            <w:tcW w:w="1666" w:type="dxa"/>
            <w:tcBorders>
              <w:top w:val="nil"/>
              <w:left w:val="nil"/>
              <w:bottom w:val="nil"/>
              <w:right w:val="nil"/>
            </w:tcBorders>
            <w:shd w:val="clear" w:color="auto" w:fill="auto"/>
            <w:noWrap/>
            <w:vAlign w:val="bottom"/>
            <w:hideMark/>
          </w:tcPr>
          <w:p w14:paraId="41C7738A" w14:textId="77777777" w:rsidR="00265BE0" w:rsidRPr="00265BE0" w:rsidRDefault="00265BE0" w:rsidP="00265BE0">
            <w:pPr>
              <w:suppressAutoHyphens w:val="0"/>
              <w:rPr>
                <w:rFonts w:ascii="Aptos Narrow" w:hAnsi="Aptos Narrow"/>
                <w:color w:val="000000"/>
                <w:lang w:val="cs-CZ" w:eastAsia="cs-CZ"/>
              </w:rPr>
            </w:pPr>
            <w:r w:rsidRPr="00265BE0">
              <w:rPr>
                <w:rFonts w:ascii="Aptos Narrow" w:hAnsi="Aptos Narrow"/>
                <w:color w:val="000000"/>
                <w:lang w:val="cs-CZ" w:eastAsia="cs-CZ"/>
              </w:rPr>
              <w:t xml:space="preserve">       66 766 Kč </w:t>
            </w:r>
          </w:p>
        </w:tc>
        <w:tc>
          <w:tcPr>
            <w:tcW w:w="2263" w:type="dxa"/>
            <w:tcBorders>
              <w:top w:val="nil"/>
              <w:left w:val="nil"/>
              <w:bottom w:val="nil"/>
              <w:right w:val="nil"/>
            </w:tcBorders>
            <w:shd w:val="clear" w:color="auto" w:fill="auto"/>
            <w:noWrap/>
            <w:vAlign w:val="bottom"/>
            <w:hideMark/>
          </w:tcPr>
          <w:p w14:paraId="1BA850EC" w14:textId="77777777" w:rsidR="00265BE0" w:rsidRPr="00265BE0" w:rsidRDefault="00265BE0" w:rsidP="00265BE0">
            <w:pPr>
              <w:suppressAutoHyphens w:val="0"/>
              <w:jc w:val="right"/>
              <w:rPr>
                <w:rFonts w:ascii="Aptos Narrow" w:hAnsi="Aptos Narrow"/>
                <w:color w:val="000000"/>
                <w:lang w:val="cs-CZ" w:eastAsia="cs-CZ"/>
              </w:rPr>
            </w:pPr>
            <w:proofErr w:type="gramStart"/>
            <w:r w:rsidRPr="00265BE0">
              <w:rPr>
                <w:rFonts w:ascii="Aptos Narrow" w:hAnsi="Aptos Narrow"/>
                <w:color w:val="000000"/>
                <w:lang w:val="cs-CZ" w:eastAsia="cs-CZ"/>
              </w:rPr>
              <w:t>10,88%</w:t>
            </w:r>
            <w:proofErr w:type="gramEnd"/>
          </w:p>
        </w:tc>
      </w:tr>
      <w:tr w:rsidR="00265BE0" w:rsidRPr="00265BE0" w14:paraId="52CCB92A" w14:textId="77777777" w:rsidTr="00265BE0">
        <w:trPr>
          <w:trHeight w:val="332"/>
        </w:trPr>
        <w:tc>
          <w:tcPr>
            <w:tcW w:w="5124" w:type="dxa"/>
            <w:tcBorders>
              <w:top w:val="nil"/>
              <w:left w:val="nil"/>
              <w:bottom w:val="nil"/>
              <w:right w:val="nil"/>
            </w:tcBorders>
            <w:shd w:val="clear" w:color="auto" w:fill="auto"/>
            <w:noWrap/>
            <w:vAlign w:val="bottom"/>
            <w:hideMark/>
          </w:tcPr>
          <w:p w14:paraId="4B362489" w14:textId="77777777" w:rsidR="00265BE0" w:rsidRPr="00265BE0" w:rsidRDefault="00265BE0" w:rsidP="00265BE0">
            <w:pPr>
              <w:suppressAutoHyphens w:val="0"/>
              <w:jc w:val="right"/>
              <w:rPr>
                <w:rFonts w:ascii="Aptos Narrow" w:hAnsi="Aptos Narrow"/>
                <w:color w:val="000000"/>
                <w:lang w:val="cs-CZ" w:eastAsia="cs-CZ"/>
              </w:rPr>
            </w:pPr>
          </w:p>
        </w:tc>
        <w:tc>
          <w:tcPr>
            <w:tcW w:w="1666" w:type="dxa"/>
            <w:tcBorders>
              <w:top w:val="nil"/>
              <w:left w:val="nil"/>
              <w:bottom w:val="nil"/>
              <w:right w:val="nil"/>
            </w:tcBorders>
            <w:shd w:val="clear" w:color="auto" w:fill="auto"/>
            <w:noWrap/>
            <w:vAlign w:val="bottom"/>
            <w:hideMark/>
          </w:tcPr>
          <w:p w14:paraId="772473BB" w14:textId="77777777" w:rsidR="00265BE0" w:rsidRPr="00265BE0" w:rsidRDefault="00265BE0" w:rsidP="00265BE0">
            <w:pPr>
              <w:suppressAutoHyphens w:val="0"/>
              <w:rPr>
                <w:sz w:val="20"/>
                <w:szCs w:val="20"/>
                <w:lang w:val="cs-CZ" w:eastAsia="cs-CZ"/>
              </w:rPr>
            </w:pPr>
          </w:p>
        </w:tc>
        <w:tc>
          <w:tcPr>
            <w:tcW w:w="2263" w:type="dxa"/>
            <w:tcBorders>
              <w:top w:val="nil"/>
              <w:left w:val="nil"/>
              <w:bottom w:val="nil"/>
              <w:right w:val="nil"/>
            </w:tcBorders>
            <w:shd w:val="clear" w:color="auto" w:fill="auto"/>
            <w:noWrap/>
            <w:vAlign w:val="bottom"/>
            <w:hideMark/>
          </w:tcPr>
          <w:p w14:paraId="4C78D694" w14:textId="77777777" w:rsidR="00265BE0" w:rsidRPr="00265BE0" w:rsidRDefault="00265BE0" w:rsidP="00265BE0">
            <w:pPr>
              <w:suppressAutoHyphens w:val="0"/>
              <w:rPr>
                <w:sz w:val="20"/>
                <w:szCs w:val="20"/>
                <w:lang w:val="cs-CZ" w:eastAsia="cs-CZ"/>
              </w:rPr>
            </w:pPr>
          </w:p>
        </w:tc>
      </w:tr>
      <w:tr w:rsidR="00265BE0" w:rsidRPr="00265BE0" w14:paraId="599757FC" w14:textId="77777777" w:rsidTr="00265BE0">
        <w:trPr>
          <w:trHeight w:val="332"/>
        </w:trPr>
        <w:tc>
          <w:tcPr>
            <w:tcW w:w="5124" w:type="dxa"/>
            <w:tcBorders>
              <w:top w:val="nil"/>
              <w:left w:val="nil"/>
              <w:bottom w:val="nil"/>
              <w:right w:val="nil"/>
            </w:tcBorders>
            <w:shd w:val="clear" w:color="auto" w:fill="auto"/>
            <w:noWrap/>
            <w:vAlign w:val="bottom"/>
            <w:hideMark/>
          </w:tcPr>
          <w:p w14:paraId="12E87274" w14:textId="77777777" w:rsidR="00265BE0" w:rsidRPr="00265BE0" w:rsidRDefault="00265BE0" w:rsidP="00265BE0">
            <w:pPr>
              <w:suppressAutoHyphens w:val="0"/>
              <w:rPr>
                <w:rFonts w:ascii="Aptos Narrow" w:hAnsi="Aptos Narrow"/>
                <w:b/>
                <w:bCs/>
                <w:color w:val="000000"/>
                <w:lang w:val="cs-CZ" w:eastAsia="cs-CZ"/>
              </w:rPr>
            </w:pPr>
            <w:r w:rsidRPr="00265BE0">
              <w:rPr>
                <w:rFonts w:ascii="Aptos Narrow" w:hAnsi="Aptos Narrow"/>
                <w:b/>
                <w:bCs/>
                <w:color w:val="000000"/>
                <w:lang w:val="cs-CZ" w:eastAsia="cs-CZ"/>
              </w:rPr>
              <w:t>Celkem</w:t>
            </w:r>
          </w:p>
        </w:tc>
        <w:tc>
          <w:tcPr>
            <w:tcW w:w="1666" w:type="dxa"/>
            <w:tcBorders>
              <w:top w:val="nil"/>
              <w:left w:val="nil"/>
              <w:bottom w:val="nil"/>
              <w:right w:val="nil"/>
            </w:tcBorders>
            <w:shd w:val="clear" w:color="auto" w:fill="auto"/>
            <w:noWrap/>
            <w:vAlign w:val="bottom"/>
            <w:hideMark/>
          </w:tcPr>
          <w:p w14:paraId="7A7B78B8" w14:textId="77777777" w:rsidR="00265BE0" w:rsidRPr="00265BE0" w:rsidRDefault="00265BE0" w:rsidP="00265BE0">
            <w:pPr>
              <w:suppressAutoHyphens w:val="0"/>
              <w:rPr>
                <w:rFonts w:ascii="Aptos Narrow" w:hAnsi="Aptos Narrow"/>
                <w:b/>
                <w:bCs/>
                <w:color w:val="000000"/>
                <w:lang w:val="cs-CZ" w:eastAsia="cs-CZ"/>
              </w:rPr>
            </w:pPr>
            <w:r w:rsidRPr="00265BE0">
              <w:rPr>
                <w:rFonts w:ascii="Aptos Narrow" w:hAnsi="Aptos Narrow"/>
                <w:b/>
                <w:bCs/>
                <w:color w:val="000000"/>
                <w:lang w:val="cs-CZ" w:eastAsia="cs-CZ"/>
              </w:rPr>
              <w:t xml:space="preserve">   613 550 Kč </w:t>
            </w:r>
          </w:p>
        </w:tc>
        <w:tc>
          <w:tcPr>
            <w:tcW w:w="2263" w:type="dxa"/>
            <w:tcBorders>
              <w:top w:val="nil"/>
              <w:left w:val="nil"/>
              <w:bottom w:val="nil"/>
              <w:right w:val="nil"/>
            </w:tcBorders>
            <w:shd w:val="clear" w:color="auto" w:fill="auto"/>
            <w:noWrap/>
            <w:vAlign w:val="bottom"/>
            <w:hideMark/>
          </w:tcPr>
          <w:p w14:paraId="6DD32DF7" w14:textId="77777777" w:rsidR="00265BE0" w:rsidRPr="00265BE0" w:rsidRDefault="00265BE0" w:rsidP="00265BE0">
            <w:pPr>
              <w:suppressAutoHyphens w:val="0"/>
              <w:jc w:val="right"/>
              <w:rPr>
                <w:rFonts w:ascii="Aptos Narrow" w:hAnsi="Aptos Narrow"/>
                <w:b/>
                <w:bCs/>
                <w:color w:val="000000"/>
                <w:lang w:val="cs-CZ" w:eastAsia="cs-CZ"/>
              </w:rPr>
            </w:pPr>
            <w:proofErr w:type="gramStart"/>
            <w:r w:rsidRPr="00265BE0">
              <w:rPr>
                <w:rFonts w:ascii="Aptos Narrow" w:hAnsi="Aptos Narrow"/>
                <w:b/>
                <w:bCs/>
                <w:color w:val="000000"/>
                <w:lang w:val="cs-CZ" w:eastAsia="cs-CZ"/>
              </w:rPr>
              <w:t>100,00%</w:t>
            </w:r>
            <w:proofErr w:type="gramEnd"/>
          </w:p>
        </w:tc>
      </w:tr>
    </w:tbl>
    <w:p w14:paraId="7995A918" w14:textId="77777777" w:rsidR="00265BE0" w:rsidRPr="00F80174" w:rsidRDefault="00265BE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2"/>
          <w:szCs w:val="22"/>
          <w:lang w:val="cs-CZ"/>
        </w:rPr>
      </w:pPr>
    </w:p>
    <w:sectPr w:rsidR="00265BE0" w:rsidRPr="00F80174">
      <w:headerReference w:type="even" r:id="rId8"/>
      <w:headerReference w:type="default" r:id="rId9"/>
      <w:footerReference w:type="even" r:id="rId10"/>
      <w:headerReference w:type="first" r:id="rId11"/>
      <w:pgSz w:w="11900" w:h="16837"/>
      <w:pgMar w:top="719" w:right="1418" w:bottom="0" w:left="1418"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56429" w14:textId="77777777" w:rsidR="00FB766E" w:rsidRDefault="00FB766E">
      <w:r>
        <w:separator/>
      </w:r>
    </w:p>
  </w:endnote>
  <w:endnote w:type="continuationSeparator" w:id="0">
    <w:p w14:paraId="5EB45E36" w14:textId="77777777" w:rsidR="00FB766E" w:rsidRDefault="00FB766E">
      <w:r>
        <w:continuationSeparator/>
      </w:r>
    </w:p>
  </w:endnote>
  <w:endnote w:type="continuationNotice" w:id="1">
    <w:p w14:paraId="372FD666" w14:textId="77777777" w:rsidR="00FB766E" w:rsidRDefault="00FB76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embedRegular r:id="rId1" w:fontKey="{FA981B10-F629-6B44-BE2D-0663CEB6FD88}"/>
    <w:embedBold r:id="rId2" w:fontKey="{E68606CF-5FE8-2344-9A69-F0B7CA8EE72B}"/>
    <w:embedItalic r:id="rId3" w:fontKey="{83B81EBC-996A-2E4F-BE67-AA8F403B58E4}"/>
    <w:embedBoldItalic r:id="rId4" w:fontKey="{FB461962-5703-6144-AD2E-45C11D7D32D5}"/>
  </w:font>
  <w:font w:name="Courier New">
    <w:panose1 w:val="02070309020205020404"/>
    <w:charset w:val="00"/>
    <w:family w:val="modern"/>
    <w:pitch w:val="fixed"/>
    <w:sig w:usb0="E0002AFF" w:usb1="C0007843" w:usb2="00000009" w:usb3="00000000" w:csb0="000001FF" w:csb1="00000000"/>
    <w:embedRegular r:id="rId5" w:fontKey="{7FD2E175-CF5F-264F-B525-11338C039391}"/>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7" w:fontKey="{582EDC26-2E28-3245-AD57-11900E392B0C}"/>
    <w:embedBold r:id="rId8" w:fontKey="{68D57FA8-8BAC-7947-8C9C-476F78680E29}"/>
  </w:font>
  <w:font w:name="Cambria">
    <w:panose1 w:val="02040503050406030204"/>
    <w:charset w:val="00"/>
    <w:family w:val="roman"/>
    <w:pitch w:val="variable"/>
    <w:sig w:usb0="E00002FF" w:usb1="400004FF" w:usb2="00000000" w:usb3="00000000" w:csb0="0000019F" w:csb1="00000000"/>
    <w:embedRegular r:id="rId9" w:fontKey="{34A0AD40-8D04-D14A-9249-F2C77B5D3371}"/>
    <w:embedBold r:id="rId10" w:fontKey="{15DA0F0D-20AE-B748-814D-731979932B23}"/>
  </w:font>
  <w:font w:name="Calibri">
    <w:panose1 w:val="020F0502020204030204"/>
    <w:charset w:val="EE"/>
    <w:family w:val="swiss"/>
    <w:pitch w:val="variable"/>
    <w:sig w:usb0="E4002EFF" w:usb1="C000247B" w:usb2="00000009" w:usb3="00000000" w:csb0="000001FF" w:csb1="00000000"/>
    <w:embedRegular r:id="rId11" w:fontKey="{4EEFF60D-C465-0B42-B3C9-8A13E4B7DA7E}"/>
    <w:embedBold r:id="rId12" w:fontKey="{4C3A849B-C980-3E47-B1CF-CA3745241032}"/>
    <w:embedItalic r:id="rId13" w:fontKey="{D05EB302-8073-B040-B749-4F8A2084B7D2}"/>
    <w:embedBoldItalic r:id="rId14" w:fontKey="{DC3292A6-374B-D247-8CDE-D7F0D403865D}"/>
  </w:font>
  <w:font w:name="Georgia">
    <w:panose1 w:val="02040502050405020303"/>
    <w:charset w:val="00"/>
    <w:family w:val="roman"/>
    <w:pitch w:val="variable"/>
    <w:sig w:usb0="00000287" w:usb1="00000000" w:usb2="00000000" w:usb3="00000000" w:csb0="0000009F" w:csb1="00000000"/>
    <w:embedRegular r:id="rId15" w:fontKey="{00C9838C-6025-8040-BB4E-A87C24AC675C}"/>
    <w:embedItalic r:id="rId16" w:fontKey="{C53496EA-1E76-C34D-B00D-C4A3444B6E56}"/>
  </w:font>
  <w:font w:name="Aptos Narrow">
    <w:panose1 w:val="020B0004020202020204"/>
    <w:charset w:val="00"/>
    <w:family w:val="swiss"/>
    <w:pitch w:val="variable"/>
    <w:sig w:usb0="20000287" w:usb1="00000003" w:usb2="00000000" w:usb3="00000000" w:csb0="0000019F" w:csb1="00000000"/>
    <w:embedRegular r:id="rId17" w:fontKey="{3E8EDF83-0C59-554D-A77F-B990C9D25C62}"/>
    <w:embedBold r:id="rId18" w:fontKey="{17E30A7D-1F7C-D145-8115-280BD0C2E7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8" w14:textId="77777777" w:rsidR="00B1617D" w:rsidRDefault="000E5FCC">
    <w:pPr>
      <w:pBdr>
        <w:top w:val="nil"/>
        <w:left w:val="nil"/>
        <w:bottom w:val="nil"/>
        <w:right w:val="nil"/>
        <w:between w:val="nil"/>
      </w:pBdr>
      <w:tabs>
        <w:tab w:val="center" w:pos="4818"/>
        <w:tab w:val="right" w:pos="9637"/>
      </w:tabs>
      <w:jc w:val="right"/>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end"/>
    </w:r>
  </w:p>
  <w:p w14:paraId="00000079" w14:textId="77777777" w:rsidR="00B1617D" w:rsidRDefault="00B1617D">
    <w:pPr>
      <w:pBdr>
        <w:top w:val="nil"/>
        <w:left w:val="nil"/>
        <w:bottom w:val="nil"/>
        <w:right w:val="nil"/>
        <w:between w:val="nil"/>
      </w:pBdr>
      <w:tabs>
        <w:tab w:val="center" w:pos="4818"/>
        <w:tab w:val="right" w:pos="9637"/>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B5AD4" w14:textId="77777777" w:rsidR="00FB766E" w:rsidRDefault="00FB766E">
      <w:r>
        <w:separator/>
      </w:r>
    </w:p>
  </w:footnote>
  <w:footnote w:type="continuationSeparator" w:id="0">
    <w:p w14:paraId="44E80726" w14:textId="77777777" w:rsidR="00FB766E" w:rsidRDefault="00FB766E">
      <w:r>
        <w:continuationSeparator/>
      </w:r>
    </w:p>
  </w:footnote>
  <w:footnote w:type="continuationNotice" w:id="1">
    <w:p w14:paraId="4F2AA8A7" w14:textId="77777777" w:rsidR="00FB766E" w:rsidRDefault="00FB76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6" w14:textId="77777777" w:rsidR="00B1617D" w:rsidRDefault="00B1617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5" w14:textId="77777777" w:rsidR="00B1617D" w:rsidRDefault="00B1617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7" w14:textId="77777777" w:rsidR="00B1617D" w:rsidRDefault="00B1617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8602B"/>
    <w:multiLevelType w:val="multilevel"/>
    <w:tmpl w:val="4F4A4E68"/>
    <w:lvl w:ilvl="0">
      <w:start w:val="1"/>
      <w:numFmt w:val="decimal"/>
      <w:lvlText w:val="4.%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96C59D4"/>
    <w:multiLevelType w:val="multilevel"/>
    <w:tmpl w:val="A370A986"/>
    <w:lvl w:ilvl="0">
      <w:start w:val="1"/>
      <w:numFmt w:val="decimal"/>
      <w:lvlText w:val="6. %1."/>
      <w:lvlJc w:val="left"/>
      <w:pPr>
        <w:ind w:left="4188" w:hanging="4188"/>
      </w:pPr>
      <w:rPr>
        <w:color w:val="000000"/>
        <w:sz w:val="20"/>
        <w:szCs w:val="20"/>
        <w:vertAlign w:val="baseline"/>
      </w:rPr>
    </w:lvl>
    <w:lvl w:ilvl="1">
      <w:start w:val="1"/>
      <w:numFmt w:val="decimal"/>
      <w:lvlText w:val="6. %2."/>
      <w:lvlJc w:val="left"/>
      <w:pPr>
        <w:ind w:left="4188" w:hanging="4188"/>
      </w:pPr>
      <w:rPr>
        <w:color w:val="000000"/>
        <w:sz w:val="24"/>
        <w:szCs w:val="24"/>
        <w:vertAlign w:val="baseline"/>
      </w:rPr>
    </w:lvl>
    <w:lvl w:ilvl="2">
      <w:start w:val="1"/>
      <w:numFmt w:val="decimal"/>
      <w:lvlText w:val="6. %3"/>
      <w:lvlJc w:val="left"/>
      <w:pPr>
        <w:ind w:left="4188" w:hanging="4188"/>
      </w:pPr>
      <w:rPr>
        <w:color w:val="000000"/>
        <w:sz w:val="24"/>
        <w:szCs w:val="24"/>
        <w:vertAlign w:val="baseline"/>
      </w:rPr>
    </w:lvl>
    <w:lvl w:ilvl="3">
      <w:start w:val="1"/>
      <w:numFmt w:val="decimal"/>
      <w:lvlText w:val="6. %4"/>
      <w:lvlJc w:val="left"/>
      <w:pPr>
        <w:ind w:left="4188" w:hanging="4188"/>
      </w:pPr>
      <w:rPr>
        <w:color w:val="000000"/>
        <w:sz w:val="24"/>
        <w:szCs w:val="24"/>
        <w:vertAlign w:val="baseline"/>
      </w:rPr>
    </w:lvl>
    <w:lvl w:ilvl="4">
      <w:start w:val="1"/>
      <w:numFmt w:val="decimal"/>
      <w:lvlText w:val="6. %5"/>
      <w:lvlJc w:val="left"/>
      <w:pPr>
        <w:ind w:left="4188" w:hanging="4188"/>
      </w:pPr>
      <w:rPr>
        <w:color w:val="000000"/>
        <w:sz w:val="24"/>
        <w:szCs w:val="24"/>
        <w:vertAlign w:val="baseline"/>
      </w:rPr>
    </w:lvl>
    <w:lvl w:ilvl="5">
      <w:start w:val="1"/>
      <w:numFmt w:val="decimal"/>
      <w:lvlText w:val="6. %6"/>
      <w:lvlJc w:val="left"/>
      <w:pPr>
        <w:ind w:left="4188" w:hanging="4188"/>
      </w:pPr>
      <w:rPr>
        <w:color w:val="000000"/>
        <w:sz w:val="24"/>
        <w:szCs w:val="24"/>
        <w:vertAlign w:val="baseline"/>
      </w:rPr>
    </w:lvl>
    <w:lvl w:ilvl="6">
      <w:start w:val="1"/>
      <w:numFmt w:val="decimal"/>
      <w:lvlText w:val="6. %7"/>
      <w:lvlJc w:val="left"/>
      <w:pPr>
        <w:ind w:left="4188" w:hanging="4188"/>
      </w:pPr>
      <w:rPr>
        <w:color w:val="000000"/>
        <w:sz w:val="24"/>
        <w:szCs w:val="24"/>
        <w:vertAlign w:val="baseline"/>
      </w:rPr>
    </w:lvl>
    <w:lvl w:ilvl="7">
      <w:start w:val="1"/>
      <w:numFmt w:val="decimal"/>
      <w:lvlText w:val="6. %8"/>
      <w:lvlJc w:val="left"/>
      <w:pPr>
        <w:ind w:left="4188" w:hanging="4188"/>
      </w:pPr>
      <w:rPr>
        <w:color w:val="000000"/>
        <w:sz w:val="24"/>
        <w:szCs w:val="24"/>
        <w:vertAlign w:val="baseline"/>
      </w:rPr>
    </w:lvl>
    <w:lvl w:ilvl="8">
      <w:start w:val="1"/>
      <w:numFmt w:val="decimal"/>
      <w:lvlText w:val="6. %9"/>
      <w:lvlJc w:val="left"/>
      <w:pPr>
        <w:ind w:left="4188" w:hanging="4188"/>
      </w:pPr>
      <w:rPr>
        <w:color w:val="000000"/>
        <w:sz w:val="24"/>
        <w:szCs w:val="24"/>
        <w:vertAlign w:val="baseline"/>
      </w:rPr>
    </w:lvl>
  </w:abstractNum>
  <w:abstractNum w:abstractNumId="2" w15:restartNumberingAfterBreak="0">
    <w:nsid w:val="32B10062"/>
    <w:multiLevelType w:val="multilevel"/>
    <w:tmpl w:val="D33E6960"/>
    <w:lvl w:ilvl="0">
      <w:start w:val="1"/>
      <w:numFmt w:val="bullet"/>
      <w:lvlText w:val="-"/>
      <w:lvlJc w:val="left"/>
      <w:pPr>
        <w:ind w:left="1069" w:hanging="360"/>
      </w:pPr>
      <w:rPr>
        <w:rFonts w:ascii="Times New Roman" w:eastAsia="Times New Roman" w:hAnsi="Times New Roman" w:cs="Times New Roman"/>
        <w:b/>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 w15:restartNumberingAfterBreak="0">
    <w:nsid w:val="469920D3"/>
    <w:multiLevelType w:val="multilevel"/>
    <w:tmpl w:val="CB58795E"/>
    <w:lvl w:ilvl="0">
      <w:start w:val="1"/>
      <w:numFmt w:val="decimal"/>
      <w:lvlText w:val="2.%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85656A0"/>
    <w:multiLevelType w:val="multilevel"/>
    <w:tmpl w:val="022A661E"/>
    <w:lvl w:ilvl="0">
      <w:start w:val="1"/>
      <w:numFmt w:val="decimal"/>
      <w:pStyle w:val="Nadpis1"/>
      <w:lvlText w:val="%1."/>
      <w:lvlJc w:val="left"/>
      <w:pPr>
        <w:tabs>
          <w:tab w:val="num" w:pos="720"/>
        </w:tabs>
        <w:ind w:left="720" w:hanging="720"/>
      </w:pPr>
    </w:lvl>
    <w:lvl w:ilvl="1">
      <w:start w:val="1"/>
      <w:numFmt w:val="decimal"/>
      <w:pStyle w:val="Nadpis2"/>
      <w:lvlText w:val="%2."/>
      <w:lvlJc w:val="left"/>
      <w:pPr>
        <w:tabs>
          <w:tab w:val="num" w:pos="1440"/>
        </w:tabs>
        <w:ind w:left="1440" w:hanging="720"/>
      </w:pPr>
    </w:lvl>
    <w:lvl w:ilvl="2">
      <w:start w:val="1"/>
      <w:numFmt w:val="decimal"/>
      <w:pStyle w:val="Nadpis3"/>
      <w:lvlText w:val="%3."/>
      <w:lvlJc w:val="left"/>
      <w:pPr>
        <w:tabs>
          <w:tab w:val="num" w:pos="2160"/>
        </w:tabs>
        <w:ind w:left="2160" w:hanging="720"/>
      </w:pPr>
    </w:lvl>
    <w:lvl w:ilvl="3">
      <w:start w:val="1"/>
      <w:numFmt w:val="decimal"/>
      <w:pStyle w:val="Nadpis4"/>
      <w:lvlText w:val="%4."/>
      <w:lvlJc w:val="left"/>
      <w:pPr>
        <w:tabs>
          <w:tab w:val="num" w:pos="2880"/>
        </w:tabs>
        <w:ind w:left="2880" w:hanging="720"/>
      </w:pPr>
    </w:lvl>
    <w:lvl w:ilvl="4">
      <w:start w:val="1"/>
      <w:numFmt w:val="decimal"/>
      <w:pStyle w:val="Nadpis5"/>
      <w:lvlText w:val="%5."/>
      <w:lvlJc w:val="left"/>
      <w:pPr>
        <w:tabs>
          <w:tab w:val="num" w:pos="3600"/>
        </w:tabs>
        <w:ind w:left="3600" w:hanging="720"/>
      </w:pPr>
    </w:lvl>
    <w:lvl w:ilvl="5">
      <w:start w:val="1"/>
      <w:numFmt w:val="decimal"/>
      <w:pStyle w:val="Nadpis6"/>
      <w:lvlText w:val="%6."/>
      <w:lvlJc w:val="left"/>
      <w:pPr>
        <w:tabs>
          <w:tab w:val="num" w:pos="4320"/>
        </w:tabs>
        <w:ind w:left="4320" w:hanging="720"/>
      </w:pPr>
    </w:lvl>
    <w:lvl w:ilvl="6">
      <w:start w:val="1"/>
      <w:numFmt w:val="decimal"/>
      <w:pStyle w:val="Nadpis7"/>
      <w:lvlText w:val="%7."/>
      <w:lvlJc w:val="left"/>
      <w:pPr>
        <w:tabs>
          <w:tab w:val="num" w:pos="5040"/>
        </w:tabs>
        <w:ind w:left="5040" w:hanging="720"/>
      </w:pPr>
    </w:lvl>
    <w:lvl w:ilvl="7">
      <w:start w:val="1"/>
      <w:numFmt w:val="decimal"/>
      <w:pStyle w:val="Nadpis8"/>
      <w:lvlText w:val="%8."/>
      <w:lvlJc w:val="left"/>
      <w:pPr>
        <w:tabs>
          <w:tab w:val="num" w:pos="5760"/>
        </w:tabs>
        <w:ind w:left="5760" w:hanging="720"/>
      </w:pPr>
    </w:lvl>
    <w:lvl w:ilvl="8">
      <w:start w:val="1"/>
      <w:numFmt w:val="decimal"/>
      <w:pStyle w:val="Nadpis9"/>
      <w:lvlText w:val="%9."/>
      <w:lvlJc w:val="left"/>
      <w:pPr>
        <w:tabs>
          <w:tab w:val="num" w:pos="6480"/>
        </w:tabs>
        <w:ind w:left="6480" w:hanging="720"/>
      </w:pPr>
    </w:lvl>
  </w:abstractNum>
  <w:abstractNum w:abstractNumId="5" w15:restartNumberingAfterBreak="0">
    <w:nsid w:val="53DD1EAF"/>
    <w:multiLevelType w:val="multilevel"/>
    <w:tmpl w:val="887A386E"/>
    <w:lvl w:ilvl="0">
      <w:start w:val="1"/>
      <w:numFmt w:val="decimal"/>
      <w:lvlText w:val="Článek %1"/>
      <w:lvlJc w:val="left"/>
      <w:pPr>
        <w:ind w:left="0" w:firstLine="0"/>
      </w:pPr>
      <w:rPr>
        <w:rFonts w:ascii="Arial" w:eastAsia="Arial" w:hAnsi="Arial" w:cs="Arial"/>
        <w:b/>
        <w:i w:val="0"/>
        <w:sz w:val="24"/>
        <w:szCs w:val="24"/>
      </w:rPr>
    </w:lvl>
    <w:lvl w:ilvl="1">
      <w:start w:val="1"/>
      <w:numFmt w:val="decimal"/>
      <w:lvlText w:val="%1.%2."/>
      <w:lvlJc w:val="left"/>
      <w:pPr>
        <w:ind w:left="1031" w:hanging="851"/>
      </w:pPr>
    </w:lvl>
    <w:lvl w:ilvl="2">
      <w:start w:val="1"/>
      <w:numFmt w:val="bullet"/>
      <w:lvlText w:val="●"/>
      <w:lvlJc w:val="left"/>
      <w:pPr>
        <w:ind w:left="1134" w:hanging="282"/>
      </w:pPr>
      <w:rPr>
        <w:rFonts w:ascii="Noto Sans Symbols" w:eastAsia="Noto Sans Symbols" w:hAnsi="Noto Sans Symbols" w:cs="Noto Sans Symbols"/>
        <w:color w:val="000000"/>
      </w:rPr>
    </w:lvl>
    <w:lvl w:ilvl="3">
      <w:start w:val="1"/>
      <w:numFmt w:val="decimal"/>
      <w:lvlText w:val=""/>
      <w:lvlJc w:val="left"/>
      <w:pPr>
        <w:ind w:left="1134" w:hanging="1134"/>
      </w:pPr>
    </w:lvl>
    <w:lvl w:ilvl="4">
      <w:start w:val="1"/>
      <w:numFmt w:val="decimal"/>
      <w:lvlText w:val=""/>
      <w:lvlJc w:val="left"/>
      <w:pPr>
        <w:ind w:left="1134" w:hanging="1134"/>
      </w:pPr>
    </w:lvl>
    <w:lvl w:ilvl="5">
      <w:start w:val="1"/>
      <w:numFmt w:val="decimal"/>
      <w:lvlText w:val=""/>
      <w:lvlJc w:val="left"/>
      <w:pPr>
        <w:ind w:left="1134" w:hanging="1134"/>
      </w:pPr>
    </w:lvl>
    <w:lvl w:ilvl="6">
      <w:start w:val="1"/>
      <w:numFmt w:val="decimal"/>
      <w:lvlText w:val=""/>
      <w:lvlJc w:val="left"/>
      <w:pPr>
        <w:ind w:left="1134" w:hanging="1134"/>
      </w:pPr>
    </w:lvl>
    <w:lvl w:ilvl="7">
      <w:start w:val="1"/>
      <w:numFmt w:val="decimal"/>
      <w:lvlText w:val=""/>
      <w:lvlJc w:val="left"/>
      <w:pPr>
        <w:ind w:left="1134" w:hanging="1134"/>
      </w:pPr>
    </w:lvl>
    <w:lvl w:ilvl="8">
      <w:start w:val="1"/>
      <w:numFmt w:val="decimal"/>
      <w:lvlText w:val=""/>
      <w:lvlJc w:val="left"/>
      <w:pPr>
        <w:ind w:left="1134" w:hanging="1134"/>
      </w:pPr>
    </w:lvl>
  </w:abstractNum>
  <w:abstractNum w:abstractNumId="6" w15:restartNumberingAfterBreak="0">
    <w:nsid w:val="625C3C68"/>
    <w:multiLevelType w:val="multilevel"/>
    <w:tmpl w:val="49D00F42"/>
    <w:lvl w:ilvl="0">
      <w:start w:val="1"/>
      <w:numFmt w:val="decimal"/>
      <w:lvlText w:val="5.%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C037E8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0BA6BAA"/>
    <w:multiLevelType w:val="multilevel"/>
    <w:tmpl w:val="44A85818"/>
    <w:lvl w:ilvl="0">
      <w:start w:val="1"/>
      <w:numFmt w:val="decimal"/>
      <w:pStyle w:val="Psmeno"/>
      <w:lvlText w:val="3.%1. "/>
      <w:lvlJc w:val="left"/>
      <w:pPr>
        <w:ind w:left="709" w:hanging="709"/>
      </w:pPr>
      <w:rPr>
        <w:color w:val="000000"/>
        <w:sz w:val="22"/>
        <w:szCs w:val="22"/>
        <w:vertAlign w:val="baseline"/>
      </w:rPr>
    </w:lvl>
    <w:lvl w:ilvl="1">
      <w:start w:val="1"/>
      <w:numFmt w:val="decimal"/>
      <w:lvlText w:val="3. %2. "/>
      <w:lvlJc w:val="left"/>
      <w:pPr>
        <w:ind w:left="2574" w:hanging="2574"/>
      </w:pPr>
      <w:rPr>
        <w:color w:val="000000"/>
        <w:sz w:val="24"/>
        <w:szCs w:val="24"/>
        <w:vertAlign w:val="baseline"/>
      </w:rPr>
    </w:lvl>
    <w:lvl w:ilvl="2">
      <w:start w:val="1"/>
      <w:numFmt w:val="decimal"/>
      <w:lvlText w:val="3. %3"/>
      <w:lvlJc w:val="left"/>
      <w:pPr>
        <w:ind w:left="2574" w:hanging="2574"/>
      </w:pPr>
      <w:rPr>
        <w:color w:val="000000"/>
        <w:sz w:val="24"/>
        <w:szCs w:val="24"/>
        <w:vertAlign w:val="baseline"/>
      </w:rPr>
    </w:lvl>
    <w:lvl w:ilvl="3">
      <w:start w:val="1"/>
      <w:numFmt w:val="decimal"/>
      <w:lvlText w:val="3. %4"/>
      <w:lvlJc w:val="left"/>
      <w:pPr>
        <w:ind w:left="2574" w:hanging="2574"/>
      </w:pPr>
      <w:rPr>
        <w:color w:val="000000"/>
        <w:sz w:val="24"/>
        <w:szCs w:val="24"/>
        <w:vertAlign w:val="baseline"/>
      </w:rPr>
    </w:lvl>
    <w:lvl w:ilvl="4">
      <w:start w:val="1"/>
      <w:numFmt w:val="decimal"/>
      <w:lvlText w:val="3. %5"/>
      <w:lvlJc w:val="left"/>
      <w:pPr>
        <w:ind w:left="2574" w:hanging="2574"/>
      </w:pPr>
      <w:rPr>
        <w:color w:val="000000"/>
        <w:sz w:val="24"/>
        <w:szCs w:val="24"/>
        <w:vertAlign w:val="baseline"/>
      </w:rPr>
    </w:lvl>
    <w:lvl w:ilvl="5">
      <w:start w:val="1"/>
      <w:numFmt w:val="decimal"/>
      <w:lvlText w:val="3. %6"/>
      <w:lvlJc w:val="left"/>
      <w:pPr>
        <w:ind w:left="2574" w:hanging="2574"/>
      </w:pPr>
      <w:rPr>
        <w:color w:val="000000"/>
        <w:sz w:val="24"/>
        <w:szCs w:val="24"/>
        <w:vertAlign w:val="baseline"/>
      </w:rPr>
    </w:lvl>
    <w:lvl w:ilvl="6">
      <w:start w:val="1"/>
      <w:numFmt w:val="decimal"/>
      <w:lvlText w:val="3. %7"/>
      <w:lvlJc w:val="left"/>
      <w:pPr>
        <w:ind w:left="2574" w:hanging="2574"/>
      </w:pPr>
      <w:rPr>
        <w:color w:val="000000"/>
        <w:sz w:val="24"/>
        <w:szCs w:val="24"/>
        <w:vertAlign w:val="baseline"/>
      </w:rPr>
    </w:lvl>
    <w:lvl w:ilvl="7">
      <w:start w:val="1"/>
      <w:numFmt w:val="decimal"/>
      <w:lvlText w:val="3. %8"/>
      <w:lvlJc w:val="left"/>
      <w:pPr>
        <w:ind w:left="2574" w:hanging="2574"/>
      </w:pPr>
      <w:rPr>
        <w:color w:val="000000"/>
        <w:sz w:val="24"/>
        <w:szCs w:val="24"/>
        <w:vertAlign w:val="baseline"/>
      </w:rPr>
    </w:lvl>
    <w:lvl w:ilvl="8">
      <w:start w:val="1"/>
      <w:numFmt w:val="decimal"/>
      <w:lvlText w:val="3. %9"/>
      <w:lvlJc w:val="left"/>
      <w:pPr>
        <w:ind w:left="2574" w:hanging="2574"/>
      </w:pPr>
      <w:rPr>
        <w:color w:val="000000"/>
        <w:sz w:val="24"/>
        <w:szCs w:val="24"/>
        <w:vertAlign w:val="baseline"/>
      </w:rPr>
    </w:lvl>
  </w:abstractNum>
  <w:abstractNum w:abstractNumId="9" w15:restartNumberingAfterBreak="0">
    <w:nsid w:val="74F70517"/>
    <w:multiLevelType w:val="multilevel"/>
    <w:tmpl w:val="F16A081C"/>
    <w:lvl w:ilvl="0">
      <w:start w:val="1"/>
      <w:numFmt w:val="decimal"/>
      <w:lvlText w:val="1.%1."/>
      <w:lvlJc w:val="left"/>
      <w:pPr>
        <w:ind w:left="709" w:hanging="709"/>
      </w:pPr>
      <w:rPr>
        <w:b w:val="0"/>
        <w:color w:val="000000"/>
        <w:sz w:val="22"/>
        <w:szCs w:val="22"/>
        <w:vertAlign w:val="baseline"/>
      </w:rPr>
    </w:lvl>
    <w:lvl w:ilvl="1">
      <w:start w:val="1"/>
      <w:numFmt w:val="decimal"/>
      <w:lvlText w:val="1. 3. "/>
      <w:lvlJc w:val="left"/>
      <w:pPr>
        <w:ind w:left="709" w:hanging="709"/>
      </w:pPr>
      <w:rPr>
        <w:b w:val="0"/>
        <w:color w:val="000000"/>
        <w:sz w:val="20"/>
        <w:szCs w:val="20"/>
        <w:vertAlign w:val="baseline"/>
      </w:rPr>
    </w:lvl>
    <w:lvl w:ilvl="2">
      <w:start w:val="1"/>
      <w:numFmt w:val="decimal"/>
      <w:lvlText w:val="1. %3"/>
      <w:lvlJc w:val="left"/>
      <w:pPr>
        <w:ind w:left="709" w:hanging="709"/>
      </w:pPr>
      <w:rPr>
        <w:b/>
        <w:color w:val="000000"/>
        <w:sz w:val="20"/>
        <w:szCs w:val="20"/>
        <w:vertAlign w:val="baseline"/>
      </w:rPr>
    </w:lvl>
    <w:lvl w:ilvl="3">
      <w:start w:val="1"/>
      <w:numFmt w:val="decimal"/>
      <w:lvlText w:val="1. %4"/>
      <w:lvlJc w:val="left"/>
      <w:pPr>
        <w:ind w:left="709" w:hanging="709"/>
      </w:pPr>
      <w:rPr>
        <w:b/>
        <w:color w:val="000000"/>
        <w:sz w:val="20"/>
        <w:szCs w:val="20"/>
        <w:vertAlign w:val="baseline"/>
      </w:rPr>
    </w:lvl>
    <w:lvl w:ilvl="4">
      <w:start w:val="1"/>
      <w:numFmt w:val="decimal"/>
      <w:lvlText w:val="1. %5"/>
      <w:lvlJc w:val="left"/>
      <w:pPr>
        <w:ind w:left="709" w:hanging="709"/>
      </w:pPr>
      <w:rPr>
        <w:b/>
        <w:color w:val="000000"/>
        <w:sz w:val="20"/>
        <w:szCs w:val="20"/>
        <w:vertAlign w:val="baseline"/>
      </w:rPr>
    </w:lvl>
    <w:lvl w:ilvl="5">
      <w:start w:val="1"/>
      <w:numFmt w:val="decimal"/>
      <w:lvlText w:val="1. %6"/>
      <w:lvlJc w:val="left"/>
      <w:pPr>
        <w:ind w:left="709" w:hanging="709"/>
      </w:pPr>
      <w:rPr>
        <w:b/>
        <w:color w:val="000000"/>
        <w:sz w:val="20"/>
        <w:szCs w:val="20"/>
        <w:vertAlign w:val="baseline"/>
      </w:rPr>
    </w:lvl>
    <w:lvl w:ilvl="6">
      <w:start w:val="1"/>
      <w:numFmt w:val="decimal"/>
      <w:lvlText w:val="1. %7"/>
      <w:lvlJc w:val="left"/>
      <w:pPr>
        <w:ind w:left="709" w:hanging="709"/>
      </w:pPr>
      <w:rPr>
        <w:b/>
        <w:color w:val="000000"/>
        <w:sz w:val="20"/>
        <w:szCs w:val="20"/>
        <w:vertAlign w:val="baseline"/>
      </w:rPr>
    </w:lvl>
    <w:lvl w:ilvl="7">
      <w:start w:val="1"/>
      <w:numFmt w:val="decimal"/>
      <w:lvlText w:val="1. %8"/>
      <w:lvlJc w:val="left"/>
      <w:pPr>
        <w:ind w:left="709" w:hanging="709"/>
      </w:pPr>
      <w:rPr>
        <w:b/>
        <w:color w:val="000000"/>
        <w:sz w:val="20"/>
        <w:szCs w:val="20"/>
        <w:vertAlign w:val="baseline"/>
      </w:rPr>
    </w:lvl>
    <w:lvl w:ilvl="8">
      <w:start w:val="1"/>
      <w:numFmt w:val="decimal"/>
      <w:lvlText w:val="1. %9"/>
      <w:lvlJc w:val="left"/>
      <w:pPr>
        <w:ind w:left="709" w:hanging="709"/>
      </w:pPr>
      <w:rPr>
        <w:b/>
        <w:color w:val="000000"/>
        <w:sz w:val="20"/>
        <w:szCs w:val="20"/>
        <w:vertAlign w:val="baseline"/>
      </w:rPr>
    </w:lvl>
  </w:abstractNum>
  <w:num w:numId="1" w16cid:durableId="919753742">
    <w:abstractNumId w:val="5"/>
  </w:num>
  <w:num w:numId="2" w16cid:durableId="359941158">
    <w:abstractNumId w:val="2"/>
  </w:num>
  <w:num w:numId="3" w16cid:durableId="2070566070">
    <w:abstractNumId w:val="6"/>
  </w:num>
  <w:num w:numId="4" w16cid:durableId="166141484">
    <w:abstractNumId w:val="9"/>
  </w:num>
  <w:num w:numId="5" w16cid:durableId="861820334">
    <w:abstractNumId w:val="8"/>
  </w:num>
  <w:num w:numId="6" w16cid:durableId="1364525754">
    <w:abstractNumId w:val="1"/>
  </w:num>
  <w:num w:numId="7" w16cid:durableId="1274090434">
    <w:abstractNumId w:val="0"/>
  </w:num>
  <w:num w:numId="8" w16cid:durableId="1156141745">
    <w:abstractNumId w:val="3"/>
  </w:num>
  <w:num w:numId="9" w16cid:durableId="1653944608">
    <w:abstractNumId w:val="4"/>
  </w:num>
  <w:num w:numId="10" w16cid:durableId="16438450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17D"/>
    <w:rsid w:val="0000197A"/>
    <w:rsid w:val="00070444"/>
    <w:rsid w:val="000C069A"/>
    <w:rsid w:val="000C2A52"/>
    <w:rsid w:val="000C5FE5"/>
    <w:rsid w:val="000D5DB7"/>
    <w:rsid w:val="000E0349"/>
    <w:rsid w:val="000E5FCC"/>
    <w:rsid w:val="00113F81"/>
    <w:rsid w:val="0014069D"/>
    <w:rsid w:val="001800A6"/>
    <w:rsid w:val="00186070"/>
    <w:rsid w:val="0019797B"/>
    <w:rsid w:val="001B34E3"/>
    <w:rsid w:val="001B5A98"/>
    <w:rsid w:val="001C3212"/>
    <w:rsid w:val="001D038A"/>
    <w:rsid w:val="001D19B9"/>
    <w:rsid w:val="001F4B7C"/>
    <w:rsid w:val="00202695"/>
    <w:rsid w:val="00220B01"/>
    <w:rsid w:val="00223CA7"/>
    <w:rsid w:val="002365F1"/>
    <w:rsid w:val="00241C8E"/>
    <w:rsid w:val="00243034"/>
    <w:rsid w:val="00247C8B"/>
    <w:rsid w:val="002550AB"/>
    <w:rsid w:val="00265BE0"/>
    <w:rsid w:val="002675BD"/>
    <w:rsid w:val="00280041"/>
    <w:rsid w:val="002813F0"/>
    <w:rsid w:val="00290A11"/>
    <w:rsid w:val="0029525D"/>
    <w:rsid w:val="002A37AD"/>
    <w:rsid w:val="002A6589"/>
    <w:rsid w:val="002C7232"/>
    <w:rsid w:val="002D3AAF"/>
    <w:rsid w:val="002E3A14"/>
    <w:rsid w:val="00310E5D"/>
    <w:rsid w:val="00320483"/>
    <w:rsid w:val="0033137E"/>
    <w:rsid w:val="003459D8"/>
    <w:rsid w:val="00350850"/>
    <w:rsid w:val="00354997"/>
    <w:rsid w:val="00357076"/>
    <w:rsid w:val="00393772"/>
    <w:rsid w:val="003B0164"/>
    <w:rsid w:val="003B1001"/>
    <w:rsid w:val="003B1381"/>
    <w:rsid w:val="003B23A3"/>
    <w:rsid w:val="003E200B"/>
    <w:rsid w:val="003E3F4C"/>
    <w:rsid w:val="003F34CD"/>
    <w:rsid w:val="00432812"/>
    <w:rsid w:val="00451813"/>
    <w:rsid w:val="004628BA"/>
    <w:rsid w:val="00474F3C"/>
    <w:rsid w:val="00475233"/>
    <w:rsid w:val="00477407"/>
    <w:rsid w:val="00477F9C"/>
    <w:rsid w:val="00491128"/>
    <w:rsid w:val="004B0C52"/>
    <w:rsid w:val="004B7AE9"/>
    <w:rsid w:val="004C117A"/>
    <w:rsid w:val="004F2348"/>
    <w:rsid w:val="004F53D7"/>
    <w:rsid w:val="00507333"/>
    <w:rsid w:val="00524C94"/>
    <w:rsid w:val="00526F4E"/>
    <w:rsid w:val="00527CBB"/>
    <w:rsid w:val="0055373B"/>
    <w:rsid w:val="005716F3"/>
    <w:rsid w:val="005834D8"/>
    <w:rsid w:val="005863E5"/>
    <w:rsid w:val="005B7588"/>
    <w:rsid w:val="00615516"/>
    <w:rsid w:val="0062693C"/>
    <w:rsid w:val="00636BBC"/>
    <w:rsid w:val="00640293"/>
    <w:rsid w:val="00644AE1"/>
    <w:rsid w:val="00677E4E"/>
    <w:rsid w:val="00684FEA"/>
    <w:rsid w:val="006948D1"/>
    <w:rsid w:val="006A5160"/>
    <w:rsid w:val="006C3E6E"/>
    <w:rsid w:val="006C6ED3"/>
    <w:rsid w:val="006C7A30"/>
    <w:rsid w:val="006E55D9"/>
    <w:rsid w:val="006F0134"/>
    <w:rsid w:val="007041EE"/>
    <w:rsid w:val="007117DF"/>
    <w:rsid w:val="00726440"/>
    <w:rsid w:val="00740F92"/>
    <w:rsid w:val="0074478F"/>
    <w:rsid w:val="00746929"/>
    <w:rsid w:val="00755EF1"/>
    <w:rsid w:val="007958C5"/>
    <w:rsid w:val="007B72C7"/>
    <w:rsid w:val="007D0AFB"/>
    <w:rsid w:val="007D2264"/>
    <w:rsid w:val="007D31D2"/>
    <w:rsid w:val="007D5B46"/>
    <w:rsid w:val="007F734D"/>
    <w:rsid w:val="008247ED"/>
    <w:rsid w:val="008B2F4C"/>
    <w:rsid w:val="008B3649"/>
    <w:rsid w:val="008B6BC5"/>
    <w:rsid w:val="008C132C"/>
    <w:rsid w:val="008F5600"/>
    <w:rsid w:val="008F6B75"/>
    <w:rsid w:val="00934101"/>
    <w:rsid w:val="00944F55"/>
    <w:rsid w:val="00955D30"/>
    <w:rsid w:val="00965554"/>
    <w:rsid w:val="009816AB"/>
    <w:rsid w:val="0098624C"/>
    <w:rsid w:val="00990633"/>
    <w:rsid w:val="009A7B04"/>
    <w:rsid w:val="009F76F6"/>
    <w:rsid w:val="00A073D0"/>
    <w:rsid w:val="00A22647"/>
    <w:rsid w:val="00A470B5"/>
    <w:rsid w:val="00A61997"/>
    <w:rsid w:val="00A7265D"/>
    <w:rsid w:val="00A86ED0"/>
    <w:rsid w:val="00A90B4F"/>
    <w:rsid w:val="00A93F69"/>
    <w:rsid w:val="00AA134C"/>
    <w:rsid w:val="00AB1FB0"/>
    <w:rsid w:val="00AC5CF3"/>
    <w:rsid w:val="00AC7C61"/>
    <w:rsid w:val="00AD4B9C"/>
    <w:rsid w:val="00AD6B61"/>
    <w:rsid w:val="00AE1266"/>
    <w:rsid w:val="00B0228E"/>
    <w:rsid w:val="00B13FDF"/>
    <w:rsid w:val="00B15942"/>
    <w:rsid w:val="00B1617D"/>
    <w:rsid w:val="00B31875"/>
    <w:rsid w:val="00B370FE"/>
    <w:rsid w:val="00B4707F"/>
    <w:rsid w:val="00B60C04"/>
    <w:rsid w:val="00B92976"/>
    <w:rsid w:val="00B94B59"/>
    <w:rsid w:val="00BA5776"/>
    <w:rsid w:val="00BB4601"/>
    <w:rsid w:val="00BE2575"/>
    <w:rsid w:val="00BF7656"/>
    <w:rsid w:val="00C07D6B"/>
    <w:rsid w:val="00C20815"/>
    <w:rsid w:val="00C34374"/>
    <w:rsid w:val="00C34F24"/>
    <w:rsid w:val="00C43E47"/>
    <w:rsid w:val="00C57CAB"/>
    <w:rsid w:val="00C63EA7"/>
    <w:rsid w:val="00C756B0"/>
    <w:rsid w:val="00C82FB1"/>
    <w:rsid w:val="00C857A3"/>
    <w:rsid w:val="00CA1DC6"/>
    <w:rsid w:val="00CC1767"/>
    <w:rsid w:val="00CF1949"/>
    <w:rsid w:val="00D13D73"/>
    <w:rsid w:val="00D170E7"/>
    <w:rsid w:val="00D254C4"/>
    <w:rsid w:val="00D32869"/>
    <w:rsid w:val="00D34A32"/>
    <w:rsid w:val="00D52399"/>
    <w:rsid w:val="00D709C1"/>
    <w:rsid w:val="00D70F0F"/>
    <w:rsid w:val="00D71F0B"/>
    <w:rsid w:val="00D868D6"/>
    <w:rsid w:val="00D869FC"/>
    <w:rsid w:val="00D9783E"/>
    <w:rsid w:val="00DA0D40"/>
    <w:rsid w:val="00DA134A"/>
    <w:rsid w:val="00DA3E0C"/>
    <w:rsid w:val="00DC3808"/>
    <w:rsid w:val="00DD3643"/>
    <w:rsid w:val="00DD51C4"/>
    <w:rsid w:val="00DD52CB"/>
    <w:rsid w:val="00DE3432"/>
    <w:rsid w:val="00E242A7"/>
    <w:rsid w:val="00E50C8C"/>
    <w:rsid w:val="00E646B6"/>
    <w:rsid w:val="00EA424E"/>
    <w:rsid w:val="00EB241E"/>
    <w:rsid w:val="00EB51E0"/>
    <w:rsid w:val="00EB52B8"/>
    <w:rsid w:val="00EB7682"/>
    <w:rsid w:val="00ED5E02"/>
    <w:rsid w:val="00ED6815"/>
    <w:rsid w:val="00EE13C9"/>
    <w:rsid w:val="00EF150E"/>
    <w:rsid w:val="00F06B47"/>
    <w:rsid w:val="00F1355D"/>
    <w:rsid w:val="00F25453"/>
    <w:rsid w:val="00F50922"/>
    <w:rsid w:val="00F55ED1"/>
    <w:rsid w:val="00F6405A"/>
    <w:rsid w:val="00F80174"/>
    <w:rsid w:val="00F942AD"/>
    <w:rsid w:val="00FB5B85"/>
    <w:rsid w:val="00FB766E"/>
    <w:rsid w:val="00FC1E43"/>
    <w:rsid w:val="00FC34AC"/>
    <w:rsid w:val="00FC3E36"/>
    <w:rsid w:val="00FD1D88"/>
    <w:rsid w:val="00FE11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50AE3"/>
  <w15:docId w15:val="{3AB7E94C-D4A0-E44F-8E22-5CE549CE8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43CD7"/>
    <w:pPr>
      <w:suppressAutoHyphens/>
    </w:pPr>
    <w:rPr>
      <w:lang w:val="en-US" w:eastAsia="ar-SA"/>
    </w:rPr>
  </w:style>
  <w:style w:type="paragraph" w:styleId="Nadpis1">
    <w:name w:val="heading 1"/>
    <w:aliases w:val="Článek"/>
    <w:basedOn w:val="Normln"/>
    <w:next w:val="Normln"/>
    <w:link w:val="Nadpis1Char"/>
    <w:uiPriority w:val="9"/>
    <w:qFormat/>
    <w:rsid w:val="00143CD7"/>
    <w:pPr>
      <w:keepNext/>
      <w:keepLines/>
      <w:numPr>
        <w:numId w:val="9"/>
      </w:numPr>
      <w:overflowPunct w:val="0"/>
      <w:autoSpaceDE w:val="0"/>
      <w:autoSpaceDN w:val="0"/>
      <w:adjustRightInd w:val="0"/>
      <w:spacing w:before="480" w:after="60"/>
      <w:jc w:val="center"/>
      <w:textAlignment w:val="baseline"/>
      <w:outlineLvl w:val="0"/>
    </w:pPr>
    <w:rPr>
      <w:rFonts w:ascii="Cambria" w:hAnsi="Cambria"/>
      <w:b/>
      <w:bCs/>
      <w:kern w:val="32"/>
      <w:sz w:val="32"/>
      <w:szCs w:val="32"/>
    </w:rPr>
  </w:style>
  <w:style w:type="paragraph" w:styleId="Nadpis2">
    <w:name w:val="heading 2"/>
    <w:aliases w:val="Čís.odstavec"/>
    <w:basedOn w:val="Normln"/>
    <w:next w:val="Odsazodstavec"/>
    <w:link w:val="Nadpis2Char"/>
    <w:uiPriority w:val="9"/>
    <w:unhideWhenUsed/>
    <w:qFormat/>
    <w:rsid w:val="00143CD7"/>
    <w:pPr>
      <w:numPr>
        <w:ilvl w:val="1"/>
        <w:numId w:val="9"/>
      </w:numPr>
      <w:suppressAutoHyphens w:val="0"/>
      <w:overflowPunct w:val="0"/>
      <w:autoSpaceDE w:val="0"/>
      <w:autoSpaceDN w:val="0"/>
      <w:adjustRightInd w:val="0"/>
      <w:spacing w:before="120"/>
      <w:jc w:val="both"/>
      <w:textAlignment w:val="baseline"/>
      <w:outlineLvl w:val="1"/>
    </w:pPr>
    <w:rPr>
      <w:rFonts w:ascii="Arial" w:hAnsi="Arial"/>
      <w:sz w:val="22"/>
      <w:szCs w:val="20"/>
      <w:lang w:val="cs-CZ" w:eastAsia="cs-CZ"/>
    </w:rPr>
  </w:style>
  <w:style w:type="paragraph" w:styleId="Nadpis3">
    <w:name w:val="heading 3"/>
    <w:aliases w:val="Čís.bod"/>
    <w:basedOn w:val="Normln"/>
    <w:next w:val="Normln"/>
    <w:link w:val="Nadpis3Char"/>
    <w:uiPriority w:val="9"/>
    <w:unhideWhenUsed/>
    <w:qFormat/>
    <w:rsid w:val="00143CD7"/>
    <w:pPr>
      <w:numPr>
        <w:ilvl w:val="2"/>
        <w:numId w:val="9"/>
      </w:numPr>
      <w:tabs>
        <w:tab w:val="left" w:pos="1134"/>
      </w:tabs>
      <w:suppressAutoHyphens w:val="0"/>
      <w:overflowPunct w:val="0"/>
      <w:autoSpaceDE w:val="0"/>
      <w:autoSpaceDN w:val="0"/>
      <w:adjustRightInd w:val="0"/>
      <w:spacing w:before="120"/>
      <w:jc w:val="both"/>
      <w:textAlignment w:val="baseline"/>
      <w:outlineLvl w:val="2"/>
    </w:pPr>
    <w:rPr>
      <w:rFonts w:ascii="Cambria" w:hAnsi="Cambria"/>
      <w:b/>
      <w:bCs/>
      <w:sz w:val="26"/>
      <w:szCs w:val="26"/>
    </w:rPr>
  </w:style>
  <w:style w:type="paragraph" w:styleId="Nadpis4">
    <w:name w:val="heading 4"/>
    <w:basedOn w:val="Normln"/>
    <w:next w:val="Normln"/>
    <w:link w:val="Nadpis4Char"/>
    <w:uiPriority w:val="9"/>
    <w:semiHidden/>
    <w:unhideWhenUsed/>
    <w:qFormat/>
    <w:rsid w:val="00143CD7"/>
    <w:pPr>
      <w:keepNext/>
      <w:numPr>
        <w:ilvl w:val="3"/>
        <w:numId w:val="9"/>
      </w:numPr>
      <w:suppressAutoHyphens w:val="0"/>
      <w:overflowPunct w:val="0"/>
      <w:autoSpaceDE w:val="0"/>
      <w:autoSpaceDN w:val="0"/>
      <w:adjustRightInd w:val="0"/>
      <w:spacing w:before="240" w:after="60"/>
      <w:jc w:val="both"/>
      <w:textAlignment w:val="baseline"/>
      <w:outlineLvl w:val="3"/>
    </w:pPr>
    <w:rPr>
      <w:rFonts w:ascii="Calibri" w:hAnsi="Calibri"/>
      <w:b/>
      <w:bCs/>
      <w:sz w:val="28"/>
      <w:szCs w:val="28"/>
    </w:rPr>
  </w:style>
  <w:style w:type="paragraph" w:styleId="Nadpis5">
    <w:name w:val="heading 5"/>
    <w:basedOn w:val="Normln"/>
    <w:next w:val="Normln"/>
    <w:link w:val="Nadpis5Char"/>
    <w:uiPriority w:val="9"/>
    <w:semiHidden/>
    <w:unhideWhenUsed/>
    <w:qFormat/>
    <w:rsid w:val="00143CD7"/>
    <w:pPr>
      <w:numPr>
        <w:ilvl w:val="4"/>
        <w:numId w:val="9"/>
      </w:numPr>
      <w:suppressAutoHyphens w:val="0"/>
      <w:overflowPunct w:val="0"/>
      <w:autoSpaceDE w:val="0"/>
      <w:autoSpaceDN w:val="0"/>
      <w:adjustRightInd w:val="0"/>
      <w:spacing w:before="240" w:after="60"/>
      <w:jc w:val="both"/>
      <w:textAlignment w:val="baseline"/>
      <w:outlineLvl w:val="4"/>
    </w:pPr>
    <w:rPr>
      <w:rFonts w:ascii="Calibri" w:hAnsi="Calibri"/>
      <w:b/>
      <w:bCs/>
      <w:i/>
      <w:iCs/>
      <w:sz w:val="26"/>
      <w:szCs w:val="26"/>
    </w:rPr>
  </w:style>
  <w:style w:type="paragraph" w:styleId="Nadpis6">
    <w:name w:val="heading 6"/>
    <w:basedOn w:val="Normln"/>
    <w:next w:val="Normln"/>
    <w:link w:val="Nadpis6Char"/>
    <w:uiPriority w:val="9"/>
    <w:semiHidden/>
    <w:unhideWhenUsed/>
    <w:qFormat/>
    <w:rsid w:val="00143CD7"/>
    <w:pPr>
      <w:numPr>
        <w:ilvl w:val="5"/>
        <w:numId w:val="9"/>
      </w:numPr>
      <w:suppressAutoHyphens w:val="0"/>
      <w:overflowPunct w:val="0"/>
      <w:autoSpaceDE w:val="0"/>
      <w:autoSpaceDN w:val="0"/>
      <w:adjustRightInd w:val="0"/>
      <w:spacing w:before="240" w:after="60"/>
      <w:jc w:val="both"/>
      <w:textAlignment w:val="baseline"/>
      <w:outlineLvl w:val="5"/>
    </w:pPr>
    <w:rPr>
      <w:rFonts w:ascii="Calibri" w:hAnsi="Calibri"/>
      <w:b/>
      <w:bCs/>
      <w:sz w:val="20"/>
      <w:szCs w:val="20"/>
    </w:rPr>
  </w:style>
  <w:style w:type="paragraph" w:styleId="Nadpis7">
    <w:name w:val="heading 7"/>
    <w:basedOn w:val="Normln"/>
    <w:next w:val="Normln"/>
    <w:link w:val="Nadpis7Char"/>
    <w:uiPriority w:val="99"/>
    <w:qFormat/>
    <w:rsid w:val="00143CD7"/>
    <w:pPr>
      <w:numPr>
        <w:ilvl w:val="6"/>
        <w:numId w:val="9"/>
      </w:numPr>
      <w:suppressAutoHyphens w:val="0"/>
      <w:overflowPunct w:val="0"/>
      <w:autoSpaceDE w:val="0"/>
      <w:autoSpaceDN w:val="0"/>
      <w:adjustRightInd w:val="0"/>
      <w:spacing w:before="240" w:after="60"/>
      <w:jc w:val="both"/>
      <w:textAlignment w:val="baseline"/>
      <w:outlineLvl w:val="6"/>
    </w:pPr>
    <w:rPr>
      <w:rFonts w:ascii="Calibri" w:hAnsi="Calibri"/>
    </w:rPr>
  </w:style>
  <w:style w:type="paragraph" w:styleId="Nadpis8">
    <w:name w:val="heading 8"/>
    <w:basedOn w:val="Normln"/>
    <w:next w:val="Normln"/>
    <w:link w:val="Nadpis8Char"/>
    <w:uiPriority w:val="99"/>
    <w:qFormat/>
    <w:rsid w:val="00143CD7"/>
    <w:pPr>
      <w:numPr>
        <w:ilvl w:val="7"/>
        <w:numId w:val="9"/>
      </w:numPr>
      <w:suppressAutoHyphens w:val="0"/>
      <w:overflowPunct w:val="0"/>
      <w:autoSpaceDE w:val="0"/>
      <w:autoSpaceDN w:val="0"/>
      <w:adjustRightInd w:val="0"/>
      <w:spacing w:before="240" w:after="60"/>
      <w:jc w:val="both"/>
      <w:textAlignment w:val="baseline"/>
      <w:outlineLvl w:val="7"/>
    </w:pPr>
    <w:rPr>
      <w:rFonts w:ascii="Calibri" w:hAnsi="Calibri"/>
      <w:i/>
      <w:iCs/>
    </w:rPr>
  </w:style>
  <w:style w:type="paragraph" w:styleId="Nadpis9">
    <w:name w:val="heading 9"/>
    <w:basedOn w:val="Normln"/>
    <w:next w:val="Normln"/>
    <w:link w:val="Nadpis9Char"/>
    <w:uiPriority w:val="99"/>
    <w:qFormat/>
    <w:rsid w:val="00143CD7"/>
    <w:pPr>
      <w:numPr>
        <w:ilvl w:val="8"/>
        <w:numId w:val="9"/>
      </w:numPr>
      <w:suppressAutoHyphens w:val="0"/>
      <w:overflowPunct w:val="0"/>
      <w:autoSpaceDE w:val="0"/>
      <w:autoSpaceDN w:val="0"/>
      <w:adjustRightInd w:val="0"/>
      <w:spacing w:before="240" w:after="60"/>
      <w:jc w:val="both"/>
      <w:textAlignment w:val="baseline"/>
      <w:outlineLvl w:val="8"/>
    </w:pPr>
    <w:rPr>
      <w:rFonts w:ascii="Cambria" w:hAnsi="Cambria"/>
      <w:sz w:val="20"/>
      <w:szCs w:val="20"/>
    </w:rPr>
  </w:style>
  <w:style w:type="character" w:default="1" w:styleId="Standardnpsmoodstavce">
    <w:name w:val="Default Paragraph Font"/>
    <w:uiPriority w:val="1"/>
    <w:semiHidden/>
    <w:unhideWhenUsed/>
  </w:style>
  <w:style w:type="table" w:default="1" w:styleId="Normlntabulka">
    <w:name w:val="Normal Table"/>
    <w:uiPriority w:val="99"/>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1">
    <w:name w:val="Table Normal1"/>
    <w:rsid w:val="00DA0D40"/>
    <w:tblPr>
      <w:tblCellMar>
        <w:top w:w="0" w:type="dxa"/>
        <w:left w:w="0" w:type="dxa"/>
        <w:bottom w:w="0" w:type="dxa"/>
        <w:right w:w="0" w:type="dxa"/>
      </w:tblCellMar>
    </w:tblPr>
  </w:style>
  <w:style w:type="character" w:customStyle="1" w:styleId="Nadpis1Char">
    <w:name w:val="Nadpis 1 Char"/>
    <w:aliases w:val="Článek Char"/>
    <w:link w:val="Nadpis1"/>
    <w:uiPriority w:val="99"/>
    <w:locked/>
    <w:rsid w:val="00CC3459"/>
    <w:rPr>
      <w:rFonts w:ascii="Cambria" w:hAnsi="Cambria" w:cs="Times New Roman"/>
      <w:b/>
      <w:kern w:val="32"/>
      <w:sz w:val="32"/>
      <w:lang w:val="en-US" w:eastAsia="ar-SA" w:bidi="ar-SA"/>
    </w:rPr>
  </w:style>
  <w:style w:type="character" w:customStyle="1" w:styleId="Nadpis2Char">
    <w:name w:val="Nadpis 2 Char"/>
    <w:aliases w:val="Čís.odstavec Char"/>
    <w:link w:val="Nadpis2"/>
    <w:uiPriority w:val="99"/>
    <w:locked/>
    <w:rsid w:val="00143CD7"/>
    <w:rPr>
      <w:rFonts w:ascii="Arial" w:hAnsi="Arial" w:cs="Times New Roman"/>
      <w:sz w:val="22"/>
      <w:lang w:val="cs-CZ" w:eastAsia="cs-CZ"/>
    </w:rPr>
  </w:style>
  <w:style w:type="character" w:customStyle="1" w:styleId="Nadpis3Char">
    <w:name w:val="Nadpis 3 Char"/>
    <w:aliases w:val="Čís.bod Char"/>
    <w:link w:val="Nadpis3"/>
    <w:uiPriority w:val="99"/>
    <w:locked/>
    <w:rsid w:val="00CC3459"/>
    <w:rPr>
      <w:rFonts w:ascii="Cambria" w:hAnsi="Cambria" w:cs="Times New Roman"/>
      <w:b/>
      <w:sz w:val="26"/>
      <w:lang w:val="en-US" w:eastAsia="ar-SA" w:bidi="ar-SA"/>
    </w:rPr>
  </w:style>
  <w:style w:type="character" w:customStyle="1" w:styleId="Nadpis4Char">
    <w:name w:val="Nadpis 4 Char"/>
    <w:link w:val="Nadpis4"/>
    <w:uiPriority w:val="99"/>
    <w:semiHidden/>
    <w:locked/>
    <w:rsid w:val="00CC3459"/>
    <w:rPr>
      <w:rFonts w:ascii="Calibri" w:hAnsi="Calibri" w:cs="Times New Roman"/>
      <w:b/>
      <w:sz w:val="28"/>
      <w:lang w:val="en-US" w:eastAsia="ar-SA" w:bidi="ar-SA"/>
    </w:rPr>
  </w:style>
  <w:style w:type="character" w:customStyle="1" w:styleId="Nadpis5Char">
    <w:name w:val="Nadpis 5 Char"/>
    <w:link w:val="Nadpis5"/>
    <w:uiPriority w:val="99"/>
    <w:semiHidden/>
    <w:locked/>
    <w:rsid w:val="00CC3459"/>
    <w:rPr>
      <w:rFonts w:ascii="Calibri" w:hAnsi="Calibri" w:cs="Times New Roman"/>
      <w:b/>
      <w:i/>
      <w:sz w:val="26"/>
      <w:lang w:val="en-US" w:eastAsia="ar-SA" w:bidi="ar-SA"/>
    </w:rPr>
  </w:style>
  <w:style w:type="character" w:customStyle="1" w:styleId="Nadpis6Char">
    <w:name w:val="Nadpis 6 Char"/>
    <w:link w:val="Nadpis6"/>
    <w:uiPriority w:val="99"/>
    <w:semiHidden/>
    <w:locked/>
    <w:rsid w:val="00CC3459"/>
    <w:rPr>
      <w:rFonts w:ascii="Calibri" w:hAnsi="Calibri" w:cs="Times New Roman"/>
      <w:b/>
      <w:lang w:val="en-US" w:eastAsia="ar-SA" w:bidi="ar-SA"/>
    </w:rPr>
  </w:style>
  <w:style w:type="character" w:customStyle="1" w:styleId="Nadpis7Char">
    <w:name w:val="Nadpis 7 Char"/>
    <w:link w:val="Nadpis7"/>
    <w:uiPriority w:val="99"/>
    <w:semiHidden/>
    <w:locked/>
    <w:rsid w:val="00CC3459"/>
    <w:rPr>
      <w:rFonts w:ascii="Calibri" w:hAnsi="Calibri" w:cs="Times New Roman"/>
      <w:sz w:val="24"/>
      <w:lang w:val="en-US" w:eastAsia="ar-SA" w:bidi="ar-SA"/>
    </w:rPr>
  </w:style>
  <w:style w:type="character" w:customStyle="1" w:styleId="Nadpis8Char">
    <w:name w:val="Nadpis 8 Char"/>
    <w:link w:val="Nadpis8"/>
    <w:uiPriority w:val="99"/>
    <w:semiHidden/>
    <w:locked/>
    <w:rsid w:val="00CC3459"/>
    <w:rPr>
      <w:rFonts w:ascii="Calibri" w:hAnsi="Calibri" w:cs="Times New Roman"/>
      <w:i/>
      <w:sz w:val="24"/>
      <w:lang w:val="en-US" w:eastAsia="ar-SA" w:bidi="ar-SA"/>
    </w:rPr>
  </w:style>
  <w:style w:type="character" w:customStyle="1" w:styleId="Nadpis9Char">
    <w:name w:val="Nadpis 9 Char"/>
    <w:link w:val="Nadpis9"/>
    <w:uiPriority w:val="99"/>
    <w:semiHidden/>
    <w:locked/>
    <w:rsid w:val="00CC3459"/>
    <w:rPr>
      <w:rFonts w:ascii="Cambria" w:hAnsi="Cambria" w:cs="Times New Roman"/>
      <w:lang w:val="en-US" w:eastAsia="ar-SA" w:bidi="ar-SA"/>
    </w:rPr>
  </w:style>
  <w:style w:type="character" w:customStyle="1" w:styleId="platne">
    <w:name w:val="platne"/>
    <w:uiPriority w:val="99"/>
    <w:rsid w:val="00143CD7"/>
    <w:rPr>
      <w:color w:val="000000"/>
      <w:sz w:val="20"/>
    </w:rPr>
  </w:style>
  <w:style w:type="paragraph" w:customStyle="1" w:styleId="FreeForm">
    <w:name w:val="Free Form"/>
    <w:uiPriority w:val="99"/>
    <w:rsid w:val="00143CD7"/>
    <w:pPr>
      <w:suppressAutoHyphens/>
    </w:pPr>
    <w:rPr>
      <w:color w:val="000000"/>
      <w:lang w:eastAsia="ar-SA"/>
    </w:rPr>
  </w:style>
  <w:style w:type="paragraph" w:customStyle="1" w:styleId="Zpat1">
    <w:name w:val="Zápatí1"/>
    <w:uiPriority w:val="99"/>
    <w:rsid w:val="00143CD7"/>
    <w:pPr>
      <w:tabs>
        <w:tab w:val="center" w:pos="4703"/>
        <w:tab w:val="right" w:pos="9406"/>
      </w:tabs>
      <w:suppressAutoHyphens/>
      <w:spacing w:after="120"/>
      <w:jc w:val="both"/>
    </w:pPr>
    <w:rPr>
      <w:rFonts w:ascii="Arial" w:hAnsi="Arial"/>
      <w:color w:val="000000"/>
      <w:lang w:eastAsia="ar-SA"/>
    </w:rPr>
  </w:style>
  <w:style w:type="paragraph" w:customStyle="1" w:styleId="Nadpis31">
    <w:name w:val="Nadpis 31"/>
    <w:next w:val="Normln1"/>
    <w:uiPriority w:val="99"/>
    <w:rsid w:val="00143CD7"/>
    <w:pPr>
      <w:keepNext/>
      <w:tabs>
        <w:tab w:val="left" w:pos="720"/>
      </w:tabs>
      <w:suppressAutoHyphens/>
      <w:spacing w:before="240" w:after="60"/>
      <w:jc w:val="both"/>
    </w:pPr>
    <w:rPr>
      <w:rFonts w:ascii="Arial" w:hAnsi="Arial"/>
      <w:color w:val="000000"/>
      <w:lang w:eastAsia="ar-SA"/>
    </w:rPr>
  </w:style>
  <w:style w:type="paragraph" w:customStyle="1" w:styleId="Normln1">
    <w:name w:val="Normální1"/>
    <w:uiPriority w:val="99"/>
    <w:rsid w:val="00143CD7"/>
    <w:pPr>
      <w:suppressAutoHyphens/>
      <w:spacing w:after="120"/>
      <w:jc w:val="both"/>
    </w:pPr>
    <w:rPr>
      <w:rFonts w:ascii="Arial" w:hAnsi="Arial"/>
      <w:color w:val="000000"/>
      <w:lang w:eastAsia="ar-SA"/>
    </w:rPr>
  </w:style>
  <w:style w:type="paragraph" w:customStyle="1" w:styleId="Zkladntext1">
    <w:name w:val="Základní text1"/>
    <w:uiPriority w:val="99"/>
    <w:rsid w:val="00143CD7"/>
    <w:pPr>
      <w:tabs>
        <w:tab w:val="left" w:pos="720"/>
      </w:tabs>
      <w:suppressAutoHyphens/>
      <w:jc w:val="both"/>
    </w:pPr>
    <w:rPr>
      <w:color w:val="000000"/>
      <w:lang w:eastAsia="ar-SA"/>
    </w:rPr>
  </w:style>
  <w:style w:type="paragraph" w:styleId="Zpat">
    <w:name w:val="footer"/>
    <w:basedOn w:val="Normln"/>
    <w:link w:val="ZpatChar"/>
    <w:uiPriority w:val="99"/>
    <w:rsid w:val="00143CD7"/>
    <w:pPr>
      <w:suppressLineNumbers/>
      <w:tabs>
        <w:tab w:val="center" w:pos="4818"/>
        <w:tab w:val="right" w:pos="9637"/>
      </w:tabs>
    </w:pPr>
    <w:rPr>
      <w:szCs w:val="20"/>
    </w:rPr>
  </w:style>
  <w:style w:type="character" w:customStyle="1" w:styleId="ZpatChar">
    <w:name w:val="Zápatí Char"/>
    <w:link w:val="Zpat"/>
    <w:uiPriority w:val="99"/>
    <w:locked/>
    <w:rsid w:val="00143CD7"/>
    <w:rPr>
      <w:rFonts w:cs="Times New Roman"/>
      <w:sz w:val="24"/>
      <w:lang w:val="en-US" w:eastAsia="ar-SA" w:bidi="ar-SA"/>
    </w:rPr>
  </w:style>
  <w:style w:type="character" w:styleId="slostrnky">
    <w:name w:val="page number"/>
    <w:uiPriority w:val="99"/>
    <w:rsid w:val="00143CD7"/>
    <w:rPr>
      <w:rFonts w:cs="Times New Roman"/>
    </w:rPr>
  </w:style>
  <w:style w:type="character" w:styleId="Odkaznakoment">
    <w:name w:val="annotation reference"/>
    <w:uiPriority w:val="99"/>
    <w:semiHidden/>
    <w:rsid w:val="00143CD7"/>
    <w:rPr>
      <w:rFonts w:cs="Times New Roman"/>
      <w:sz w:val="16"/>
    </w:rPr>
  </w:style>
  <w:style w:type="paragraph" w:styleId="Textkomente">
    <w:name w:val="annotation text"/>
    <w:basedOn w:val="Normln"/>
    <w:link w:val="TextkomenteChar"/>
    <w:uiPriority w:val="99"/>
    <w:semiHidden/>
    <w:rsid w:val="00143CD7"/>
    <w:rPr>
      <w:sz w:val="20"/>
      <w:szCs w:val="20"/>
    </w:rPr>
  </w:style>
  <w:style w:type="character" w:customStyle="1" w:styleId="TextkomenteChar">
    <w:name w:val="Text komentáře Char"/>
    <w:link w:val="Textkomente"/>
    <w:uiPriority w:val="99"/>
    <w:semiHidden/>
    <w:locked/>
    <w:rsid w:val="00143CD7"/>
    <w:rPr>
      <w:rFonts w:cs="Times New Roman"/>
      <w:lang w:val="en-US" w:eastAsia="ar-SA" w:bidi="ar-SA"/>
    </w:rPr>
  </w:style>
  <w:style w:type="paragraph" w:customStyle="1" w:styleId="Psmeno">
    <w:name w:val="Písmeno"/>
    <w:basedOn w:val="Normln"/>
    <w:uiPriority w:val="99"/>
    <w:rsid w:val="00143CD7"/>
    <w:pPr>
      <w:numPr>
        <w:numId w:val="5"/>
      </w:numPr>
      <w:tabs>
        <w:tab w:val="left" w:pos="1134"/>
      </w:tabs>
      <w:suppressAutoHyphens w:val="0"/>
      <w:overflowPunct w:val="0"/>
      <w:autoSpaceDE w:val="0"/>
      <w:autoSpaceDN w:val="0"/>
      <w:adjustRightInd w:val="0"/>
      <w:spacing w:before="120"/>
      <w:jc w:val="both"/>
      <w:textAlignment w:val="baseline"/>
    </w:pPr>
    <w:rPr>
      <w:rFonts w:ascii="Arial" w:hAnsi="Arial"/>
      <w:sz w:val="22"/>
      <w:szCs w:val="20"/>
      <w:lang w:val="cs-CZ" w:eastAsia="cs-CZ"/>
    </w:rPr>
  </w:style>
  <w:style w:type="paragraph" w:customStyle="1" w:styleId="Odsazodstavec">
    <w:name w:val="Odsaz.odstavec"/>
    <w:basedOn w:val="Normln"/>
    <w:uiPriority w:val="99"/>
    <w:rsid w:val="00143CD7"/>
    <w:pPr>
      <w:suppressAutoHyphens w:val="0"/>
      <w:overflowPunct w:val="0"/>
      <w:autoSpaceDE w:val="0"/>
      <w:autoSpaceDN w:val="0"/>
      <w:adjustRightInd w:val="0"/>
      <w:spacing w:before="120"/>
      <w:ind w:left="851"/>
      <w:jc w:val="both"/>
      <w:textAlignment w:val="baseline"/>
    </w:pPr>
    <w:rPr>
      <w:rFonts w:ascii="Arial" w:hAnsi="Arial"/>
      <w:sz w:val="22"/>
      <w:szCs w:val="20"/>
      <w:lang w:val="cs-CZ" w:eastAsia="cs-CZ"/>
    </w:rPr>
  </w:style>
  <w:style w:type="paragraph" w:styleId="Textbubliny">
    <w:name w:val="Balloon Text"/>
    <w:basedOn w:val="Normln"/>
    <w:link w:val="TextbublinyChar"/>
    <w:uiPriority w:val="99"/>
    <w:semiHidden/>
    <w:rsid w:val="00143CD7"/>
    <w:rPr>
      <w:sz w:val="2"/>
      <w:szCs w:val="20"/>
    </w:rPr>
  </w:style>
  <w:style w:type="character" w:customStyle="1" w:styleId="TextbublinyChar">
    <w:name w:val="Text bubliny Char"/>
    <w:link w:val="Textbubliny"/>
    <w:uiPriority w:val="99"/>
    <w:semiHidden/>
    <w:locked/>
    <w:rsid w:val="00CC3459"/>
    <w:rPr>
      <w:rFonts w:cs="Times New Roman"/>
      <w:sz w:val="2"/>
      <w:lang w:val="en-US" w:eastAsia="ar-SA" w:bidi="ar-SA"/>
    </w:rPr>
  </w:style>
  <w:style w:type="paragraph" w:styleId="Pedmtkomente">
    <w:name w:val="annotation subject"/>
    <w:basedOn w:val="Textkomente"/>
    <w:next w:val="Textkomente"/>
    <w:link w:val="PedmtkomenteChar"/>
    <w:uiPriority w:val="99"/>
    <w:semiHidden/>
    <w:rsid w:val="00143CD7"/>
    <w:rPr>
      <w:b/>
      <w:bCs/>
    </w:rPr>
  </w:style>
  <w:style w:type="character" w:customStyle="1" w:styleId="PedmtkomenteChar">
    <w:name w:val="Předmět komentáře Char"/>
    <w:link w:val="Pedmtkomente"/>
    <w:uiPriority w:val="99"/>
    <w:semiHidden/>
    <w:locked/>
    <w:rsid w:val="00CC3459"/>
    <w:rPr>
      <w:rFonts w:cs="Times New Roman"/>
      <w:b/>
      <w:sz w:val="20"/>
      <w:lang w:val="en-US" w:eastAsia="ar-SA" w:bidi="ar-SA"/>
    </w:rPr>
  </w:style>
  <w:style w:type="paragraph" w:styleId="Rozloendokumentu">
    <w:name w:val="Document Map"/>
    <w:basedOn w:val="Normln"/>
    <w:link w:val="RozloendokumentuChar"/>
    <w:uiPriority w:val="99"/>
    <w:semiHidden/>
    <w:rsid w:val="00E534B3"/>
    <w:pPr>
      <w:shd w:val="clear" w:color="auto" w:fill="000080"/>
    </w:pPr>
    <w:rPr>
      <w:sz w:val="2"/>
      <w:szCs w:val="20"/>
    </w:rPr>
  </w:style>
  <w:style w:type="character" w:customStyle="1" w:styleId="RozloendokumentuChar">
    <w:name w:val="Rozložení dokumentu Char"/>
    <w:link w:val="Rozloendokumentu"/>
    <w:uiPriority w:val="99"/>
    <w:semiHidden/>
    <w:locked/>
    <w:rsid w:val="00CC3459"/>
    <w:rPr>
      <w:rFonts w:cs="Times New Roman"/>
      <w:sz w:val="2"/>
      <w:lang w:val="en-US" w:eastAsia="ar-SA" w:bidi="ar-SA"/>
    </w:rPr>
  </w:style>
  <w:style w:type="paragraph" w:styleId="Revize">
    <w:name w:val="Revision"/>
    <w:hidden/>
    <w:uiPriority w:val="99"/>
    <w:semiHidden/>
    <w:rsid w:val="00D01606"/>
    <w:rPr>
      <w:lang w:val="en-US" w:eastAsia="ar-SA"/>
    </w:rPr>
  </w:style>
  <w:style w:type="paragraph" w:styleId="Odstavecseseznamem">
    <w:name w:val="List Paragraph"/>
    <w:basedOn w:val="Normln"/>
    <w:uiPriority w:val="99"/>
    <w:qFormat/>
    <w:rsid w:val="00984E2A"/>
    <w:pPr>
      <w:ind w:left="708"/>
    </w:pPr>
  </w:style>
  <w:style w:type="table" w:styleId="Mkatabulky">
    <w:name w:val="Table Grid"/>
    <w:basedOn w:val="Normlntabulka"/>
    <w:rsid w:val="00DA2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Pr>
  </w:style>
  <w:style w:type="table" w:customStyle="1" w:styleId="a0">
    <w:basedOn w:val="Normlntabulka"/>
    <w:tblPr>
      <w:tblStyleRowBandSize w:val="1"/>
      <w:tblStyleColBandSize w:val="1"/>
      <w:tblInd w:w="0" w:type="nil"/>
    </w:tblPr>
  </w:style>
  <w:style w:type="paragraph" w:styleId="Zhlav">
    <w:name w:val="header"/>
    <w:basedOn w:val="Normln"/>
    <w:link w:val="ZhlavChar"/>
    <w:uiPriority w:val="99"/>
    <w:semiHidden/>
    <w:unhideWhenUsed/>
    <w:rsid w:val="003459D8"/>
    <w:pPr>
      <w:tabs>
        <w:tab w:val="center" w:pos="4536"/>
        <w:tab w:val="right" w:pos="9072"/>
      </w:tabs>
    </w:pPr>
  </w:style>
  <w:style w:type="character" w:customStyle="1" w:styleId="ZhlavChar">
    <w:name w:val="Záhlaví Char"/>
    <w:basedOn w:val="Standardnpsmoodstavce"/>
    <w:link w:val="Zhlav"/>
    <w:uiPriority w:val="99"/>
    <w:semiHidden/>
    <w:rsid w:val="003459D8"/>
    <w:rPr>
      <w:lang w:val="en-US" w:eastAsia="ar-SA"/>
    </w:rPr>
  </w:style>
  <w:style w:type="table" w:customStyle="1" w:styleId="TableNormal2">
    <w:name w:val="Table Normal2"/>
    <w:rsid w:val="00DA0D40"/>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21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hH1B0GoUeu75pGk2CKty9T4Xzg==">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Pages>
  <Words>1902</Words>
  <Characters>11224</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David</dc:creator>
  <cp:keywords/>
  <cp:lastModifiedBy>Šindlerová Tereza</cp:lastModifiedBy>
  <cp:revision>16</cp:revision>
  <dcterms:created xsi:type="dcterms:W3CDTF">2025-03-17T11:42:00Z</dcterms:created>
  <dcterms:modified xsi:type="dcterms:W3CDTF">2025-03-24T14:01:00Z</dcterms:modified>
</cp:coreProperties>
</file>