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C6E7C" w14:textId="77777777" w:rsidR="0017756E" w:rsidRPr="00695A54" w:rsidRDefault="0017756E" w:rsidP="0017756E">
      <w:pPr>
        <w:pStyle w:val="Nzev"/>
        <w:rPr>
          <w:rFonts w:ascii="Tahoma" w:hAnsi="Tahoma" w:cs="Tahoma"/>
          <w:sz w:val="36"/>
          <w:szCs w:val="36"/>
        </w:rPr>
      </w:pPr>
      <w:r w:rsidRPr="00695A54">
        <w:rPr>
          <w:rFonts w:ascii="Tahoma" w:hAnsi="Tahoma" w:cs="Tahoma"/>
          <w:sz w:val="36"/>
          <w:szCs w:val="36"/>
        </w:rPr>
        <w:t>Smlouva o dílo</w:t>
      </w:r>
      <w:r>
        <w:rPr>
          <w:rFonts w:ascii="Tahoma" w:hAnsi="Tahoma" w:cs="Tahoma"/>
          <w:sz w:val="36"/>
          <w:szCs w:val="36"/>
        </w:rPr>
        <w:t xml:space="preserve">  </w:t>
      </w:r>
    </w:p>
    <w:p w14:paraId="31176869" w14:textId="77777777" w:rsidR="0017756E" w:rsidRPr="00695A54" w:rsidRDefault="0017756E" w:rsidP="0017756E">
      <w:pPr>
        <w:jc w:val="center"/>
        <w:rPr>
          <w:rFonts w:ascii="Tahoma" w:hAnsi="Tahoma" w:cs="Tahoma"/>
        </w:rPr>
      </w:pPr>
      <w:r w:rsidRPr="00695A54">
        <w:rPr>
          <w:rFonts w:ascii="Tahoma" w:hAnsi="Tahoma" w:cs="Tahoma"/>
        </w:rPr>
        <w:t>uzavřená dle § 2586 a násl. zákona č. 89/2012 Sb.</w:t>
      </w:r>
    </w:p>
    <w:p w14:paraId="6A0D440E" w14:textId="24261550" w:rsidR="0017756E" w:rsidRPr="00544BDC" w:rsidRDefault="0017756E" w:rsidP="0017756E">
      <w:pPr>
        <w:jc w:val="center"/>
        <w:rPr>
          <w:rFonts w:ascii="Tahoma" w:hAnsi="Tahoma" w:cs="Tahoma"/>
          <w:b/>
          <w:sz w:val="24"/>
          <w:szCs w:val="24"/>
        </w:rPr>
      </w:pPr>
      <w:r w:rsidRPr="00544BDC">
        <w:rPr>
          <w:rFonts w:ascii="Tahoma" w:hAnsi="Tahoma" w:cs="Tahoma"/>
          <w:b/>
          <w:sz w:val="24"/>
          <w:szCs w:val="24"/>
        </w:rPr>
        <w:t xml:space="preserve">číslo smlouvy: </w:t>
      </w:r>
      <w:r>
        <w:rPr>
          <w:rFonts w:ascii="Tahoma" w:hAnsi="Tahoma" w:cs="Tahoma"/>
          <w:b/>
          <w:sz w:val="24"/>
          <w:szCs w:val="24"/>
        </w:rPr>
        <w:t>CZ</w:t>
      </w:r>
      <w:r w:rsidR="001E052C">
        <w:rPr>
          <w:rFonts w:ascii="Tahoma" w:hAnsi="Tahoma" w:cs="Tahoma"/>
          <w:b/>
          <w:sz w:val="24"/>
          <w:szCs w:val="24"/>
        </w:rPr>
        <w:t xml:space="preserve"> </w:t>
      </w:r>
      <w:r w:rsidR="007D3402">
        <w:rPr>
          <w:rFonts w:ascii="Tahoma" w:hAnsi="Tahoma" w:cs="Tahoma"/>
          <w:b/>
          <w:sz w:val="24"/>
          <w:szCs w:val="24"/>
        </w:rPr>
        <w:t>1453</w:t>
      </w:r>
      <w:r w:rsidR="00993A2F">
        <w:rPr>
          <w:rFonts w:ascii="Tahoma" w:hAnsi="Tahoma" w:cs="Tahoma"/>
          <w:b/>
          <w:sz w:val="24"/>
          <w:szCs w:val="24"/>
        </w:rPr>
        <w:t>/</w:t>
      </w:r>
      <w:r w:rsidR="0049054E">
        <w:rPr>
          <w:rFonts w:ascii="Tahoma" w:hAnsi="Tahoma" w:cs="Tahoma"/>
          <w:b/>
          <w:sz w:val="24"/>
          <w:szCs w:val="24"/>
        </w:rPr>
        <w:t>202</w:t>
      </w:r>
      <w:r w:rsidR="00EE2DD5">
        <w:rPr>
          <w:rFonts w:ascii="Tahoma" w:hAnsi="Tahoma" w:cs="Tahoma"/>
          <w:b/>
          <w:sz w:val="24"/>
          <w:szCs w:val="24"/>
        </w:rPr>
        <w:t>4</w:t>
      </w:r>
    </w:p>
    <w:p w14:paraId="19F8CAF8" w14:textId="77777777" w:rsidR="0017756E" w:rsidRPr="00695A54" w:rsidRDefault="0017756E" w:rsidP="0017756E">
      <w:pPr>
        <w:pBdr>
          <w:bottom w:val="single" w:sz="4" w:space="1" w:color="auto"/>
        </w:pBdr>
        <w:jc w:val="center"/>
        <w:rPr>
          <w:rFonts w:ascii="Tahoma" w:hAnsi="Tahoma" w:cs="Tahoma"/>
        </w:rPr>
      </w:pPr>
      <w:r w:rsidRPr="00695A54">
        <w:rPr>
          <w:rFonts w:ascii="Tahoma" w:hAnsi="Tahoma" w:cs="Tahoma"/>
        </w:rPr>
        <w:t>mezi níže uvedenými stranami za dále dohodnutých podmínek</w:t>
      </w:r>
    </w:p>
    <w:p w14:paraId="788F4590" w14:textId="77777777" w:rsidR="0017756E" w:rsidRPr="00695A54" w:rsidRDefault="0017756E" w:rsidP="0017756E">
      <w:pPr>
        <w:jc w:val="center"/>
        <w:rPr>
          <w:rFonts w:ascii="Tahoma" w:hAnsi="Tahoma" w:cs="Tahoma"/>
        </w:rPr>
      </w:pPr>
    </w:p>
    <w:p w14:paraId="2B6C8B5E" w14:textId="77777777" w:rsidR="0017756E" w:rsidRPr="00695A54" w:rsidRDefault="0017756E" w:rsidP="0017756E">
      <w:pPr>
        <w:jc w:val="center"/>
        <w:rPr>
          <w:rFonts w:ascii="Tahoma" w:hAnsi="Tahoma" w:cs="Tahoma"/>
        </w:rPr>
      </w:pPr>
    </w:p>
    <w:p w14:paraId="7E2B57E8" w14:textId="77777777" w:rsidR="0017756E" w:rsidRPr="00695A54" w:rsidRDefault="0017756E" w:rsidP="0017756E">
      <w:pPr>
        <w:jc w:val="center"/>
        <w:rPr>
          <w:rFonts w:ascii="Tahoma" w:hAnsi="Tahoma" w:cs="Tahoma"/>
        </w:rPr>
      </w:pPr>
    </w:p>
    <w:p w14:paraId="09EB1459" w14:textId="1E13E514" w:rsidR="0017756E" w:rsidRDefault="0017756E" w:rsidP="005A68B9">
      <w:pPr>
        <w:pStyle w:val="Nadpis9"/>
        <w:rPr>
          <w:rFonts w:ascii="Tahoma" w:hAnsi="Tahoma" w:cs="Tahoma"/>
          <w:b/>
          <w:sz w:val="20"/>
        </w:rPr>
      </w:pPr>
      <w:r w:rsidRPr="00695A54">
        <w:rPr>
          <w:rFonts w:ascii="Tahoma" w:hAnsi="Tahoma" w:cs="Tahoma"/>
          <w:b/>
          <w:sz w:val="20"/>
        </w:rPr>
        <w:t>Čl. I. - Smluvní stran</w:t>
      </w:r>
      <w:r w:rsidR="005E7B18">
        <w:rPr>
          <w:rFonts w:ascii="Tahoma" w:hAnsi="Tahoma" w:cs="Tahoma"/>
          <w:b/>
          <w:sz w:val="20"/>
        </w:rPr>
        <w:t>y</w:t>
      </w:r>
    </w:p>
    <w:p w14:paraId="7CA24B09" w14:textId="77777777" w:rsidR="005A68B9" w:rsidRPr="005A68B9" w:rsidRDefault="005A68B9" w:rsidP="005A68B9">
      <w:pPr>
        <w:rPr>
          <w:rFonts w:ascii="Tahoma" w:hAnsi="Tahoma" w:cs="Tahoma"/>
          <w:b/>
        </w:rPr>
      </w:pPr>
      <w:r w:rsidRPr="005A68B9">
        <w:rPr>
          <w:rFonts w:ascii="Tahoma" w:hAnsi="Tahoma" w:cs="Tahoma"/>
          <w:b/>
        </w:rPr>
        <w:t>Česká filharmonie</w:t>
      </w:r>
    </w:p>
    <w:p w14:paraId="792593C0" w14:textId="77777777" w:rsidR="005A68B9" w:rsidRPr="005A68B9" w:rsidRDefault="005A68B9" w:rsidP="005A68B9">
      <w:pPr>
        <w:rPr>
          <w:rFonts w:ascii="Tahoma" w:hAnsi="Tahoma" w:cs="Tahoma"/>
        </w:rPr>
      </w:pPr>
      <w:r w:rsidRPr="005A68B9">
        <w:rPr>
          <w:rFonts w:ascii="Tahoma" w:hAnsi="Tahoma" w:cs="Tahoma"/>
        </w:rPr>
        <w:t>se sídlem Alšovo nábřeží 12, 110 01 Praha 1, Česká republika</w:t>
      </w:r>
    </w:p>
    <w:p w14:paraId="31A213C7" w14:textId="77777777" w:rsidR="005A68B9" w:rsidRPr="005A68B9" w:rsidRDefault="005A68B9" w:rsidP="005A68B9">
      <w:pPr>
        <w:rPr>
          <w:rFonts w:ascii="Tahoma" w:hAnsi="Tahoma" w:cs="Tahoma"/>
        </w:rPr>
      </w:pPr>
      <w:r w:rsidRPr="005A68B9">
        <w:rPr>
          <w:rFonts w:ascii="Tahoma" w:hAnsi="Tahoma" w:cs="Tahoma"/>
        </w:rPr>
        <w:t>IČ: 00023264, DIČ: CZ00023264</w:t>
      </w:r>
    </w:p>
    <w:p w14:paraId="31DD89D8" w14:textId="77777777" w:rsidR="005A68B9" w:rsidRPr="005A68B9" w:rsidRDefault="005A68B9" w:rsidP="005A68B9">
      <w:pPr>
        <w:rPr>
          <w:rFonts w:ascii="Tahoma" w:hAnsi="Tahoma" w:cs="Tahoma"/>
        </w:rPr>
      </w:pPr>
      <w:r w:rsidRPr="005A68B9">
        <w:rPr>
          <w:rFonts w:ascii="Tahoma" w:hAnsi="Tahoma" w:cs="Tahoma"/>
        </w:rPr>
        <w:t xml:space="preserve">Zastoupena </w:t>
      </w:r>
      <w:proofErr w:type="spellStart"/>
      <w:r w:rsidRPr="005A68B9">
        <w:rPr>
          <w:rFonts w:ascii="Tahoma" w:hAnsi="Tahoma" w:cs="Tahoma"/>
        </w:rPr>
        <w:t>MgA</w:t>
      </w:r>
      <w:proofErr w:type="spellEnd"/>
      <w:r w:rsidRPr="005A68B9">
        <w:rPr>
          <w:rFonts w:ascii="Tahoma" w:hAnsi="Tahoma" w:cs="Tahoma"/>
        </w:rPr>
        <w:t>. Davidem Marečkem, Ph.D., generálním ředitelem</w:t>
      </w:r>
    </w:p>
    <w:p w14:paraId="1BEE2ADB" w14:textId="77777777" w:rsidR="005A68B9" w:rsidRPr="005A68B9" w:rsidRDefault="005A68B9" w:rsidP="005A68B9">
      <w:pPr>
        <w:rPr>
          <w:rFonts w:ascii="Tahoma" w:hAnsi="Tahoma" w:cs="Tahoma"/>
        </w:rPr>
      </w:pPr>
    </w:p>
    <w:p w14:paraId="1EF8AD50" w14:textId="25B5DFD9" w:rsidR="0017756E" w:rsidRPr="00695A54" w:rsidRDefault="005A68B9" w:rsidP="0017756E">
      <w:pPr>
        <w:rPr>
          <w:rFonts w:ascii="Tahoma" w:hAnsi="Tahoma" w:cs="Tahoma"/>
        </w:rPr>
      </w:pPr>
      <w:r w:rsidRPr="006F1FF1">
        <w:rPr>
          <w:rFonts w:ascii="Tahoma" w:hAnsi="Tahoma" w:cs="Tahoma"/>
        </w:rPr>
        <w:t xml:space="preserve"> </w:t>
      </w:r>
      <w:r w:rsidR="0017756E" w:rsidRPr="006F1FF1">
        <w:rPr>
          <w:rFonts w:ascii="Tahoma" w:hAnsi="Tahoma" w:cs="Tahoma"/>
        </w:rPr>
        <w:t xml:space="preserve">(dále jen </w:t>
      </w:r>
      <w:r w:rsidR="0017756E" w:rsidRPr="006F1FF1">
        <w:rPr>
          <w:rFonts w:ascii="Tahoma" w:hAnsi="Tahoma" w:cs="Tahoma"/>
          <w:b/>
        </w:rPr>
        <w:t>objednatel</w:t>
      </w:r>
      <w:r w:rsidR="0017756E" w:rsidRPr="006F1FF1">
        <w:rPr>
          <w:rFonts w:ascii="Tahoma" w:hAnsi="Tahoma" w:cs="Tahoma"/>
        </w:rPr>
        <w:t>) na straně jedné</w:t>
      </w:r>
    </w:p>
    <w:p w14:paraId="451D9826" w14:textId="77777777" w:rsidR="0017756E" w:rsidRPr="00695A54" w:rsidRDefault="0017756E" w:rsidP="0017756E">
      <w:pPr>
        <w:rPr>
          <w:rFonts w:ascii="Tahoma" w:hAnsi="Tahoma" w:cs="Tahoma"/>
        </w:rPr>
      </w:pPr>
    </w:p>
    <w:p w14:paraId="1B62CB97" w14:textId="77777777" w:rsidR="0017756E" w:rsidRPr="00695A54" w:rsidRDefault="0017756E" w:rsidP="0017756E">
      <w:pPr>
        <w:rPr>
          <w:rFonts w:ascii="Tahoma" w:hAnsi="Tahoma" w:cs="Tahoma"/>
        </w:rPr>
      </w:pPr>
      <w:r w:rsidRPr="00695A54">
        <w:rPr>
          <w:rFonts w:ascii="Tahoma" w:hAnsi="Tahoma" w:cs="Tahoma"/>
        </w:rPr>
        <w:t>a</w:t>
      </w:r>
    </w:p>
    <w:p w14:paraId="382914E8" w14:textId="77777777" w:rsidR="0017756E" w:rsidRPr="00695A54" w:rsidRDefault="0017756E" w:rsidP="0017756E">
      <w:pPr>
        <w:rPr>
          <w:rFonts w:ascii="Tahoma" w:hAnsi="Tahoma" w:cs="Tahoma"/>
        </w:rPr>
      </w:pPr>
    </w:p>
    <w:p w14:paraId="1B13D2D6" w14:textId="77777777" w:rsidR="00651644" w:rsidRPr="00695A54" w:rsidRDefault="00651644" w:rsidP="00651644">
      <w:pPr>
        <w:rPr>
          <w:rFonts w:ascii="Tahoma" w:hAnsi="Tahoma" w:cs="Tahoma"/>
          <w:b/>
        </w:rPr>
      </w:pPr>
      <w:r w:rsidRPr="00695A54">
        <w:rPr>
          <w:rFonts w:ascii="Tahoma" w:hAnsi="Tahoma" w:cs="Tahoma"/>
          <w:b/>
        </w:rPr>
        <w:t>TRANE ČR spol. s r. o.</w:t>
      </w:r>
    </w:p>
    <w:p w14:paraId="628C2B50" w14:textId="77777777" w:rsidR="00651644" w:rsidRPr="00695A54" w:rsidRDefault="00651644" w:rsidP="00651644">
      <w:pPr>
        <w:rPr>
          <w:rFonts w:ascii="Tahoma" w:hAnsi="Tahoma" w:cs="Tahoma"/>
          <w:bCs/>
        </w:rPr>
      </w:pPr>
      <w:r w:rsidRPr="00695A54">
        <w:rPr>
          <w:rFonts w:ascii="Tahoma" w:hAnsi="Tahoma" w:cs="Tahoma"/>
          <w:bCs/>
        </w:rPr>
        <w:t>Thámova 183/11, 186 00 PRAHA 8</w:t>
      </w:r>
    </w:p>
    <w:p w14:paraId="36669885" w14:textId="77777777" w:rsidR="00651644" w:rsidRPr="00695A54" w:rsidRDefault="00651644" w:rsidP="00651644">
      <w:pPr>
        <w:rPr>
          <w:rFonts w:ascii="Tahoma" w:hAnsi="Tahoma" w:cs="Tahoma"/>
        </w:rPr>
      </w:pPr>
      <w:r w:rsidRPr="00695A54">
        <w:rPr>
          <w:rFonts w:ascii="Tahoma" w:hAnsi="Tahoma" w:cs="Tahoma"/>
        </w:rPr>
        <w:t>IČO 62418661, DIČ CZ – 62418661</w:t>
      </w:r>
    </w:p>
    <w:p w14:paraId="18F5F4D8" w14:textId="77777777" w:rsidR="00651644" w:rsidRPr="00E117F8" w:rsidRDefault="00651644" w:rsidP="00651644">
      <w:pPr>
        <w:rPr>
          <w:rFonts w:ascii="Tahoma" w:hAnsi="Tahoma" w:cs="Tahoma"/>
        </w:rPr>
      </w:pPr>
      <w:r w:rsidRPr="00E117F8">
        <w:rPr>
          <w:rFonts w:ascii="Tahoma" w:hAnsi="Tahoma" w:cs="Tahoma"/>
        </w:rPr>
        <w:t xml:space="preserve">bankovní </w:t>
      </w:r>
      <w:proofErr w:type="gramStart"/>
      <w:r w:rsidRPr="00E117F8">
        <w:rPr>
          <w:rFonts w:ascii="Tahoma" w:hAnsi="Tahoma" w:cs="Tahoma"/>
        </w:rPr>
        <w:t>spojení :</w:t>
      </w:r>
      <w:proofErr w:type="gramEnd"/>
      <w:r w:rsidRPr="00E117F8">
        <w:rPr>
          <w:rFonts w:ascii="Tahoma" w:hAnsi="Tahoma" w:cs="Tahoma"/>
        </w:rPr>
        <w:t xml:space="preserve"> </w:t>
      </w:r>
      <w:proofErr w:type="spellStart"/>
      <w:r w:rsidRPr="00E117F8">
        <w:rPr>
          <w:rFonts w:ascii="Tahoma" w:hAnsi="Tahoma" w:cs="Tahoma"/>
        </w:rPr>
        <w:t>Deutsche</w:t>
      </w:r>
      <w:proofErr w:type="spellEnd"/>
      <w:r w:rsidRPr="00E117F8">
        <w:rPr>
          <w:rFonts w:ascii="Tahoma" w:hAnsi="Tahoma" w:cs="Tahoma"/>
        </w:rPr>
        <w:t xml:space="preserve"> Bank AG, Praha </w:t>
      </w:r>
    </w:p>
    <w:p w14:paraId="2EBEC3BC" w14:textId="77777777" w:rsidR="00651644" w:rsidRPr="00695A54" w:rsidRDefault="00651644" w:rsidP="00651644">
      <w:pPr>
        <w:rPr>
          <w:rFonts w:ascii="Tahoma" w:hAnsi="Tahoma" w:cs="Tahoma"/>
        </w:rPr>
      </w:pPr>
      <w:r w:rsidRPr="00E117F8">
        <w:rPr>
          <w:rFonts w:ascii="Tahoma" w:hAnsi="Tahoma" w:cs="Tahoma"/>
        </w:rPr>
        <w:t xml:space="preserve">Číslo </w:t>
      </w:r>
      <w:proofErr w:type="gramStart"/>
      <w:r w:rsidRPr="00E117F8">
        <w:rPr>
          <w:rFonts w:ascii="Tahoma" w:hAnsi="Tahoma" w:cs="Tahoma"/>
        </w:rPr>
        <w:t>účtu:  3167500019</w:t>
      </w:r>
      <w:proofErr w:type="gramEnd"/>
      <w:r w:rsidRPr="00E117F8">
        <w:rPr>
          <w:rFonts w:ascii="Tahoma" w:hAnsi="Tahoma" w:cs="Tahoma"/>
        </w:rPr>
        <w:t>//7910</w:t>
      </w:r>
    </w:p>
    <w:p w14:paraId="6767BECA" w14:textId="77777777" w:rsidR="00651644" w:rsidRPr="00695A54" w:rsidRDefault="00651644" w:rsidP="00651644">
      <w:pPr>
        <w:rPr>
          <w:rFonts w:ascii="Tahoma" w:hAnsi="Tahoma" w:cs="Tahoma"/>
        </w:rPr>
      </w:pPr>
      <w:r w:rsidRPr="00695A54">
        <w:rPr>
          <w:rFonts w:ascii="Tahoma" w:hAnsi="Tahoma" w:cs="Tahoma"/>
        </w:rPr>
        <w:t>Společnost je zapsána v obchodním rejstříku, vedeném Městským obchodním soudem v Praze, oddíl C, vložka 32460, den zápisu 10.</w:t>
      </w:r>
      <w:r>
        <w:rPr>
          <w:rFonts w:ascii="Tahoma" w:hAnsi="Tahoma" w:cs="Tahoma"/>
        </w:rPr>
        <w:t xml:space="preserve"> </w:t>
      </w:r>
      <w:r w:rsidRPr="00695A54">
        <w:rPr>
          <w:rFonts w:ascii="Tahoma" w:hAnsi="Tahoma" w:cs="Tahoma"/>
        </w:rPr>
        <w:t>01.</w:t>
      </w:r>
      <w:r>
        <w:rPr>
          <w:rFonts w:ascii="Tahoma" w:hAnsi="Tahoma" w:cs="Tahoma"/>
        </w:rPr>
        <w:t xml:space="preserve"> </w:t>
      </w:r>
      <w:r w:rsidRPr="00695A54">
        <w:rPr>
          <w:rFonts w:ascii="Tahoma" w:hAnsi="Tahoma" w:cs="Tahoma"/>
        </w:rPr>
        <w:t>1995</w:t>
      </w:r>
    </w:p>
    <w:p w14:paraId="120F2DC4" w14:textId="722CC2F6" w:rsidR="00651644" w:rsidRPr="00695A54" w:rsidRDefault="00936DF7" w:rsidP="00651644">
      <w:pPr>
        <w:rPr>
          <w:rFonts w:ascii="Tahoma" w:hAnsi="Tahoma" w:cs="Tahoma"/>
        </w:rPr>
      </w:pPr>
      <w:r>
        <w:rPr>
          <w:rFonts w:ascii="Tahoma" w:hAnsi="Tahoma" w:cs="Tahoma"/>
        </w:rPr>
        <w:t>zastoupený</w:t>
      </w:r>
      <w:r w:rsidR="00651644" w:rsidRPr="00695A54">
        <w:rPr>
          <w:rFonts w:ascii="Tahoma" w:hAnsi="Tahoma" w:cs="Tahoma"/>
        </w:rPr>
        <w:t xml:space="preserve">: </w:t>
      </w:r>
      <w:r w:rsidR="00F8345D">
        <w:rPr>
          <w:rFonts w:ascii="Tahoma" w:hAnsi="Tahoma" w:cs="Tahoma"/>
        </w:rPr>
        <w:t>panem</w:t>
      </w:r>
      <w:r>
        <w:rPr>
          <w:rFonts w:ascii="Tahoma" w:hAnsi="Tahoma" w:cs="Tahoma"/>
        </w:rPr>
        <w:t xml:space="preserve"> Ing. </w:t>
      </w:r>
      <w:r w:rsidR="004B6CFC">
        <w:rPr>
          <w:rFonts w:ascii="Tahoma" w:hAnsi="Tahoma" w:cs="Tahoma"/>
        </w:rPr>
        <w:t xml:space="preserve">Matejem </w:t>
      </w:r>
      <w:proofErr w:type="spellStart"/>
      <w:r w:rsidR="004B6CFC">
        <w:rPr>
          <w:rFonts w:ascii="Tahoma" w:hAnsi="Tahoma" w:cs="Tahoma"/>
        </w:rPr>
        <w:t>Sliackym</w:t>
      </w:r>
      <w:proofErr w:type="spellEnd"/>
    </w:p>
    <w:p w14:paraId="6B5B7EA2" w14:textId="77777777" w:rsidR="0017756E" w:rsidRPr="00695A54" w:rsidRDefault="00651644" w:rsidP="00651644">
      <w:pPr>
        <w:rPr>
          <w:rFonts w:ascii="Tahoma" w:hAnsi="Tahoma" w:cs="Tahoma"/>
        </w:rPr>
      </w:pPr>
      <w:r w:rsidRPr="00695A54">
        <w:rPr>
          <w:rFonts w:ascii="Tahoma" w:hAnsi="Tahoma" w:cs="Tahoma"/>
        </w:rPr>
        <w:t xml:space="preserve"> </w:t>
      </w:r>
      <w:r w:rsidR="0017756E" w:rsidRPr="00695A54">
        <w:rPr>
          <w:rFonts w:ascii="Tahoma" w:hAnsi="Tahoma" w:cs="Tahoma"/>
        </w:rPr>
        <w:t xml:space="preserve">(dále jen </w:t>
      </w:r>
      <w:r w:rsidR="0017756E" w:rsidRPr="00695A54">
        <w:rPr>
          <w:rFonts w:ascii="Tahoma" w:hAnsi="Tahoma" w:cs="Tahoma"/>
          <w:b/>
        </w:rPr>
        <w:t>zhotovitel</w:t>
      </w:r>
      <w:r w:rsidR="0017756E" w:rsidRPr="00695A54">
        <w:rPr>
          <w:rFonts w:ascii="Tahoma" w:hAnsi="Tahoma" w:cs="Tahoma"/>
        </w:rPr>
        <w:t>) na straně druhé</w:t>
      </w:r>
    </w:p>
    <w:p w14:paraId="3016032A" w14:textId="77777777" w:rsidR="0017756E" w:rsidRPr="00695A54" w:rsidRDefault="0017756E" w:rsidP="0017756E">
      <w:pPr>
        <w:rPr>
          <w:rFonts w:ascii="Tahoma" w:hAnsi="Tahoma" w:cs="Tahoma"/>
        </w:rPr>
      </w:pPr>
    </w:p>
    <w:p w14:paraId="578434E7" w14:textId="77777777" w:rsidR="0017756E" w:rsidRPr="00695A54" w:rsidRDefault="0017756E" w:rsidP="0017756E">
      <w:pPr>
        <w:rPr>
          <w:rFonts w:ascii="Tahoma" w:hAnsi="Tahoma" w:cs="Tahoma"/>
        </w:rPr>
      </w:pPr>
      <w:r w:rsidRPr="00695A54">
        <w:rPr>
          <w:rFonts w:ascii="Tahoma" w:hAnsi="Tahoma" w:cs="Tahoma"/>
        </w:rPr>
        <w:t xml:space="preserve">uzavírají tuto </w:t>
      </w:r>
      <w:r w:rsidRPr="00695A54">
        <w:rPr>
          <w:rFonts w:ascii="Tahoma" w:hAnsi="Tahoma" w:cs="Tahoma"/>
          <w:b/>
        </w:rPr>
        <w:t>smlouvu o dílo</w:t>
      </w:r>
      <w:r w:rsidRPr="00695A54">
        <w:rPr>
          <w:rFonts w:ascii="Tahoma" w:hAnsi="Tahoma" w:cs="Tahoma"/>
        </w:rPr>
        <w:t>:</w:t>
      </w:r>
    </w:p>
    <w:p w14:paraId="05EE692C" w14:textId="77777777" w:rsidR="0017756E" w:rsidRDefault="0017756E" w:rsidP="0017756E">
      <w:pPr>
        <w:rPr>
          <w:rFonts w:ascii="Tahoma" w:hAnsi="Tahoma" w:cs="Tahoma"/>
        </w:rPr>
      </w:pPr>
    </w:p>
    <w:p w14:paraId="26457C00" w14:textId="77777777" w:rsidR="0017756E" w:rsidRPr="00695A54" w:rsidRDefault="0017756E" w:rsidP="0017756E">
      <w:pPr>
        <w:rPr>
          <w:rFonts w:ascii="Tahoma" w:hAnsi="Tahoma" w:cs="Tahoma"/>
        </w:rPr>
      </w:pPr>
    </w:p>
    <w:p w14:paraId="52B2DC9F" w14:textId="77777777" w:rsidR="0017756E" w:rsidRPr="00695A54" w:rsidRDefault="0017756E" w:rsidP="0017756E">
      <w:pPr>
        <w:pStyle w:val="Nadpis9"/>
        <w:rPr>
          <w:rFonts w:ascii="Tahoma" w:hAnsi="Tahoma" w:cs="Tahoma"/>
          <w:sz w:val="20"/>
        </w:rPr>
      </w:pPr>
      <w:r w:rsidRPr="00695A54">
        <w:rPr>
          <w:rFonts w:ascii="Tahoma" w:hAnsi="Tahoma" w:cs="Tahoma"/>
          <w:b/>
          <w:sz w:val="20"/>
        </w:rPr>
        <w:t>Čl. II. - Účel a Předmět smlouvy</w:t>
      </w:r>
    </w:p>
    <w:p w14:paraId="32C6AAAF" w14:textId="77777777" w:rsidR="0017756E" w:rsidRPr="00695A54" w:rsidRDefault="0017756E" w:rsidP="0017756E">
      <w:pPr>
        <w:rPr>
          <w:rFonts w:ascii="Tahoma" w:hAnsi="Tahoma" w:cs="Tahoma"/>
        </w:rPr>
      </w:pPr>
    </w:p>
    <w:p w14:paraId="0A8EDD22" w14:textId="7D87F565" w:rsidR="0017756E" w:rsidRPr="00695A54" w:rsidRDefault="0017756E" w:rsidP="005C5B05">
      <w:pPr>
        <w:numPr>
          <w:ilvl w:val="0"/>
          <w:numId w:val="3"/>
        </w:numPr>
        <w:jc w:val="both"/>
        <w:rPr>
          <w:rFonts w:ascii="Tahoma" w:hAnsi="Tahoma" w:cs="Tahoma"/>
        </w:rPr>
      </w:pPr>
      <w:r w:rsidRPr="00DF4BFD">
        <w:rPr>
          <w:rFonts w:ascii="Tahoma" w:hAnsi="Tahoma" w:cs="Tahoma"/>
          <w:u w:val="single"/>
        </w:rPr>
        <w:t>Účelem</w:t>
      </w:r>
      <w:r w:rsidRPr="00695A54">
        <w:rPr>
          <w:rFonts w:ascii="Tahoma" w:hAnsi="Tahoma" w:cs="Tahoma"/>
        </w:rPr>
        <w:t xml:space="preserve"> této smlouvy je stanovit vzájemná pravidla a podmínky mezi objednatelem a zhotovitelem pro provádění servisu </w:t>
      </w:r>
      <w:r>
        <w:rPr>
          <w:rFonts w:ascii="Tahoma" w:hAnsi="Tahoma" w:cs="Tahoma"/>
        </w:rPr>
        <w:t xml:space="preserve">na </w:t>
      </w:r>
      <w:r w:rsidRPr="00695A54">
        <w:rPr>
          <w:rFonts w:ascii="Tahoma" w:hAnsi="Tahoma" w:cs="Tahoma"/>
        </w:rPr>
        <w:t xml:space="preserve">těchto </w:t>
      </w:r>
      <w:r>
        <w:rPr>
          <w:rFonts w:ascii="Tahoma" w:hAnsi="Tahoma" w:cs="Tahoma"/>
        </w:rPr>
        <w:t>zařízeních</w:t>
      </w:r>
      <w:r w:rsidRPr="00695A54">
        <w:rPr>
          <w:rFonts w:ascii="Tahoma" w:hAnsi="Tahoma" w:cs="Tahoma"/>
        </w:rPr>
        <w:t xml:space="preserve"> TRANE instalovaných v </w:t>
      </w:r>
      <w:r w:rsidRPr="00490421">
        <w:rPr>
          <w:rFonts w:ascii="Tahoma" w:hAnsi="Tahoma" w:cs="Tahoma"/>
        </w:rPr>
        <w:t xml:space="preserve">budově </w:t>
      </w:r>
      <w:r w:rsidR="00AE73BD" w:rsidRPr="00AE73BD">
        <w:rPr>
          <w:rFonts w:ascii="Tahoma" w:hAnsi="Tahoma" w:cs="Tahoma"/>
          <w:b/>
          <w:bCs/>
        </w:rPr>
        <w:t>Rudolfinum</w:t>
      </w:r>
      <w:r w:rsidRPr="00490421">
        <w:rPr>
          <w:rFonts w:ascii="Tahoma" w:hAnsi="Tahoma" w:cs="Tahoma"/>
        </w:rPr>
        <w:t>, na</w:t>
      </w:r>
      <w:r w:rsidRPr="00695A54">
        <w:rPr>
          <w:rFonts w:ascii="Tahoma" w:hAnsi="Tahoma" w:cs="Tahoma"/>
        </w:rPr>
        <w:t xml:space="preserve"> adrese</w:t>
      </w:r>
      <w:r w:rsidR="00646E65">
        <w:rPr>
          <w:rFonts w:ascii="Tahoma" w:hAnsi="Tahoma" w:cs="Tahoma"/>
        </w:rPr>
        <w:t xml:space="preserve"> </w:t>
      </w:r>
      <w:r w:rsidR="00AE73BD" w:rsidRPr="00AE73BD">
        <w:rPr>
          <w:rFonts w:ascii="Tahoma" w:hAnsi="Tahoma" w:cs="Tahoma"/>
          <w:b/>
          <w:bCs/>
        </w:rPr>
        <w:t>Alšovo nábřeží 12, Praha 1, 110 00</w:t>
      </w:r>
      <w:r w:rsidRPr="00695A54">
        <w:rPr>
          <w:rFonts w:ascii="Tahoma" w:hAnsi="Tahoma" w:cs="Tahoma"/>
        </w:rPr>
        <w:t xml:space="preserve"> (dále jen jako zařízení):</w:t>
      </w:r>
    </w:p>
    <w:p w14:paraId="1355A1A6" w14:textId="5CAA449D" w:rsidR="00A86CE9" w:rsidRPr="00A86CE9" w:rsidRDefault="00A86CE9" w:rsidP="00A86CE9">
      <w:pPr>
        <w:pStyle w:val="Odstavecseseznamem"/>
        <w:numPr>
          <w:ilvl w:val="0"/>
          <w:numId w:val="17"/>
        </w:numPr>
        <w:spacing w:before="120"/>
        <w:rPr>
          <w:rFonts w:ascii="Tahoma" w:hAnsi="Tahoma" w:cs="Tahoma"/>
          <w:b/>
        </w:rPr>
      </w:pPr>
      <w:r w:rsidRPr="00A86CE9">
        <w:rPr>
          <w:rFonts w:ascii="Tahoma" w:hAnsi="Tahoma" w:cs="Tahoma"/>
        </w:rPr>
        <w:t xml:space="preserve">Chladící jednotka typ: </w:t>
      </w:r>
      <w:r w:rsidR="00AE73BD">
        <w:rPr>
          <w:rFonts w:ascii="Tahoma" w:hAnsi="Tahoma" w:cs="Tahoma"/>
          <w:b/>
        </w:rPr>
        <w:t>RTWD 070</w:t>
      </w:r>
      <w:r w:rsidRPr="00A86CE9">
        <w:rPr>
          <w:rFonts w:ascii="Tahoma" w:hAnsi="Tahoma" w:cs="Tahoma"/>
          <w:b/>
        </w:rPr>
        <w:t xml:space="preserve"> </w:t>
      </w:r>
      <w:r w:rsidRPr="00A86CE9">
        <w:rPr>
          <w:rFonts w:ascii="Tahoma" w:hAnsi="Tahoma" w:cs="Tahoma"/>
        </w:rPr>
        <w:t>sériové číslo:</w:t>
      </w:r>
      <w:r w:rsidR="00AE73BD">
        <w:rPr>
          <w:rFonts w:ascii="Tahoma" w:hAnsi="Tahoma" w:cs="Tahoma"/>
          <w:b/>
        </w:rPr>
        <w:t xml:space="preserve"> EKX2265</w:t>
      </w:r>
    </w:p>
    <w:p w14:paraId="57271128" w14:textId="0B17104F" w:rsidR="00A86CE9" w:rsidRPr="00AE73BD" w:rsidRDefault="00AE73BD" w:rsidP="00AE73BD">
      <w:pPr>
        <w:pStyle w:val="Odstavecseseznamem"/>
        <w:numPr>
          <w:ilvl w:val="0"/>
          <w:numId w:val="17"/>
        </w:numPr>
        <w:spacing w:before="120"/>
        <w:rPr>
          <w:rFonts w:ascii="Tahoma" w:hAnsi="Tahoma" w:cs="Tahoma"/>
          <w:b/>
        </w:rPr>
      </w:pPr>
      <w:r w:rsidRPr="00A86CE9">
        <w:rPr>
          <w:rFonts w:ascii="Tahoma" w:hAnsi="Tahoma" w:cs="Tahoma"/>
        </w:rPr>
        <w:t xml:space="preserve">Chladící jednotka typ: </w:t>
      </w:r>
      <w:r>
        <w:rPr>
          <w:rFonts w:ascii="Tahoma" w:hAnsi="Tahoma" w:cs="Tahoma"/>
          <w:b/>
        </w:rPr>
        <w:t>RTWD 070</w:t>
      </w:r>
      <w:r w:rsidRPr="00A86CE9">
        <w:rPr>
          <w:rFonts w:ascii="Tahoma" w:hAnsi="Tahoma" w:cs="Tahoma"/>
          <w:b/>
        </w:rPr>
        <w:t xml:space="preserve"> </w:t>
      </w:r>
      <w:r w:rsidRPr="00A86CE9">
        <w:rPr>
          <w:rFonts w:ascii="Tahoma" w:hAnsi="Tahoma" w:cs="Tahoma"/>
        </w:rPr>
        <w:t>sériové číslo:</w:t>
      </w:r>
      <w:r>
        <w:rPr>
          <w:rFonts w:ascii="Tahoma" w:hAnsi="Tahoma" w:cs="Tahoma"/>
          <w:b/>
        </w:rPr>
        <w:t xml:space="preserve"> EKX2266</w:t>
      </w:r>
    </w:p>
    <w:p w14:paraId="3DF3F9D7" w14:textId="77777777" w:rsidR="0017756E" w:rsidRPr="00695A54" w:rsidRDefault="0017756E" w:rsidP="0017756E">
      <w:pPr>
        <w:jc w:val="center"/>
        <w:rPr>
          <w:rFonts w:ascii="Tahoma" w:hAnsi="Tahoma" w:cs="Tahoma"/>
          <w:b/>
        </w:rPr>
      </w:pPr>
    </w:p>
    <w:p w14:paraId="53C47B8E" w14:textId="77777777" w:rsidR="0017756E" w:rsidRDefault="0017756E" w:rsidP="005C5B05">
      <w:pPr>
        <w:numPr>
          <w:ilvl w:val="0"/>
          <w:numId w:val="3"/>
        </w:numPr>
        <w:ind w:left="426" w:hanging="426"/>
        <w:jc w:val="both"/>
        <w:rPr>
          <w:rFonts w:ascii="Tahoma" w:hAnsi="Tahoma" w:cs="Tahoma"/>
        </w:rPr>
      </w:pPr>
      <w:r w:rsidRPr="00DF4BFD">
        <w:rPr>
          <w:rFonts w:ascii="Tahoma" w:hAnsi="Tahoma" w:cs="Tahoma"/>
          <w:u w:val="single"/>
        </w:rPr>
        <w:t>Předmětem</w:t>
      </w:r>
      <w:r w:rsidRPr="00695A54">
        <w:rPr>
          <w:rFonts w:ascii="Tahoma" w:hAnsi="Tahoma" w:cs="Tahoma"/>
        </w:rPr>
        <w:t xml:space="preserve"> této smlouvy je závazek zhotovitele provádět servis zařízení v rozsahu a způsobem uvedeným v této smlouvě a závazek objednatele uhradit </w:t>
      </w:r>
      <w:r>
        <w:rPr>
          <w:rFonts w:ascii="Tahoma" w:hAnsi="Tahoma" w:cs="Tahoma"/>
        </w:rPr>
        <w:t xml:space="preserve">zhotoviteli </w:t>
      </w:r>
      <w:r w:rsidRPr="00695A54">
        <w:rPr>
          <w:rFonts w:ascii="Tahoma" w:hAnsi="Tahoma" w:cs="Tahoma"/>
        </w:rPr>
        <w:t>cenu díla.</w:t>
      </w:r>
    </w:p>
    <w:p w14:paraId="33C4D73F" w14:textId="77777777" w:rsidR="0017756E" w:rsidRDefault="0017756E" w:rsidP="005C5B05">
      <w:pPr>
        <w:jc w:val="both"/>
        <w:rPr>
          <w:rFonts w:ascii="Tahoma" w:hAnsi="Tahoma" w:cs="Tahoma"/>
        </w:rPr>
      </w:pPr>
    </w:p>
    <w:p w14:paraId="21824B81" w14:textId="77777777" w:rsidR="00CD6276" w:rsidRDefault="0017756E" w:rsidP="005C5B05">
      <w:pPr>
        <w:numPr>
          <w:ilvl w:val="0"/>
          <w:numId w:val="3"/>
        </w:numPr>
        <w:jc w:val="both"/>
        <w:rPr>
          <w:rFonts w:ascii="Tahoma" w:hAnsi="Tahoma" w:cs="Tahoma"/>
        </w:rPr>
      </w:pPr>
      <w:r w:rsidRPr="00DF4BFD">
        <w:rPr>
          <w:rFonts w:ascii="Tahoma" w:hAnsi="Tahoma" w:cs="Tahoma"/>
        </w:rPr>
        <w:t xml:space="preserve">Zhotovitel se zavazuje provádět </w:t>
      </w:r>
      <w:r>
        <w:rPr>
          <w:rFonts w:ascii="Tahoma" w:hAnsi="Tahoma" w:cs="Tahoma"/>
        </w:rPr>
        <w:t xml:space="preserve">na </w:t>
      </w:r>
      <w:r w:rsidRPr="00DF4BFD">
        <w:rPr>
          <w:rFonts w:ascii="Tahoma" w:hAnsi="Tahoma" w:cs="Tahoma"/>
        </w:rPr>
        <w:t xml:space="preserve">zařízení </w:t>
      </w:r>
      <w:r w:rsidR="00BD501D">
        <w:rPr>
          <w:rFonts w:ascii="Tahoma" w:hAnsi="Tahoma" w:cs="Tahoma"/>
          <w:b/>
        </w:rPr>
        <w:t>2</w:t>
      </w:r>
      <w:r w:rsidRPr="008029EE">
        <w:rPr>
          <w:rFonts w:ascii="Tahoma" w:hAnsi="Tahoma" w:cs="Tahoma"/>
          <w:b/>
        </w:rPr>
        <w:t xml:space="preserve"> (</w:t>
      </w:r>
      <w:r w:rsidR="00BD501D">
        <w:rPr>
          <w:rFonts w:ascii="Tahoma" w:hAnsi="Tahoma" w:cs="Tahoma"/>
          <w:b/>
        </w:rPr>
        <w:t>dvě</w:t>
      </w:r>
      <w:r w:rsidRPr="008029EE">
        <w:rPr>
          <w:rFonts w:ascii="Tahoma" w:hAnsi="Tahoma" w:cs="Tahoma"/>
          <w:b/>
        </w:rPr>
        <w:t>) servisní prohlídky za rok</w:t>
      </w:r>
      <w:r w:rsidRPr="008029EE">
        <w:rPr>
          <w:rFonts w:ascii="Tahoma" w:hAnsi="Tahoma" w:cs="Tahoma"/>
        </w:rPr>
        <w:t>, tzn. prohlídka před chladí</w:t>
      </w:r>
      <w:r>
        <w:rPr>
          <w:rFonts w:ascii="Tahoma" w:hAnsi="Tahoma" w:cs="Tahoma"/>
        </w:rPr>
        <w:t>cí sezonou</w:t>
      </w:r>
      <w:r w:rsidR="000F0730">
        <w:rPr>
          <w:rFonts w:ascii="Tahoma" w:hAnsi="Tahoma" w:cs="Tahoma"/>
        </w:rPr>
        <w:t xml:space="preserve"> </w:t>
      </w:r>
      <w:r>
        <w:rPr>
          <w:rFonts w:ascii="Tahoma" w:hAnsi="Tahoma" w:cs="Tahoma"/>
        </w:rPr>
        <w:t xml:space="preserve">a prohlídka posezonní, </w:t>
      </w:r>
      <w:r w:rsidRPr="008029EE">
        <w:rPr>
          <w:rFonts w:ascii="Tahoma" w:hAnsi="Tahoma" w:cs="Tahoma"/>
        </w:rPr>
        <w:t>tj. zpravidla v</w:t>
      </w:r>
      <w:r w:rsidR="000F0730">
        <w:rPr>
          <w:rFonts w:ascii="Tahoma" w:hAnsi="Tahoma" w:cs="Tahoma"/>
        </w:rPr>
        <w:t> </w:t>
      </w:r>
      <w:r w:rsidRPr="008029EE">
        <w:rPr>
          <w:rFonts w:ascii="Tahoma" w:hAnsi="Tahoma" w:cs="Tahoma"/>
        </w:rPr>
        <w:t>dubnu</w:t>
      </w:r>
      <w:r w:rsidR="000F0730">
        <w:rPr>
          <w:rFonts w:ascii="Tahoma" w:hAnsi="Tahoma" w:cs="Tahoma"/>
        </w:rPr>
        <w:t xml:space="preserve"> </w:t>
      </w:r>
      <w:r w:rsidR="00CD6276">
        <w:rPr>
          <w:rFonts w:ascii="Tahoma" w:hAnsi="Tahoma" w:cs="Tahoma"/>
        </w:rPr>
        <w:t xml:space="preserve">a v </w:t>
      </w:r>
      <w:r w:rsidR="000F0730">
        <w:rPr>
          <w:rFonts w:ascii="Tahoma" w:hAnsi="Tahoma" w:cs="Tahoma"/>
        </w:rPr>
        <w:t>říjnu</w:t>
      </w:r>
      <w:r w:rsidRPr="008029EE">
        <w:rPr>
          <w:rFonts w:ascii="Tahoma" w:hAnsi="Tahoma" w:cs="Tahoma"/>
        </w:rPr>
        <w:t xml:space="preserve"> každého kalendářního roku. Termíny prohlídek budou stanoveny </w:t>
      </w:r>
      <w:r>
        <w:rPr>
          <w:rFonts w:ascii="Tahoma" w:hAnsi="Tahoma" w:cs="Tahoma"/>
        </w:rPr>
        <w:t xml:space="preserve">dohodou mezi </w:t>
      </w:r>
      <w:r w:rsidRPr="008029EE">
        <w:rPr>
          <w:rFonts w:ascii="Tahoma" w:hAnsi="Tahoma" w:cs="Tahoma"/>
        </w:rPr>
        <w:t>objednatelem a zhotovitel</w:t>
      </w:r>
      <w:r>
        <w:rPr>
          <w:rFonts w:ascii="Tahoma" w:hAnsi="Tahoma" w:cs="Tahoma"/>
        </w:rPr>
        <w:t xml:space="preserve">em, a </w:t>
      </w:r>
      <w:proofErr w:type="gramStart"/>
      <w:r>
        <w:rPr>
          <w:rFonts w:ascii="Tahoma" w:hAnsi="Tahoma" w:cs="Tahoma"/>
        </w:rPr>
        <w:t xml:space="preserve">zhotovitel </w:t>
      </w:r>
      <w:r w:rsidRPr="008029EE">
        <w:rPr>
          <w:rFonts w:ascii="Tahoma" w:hAnsi="Tahoma" w:cs="Tahoma"/>
        </w:rPr>
        <w:t xml:space="preserve"> je</w:t>
      </w:r>
      <w:proofErr w:type="gramEnd"/>
      <w:r w:rsidRPr="008029EE">
        <w:rPr>
          <w:rFonts w:ascii="Tahoma" w:hAnsi="Tahoma" w:cs="Tahoma"/>
        </w:rPr>
        <w:t xml:space="preserve"> zahájí </w:t>
      </w:r>
      <w:r>
        <w:rPr>
          <w:rFonts w:ascii="Tahoma" w:hAnsi="Tahoma" w:cs="Tahoma"/>
        </w:rPr>
        <w:t>zpravidla</w:t>
      </w:r>
      <w:r w:rsidRPr="008029EE">
        <w:rPr>
          <w:rFonts w:ascii="Tahoma" w:hAnsi="Tahoma" w:cs="Tahoma"/>
        </w:rPr>
        <w:t xml:space="preserve"> do 10-ti pracovních dnů od v</w:t>
      </w:r>
      <w:r>
        <w:rPr>
          <w:rFonts w:ascii="Tahoma" w:hAnsi="Tahoma" w:cs="Tahoma"/>
        </w:rPr>
        <w:t>zájemné dohody mezi objednatelem a zhotovitelem</w:t>
      </w:r>
      <w:r w:rsidRPr="008029EE">
        <w:rPr>
          <w:rFonts w:ascii="Tahoma" w:hAnsi="Tahoma" w:cs="Tahoma"/>
        </w:rPr>
        <w:t>.</w:t>
      </w:r>
    </w:p>
    <w:p w14:paraId="1E974F82" w14:textId="77777777" w:rsidR="00CD6276" w:rsidRDefault="00CD6276" w:rsidP="005C5B05">
      <w:pPr>
        <w:pStyle w:val="Odstavecseseznamem"/>
        <w:jc w:val="both"/>
        <w:rPr>
          <w:rFonts w:ascii="Tahoma" w:hAnsi="Tahoma" w:cs="Tahoma"/>
        </w:rPr>
      </w:pPr>
    </w:p>
    <w:p w14:paraId="2DD1F82F" w14:textId="77777777" w:rsidR="0017756E" w:rsidRPr="00CD6276" w:rsidRDefault="0017756E" w:rsidP="005C5B05">
      <w:pPr>
        <w:numPr>
          <w:ilvl w:val="0"/>
          <w:numId w:val="3"/>
        </w:numPr>
        <w:jc w:val="both"/>
        <w:rPr>
          <w:rFonts w:ascii="Tahoma" w:hAnsi="Tahoma" w:cs="Tahoma"/>
        </w:rPr>
      </w:pPr>
      <w:r w:rsidRPr="00CD6276">
        <w:rPr>
          <w:rFonts w:ascii="Tahoma" w:hAnsi="Tahoma" w:cs="Tahoma"/>
        </w:rPr>
        <w:t>Rozsah pravidelné servisní prohlídky je specifikován v příloze č. 1. této smlouvy (Rozsah prací).</w:t>
      </w:r>
    </w:p>
    <w:p w14:paraId="6B2AE143" w14:textId="77777777" w:rsidR="0017756E" w:rsidRDefault="0017756E" w:rsidP="005C5B05">
      <w:pPr>
        <w:ind w:left="360"/>
        <w:jc w:val="both"/>
        <w:rPr>
          <w:rFonts w:ascii="Tahoma" w:hAnsi="Tahoma" w:cs="Tahoma"/>
        </w:rPr>
      </w:pPr>
    </w:p>
    <w:p w14:paraId="6710BE66" w14:textId="77777777" w:rsidR="0017756E" w:rsidRPr="008029EE" w:rsidRDefault="0017756E" w:rsidP="005C5B05">
      <w:pPr>
        <w:numPr>
          <w:ilvl w:val="0"/>
          <w:numId w:val="3"/>
        </w:numPr>
        <w:jc w:val="both"/>
        <w:rPr>
          <w:rFonts w:ascii="Tahoma" w:hAnsi="Tahoma" w:cs="Tahoma"/>
        </w:rPr>
      </w:pPr>
      <w:r w:rsidRPr="008029EE">
        <w:rPr>
          <w:rFonts w:ascii="Tahoma" w:hAnsi="Tahoma" w:cs="Tahoma"/>
        </w:rPr>
        <w:t xml:space="preserve">V rámci servisní prohlídky </w:t>
      </w:r>
      <w:r>
        <w:rPr>
          <w:rFonts w:ascii="Tahoma" w:hAnsi="Tahoma" w:cs="Tahoma"/>
        </w:rPr>
        <w:t xml:space="preserve">zařízení </w:t>
      </w:r>
      <w:r w:rsidRPr="008029EE">
        <w:rPr>
          <w:rFonts w:ascii="Tahoma" w:hAnsi="Tahoma" w:cs="Tahoma"/>
        </w:rPr>
        <w:t xml:space="preserve">bude </w:t>
      </w:r>
      <w:r>
        <w:rPr>
          <w:rFonts w:ascii="Tahoma" w:hAnsi="Tahoma" w:cs="Tahoma"/>
        </w:rPr>
        <w:t xml:space="preserve">zhotovitelem </w:t>
      </w:r>
      <w:r w:rsidRPr="008029EE">
        <w:rPr>
          <w:rFonts w:ascii="Tahoma" w:hAnsi="Tahoma" w:cs="Tahoma"/>
        </w:rPr>
        <w:t xml:space="preserve">provedena diagnostická kontrola a zaznamenání provozních parametrů </w:t>
      </w:r>
      <w:r>
        <w:rPr>
          <w:rFonts w:ascii="Tahoma" w:hAnsi="Tahoma" w:cs="Tahoma"/>
        </w:rPr>
        <w:t>zařízení</w:t>
      </w:r>
      <w:r w:rsidRPr="008029EE">
        <w:rPr>
          <w:rFonts w:ascii="Tahoma" w:hAnsi="Tahoma" w:cs="Tahoma"/>
        </w:rPr>
        <w:t xml:space="preserve"> v souladu s doporučením výrobce. Zároveň bude provedeno nutné seřízení zařízení tak, aby bylo </w:t>
      </w:r>
      <w:r>
        <w:rPr>
          <w:rFonts w:ascii="Tahoma" w:hAnsi="Tahoma" w:cs="Tahoma"/>
        </w:rPr>
        <w:t xml:space="preserve">zařízení </w:t>
      </w:r>
      <w:r w:rsidRPr="008029EE">
        <w:rPr>
          <w:rFonts w:ascii="Tahoma" w:hAnsi="Tahoma" w:cs="Tahoma"/>
        </w:rPr>
        <w:t>udržováno v provozu při návrhových podmínkách.</w:t>
      </w:r>
    </w:p>
    <w:p w14:paraId="08654106" w14:textId="77777777" w:rsidR="0017756E" w:rsidRDefault="0017756E" w:rsidP="005C5B05">
      <w:pPr>
        <w:jc w:val="both"/>
        <w:rPr>
          <w:rFonts w:ascii="Tahoma" w:hAnsi="Tahoma" w:cs="Tahoma"/>
        </w:rPr>
      </w:pPr>
    </w:p>
    <w:p w14:paraId="2F7C4139" w14:textId="77777777" w:rsidR="0017756E" w:rsidRPr="009C168B" w:rsidRDefault="0017756E" w:rsidP="005C5B05">
      <w:pPr>
        <w:numPr>
          <w:ilvl w:val="0"/>
          <w:numId w:val="3"/>
        </w:numPr>
        <w:jc w:val="both"/>
        <w:rPr>
          <w:rFonts w:ascii="Tahoma" w:hAnsi="Tahoma" w:cs="Tahoma"/>
        </w:rPr>
      </w:pPr>
      <w:r w:rsidRPr="009C168B">
        <w:rPr>
          <w:rFonts w:ascii="Tahoma" w:hAnsi="Tahoma" w:cs="Tahoma"/>
        </w:rPr>
        <w:t xml:space="preserve">Součástí servisu zařízení dle této smlouvy </w:t>
      </w:r>
      <w:r w:rsidRPr="009B5750">
        <w:rPr>
          <w:rFonts w:ascii="Tahoma" w:hAnsi="Tahoma" w:cs="Tahoma"/>
          <w:u w:val="single"/>
        </w:rPr>
        <w:t>nejsou</w:t>
      </w:r>
      <w:r w:rsidRPr="009C168B">
        <w:rPr>
          <w:rFonts w:ascii="Tahoma" w:hAnsi="Tahoma" w:cs="Tahoma"/>
        </w:rPr>
        <w:t xml:space="preserve"> opravy závad zařízení vzniklých:</w:t>
      </w:r>
    </w:p>
    <w:p w14:paraId="4CDEEA78"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neodborným zacházením se zařízením ze strany třetích osob,</w:t>
      </w:r>
    </w:p>
    <w:p w14:paraId="1ED5D15E"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lastRenderedPageBreak/>
        <w:t>svévolným zničením třetí osobou,</w:t>
      </w:r>
    </w:p>
    <w:p w14:paraId="0BCDB97A"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neoprávněným nebo neodborným zásahem třetích osob,</w:t>
      </w:r>
    </w:p>
    <w:p w14:paraId="6E5124E1"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požárem, explozí nebo vyšší mocí, které z běžného provozu nebo běžné údržby nelze odvodit,</w:t>
      </w:r>
    </w:p>
    <w:p w14:paraId="3A00C858"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neprováděním preventivní údržby objednatelem dle „Návodu pro provoz a údržbu zařízení“.</w:t>
      </w:r>
    </w:p>
    <w:p w14:paraId="4B12B481" w14:textId="77777777" w:rsidR="0017756E" w:rsidRPr="008029EE" w:rsidRDefault="0017756E" w:rsidP="005C5B05">
      <w:pPr>
        <w:jc w:val="both"/>
        <w:rPr>
          <w:rFonts w:ascii="Tahoma" w:hAnsi="Tahoma" w:cs="Tahoma"/>
        </w:rPr>
      </w:pPr>
    </w:p>
    <w:p w14:paraId="27A39F38" w14:textId="77777777" w:rsidR="0017756E" w:rsidRDefault="0017756E" w:rsidP="005C5B05">
      <w:pPr>
        <w:numPr>
          <w:ilvl w:val="0"/>
          <w:numId w:val="3"/>
        </w:numPr>
        <w:jc w:val="both"/>
        <w:rPr>
          <w:rFonts w:ascii="Tahoma" w:hAnsi="Tahoma" w:cs="Tahoma"/>
        </w:rPr>
      </w:pPr>
      <w:r w:rsidRPr="00717923">
        <w:rPr>
          <w:rFonts w:ascii="Tahoma" w:hAnsi="Tahoma" w:cs="Tahoma"/>
        </w:rPr>
        <w:t xml:space="preserve">V rámci servisní prohlídky zařízení je zhotovitel povinen provádět </w:t>
      </w:r>
      <w:r w:rsidRPr="00717923">
        <w:rPr>
          <w:rFonts w:ascii="Tahoma" w:hAnsi="Tahoma" w:cs="Tahoma"/>
          <w:b/>
        </w:rPr>
        <w:t>pravidelnou revizi úniku chladiva</w:t>
      </w:r>
      <w:r w:rsidRPr="00717923">
        <w:rPr>
          <w:rFonts w:ascii="Tahoma" w:hAnsi="Tahoma" w:cs="Tahoma"/>
        </w:rPr>
        <w:t xml:space="preserve"> dle zákona č. 73/2012 Sb., o ochraně ovzduší ve znění pozdějších předpisů, resp. nařízení EU (ES) 842/2006 včetně zápisu do </w:t>
      </w:r>
      <w:proofErr w:type="spellStart"/>
      <w:r w:rsidRPr="00717923">
        <w:rPr>
          <w:rFonts w:ascii="Tahoma" w:hAnsi="Tahoma" w:cs="Tahoma"/>
        </w:rPr>
        <w:t>revizní-evidenční</w:t>
      </w:r>
      <w:proofErr w:type="spellEnd"/>
      <w:r w:rsidRPr="00717923">
        <w:rPr>
          <w:rFonts w:ascii="Tahoma" w:hAnsi="Tahoma" w:cs="Tahoma"/>
        </w:rPr>
        <w:t xml:space="preserve"> knihy chladícího zařízení. </w:t>
      </w:r>
    </w:p>
    <w:p w14:paraId="4B1FDF77" w14:textId="77777777" w:rsidR="0017756E" w:rsidRPr="00717923" w:rsidRDefault="0017756E" w:rsidP="005C5B05">
      <w:pPr>
        <w:ind w:left="360"/>
        <w:jc w:val="both"/>
        <w:rPr>
          <w:rFonts w:ascii="Tahoma" w:hAnsi="Tahoma" w:cs="Tahoma"/>
        </w:rPr>
      </w:pPr>
    </w:p>
    <w:p w14:paraId="20CCB3F2" w14:textId="77777777" w:rsidR="0017756E" w:rsidRDefault="0017756E" w:rsidP="005C5B05">
      <w:pPr>
        <w:numPr>
          <w:ilvl w:val="0"/>
          <w:numId w:val="3"/>
        </w:numPr>
        <w:jc w:val="both"/>
        <w:rPr>
          <w:rFonts w:ascii="Tahoma" w:hAnsi="Tahoma" w:cs="Tahoma"/>
        </w:rPr>
      </w:pPr>
      <w:r>
        <w:rPr>
          <w:rFonts w:ascii="Tahoma" w:hAnsi="Tahoma" w:cs="Tahoma"/>
        </w:rPr>
        <w:t>Zhotovitel se zavazuje provádět servis zařízení</w:t>
      </w:r>
      <w:r w:rsidRPr="00A93B99">
        <w:t xml:space="preserve"> </w:t>
      </w:r>
      <w:r w:rsidRPr="00A93B99">
        <w:rPr>
          <w:rFonts w:ascii="Tahoma" w:hAnsi="Tahoma" w:cs="Tahoma"/>
        </w:rPr>
        <w:t>autorizovaným a řádně vyškoleným pracovníkem zhotovitele</w:t>
      </w:r>
      <w:r>
        <w:rPr>
          <w:rFonts w:ascii="Tahoma" w:hAnsi="Tahoma" w:cs="Tahoma"/>
        </w:rPr>
        <w:t xml:space="preserve">. </w:t>
      </w:r>
      <w:r w:rsidRPr="00A93B99">
        <w:rPr>
          <w:rFonts w:ascii="Tahoma" w:hAnsi="Tahoma" w:cs="Tahoma"/>
        </w:rPr>
        <w:t xml:space="preserve">Zhotovitel se zavazuje k obstarání všech potřebných nástrojů a prostředků </w:t>
      </w:r>
      <w:r>
        <w:rPr>
          <w:rFonts w:ascii="Tahoma" w:hAnsi="Tahoma" w:cs="Tahoma"/>
        </w:rPr>
        <w:t>potřebných k provedení servisní prohlídky zařízení</w:t>
      </w:r>
      <w:r w:rsidRPr="00A93B99">
        <w:rPr>
          <w:rFonts w:ascii="Tahoma" w:hAnsi="Tahoma" w:cs="Tahoma"/>
        </w:rPr>
        <w:t>.</w:t>
      </w:r>
    </w:p>
    <w:p w14:paraId="68200AFA" w14:textId="77777777" w:rsidR="0017756E" w:rsidRDefault="0017756E" w:rsidP="005C5B05">
      <w:pPr>
        <w:jc w:val="both"/>
        <w:rPr>
          <w:rFonts w:ascii="Tahoma" w:hAnsi="Tahoma" w:cs="Tahoma"/>
        </w:rPr>
      </w:pPr>
    </w:p>
    <w:p w14:paraId="3051FE46" w14:textId="77777777" w:rsidR="0017756E" w:rsidRDefault="0017756E" w:rsidP="005C5B05">
      <w:pPr>
        <w:numPr>
          <w:ilvl w:val="0"/>
          <w:numId w:val="3"/>
        </w:numPr>
        <w:jc w:val="both"/>
        <w:rPr>
          <w:rFonts w:ascii="Tahoma" w:hAnsi="Tahoma" w:cs="Tahoma"/>
        </w:rPr>
      </w:pPr>
      <w:r w:rsidRPr="008029EE">
        <w:rPr>
          <w:rFonts w:ascii="Tahoma" w:hAnsi="Tahoma" w:cs="Tahoma"/>
        </w:rPr>
        <w:t xml:space="preserve">Výměna spotřebních dílů bude </w:t>
      </w:r>
      <w:r>
        <w:rPr>
          <w:rFonts w:ascii="Tahoma" w:hAnsi="Tahoma" w:cs="Tahoma"/>
        </w:rPr>
        <w:t xml:space="preserve">zhotovitelem </w:t>
      </w:r>
      <w:r w:rsidRPr="008029EE">
        <w:rPr>
          <w:rFonts w:ascii="Tahoma" w:hAnsi="Tahoma" w:cs="Tahoma"/>
        </w:rPr>
        <w:t>prováděna dle skutečné potřeby v souladu s provozním režimem zařízení. Spotřební díly budou účtovány</w:t>
      </w:r>
      <w:r>
        <w:rPr>
          <w:rFonts w:ascii="Tahoma" w:hAnsi="Tahoma" w:cs="Tahoma"/>
        </w:rPr>
        <w:t xml:space="preserve"> zhotovitelem </w:t>
      </w:r>
      <w:r w:rsidRPr="008029EE">
        <w:rPr>
          <w:rFonts w:ascii="Tahoma" w:hAnsi="Tahoma" w:cs="Tahoma"/>
        </w:rPr>
        <w:t>samostatně nad rámec této smlouvy.</w:t>
      </w:r>
    </w:p>
    <w:p w14:paraId="54949B05" w14:textId="77777777" w:rsidR="0017756E" w:rsidRPr="008029EE" w:rsidRDefault="0017756E" w:rsidP="005C5B05">
      <w:pPr>
        <w:jc w:val="both"/>
        <w:rPr>
          <w:rFonts w:ascii="Tahoma" w:hAnsi="Tahoma" w:cs="Tahoma"/>
        </w:rPr>
      </w:pPr>
    </w:p>
    <w:p w14:paraId="640BF59E" w14:textId="77777777" w:rsidR="0017756E" w:rsidRDefault="0017756E" w:rsidP="005C5B05">
      <w:pPr>
        <w:numPr>
          <w:ilvl w:val="0"/>
          <w:numId w:val="3"/>
        </w:numPr>
        <w:jc w:val="both"/>
        <w:rPr>
          <w:rFonts w:ascii="Tahoma" w:hAnsi="Tahoma" w:cs="Tahoma"/>
        </w:rPr>
      </w:pPr>
      <w:r w:rsidRPr="00A63F0B">
        <w:rPr>
          <w:rFonts w:ascii="Tahoma" w:hAnsi="Tahoma" w:cs="Tahoma"/>
        </w:rPr>
        <w:t>Zhotovitel je povinen po každé</w:t>
      </w:r>
      <w:r>
        <w:rPr>
          <w:rFonts w:ascii="Tahoma" w:hAnsi="Tahoma" w:cs="Tahoma"/>
        </w:rPr>
        <w:t xml:space="preserve">m servisu anebo opravě </w:t>
      </w:r>
      <w:r w:rsidRPr="00A63F0B">
        <w:rPr>
          <w:rFonts w:ascii="Tahoma" w:hAnsi="Tahoma" w:cs="Tahoma"/>
        </w:rPr>
        <w:t>zařízení zpracovat písemné hlášení (</w:t>
      </w:r>
      <w:r>
        <w:rPr>
          <w:rFonts w:ascii="Tahoma" w:hAnsi="Tahoma" w:cs="Tahoma"/>
        </w:rPr>
        <w:t>servisní zprávu</w:t>
      </w:r>
      <w:r w:rsidRPr="00A63F0B">
        <w:rPr>
          <w:rFonts w:ascii="Tahoma" w:hAnsi="Tahoma" w:cs="Tahoma"/>
        </w:rPr>
        <w:t>) a t</w:t>
      </w:r>
      <w:r>
        <w:rPr>
          <w:rFonts w:ascii="Tahoma" w:hAnsi="Tahoma" w:cs="Tahoma"/>
        </w:rPr>
        <w:t>uto</w:t>
      </w:r>
      <w:r w:rsidRPr="00A63F0B">
        <w:rPr>
          <w:rFonts w:ascii="Tahoma" w:hAnsi="Tahoma" w:cs="Tahoma"/>
        </w:rPr>
        <w:t xml:space="preserve"> předat pověřenému zaměstnanci objednatele. Písemné hlášení (</w:t>
      </w:r>
      <w:r>
        <w:rPr>
          <w:rFonts w:ascii="Tahoma" w:hAnsi="Tahoma" w:cs="Tahoma"/>
        </w:rPr>
        <w:t>servisní zpráva</w:t>
      </w:r>
      <w:r w:rsidRPr="00A63F0B">
        <w:rPr>
          <w:rFonts w:ascii="Tahoma" w:hAnsi="Tahoma" w:cs="Tahoma"/>
        </w:rPr>
        <w:t xml:space="preserve">) tvoří podklad pro </w:t>
      </w:r>
      <w:r>
        <w:rPr>
          <w:rFonts w:ascii="Tahoma" w:hAnsi="Tahoma" w:cs="Tahoma"/>
        </w:rPr>
        <w:t>vystavení příslušné faktury</w:t>
      </w:r>
      <w:r w:rsidRPr="00A63F0B">
        <w:rPr>
          <w:rFonts w:ascii="Tahoma" w:hAnsi="Tahoma" w:cs="Tahoma"/>
        </w:rPr>
        <w:t>.</w:t>
      </w:r>
    </w:p>
    <w:p w14:paraId="39DA9055" w14:textId="77777777" w:rsidR="0017756E" w:rsidRDefault="0017756E" w:rsidP="005C5B05">
      <w:pPr>
        <w:jc w:val="both"/>
        <w:rPr>
          <w:rFonts w:ascii="Tahoma" w:hAnsi="Tahoma" w:cs="Tahoma"/>
        </w:rPr>
      </w:pPr>
    </w:p>
    <w:p w14:paraId="10DFCFDE" w14:textId="77777777" w:rsidR="0017756E" w:rsidRPr="00EA24BF" w:rsidRDefault="0017756E" w:rsidP="005C5B05">
      <w:pPr>
        <w:numPr>
          <w:ilvl w:val="0"/>
          <w:numId w:val="3"/>
        </w:numPr>
        <w:jc w:val="both"/>
        <w:rPr>
          <w:rFonts w:ascii="Tahoma" w:hAnsi="Tahoma" w:cs="Tahoma"/>
        </w:rPr>
      </w:pPr>
      <w:r w:rsidRPr="00EA24BF">
        <w:rPr>
          <w:rFonts w:ascii="Tahoma" w:hAnsi="Tahoma" w:cs="Tahoma"/>
        </w:rPr>
        <w:t xml:space="preserve">Zhotovitel se zavazuje odstraňovat bez zbytečného odkladu poruchy a závady vzniklé při provozu zařízení na základě jejich nahlášení objednatelem. Objednatel je oprávněn závady zařízení oznámit zhotoviteli </w:t>
      </w:r>
      <w:proofErr w:type="gramStart"/>
      <w:r w:rsidRPr="00EA24BF">
        <w:rPr>
          <w:rFonts w:ascii="Tahoma" w:hAnsi="Tahoma" w:cs="Tahoma"/>
        </w:rPr>
        <w:t>telefonicky</w:t>
      </w:r>
      <w:proofErr w:type="gramEnd"/>
      <w:r w:rsidRPr="00EA24BF">
        <w:rPr>
          <w:rFonts w:ascii="Tahoma" w:hAnsi="Tahoma" w:cs="Tahoma"/>
        </w:rPr>
        <w:t xml:space="preserve"> a to na tomto telefonním čísle: </w:t>
      </w:r>
    </w:p>
    <w:p w14:paraId="753639F5" w14:textId="77777777" w:rsidR="0017756E" w:rsidRPr="00EA24BF" w:rsidRDefault="0017756E" w:rsidP="0017756E">
      <w:pPr>
        <w:rPr>
          <w:rFonts w:ascii="Tahoma" w:hAnsi="Tahoma" w:cs="Tahoma"/>
        </w:rPr>
      </w:pPr>
    </w:p>
    <w:p w14:paraId="3C5A62B1" w14:textId="748EF27E" w:rsidR="0017756E" w:rsidRPr="009C168B" w:rsidRDefault="0017756E" w:rsidP="005709E7">
      <w:pPr>
        <w:ind w:firstLine="360"/>
        <w:jc w:val="center"/>
        <w:rPr>
          <w:rFonts w:ascii="Tahoma" w:hAnsi="Tahoma" w:cs="Tahoma"/>
          <w:b/>
        </w:rPr>
      </w:pPr>
      <w:r>
        <w:rPr>
          <w:rFonts w:ascii="Tahoma" w:hAnsi="Tahoma" w:cs="Tahoma"/>
          <w:b/>
        </w:rPr>
        <w:t>Pohotovostní linka 24</w:t>
      </w:r>
      <w:r>
        <w:rPr>
          <w:rFonts w:ascii="Tahoma" w:hAnsi="Tahoma" w:cs="Tahoma"/>
          <w:b/>
          <w:lang w:val="en-US"/>
        </w:rPr>
        <w:t>/7</w:t>
      </w:r>
      <w:r w:rsidRPr="009C168B">
        <w:rPr>
          <w:rFonts w:ascii="Tahoma" w:hAnsi="Tahoma" w:cs="Tahoma"/>
          <w:b/>
        </w:rPr>
        <w:t xml:space="preserve"> zhotovitele</w:t>
      </w:r>
      <w:r w:rsidRPr="009C168B">
        <w:rPr>
          <w:rFonts w:ascii="Tahoma" w:hAnsi="Tahoma" w:cs="Tahoma"/>
          <w:b/>
        </w:rPr>
        <w:tab/>
      </w:r>
      <w:r w:rsidRPr="009C168B">
        <w:rPr>
          <w:rFonts w:ascii="Tahoma" w:hAnsi="Tahoma" w:cs="Tahoma"/>
          <w:b/>
        </w:rPr>
        <w:tab/>
      </w:r>
      <w:r w:rsidRPr="009C168B">
        <w:rPr>
          <w:rFonts w:ascii="Tahoma" w:hAnsi="Tahoma" w:cs="Tahoma"/>
          <w:b/>
        </w:rPr>
        <w:tab/>
      </w:r>
      <w:r w:rsidR="00490421" w:rsidRPr="009C168B">
        <w:rPr>
          <w:rFonts w:ascii="Tahoma" w:hAnsi="Tahoma" w:cs="Tahoma"/>
          <w:b/>
        </w:rPr>
        <w:t>+420</w:t>
      </w:r>
      <w:r w:rsidR="00DE73B3">
        <w:rPr>
          <w:rFonts w:ascii="Tahoma" w:hAnsi="Tahoma" w:cs="Tahoma"/>
          <w:b/>
        </w:rPr>
        <w:t> 727 952 795</w:t>
      </w:r>
    </w:p>
    <w:p w14:paraId="7288EF59" w14:textId="77777777" w:rsidR="0017756E" w:rsidRPr="00EA24BF" w:rsidRDefault="0017756E" w:rsidP="0017756E">
      <w:pPr>
        <w:rPr>
          <w:rFonts w:ascii="Tahoma" w:hAnsi="Tahoma" w:cs="Tahoma"/>
        </w:rPr>
      </w:pPr>
    </w:p>
    <w:p w14:paraId="0A531B60" w14:textId="77777777" w:rsidR="0017756E" w:rsidRPr="00EA24BF" w:rsidRDefault="0017756E" w:rsidP="005C5B05">
      <w:pPr>
        <w:ind w:left="284"/>
        <w:jc w:val="both"/>
        <w:rPr>
          <w:rFonts w:ascii="Tahoma" w:hAnsi="Tahoma" w:cs="Tahoma"/>
        </w:rPr>
      </w:pPr>
      <w:r w:rsidRPr="00EA24BF">
        <w:rPr>
          <w:rFonts w:ascii="Tahoma" w:hAnsi="Tahoma" w:cs="Tahoma"/>
        </w:rPr>
        <w:t xml:space="preserve">Objednatel se zavazuje toto telefonické oznámení vady zařízení následně písemně potvrdit na tuto emailovou adresu: </w:t>
      </w:r>
      <w:r w:rsidR="001414C9">
        <w:rPr>
          <w:rFonts w:ascii="Tahoma" w:hAnsi="Tahoma" w:cs="Tahoma"/>
          <w:b/>
        </w:rPr>
        <w:t>servis@trane.com</w:t>
      </w:r>
    </w:p>
    <w:p w14:paraId="314DF709" w14:textId="77777777" w:rsidR="0017756E" w:rsidRPr="00EA24BF" w:rsidRDefault="0017756E" w:rsidP="005C5B05">
      <w:pPr>
        <w:ind w:left="426" w:hanging="426"/>
        <w:jc w:val="both"/>
        <w:rPr>
          <w:rFonts w:ascii="Tahoma" w:hAnsi="Tahoma" w:cs="Tahoma"/>
        </w:rPr>
      </w:pPr>
    </w:p>
    <w:p w14:paraId="170AE0D9" w14:textId="77777777" w:rsidR="0017756E" w:rsidRPr="00EA24BF" w:rsidRDefault="0017756E" w:rsidP="005C5B05">
      <w:pPr>
        <w:numPr>
          <w:ilvl w:val="0"/>
          <w:numId w:val="3"/>
        </w:numPr>
        <w:jc w:val="both"/>
        <w:rPr>
          <w:rFonts w:ascii="Tahoma" w:hAnsi="Tahoma" w:cs="Tahoma"/>
        </w:rPr>
      </w:pPr>
      <w:r w:rsidRPr="00EA24BF">
        <w:rPr>
          <w:rFonts w:ascii="Tahoma" w:hAnsi="Tahoma" w:cs="Tahoma"/>
        </w:rPr>
        <w:t>Zhotovitel se zavazuje:</w:t>
      </w:r>
    </w:p>
    <w:p w14:paraId="1760B0BD"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 xml:space="preserve">poskytovat objednateli technickou pomoc na </w:t>
      </w:r>
      <w:r>
        <w:rPr>
          <w:rFonts w:ascii="Tahoma" w:hAnsi="Tahoma" w:cs="Tahoma"/>
          <w:bCs/>
        </w:rPr>
        <w:t xml:space="preserve">pohotovostní </w:t>
      </w:r>
      <w:r w:rsidRPr="00EA24BF">
        <w:rPr>
          <w:rFonts w:ascii="Tahoma" w:hAnsi="Tahoma" w:cs="Tahoma"/>
          <w:bCs/>
        </w:rPr>
        <w:t>lince, a to 24 hodin denně – a 7 dní v týdnu – 365 dní v roce,</w:t>
      </w:r>
    </w:p>
    <w:p w14:paraId="7368F635"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do 24 hodin od nahlášení závady, kterou nebylo možné vyřešit telefonickou podporou přes telefonické hlášení se zaškolenou obsluhou na místě, dostavit se na místo určení do budovy a zahájit opravu zařízení, pokud nebude dohodnuta delší lhůta,</w:t>
      </w:r>
    </w:p>
    <w:p w14:paraId="1CBA4E43"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v případě, že vadu zařízení nelze odstranit v rámci prvního servisního zásahu na místě, uvést zařízení do nouzového provozu na dobu nezbytně nutnou, což je povinen nahlásit objednateli a navrhnout takové opatření tak, aby nebyl narušen provoz budovy.</w:t>
      </w:r>
    </w:p>
    <w:p w14:paraId="32590F52" w14:textId="77777777" w:rsidR="0017756E" w:rsidRDefault="0017756E" w:rsidP="005C5B05">
      <w:pPr>
        <w:ind w:left="426" w:hanging="426"/>
        <w:jc w:val="both"/>
        <w:rPr>
          <w:rFonts w:ascii="Tahoma" w:hAnsi="Tahoma" w:cs="Tahoma"/>
        </w:rPr>
      </w:pPr>
    </w:p>
    <w:p w14:paraId="1DAD925C" w14:textId="77777777" w:rsidR="0017756E" w:rsidRPr="00EA24BF" w:rsidRDefault="0017756E" w:rsidP="005C5B05">
      <w:pPr>
        <w:numPr>
          <w:ilvl w:val="0"/>
          <w:numId w:val="3"/>
        </w:numPr>
        <w:jc w:val="both"/>
        <w:rPr>
          <w:rFonts w:ascii="Tahoma" w:hAnsi="Tahoma" w:cs="Tahoma"/>
        </w:rPr>
      </w:pPr>
      <w:r>
        <w:rPr>
          <w:rFonts w:ascii="Tahoma" w:hAnsi="Tahoma" w:cs="Tahoma"/>
        </w:rPr>
        <w:t>Oprávněné</w:t>
      </w:r>
      <w:r w:rsidRPr="00EA24BF">
        <w:rPr>
          <w:rFonts w:ascii="Tahoma" w:hAnsi="Tahoma" w:cs="Tahoma"/>
        </w:rPr>
        <w:t xml:space="preserve"> osoby Objednatele ve věci servisu </w:t>
      </w:r>
      <w:r>
        <w:rPr>
          <w:rFonts w:ascii="Tahoma" w:hAnsi="Tahoma" w:cs="Tahoma"/>
        </w:rPr>
        <w:t xml:space="preserve">a oprav </w:t>
      </w:r>
      <w:r w:rsidRPr="00EA24BF">
        <w:rPr>
          <w:rFonts w:ascii="Tahoma" w:hAnsi="Tahoma" w:cs="Tahoma"/>
        </w:rPr>
        <w:t>zařízení:</w:t>
      </w:r>
    </w:p>
    <w:p w14:paraId="26D49789" w14:textId="4782C927" w:rsidR="0017756E" w:rsidRPr="00EA24BF" w:rsidRDefault="0017756E" w:rsidP="005C5B05">
      <w:pPr>
        <w:ind w:left="360"/>
        <w:jc w:val="both"/>
        <w:rPr>
          <w:rFonts w:ascii="Tahoma" w:hAnsi="Tahoma" w:cs="Tahoma"/>
        </w:rPr>
      </w:pPr>
      <w:r w:rsidRPr="00EA24BF">
        <w:rPr>
          <w:rFonts w:ascii="Tahoma" w:hAnsi="Tahoma" w:cs="Tahoma"/>
        </w:rPr>
        <w:t>Pan</w:t>
      </w:r>
      <w:r w:rsidR="00300CC7">
        <w:rPr>
          <w:rFonts w:ascii="Tahoma" w:hAnsi="Tahoma" w:cs="Tahoma"/>
        </w:rPr>
        <w:t xml:space="preserve"> Radomír Stöhr,</w:t>
      </w:r>
      <w:r>
        <w:rPr>
          <w:rFonts w:ascii="Tahoma" w:hAnsi="Tahoma" w:cs="Tahoma"/>
        </w:rPr>
        <w:t xml:space="preserve"> tel.</w:t>
      </w:r>
      <w:r w:rsidRPr="00EA24BF">
        <w:rPr>
          <w:rFonts w:ascii="Tahoma" w:hAnsi="Tahoma" w:cs="Tahoma"/>
        </w:rPr>
        <w:t> </w:t>
      </w:r>
      <w:r w:rsidR="00300CC7" w:rsidRPr="00300CC7">
        <w:rPr>
          <w:rFonts w:ascii="Tahoma" w:hAnsi="Tahoma" w:cs="Tahoma"/>
        </w:rPr>
        <w:t>770 149 293,</w:t>
      </w:r>
      <w:r w:rsidRPr="00300CC7">
        <w:rPr>
          <w:rFonts w:ascii="Tahoma" w:hAnsi="Tahoma" w:cs="Tahoma"/>
        </w:rPr>
        <w:t xml:space="preserve"> email</w:t>
      </w:r>
      <w:r w:rsidR="00300CC7">
        <w:rPr>
          <w:rFonts w:ascii="Tahoma" w:hAnsi="Tahoma" w:cs="Tahoma"/>
        </w:rPr>
        <w:t>:</w:t>
      </w:r>
      <w:r w:rsidR="00300CC7" w:rsidRPr="00300CC7">
        <w:rPr>
          <w:rFonts w:ascii="Tahoma" w:hAnsi="Tahoma" w:cs="Tahoma"/>
        </w:rPr>
        <w:t xml:space="preserve"> radomir.stohr@ceskafilharmonie.cz</w:t>
      </w:r>
    </w:p>
    <w:p w14:paraId="44C61A84" w14:textId="4EAB7CE0" w:rsidR="0017756E" w:rsidRPr="00EA24BF" w:rsidRDefault="0017756E" w:rsidP="005C5B05">
      <w:pPr>
        <w:ind w:left="426" w:hanging="426"/>
        <w:jc w:val="both"/>
        <w:rPr>
          <w:rFonts w:ascii="Tahoma" w:hAnsi="Tahoma" w:cs="Tahoma"/>
        </w:rPr>
      </w:pPr>
      <w:r w:rsidRPr="00EA24BF">
        <w:rPr>
          <w:rFonts w:ascii="Tahoma" w:hAnsi="Tahoma" w:cs="Tahoma"/>
        </w:rPr>
        <w:tab/>
        <w:t xml:space="preserve"> </w:t>
      </w:r>
    </w:p>
    <w:p w14:paraId="7EF4192F" w14:textId="77777777" w:rsidR="0017756E" w:rsidRDefault="0017756E" w:rsidP="005C5B05">
      <w:pPr>
        <w:ind w:left="426" w:hanging="426"/>
        <w:jc w:val="both"/>
        <w:rPr>
          <w:rFonts w:ascii="Tahoma" w:hAnsi="Tahoma" w:cs="Tahoma"/>
        </w:rPr>
      </w:pPr>
    </w:p>
    <w:p w14:paraId="40DE05AF" w14:textId="77777777" w:rsidR="000D56B9" w:rsidRDefault="000D56B9" w:rsidP="000D56B9">
      <w:pPr>
        <w:numPr>
          <w:ilvl w:val="0"/>
          <w:numId w:val="3"/>
        </w:numPr>
        <w:jc w:val="both"/>
        <w:rPr>
          <w:rFonts w:ascii="Tahoma" w:hAnsi="Tahoma" w:cs="Tahoma"/>
        </w:rPr>
      </w:pPr>
      <w:r>
        <w:rPr>
          <w:rFonts w:ascii="Tahoma" w:hAnsi="Tahoma" w:cs="Tahoma"/>
        </w:rPr>
        <w:t xml:space="preserve">Zhotovitel je oprávněn vyfakturovat objednateli cenu za </w:t>
      </w:r>
      <w:r w:rsidRPr="009B5750">
        <w:rPr>
          <w:rFonts w:ascii="Tahoma" w:hAnsi="Tahoma" w:cs="Tahoma"/>
          <w:b/>
        </w:rPr>
        <w:t>pohotovostní servisní zásah</w:t>
      </w:r>
      <w:r>
        <w:rPr>
          <w:rFonts w:ascii="Tahoma" w:hAnsi="Tahoma" w:cs="Tahoma"/>
        </w:rPr>
        <w:t>. Tato cena bude zhotovitelem kalkulována jako součin skutečně provedených prací a těchto sazeb:</w:t>
      </w:r>
    </w:p>
    <w:p w14:paraId="208CD9ED" w14:textId="77777777" w:rsidR="000D56B9" w:rsidRPr="00475FBA" w:rsidRDefault="000D56B9" w:rsidP="000D56B9">
      <w:pPr>
        <w:ind w:left="426" w:hanging="426"/>
        <w:jc w:val="both"/>
        <w:rPr>
          <w:rFonts w:ascii="Tahoma" w:hAnsi="Tahoma" w:cs="Tahoma"/>
        </w:rPr>
      </w:pPr>
      <w:r>
        <w:rPr>
          <w:rFonts w:ascii="Tahoma" w:hAnsi="Tahoma" w:cs="Tahoma"/>
        </w:rPr>
        <w:t>a)</w:t>
      </w:r>
      <w:r w:rsidRPr="00252546">
        <w:rPr>
          <w:rFonts w:ascii="Tahoma" w:hAnsi="Tahoma" w:cs="Tahoma"/>
        </w:rPr>
        <w:tab/>
      </w:r>
      <w:r w:rsidRPr="00475FBA">
        <w:rPr>
          <w:rFonts w:ascii="Tahoma" w:hAnsi="Tahoma" w:cs="Tahoma"/>
        </w:rPr>
        <w:t>hodinová sazba servisního technika v pracovní</w:t>
      </w:r>
      <w:r>
        <w:rPr>
          <w:rFonts w:ascii="Tahoma" w:hAnsi="Tahoma" w:cs="Tahoma"/>
        </w:rPr>
        <w:t xml:space="preserve"> dny od 8:00 do 17:00 hodin = 2 400,</w:t>
      </w:r>
      <w:proofErr w:type="gramStart"/>
      <w:r>
        <w:rPr>
          <w:rFonts w:ascii="Tahoma" w:hAnsi="Tahoma" w:cs="Tahoma"/>
        </w:rPr>
        <w:t xml:space="preserve">- </w:t>
      </w:r>
      <w:r w:rsidRPr="00475FBA">
        <w:rPr>
          <w:rFonts w:ascii="Tahoma" w:hAnsi="Tahoma" w:cs="Tahoma"/>
        </w:rPr>
        <w:t xml:space="preserve"> Kč</w:t>
      </w:r>
      <w:proofErr w:type="gramEnd"/>
      <w:r w:rsidRPr="00475FBA">
        <w:rPr>
          <w:rFonts w:ascii="Tahoma" w:hAnsi="Tahoma" w:cs="Tahoma"/>
        </w:rPr>
        <w:t>,</w:t>
      </w:r>
      <w:r w:rsidRPr="000D080C">
        <w:rPr>
          <w:rFonts w:ascii="Tahoma" w:hAnsi="Tahoma" w:cs="Tahoma"/>
        </w:rPr>
        <w:t xml:space="preserve"> </w:t>
      </w:r>
      <w:r w:rsidRPr="00475FBA">
        <w:rPr>
          <w:rFonts w:ascii="Tahoma" w:hAnsi="Tahoma" w:cs="Tahoma"/>
        </w:rPr>
        <w:t>uvedené ceny jsou bez DPH</w:t>
      </w:r>
    </w:p>
    <w:p w14:paraId="56911A49" w14:textId="77777777" w:rsidR="000D56B9" w:rsidRPr="00475FBA" w:rsidRDefault="000D56B9" w:rsidP="000D56B9">
      <w:pPr>
        <w:ind w:left="426" w:hanging="426"/>
        <w:jc w:val="both"/>
        <w:rPr>
          <w:rFonts w:ascii="Tahoma" w:hAnsi="Tahoma" w:cs="Tahoma"/>
        </w:rPr>
      </w:pPr>
      <w:r w:rsidRPr="00475FBA">
        <w:rPr>
          <w:rFonts w:ascii="Tahoma" w:hAnsi="Tahoma" w:cs="Tahoma"/>
        </w:rPr>
        <w:t>b)</w:t>
      </w:r>
      <w:r w:rsidRPr="00475FBA">
        <w:rPr>
          <w:rFonts w:ascii="Tahoma" w:hAnsi="Tahoma" w:cs="Tahoma"/>
        </w:rPr>
        <w:tab/>
        <w:t>hodinová sazba servisního techn</w:t>
      </w:r>
      <w:r>
        <w:rPr>
          <w:rFonts w:ascii="Tahoma" w:hAnsi="Tahoma" w:cs="Tahoma"/>
        </w:rPr>
        <w:t>ika v pracovní dny od 17:00 do 8</w:t>
      </w:r>
      <w:r w:rsidRPr="00475FBA">
        <w:rPr>
          <w:rFonts w:ascii="Tahoma" w:hAnsi="Tahoma" w:cs="Tahoma"/>
        </w:rPr>
        <w:t>:00 hodin</w:t>
      </w:r>
      <w:r>
        <w:rPr>
          <w:rFonts w:ascii="Tahoma" w:hAnsi="Tahoma" w:cs="Tahoma"/>
        </w:rPr>
        <w:t xml:space="preserve"> 2 40</w:t>
      </w:r>
      <w:r w:rsidRPr="00475FBA">
        <w:rPr>
          <w:rFonts w:ascii="Tahoma" w:hAnsi="Tahoma" w:cs="Tahoma"/>
        </w:rPr>
        <w:t>0,-</w:t>
      </w:r>
      <w:r>
        <w:rPr>
          <w:rFonts w:ascii="Tahoma" w:hAnsi="Tahoma" w:cs="Tahoma"/>
        </w:rPr>
        <w:t xml:space="preserve"> </w:t>
      </w:r>
      <w:r w:rsidRPr="00475FBA">
        <w:rPr>
          <w:rFonts w:ascii="Tahoma" w:hAnsi="Tahoma" w:cs="Tahoma"/>
        </w:rPr>
        <w:t>CZK</w:t>
      </w:r>
      <w:r>
        <w:rPr>
          <w:rFonts w:ascii="Tahoma" w:hAnsi="Tahoma" w:cs="Tahoma"/>
        </w:rPr>
        <w:t xml:space="preserve"> +</w:t>
      </w:r>
      <w:proofErr w:type="gramStart"/>
      <w:r>
        <w:rPr>
          <w:rFonts w:ascii="Tahoma" w:hAnsi="Tahoma" w:cs="Tahoma"/>
        </w:rPr>
        <w:t>25%</w:t>
      </w:r>
      <w:proofErr w:type="gramEnd"/>
      <w:r>
        <w:rPr>
          <w:rFonts w:ascii="Tahoma" w:hAnsi="Tahoma" w:cs="Tahoma"/>
        </w:rPr>
        <w:t>, soboty, neděle, svátky 2 40</w:t>
      </w:r>
      <w:r w:rsidRPr="00475FBA">
        <w:rPr>
          <w:rFonts w:ascii="Tahoma" w:hAnsi="Tahoma" w:cs="Tahoma"/>
        </w:rPr>
        <w:t>0,-</w:t>
      </w:r>
      <w:r>
        <w:rPr>
          <w:rFonts w:ascii="Tahoma" w:hAnsi="Tahoma" w:cs="Tahoma"/>
        </w:rPr>
        <w:t xml:space="preserve"> CZK +50</w:t>
      </w:r>
      <w:r w:rsidRPr="00475FBA">
        <w:rPr>
          <w:rFonts w:ascii="Tahoma" w:hAnsi="Tahoma" w:cs="Tahoma"/>
        </w:rPr>
        <w:t>%, uvedené ceny jsou bez DPH</w:t>
      </w:r>
    </w:p>
    <w:p w14:paraId="17AA3D69" w14:textId="77777777" w:rsidR="000D56B9" w:rsidRDefault="000D56B9" w:rsidP="000D56B9">
      <w:pPr>
        <w:ind w:left="426" w:hanging="426"/>
        <w:jc w:val="both"/>
        <w:rPr>
          <w:rFonts w:ascii="Tahoma" w:hAnsi="Tahoma" w:cs="Tahoma"/>
          <w:lang w:val="en-US"/>
        </w:rPr>
      </w:pPr>
      <w:r>
        <w:rPr>
          <w:rFonts w:ascii="Tahoma" w:hAnsi="Tahoma" w:cs="Tahoma"/>
        </w:rPr>
        <w:t>c)</w:t>
      </w:r>
      <w:r>
        <w:rPr>
          <w:rFonts w:ascii="Tahoma" w:hAnsi="Tahoma" w:cs="Tahoma"/>
        </w:rPr>
        <w:tab/>
        <w:t>dopravné = 50,-Kč / 1 km</w:t>
      </w:r>
      <w:r w:rsidRPr="00475FBA">
        <w:rPr>
          <w:rFonts w:ascii="Tahoma" w:hAnsi="Tahoma" w:cs="Tahoma"/>
        </w:rPr>
        <w:t xml:space="preserve"> / výjezd servisní čety, přičemž tato cena zahrnuje i ztrátový čas techniků na cestě</w:t>
      </w:r>
      <w:r w:rsidRPr="00475FBA">
        <w:rPr>
          <w:rFonts w:ascii="Tahoma" w:hAnsi="Tahoma" w:cs="Tahoma"/>
          <w:lang w:val="en-US"/>
        </w:rPr>
        <w:t>.</w:t>
      </w:r>
      <w:r>
        <w:rPr>
          <w:rFonts w:ascii="Tahoma" w:hAnsi="Tahoma" w:cs="Tahoma"/>
          <w:lang w:val="en-US"/>
        </w:rPr>
        <w:t xml:space="preserve"> </w:t>
      </w:r>
      <w:proofErr w:type="spellStart"/>
      <w:r>
        <w:rPr>
          <w:rFonts w:ascii="Tahoma" w:hAnsi="Tahoma" w:cs="Tahoma"/>
          <w:lang w:val="en-US"/>
        </w:rPr>
        <w:t>Výjezdy</w:t>
      </w:r>
      <w:proofErr w:type="spellEnd"/>
      <w:r>
        <w:rPr>
          <w:rFonts w:ascii="Tahoma" w:hAnsi="Tahoma" w:cs="Tahoma"/>
          <w:lang w:val="en-US"/>
        </w:rPr>
        <w:t xml:space="preserve"> v </w:t>
      </w:r>
      <w:proofErr w:type="spellStart"/>
      <w:r>
        <w:rPr>
          <w:rFonts w:ascii="Tahoma" w:hAnsi="Tahoma" w:cs="Tahoma"/>
          <w:lang w:val="en-US"/>
        </w:rPr>
        <w:t>rámci</w:t>
      </w:r>
      <w:proofErr w:type="spellEnd"/>
      <w:r>
        <w:rPr>
          <w:rFonts w:ascii="Tahoma" w:hAnsi="Tahoma" w:cs="Tahoma"/>
          <w:lang w:val="en-US"/>
        </w:rPr>
        <w:t xml:space="preserve"> </w:t>
      </w:r>
      <w:proofErr w:type="spellStart"/>
      <w:r>
        <w:rPr>
          <w:rFonts w:ascii="Tahoma" w:hAnsi="Tahoma" w:cs="Tahoma"/>
          <w:lang w:val="en-US"/>
        </w:rPr>
        <w:t>hl.m</w:t>
      </w:r>
      <w:proofErr w:type="spellEnd"/>
      <w:r>
        <w:rPr>
          <w:rFonts w:ascii="Tahoma" w:hAnsi="Tahoma" w:cs="Tahoma"/>
          <w:lang w:val="en-US"/>
        </w:rPr>
        <w:t xml:space="preserve">. </w:t>
      </w:r>
      <w:proofErr w:type="spellStart"/>
      <w:r>
        <w:rPr>
          <w:rFonts w:ascii="Tahoma" w:hAnsi="Tahoma" w:cs="Tahoma"/>
          <w:lang w:val="en-US"/>
        </w:rPr>
        <w:t>Prahy</w:t>
      </w:r>
      <w:proofErr w:type="spellEnd"/>
      <w:r>
        <w:rPr>
          <w:rFonts w:ascii="Tahoma" w:hAnsi="Tahoma" w:cs="Tahoma"/>
          <w:lang w:val="en-US"/>
        </w:rPr>
        <w:t xml:space="preserve"> </w:t>
      </w:r>
      <w:proofErr w:type="spellStart"/>
      <w:r>
        <w:rPr>
          <w:rFonts w:ascii="Tahoma" w:hAnsi="Tahoma" w:cs="Tahoma"/>
          <w:lang w:val="en-US"/>
        </w:rPr>
        <w:t>jsou</w:t>
      </w:r>
      <w:proofErr w:type="spellEnd"/>
      <w:r>
        <w:rPr>
          <w:rFonts w:ascii="Tahoma" w:hAnsi="Tahoma" w:cs="Tahoma"/>
          <w:lang w:val="en-US"/>
        </w:rPr>
        <w:t xml:space="preserve"> </w:t>
      </w:r>
      <w:proofErr w:type="spellStart"/>
      <w:r>
        <w:rPr>
          <w:rFonts w:ascii="Tahoma" w:hAnsi="Tahoma" w:cs="Tahoma"/>
          <w:lang w:val="en-US"/>
        </w:rPr>
        <w:t>dle</w:t>
      </w:r>
      <w:proofErr w:type="spellEnd"/>
      <w:r>
        <w:rPr>
          <w:rFonts w:ascii="Tahoma" w:hAnsi="Tahoma" w:cs="Tahoma"/>
          <w:lang w:val="en-US"/>
        </w:rPr>
        <w:t xml:space="preserve"> </w:t>
      </w:r>
      <w:proofErr w:type="spellStart"/>
      <w:r>
        <w:rPr>
          <w:rFonts w:ascii="Tahoma" w:hAnsi="Tahoma" w:cs="Tahoma"/>
          <w:lang w:val="en-US"/>
        </w:rPr>
        <w:t>tarifu</w:t>
      </w:r>
      <w:proofErr w:type="spellEnd"/>
      <w:r>
        <w:rPr>
          <w:rFonts w:ascii="Tahoma" w:hAnsi="Tahoma" w:cs="Tahoma"/>
          <w:lang w:val="en-US"/>
        </w:rPr>
        <w:t xml:space="preserve"> 4 </w:t>
      </w:r>
      <w:proofErr w:type="gramStart"/>
      <w:r>
        <w:rPr>
          <w:rFonts w:ascii="Tahoma" w:hAnsi="Tahoma" w:cs="Tahoma"/>
          <w:lang w:val="en-US"/>
        </w:rPr>
        <w:t>000,-</w:t>
      </w:r>
      <w:proofErr w:type="gramEnd"/>
      <w:r>
        <w:rPr>
          <w:rFonts w:ascii="Tahoma" w:hAnsi="Tahoma" w:cs="Tahoma"/>
          <w:lang w:val="en-US"/>
        </w:rPr>
        <w:t xml:space="preserve">Kč bez DPH / </w:t>
      </w:r>
      <w:proofErr w:type="spellStart"/>
      <w:r>
        <w:rPr>
          <w:rFonts w:ascii="Tahoma" w:hAnsi="Tahoma" w:cs="Tahoma"/>
          <w:lang w:val="en-US"/>
        </w:rPr>
        <w:t>výjezd</w:t>
      </w:r>
      <w:proofErr w:type="spellEnd"/>
      <w:r>
        <w:rPr>
          <w:rFonts w:ascii="Tahoma" w:hAnsi="Tahoma" w:cs="Tahoma"/>
          <w:lang w:val="en-US"/>
        </w:rPr>
        <w:t>.</w:t>
      </w:r>
    </w:p>
    <w:p w14:paraId="7902A548" w14:textId="77777777" w:rsidR="000D56B9" w:rsidRDefault="000D56B9" w:rsidP="000D56B9">
      <w:pPr>
        <w:ind w:left="426" w:hanging="426"/>
        <w:jc w:val="both"/>
        <w:rPr>
          <w:rFonts w:ascii="Tahoma" w:hAnsi="Tahoma" w:cs="Tahoma"/>
          <w:lang w:val="en-US"/>
        </w:rPr>
      </w:pPr>
      <w:r>
        <w:rPr>
          <w:rFonts w:ascii="Tahoma" w:hAnsi="Tahoma" w:cs="Tahoma"/>
          <w:lang w:val="en-US"/>
        </w:rPr>
        <w:tab/>
      </w:r>
    </w:p>
    <w:p w14:paraId="758BA793" w14:textId="77777777" w:rsidR="000D56B9" w:rsidRDefault="000D56B9" w:rsidP="000D56B9">
      <w:pPr>
        <w:ind w:left="426" w:hanging="66"/>
        <w:jc w:val="both"/>
        <w:rPr>
          <w:rFonts w:ascii="Tahoma" w:hAnsi="Tahoma" w:cs="Tahoma"/>
          <w:lang w:val="en-US"/>
        </w:rPr>
      </w:pPr>
      <w:r>
        <w:rPr>
          <w:rFonts w:ascii="Tahoma" w:hAnsi="Tahoma" w:cs="Tahoma"/>
          <w:lang w:val="en-US"/>
        </w:rPr>
        <w:t xml:space="preserve"> </w:t>
      </w:r>
      <w:proofErr w:type="spellStart"/>
      <w:r>
        <w:rPr>
          <w:rFonts w:ascii="Tahoma" w:hAnsi="Tahoma" w:cs="Tahoma"/>
          <w:lang w:val="en-US"/>
        </w:rPr>
        <w:t>Dané</w:t>
      </w:r>
      <w:proofErr w:type="spellEnd"/>
      <w:r>
        <w:rPr>
          <w:rFonts w:ascii="Tahoma" w:hAnsi="Tahoma" w:cs="Tahoma"/>
          <w:lang w:val="en-US"/>
        </w:rPr>
        <w:t xml:space="preserve"> </w:t>
      </w:r>
      <w:proofErr w:type="spellStart"/>
      <w:r>
        <w:rPr>
          <w:rFonts w:ascii="Tahoma" w:hAnsi="Tahoma" w:cs="Tahoma"/>
          <w:lang w:val="en-US"/>
        </w:rPr>
        <w:t>sazby</w:t>
      </w:r>
      <w:proofErr w:type="spellEnd"/>
      <w:r>
        <w:rPr>
          <w:rFonts w:ascii="Tahoma" w:hAnsi="Tahoma" w:cs="Tahoma"/>
          <w:lang w:val="en-US"/>
        </w:rPr>
        <w:t xml:space="preserve"> se </w:t>
      </w:r>
      <w:proofErr w:type="spellStart"/>
      <w:r>
        <w:rPr>
          <w:rFonts w:ascii="Tahoma" w:hAnsi="Tahoma" w:cs="Tahoma"/>
          <w:lang w:val="en-US"/>
        </w:rPr>
        <w:t>vztahují</w:t>
      </w:r>
      <w:proofErr w:type="spellEnd"/>
      <w:r>
        <w:rPr>
          <w:rFonts w:ascii="Tahoma" w:hAnsi="Tahoma" w:cs="Tahoma"/>
          <w:lang w:val="en-US"/>
        </w:rPr>
        <w:t xml:space="preserve"> </w:t>
      </w:r>
      <w:proofErr w:type="spellStart"/>
      <w:r>
        <w:rPr>
          <w:rFonts w:ascii="Tahoma" w:hAnsi="Tahoma" w:cs="Tahoma"/>
          <w:lang w:val="en-US"/>
        </w:rPr>
        <w:t>pouze</w:t>
      </w:r>
      <w:proofErr w:type="spellEnd"/>
      <w:r>
        <w:rPr>
          <w:rFonts w:ascii="Tahoma" w:hAnsi="Tahoma" w:cs="Tahoma"/>
          <w:lang w:val="en-US"/>
        </w:rPr>
        <w:t xml:space="preserve"> </w:t>
      </w:r>
      <w:proofErr w:type="spellStart"/>
      <w:r>
        <w:rPr>
          <w:rFonts w:ascii="Tahoma" w:hAnsi="Tahoma" w:cs="Tahoma"/>
          <w:lang w:val="en-US"/>
        </w:rPr>
        <w:t>na</w:t>
      </w:r>
      <w:proofErr w:type="spellEnd"/>
      <w:r>
        <w:rPr>
          <w:rFonts w:ascii="Tahoma" w:hAnsi="Tahoma" w:cs="Tahoma"/>
          <w:lang w:val="en-US"/>
        </w:rPr>
        <w:t xml:space="preserve"> </w:t>
      </w:r>
      <w:proofErr w:type="spellStart"/>
      <w:r>
        <w:rPr>
          <w:rFonts w:ascii="Tahoma" w:hAnsi="Tahoma" w:cs="Tahoma"/>
          <w:lang w:val="en-US"/>
        </w:rPr>
        <w:t>pohotovostní</w:t>
      </w:r>
      <w:proofErr w:type="spellEnd"/>
      <w:r>
        <w:rPr>
          <w:rFonts w:ascii="Tahoma" w:hAnsi="Tahoma" w:cs="Tahoma"/>
          <w:lang w:val="en-US"/>
        </w:rPr>
        <w:t xml:space="preserve"> </w:t>
      </w:r>
      <w:proofErr w:type="spellStart"/>
      <w:r>
        <w:rPr>
          <w:rFonts w:ascii="Tahoma" w:hAnsi="Tahoma" w:cs="Tahoma"/>
          <w:lang w:val="en-US"/>
        </w:rPr>
        <w:t>výjezdy</w:t>
      </w:r>
      <w:proofErr w:type="spellEnd"/>
      <w:r>
        <w:rPr>
          <w:rFonts w:ascii="Tahoma" w:hAnsi="Tahoma" w:cs="Tahoma"/>
          <w:lang w:val="en-US"/>
        </w:rPr>
        <w:t xml:space="preserve"> s </w:t>
      </w:r>
      <w:proofErr w:type="spellStart"/>
      <w:r>
        <w:rPr>
          <w:rFonts w:ascii="Tahoma" w:hAnsi="Tahoma" w:cs="Tahoma"/>
          <w:lang w:val="en-US"/>
        </w:rPr>
        <w:t>výjezdem</w:t>
      </w:r>
      <w:proofErr w:type="spellEnd"/>
      <w:r>
        <w:rPr>
          <w:rFonts w:ascii="Tahoma" w:hAnsi="Tahoma" w:cs="Tahoma"/>
          <w:lang w:val="en-US"/>
        </w:rPr>
        <w:t xml:space="preserve"> do 24h </w:t>
      </w:r>
      <w:proofErr w:type="spellStart"/>
      <w:r>
        <w:rPr>
          <w:rFonts w:ascii="Tahoma" w:hAnsi="Tahoma" w:cs="Tahoma"/>
          <w:lang w:val="en-US"/>
        </w:rPr>
        <w:t>od</w:t>
      </w:r>
      <w:proofErr w:type="spellEnd"/>
      <w:r>
        <w:rPr>
          <w:rFonts w:ascii="Tahoma" w:hAnsi="Tahoma" w:cs="Tahoma"/>
          <w:lang w:val="en-US"/>
        </w:rPr>
        <w:t xml:space="preserve"> </w:t>
      </w:r>
      <w:proofErr w:type="spellStart"/>
      <w:r>
        <w:rPr>
          <w:rFonts w:ascii="Tahoma" w:hAnsi="Tahoma" w:cs="Tahoma"/>
          <w:lang w:val="en-US"/>
        </w:rPr>
        <w:t>nahlášení</w:t>
      </w:r>
      <w:proofErr w:type="spellEnd"/>
      <w:r>
        <w:rPr>
          <w:rFonts w:ascii="Tahoma" w:hAnsi="Tahoma" w:cs="Tahoma"/>
          <w:lang w:val="en-US"/>
        </w:rPr>
        <w:t xml:space="preserve"> </w:t>
      </w:r>
      <w:proofErr w:type="spellStart"/>
      <w:r>
        <w:rPr>
          <w:rFonts w:ascii="Tahoma" w:hAnsi="Tahoma" w:cs="Tahoma"/>
          <w:lang w:val="en-US"/>
        </w:rPr>
        <w:t>závady</w:t>
      </w:r>
      <w:proofErr w:type="spellEnd"/>
      <w:r>
        <w:rPr>
          <w:rFonts w:ascii="Tahoma" w:hAnsi="Tahoma" w:cs="Tahoma"/>
          <w:lang w:val="en-US"/>
        </w:rPr>
        <w:t xml:space="preserve">. </w:t>
      </w:r>
      <w:proofErr w:type="spellStart"/>
      <w:r>
        <w:rPr>
          <w:rFonts w:ascii="Tahoma" w:hAnsi="Tahoma" w:cs="Tahoma"/>
          <w:lang w:val="en-US"/>
        </w:rPr>
        <w:t>Opravy</w:t>
      </w:r>
      <w:proofErr w:type="spellEnd"/>
      <w:r>
        <w:rPr>
          <w:rFonts w:ascii="Tahoma" w:hAnsi="Tahoma" w:cs="Tahoma"/>
          <w:lang w:val="en-US"/>
        </w:rPr>
        <w:t xml:space="preserve"> </w:t>
      </w:r>
      <w:proofErr w:type="spellStart"/>
      <w:r>
        <w:rPr>
          <w:rFonts w:ascii="Tahoma" w:hAnsi="Tahoma" w:cs="Tahoma"/>
          <w:lang w:val="en-US"/>
        </w:rPr>
        <w:t>zařízení</w:t>
      </w:r>
      <w:proofErr w:type="spellEnd"/>
      <w:r>
        <w:rPr>
          <w:rFonts w:ascii="Tahoma" w:hAnsi="Tahoma" w:cs="Tahoma"/>
          <w:lang w:val="en-US"/>
        </w:rPr>
        <w:t xml:space="preserve"> </w:t>
      </w:r>
      <w:proofErr w:type="spellStart"/>
      <w:r>
        <w:rPr>
          <w:rFonts w:ascii="Tahoma" w:hAnsi="Tahoma" w:cs="Tahoma"/>
          <w:lang w:val="en-US"/>
        </w:rPr>
        <w:t>budou</w:t>
      </w:r>
      <w:proofErr w:type="spellEnd"/>
      <w:r>
        <w:rPr>
          <w:rFonts w:ascii="Tahoma" w:hAnsi="Tahoma" w:cs="Tahoma"/>
          <w:lang w:val="en-US"/>
        </w:rPr>
        <w:t xml:space="preserve"> </w:t>
      </w:r>
      <w:proofErr w:type="spellStart"/>
      <w:r>
        <w:rPr>
          <w:rFonts w:ascii="Tahoma" w:hAnsi="Tahoma" w:cs="Tahoma"/>
          <w:lang w:val="en-US"/>
        </w:rPr>
        <w:t>nabídnuty</w:t>
      </w:r>
      <w:proofErr w:type="spellEnd"/>
      <w:r>
        <w:rPr>
          <w:rFonts w:ascii="Tahoma" w:hAnsi="Tahoma" w:cs="Tahoma"/>
          <w:lang w:val="en-US"/>
        </w:rPr>
        <w:t xml:space="preserve"> </w:t>
      </w:r>
      <w:proofErr w:type="spellStart"/>
      <w:r>
        <w:rPr>
          <w:rFonts w:ascii="Tahoma" w:hAnsi="Tahoma" w:cs="Tahoma"/>
          <w:lang w:val="en-US"/>
        </w:rPr>
        <w:t>dle</w:t>
      </w:r>
      <w:proofErr w:type="spellEnd"/>
      <w:r>
        <w:rPr>
          <w:rFonts w:ascii="Tahoma" w:hAnsi="Tahoma" w:cs="Tahoma"/>
          <w:lang w:val="en-US"/>
        </w:rPr>
        <w:t xml:space="preserve"> </w:t>
      </w:r>
      <w:proofErr w:type="spellStart"/>
      <w:r>
        <w:rPr>
          <w:rFonts w:ascii="Tahoma" w:hAnsi="Tahoma" w:cs="Tahoma"/>
          <w:lang w:val="en-US"/>
        </w:rPr>
        <w:t>samostatné</w:t>
      </w:r>
      <w:proofErr w:type="spellEnd"/>
      <w:r>
        <w:rPr>
          <w:rFonts w:ascii="Tahoma" w:hAnsi="Tahoma" w:cs="Tahoma"/>
          <w:lang w:val="en-US"/>
        </w:rPr>
        <w:t xml:space="preserve"> </w:t>
      </w:r>
      <w:proofErr w:type="spellStart"/>
      <w:r>
        <w:rPr>
          <w:rFonts w:ascii="Tahoma" w:hAnsi="Tahoma" w:cs="Tahoma"/>
          <w:lang w:val="en-US"/>
        </w:rPr>
        <w:t>nabídky</w:t>
      </w:r>
      <w:proofErr w:type="spellEnd"/>
      <w:r>
        <w:rPr>
          <w:rFonts w:ascii="Tahoma" w:hAnsi="Tahoma" w:cs="Tahoma"/>
          <w:lang w:val="en-US"/>
        </w:rPr>
        <w:t xml:space="preserve"> viz. </w:t>
      </w:r>
      <w:proofErr w:type="spellStart"/>
      <w:r>
        <w:rPr>
          <w:rFonts w:ascii="Tahoma" w:hAnsi="Tahoma" w:cs="Tahoma"/>
          <w:lang w:val="en-US"/>
        </w:rPr>
        <w:t>ods</w:t>
      </w:r>
      <w:proofErr w:type="spellEnd"/>
      <w:r>
        <w:rPr>
          <w:rFonts w:ascii="Tahoma" w:hAnsi="Tahoma" w:cs="Tahoma"/>
          <w:lang w:val="en-US"/>
        </w:rPr>
        <w:t>. 15.</w:t>
      </w:r>
    </w:p>
    <w:p w14:paraId="747A175E" w14:textId="77777777" w:rsidR="00475FBA" w:rsidRPr="00FA2060" w:rsidRDefault="00475FBA" w:rsidP="005C5B05">
      <w:pPr>
        <w:ind w:left="426" w:hanging="426"/>
        <w:jc w:val="both"/>
        <w:rPr>
          <w:rFonts w:ascii="Tahoma" w:hAnsi="Tahoma" w:cs="Tahoma"/>
          <w:lang w:val="en-US"/>
        </w:rPr>
      </w:pPr>
      <w:bookmarkStart w:id="0" w:name="_GoBack"/>
      <w:bookmarkEnd w:id="0"/>
    </w:p>
    <w:p w14:paraId="0ADF5B07" w14:textId="77777777" w:rsidR="0017756E" w:rsidRPr="00A82BAE" w:rsidRDefault="0017756E" w:rsidP="005C5B05">
      <w:pPr>
        <w:numPr>
          <w:ilvl w:val="0"/>
          <w:numId w:val="3"/>
        </w:numPr>
        <w:jc w:val="both"/>
        <w:rPr>
          <w:rFonts w:ascii="Tahoma" w:hAnsi="Tahoma" w:cs="Tahoma"/>
        </w:rPr>
      </w:pPr>
      <w:r w:rsidRPr="00A82BAE">
        <w:rPr>
          <w:rFonts w:ascii="Tahoma" w:hAnsi="Tahoma" w:cs="Tahoma"/>
        </w:rPr>
        <w:lastRenderedPageBreak/>
        <w:t xml:space="preserve">V případě, že se bude jednat o opravu vady zařízení, na které se </w:t>
      </w:r>
      <w:r w:rsidRPr="009B5750">
        <w:rPr>
          <w:rFonts w:ascii="Tahoma" w:hAnsi="Tahoma" w:cs="Tahoma"/>
          <w:u w:val="single"/>
        </w:rPr>
        <w:t>nevztahuje</w:t>
      </w:r>
      <w:r w:rsidRPr="00A82BAE">
        <w:rPr>
          <w:rFonts w:ascii="Tahoma" w:hAnsi="Tahoma" w:cs="Tahoma"/>
        </w:rPr>
        <w:t xml:space="preserve"> záruka za jakost díla, je zhotovitel povinen zpracovat a předat objednateli </w:t>
      </w:r>
      <w:r w:rsidRPr="009B5750">
        <w:rPr>
          <w:rFonts w:ascii="Tahoma" w:hAnsi="Tahoma" w:cs="Tahoma"/>
          <w:b/>
        </w:rPr>
        <w:t>cenovou nabídku na opravu zařízení</w:t>
      </w:r>
      <w:r w:rsidRPr="00A82BAE">
        <w:rPr>
          <w:rFonts w:ascii="Tahoma" w:hAnsi="Tahoma" w:cs="Tahoma"/>
        </w:rPr>
        <w:t>. Cena za tyto opravy bude stanovena dohodou smluvních stran, a to na základě nabídky zhotovitele, vypracované ve shodě s charakterem a rozsahem zakázky.</w:t>
      </w:r>
    </w:p>
    <w:p w14:paraId="35B3C1FB" w14:textId="77777777" w:rsidR="0017756E" w:rsidRPr="00695A54" w:rsidRDefault="0017756E" w:rsidP="005C5B05">
      <w:pPr>
        <w:ind w:left="426" w:hanging="426"/>
        <w:jc w:val="both"/>
        <w:rPr>
          <w:rFonts w:ascii="Tahoma" w:hAnsi="Tahoma" w:cs="Tahoma"/>
        </w:rPr>
      </w:pPr>
    </w:p>
    <w:p w14:paraId="4C259AFE" w14:textId="0E4F22B4" w:rsidR="0017756E" w:rsidRDefault="0017756E" w:rsidP="005C5B05">
      <w:pPr>
        <w:numPr>
          <w:ilvl w:val="0"/>
          <w:numId w:val="3"/>
        </w:numPr>
        <w:jc w:val="both"/>
        <w:rPr>
          <w:rFonts w:ascii="Tahoma" w:hAnsi="Tahoma" w:cs="Tahoma"/>
        </w:rPr>
      </w:pPr>
      <w:r w:rsidRPr="008D58FE">
        <w:rPr>
          <w:rFonts w:ascii="Tahoma" w:hAnsi="Tahoma" w:cs="Tahoma"/>
        </w:rPr>
        <w:t xml:space="preserve">Zhotovitel se zavazuje, že v rámci servisu zařízení zajistí </w:t>
      </w:r>
      <w:r w:rsidRPr="008D58FE">
        <w:rPr>
          <w:rFonts w:ascii="Tahoma" w:hAnsi="Tahoma" w:cs="Tahoma"/>
          <w:b/>
        </w:rPr>
        <w:t>odvoz a likvidaci odpadů</w:t>
      </w:r>
      <w:r w:rsidRPr="008D58FE">
        <w:rPr>
          <w:rFonts w:ascii="Tahoma" w:hAnsi="Tahoma" w:cs="Tahoma"/>
        </w:rPr>
        <w:t xml:space="preserve"> vzniklých jeho činností při provádění servisu </w:t>
      </w:r>
      <w:proofErr w:type="gramStart"/>
      <w:r w:rsidRPr="008D58FE">
        <w:rPr>
          <w:rFonts w:ascii="Tahoma" w:hAnsi="Tahoma" w:cs="Tahoma"/>
        </w:rPr>
        <w:t>zařízení</w:t>
      </w:r>
      <w:proofErr w:type="gramEnd"/>
      <w:r w:rsidRPr="008D58FE">
        <w:rPr>
          <w:rFonts w:ascii="Tahoma" w:hAnsi="Tahoma" w:cs="Tahoma"/>
        </w:rPr>
        <w:t xml:space="preserve"> a to v souladu s obecně závaznými právními předpisy. </w:t>
      </w:r>
    </w:p>
    <w:p w14:paraId="59B7CFD3" w14:textId="77777777" w:rsidR="00475FBA" w:rsidRPr="008D58FE" w:rsidRDefault="00475FBA" w:rsidP="005C5B05">
      <w:pPr>
        <w:jc w:val="both"/>
        <w:rPr>
          <w:rFonts w:ascii="Tahoma" w:hAnsi="Tahoma" w:cs="Tahoma"/>
        </w:rPr>
      </w:pPr>
    </w:p>
    <w:p w14:paraId="7DCF3B0E" w14:textId="77777777" w:rsidR="00C43FD1" w:rsidRDefault="0017756E" w:rsidP="005C5B05">
      <w:pPr>
        <w:numPr>
          <w:ilvl w:val="0"/>
          <w:numId w:val="3"/>
        </w:numPr>
        <w:jc w:val="both"/>
        <w:rPr>
          <w:rFonts w:ascii="Tahoma" w:hAnsi="Tahoma" w:cs="Tahoma"/>
        </w:rPr>
      </w:pPr>
      <w:r w:rsidRPr="00CC5E06">
        <w:rPr>
          <w:rFonts w:ascii="Tahoma" w:hAnsi="Tahoma" w:cs="Tahoma"/>
        </w:rPr>
        <w:t>V rámci této servisní smlouvy poskytuje společnost Trane možnost</w:t>
      </w:r>
      <w:r w:rsidR="00C43FD1">
        <w:rPr>
          <w:rFonts w:ascii="Tahoma" w:hAnsi="Tahoma" w:cs="Tahoma"/>
        </w:rPr>
        <w:t>:</w:t>
      </w:r>
    </w:p>
    <w:p w14:paraId="7BACAB6A" w14:textId="28CCC8B0" w:rsidR="0017756E" w:rsidRPr="00C43FD1" w:rsidRDefault="0017756E" w:rsidP="00C43FD1">
      <w:pPr>
        <w:pStyle w:val="Odstavecseseznamem"/>
        <w:numPr>
          <w:ilvl w:val="0"/>
          <w:numId w:val="16"/>
        </w:numPr>
        <w:jc w:val="both"/>
        <w:rPr>
          <w:rFonts w:ascii="Tahoma" w:hAnsi="Tahoma" w:cs="Tahoma"/>
        </w:rPr>
      </w:pPr>
      <w:r w:rsidRPr="00C43FD1">
        <w:rPr>
          <w:rFonts w:ascii="Tahoma" w:hAnsi="Tahoma" w:cs="Tahoma"/>
        </w:rPr>
        <w:t xml:space="preserve">pronájmu mobilního chladicího zařízení = </w:t>
      </w:r>
      <w:r w:rsidRPr="00C43FD1">
        <w:rPr>
          <w:rFonts w:ascii="Tahoma" w:hAnsi="Tahoma" w:cs="Tahoma"/>
          <w:b/>
        </w:rPr>
        <w:t>RENTAL</w:t>
      </w:r>
      <w:r w:rsidRPr="00C43FD1">
        <w:rPr>
          <w:rFonts w:ascii="Tahoma" w:hAnsi="Tahoma" w:cs="Tahoma"/>
        </w:rPr>
        <w:t xml:space="preserve"> </w:t>
      </w:r>
      <w:r w:rsidRPr="00C43FD1">
        <w:rPr>
          <w:rFonts w:ascii="Tahoma" w:hAnsi="Tahoma" w:cs="Tahoma"/>
          <w:b/>
        </w:rPr>
        <w:t>servis</w:t>
      </w:r>
      <w:r w:rsidRPr="00C43FD1">
        <w:rPr>
          <w:rFonts w:ascii="Tahoma" w:hAnsi="Tahoma" w:cs="Tahoma"/>
        </w:rPr>
        <w:t>. Pronájmem zařízení můžete snadno překlenout nečekaný výpadek Vašeho vlastního systému chlazení. Stejně tak můžete krátkodobě navýšit chladicí výkon při sezónních špičkách či jednorázových akcích. Termín a cena pronájmu mobilního chladicího zařízení, stejně tak případná instalace budou stanoveny na základě požadavku na chladicí výkon. Práce technika se řídí touto smlouvou.</w:t>
      </w:r>
    </w:p>
    <w:p w14:paraId="3F42E562" w14:textId="15994450" w:rsidR="00260CE6" w:rsidRPr="00C43FD1" w:rsidRDefault="00260CE6" w:rsidP="00C43FD1">
      <w:pPr>
        <w:pStyle w:val="Odstavecseseznamem"/>
        <w:numPr>
          <w:ilvl w:val="0"/>
          <w:numId w:val="16"/>
        </w:numPr>
        <w:jc w:val="both"/>
        <w:rPr>
          <w:rFonts w:ascii="Tahoma" w:hAnsi="Tahoma" w:cs="Tahoma"/>
        </w:rPr>
      </w:pPr>
      <w:r w:rsidRPr="00C43FD1">
        <w:rPr>
          <w:rFonts w:ascii="Tahoma" w:hAnsi="Tahoma" w:cs="Tahoma"/>
        </w:rPr>
        <w:t>pronájmu chladicího mobilního kontejneru v teplotním rozsahu -</w:t>
      </w:r>
      <w:proofErr w:type="gramStart"/>
      <w:r w:rsidRPr="00C43FD1">
        <w:rPr>
          <w:rFonts w:ascii="Tahoma" w:hAnsi="Tahoma" w:cs="Tahoma"/>
        </w:rPr>
        <w:t>70°C</w:t>
      </w:r>
      <w:proofErr w:type="gramEnd"/>
      <w:r w:rsidRPr="00C43FD1">
        <w:rPr>
          <w:rFonts w:ascii="Tahoma" w:hAnsi="Tahoma" w:cs="Tahoma"/>
        </w:rPr>
        <w:t xml:space="preserve"> až +40°C. Dostupnost a podmínky pronájmu budou stanoveny v době Vašeho případného požadavku.</w:t>
      </w:r>
    </w:p>
    <w:p w14:paraId="7ED1957D" w14:textId="13A36597" w:rsidR="00C43FD1" w:rsidRPr="00C43FD1" w:rsidRDefault="00C43FD1" w:rsidP="00C43FD1">
      <w:pPr>
        <w:pStyle w:val="Odstavecseseznamem"/>
        <w:numPr>
          <w:ilvl w:val="0"/>
          <w:numId w:val="16"/>
        </w:numPr>
        <w:jc w:val="both"/>
        <w:rPr>
          <w:rFonts w:ascii="Tahoma" w:hAnsi="Tahoma" w:cs="Tahoma"/>
        </w:rPr>
      </w:pPr>
      <w:r w:rsidRPr="00C43FD1">
        <w:rPr>
          <w:rFonts w:ascii="Tahoma" w:hAnsi="Tahoma" w:cs="Tahoma"/>
        </w:rPr>
        <w:t>poskytnout smluvním zákazníkům nadstandardní službu bezpečného připojení k technologii „</w:t>
      </w:r>
      <w:proofErr w:type="spellStart"/>
      <w:r w:rsidRPr="00C43FD1">
        <w:rPr>
          <w:rFonts w:ascii="Tahoma" w:hAnsi="Tahoma" w:cs="Tahoma"/>
        </w:rPr>
        <w:t>Trane</w:t>
      </w:r>
      <w:proofErr w:type="spellEnd"/>
      <w:r w:rsidRPr="00C43FD1">
        <w:rPr>
          <w:rFonts w:ascii="Tahoma" w:hAnsi="Tahoma" w:cs="Tahoma"/>
        </w:rPr>
        <w:t xml:space="preserve"> </w:t>
      </w:r>
      <w:proofErr w:type="spellStart"/>
      <w:r w:rsidRPr="00C43FD1">
        <w:rPr>
          <w:rFonts w:ascii="Tahoma" w:hAnsi="Tahoma" w:cs="Tahoma"/>
        </w:rPr>
        <w:t>Connected</w:t>
      </w:r>
      <w:proofErr w:type="spellEnd"/>
      <w:r w:rsidRPr="00C43FD1">
        <w:rPr>
          <w:rFonts w:ascii="Tahoma" w:hAnsi="Tahoma" w:cs="Tahoma"/>
        </w:rPr>
        <w:t xml:space="preserve"> </w:t>
      </w:r>
      <w:proofErr w:type="spellStart"/>
      <w:r w:rsidRPr="00C43FD1">
        <w:rPr>
          <w:rFonts w:ascii="Tahoma" w:hAnsi="Tahoma" w:cs="Tahoma"/>
        </w:rPr>
        <w:t>Services</w:t>
      </w:r>
      <w:proofErr w:type="spellEnd"/>
      <w:r w:rsidRPr="00C43FD1">
        <w:rPr>
          <w:rFonts w:ascii="Tahoma" w:hAnsi="Tahoma" w:cs="Tahoma"/>
        </w:rPr>
        <w:t>“ pro umožnění operativního zásahu na dálku a v některých případech bez nutnosti fyzického výjezdu technika.  Dostupnost, specifikace a podmínky této služby mohou být stanoveny v době Vašeho případného požadavku a po vzájemném odsouhlasení budou tvořit dodatek k této smlouvě.</w:t>
      </w:r>
    </w:p>
    <w:p w14:paraId="65BECEFC" w14:textId="77777777" w:rsidR="0017756E" w:rsidRPr="00695A54" w:rsidRDefault="0017756E" w:rsidP="0017756E">
      <w:pPr>
        <w:rPr>
          <w:rFonts w:ascii="Tahoma" w:hAnsi="Tahoma" w:cs="Tahoma"/>
        </w:rPr>
      </w:pPr>
    </w:p>
    <w:p w14:paraId="641794BA" w14:textId="77777777" w:rsidR="0017756E" w:rsidRPr="002B32B1" w:rsidRDefault="0017756E" w:rsidP="0017756E">
      <w:pPr>
        <w:pStyle w:val="Nadpis4"/>
        <w:jc w:val="center"/>
        <w:rPr>
          <w:rFonts w:ascii="Tahoma" w:hAnsi="Tahoma" w:cs="Tahoma"/>
          <w:b/>
          <w:sz w:val="20"/>
        </w:rPr>
      </w:pPr>
      <w:r w:rsidRPr="002B32B1">
        <w:rPr>
          <w:rFonts w:ascii="Tahoma" w:hAnsi="Tahoma" w:cs="Tahoma"/>
          <w:b/>
          <w:sz w:val="20"/>
        </w:rPr>
        <w:t>Čl. III. - Místo plnění</w:t>
      </w:r>
    </w:p>
    <w:p w14:paraId="77B19515" w14:textId="77777777" w:rsidR="0017756E" w:rsidRDefault="0017756E" w:rsidP="0017756E">
      <w:pPr>
        <w:rPr>
          <w:rFonts w:ascii="Tahoma" w:hAnsi="Tahoma" w:cs="Tahoma"/>
        </w:rPr>
      </w:pPr>
    </w:p>
    <w:p w14:paraId="72B14DF2" w14:textId="31473CAD" w:rsidR="0017756E" w:rsidRDefault="005C5B05" w:rsidP="005C5B05">
      <w:pPr>
        <w:ind w:left="426"/>
        <w:rPr>
          <w:rFonts w:ascii="Tahoma" w:hAnsi="Tahoma" w:cs="Tahoma"/>
          <w:b/>
          <w:u w:val="single"/>
        </w:rPr>
      </w:pPr>
      <w:r>
        <w:rPr>
          <w:rFonts w:ascii="Tahoma" w:hAnsi="Tahoma" w:cs="Tahoma"/>
        </w:rPr>
        <w:t xml:space="preserve">Místem plnění je </w:t>
      </w:r>
      <w:r w:rsidR="001B1E7A" w:rsidRPr="00AE73BD">
        <w:rPr>
          <w:rFonts w:ascii="Tahoma" w:hAnsi="Tahoma" w:cs="Tahoma"/>
          <w:b/>
          <w:bCs/>
        </w:rPr>
        <w:t>Rudolfinum</w:t>
      </w:r>
      <w:r w:rsidR="001B1E7A" w:rsidRPr="00490421">
        <w:rPr>
          <w:rFonts w:ascii="Tahoma" w:hAnsi="Tahoma" w:cs="Tahoma"/>
        </w:rPr>
        <w:t>, na</w:t>
      </w:r>
      <w:r w:rsidR="001B1E7A" w:rsidRPr="00695A54">
        <w:rPr>
          <w:rFonts w:ascii="Tahoma" w:hAnsi="Tahoma" w:cs="Tahoma"/>
        </w:rPr>
        <w:t xml:space="preserve"> adrese</w:t>
      </w:r>
      <w:r w:rsidR="001B1E7A">
        <w:rPr>
          <w:rFonts w:ascii="Tahoma" w:hAnsi="Tahoma" w:cs="Tahoma"/>
        </w:rPr>
        <w:t xml:space="preserve"> </w:t>
      </w:r>
      <w:r w:rsidR="001B1E7A" w:rsidRPr="00AE73BD">
        <w:rPr>
          <w:rFonts w:ascii="Tahoma" w:hAnsi="Tahoma" w:cs="Tahoma"/>
          <w:b/>
          <w:bCs/>
        </w:rPr>
        <w:t>Alšovo nábřeží 12, Praha 1, 110 00</w:t>
      </w:r>
    </w:p>
    <w:p w14:paraId="17083EEB" w14:textId="77777777" w:rsidR="0017756E" w:rsidRPr="00695A54" w:rsidRDefault="0017756E" w:rsidP="0017756E">
      <w:pPr>
        <w:rPr>
          <w:rFonts w:ascii="Tahoma" w:hAnsi="Tahoma" w:cs="Tahoma"/>
          <w:b/>
          <w:u w:val="single"/>
        </w:rPr>
      </w:pPr>
    </w:p>
    <w:p w14:paraId="3262768B" w14:textId="77777777" w:rsidR="0017756E" w:rsidRPr="00394F88" w:rsidRDefault="0017756E" w:rsidP="0017756E">
      <w:pPr>
        <w:pStyle w:val="Nadpis4"/>
        <w:jc w:val="center"/>
        <w:rPr>
          <w:rFonts w:ascii="Tahoma" w:hAnsi="Tahoma" w:cs="Tahoma"/>
          <w:b/>
          <w:sz w:val="20"/>
        </w:rPr>
      </w:pPr>
      <w:r w:rsidRPr="00394F88">
        <w:rPr>
          <w:rFonts w:ascii="Tahoma" w:hAnsi="Tahoma" w:cs="Tahoma"/>
          <w:b/>
          <w:sz w:val="20"/>
        </w:rPr>
        <w:t xml:space="preserve">Čl. </w:t>
      </w:r>
      <w:r>
        <w:rPr>
          <w:rFonts w:ascii="Tahoma" w:hAnsi="Tahoma" w:cs="Tahoma"/>
          <w:b/>
          <w:sz w:val="20"/>
        </w:rPr>
        <w:t>I</w:t>
      </w:r>
      <w:r w:rsidRPr="00394F88">
        <w:rPr>
          <w:rFonts w:ascii="Tahoma" w:hAnsi="Tahoma" w:cs="Tahoma"/>
          <w:b/>
          <w:sz w:val="20"/>
        </w:rPr>
        <w:t>V. – Cena díla</w:t>
      </w:r>
    </w:p>
    <w:p w14:paraId="066A7CAE" w14:textId="77777777" w:rsidR="0017756E" w:rsidRPr="00695A54" w:rsidRDefault="0017756E" w:rsidP="0017756E">
      <w:pPr>
        <w:rPr>
          <w:rFonts w:ascii="Tahoma" w:hAnsi="Tahoma" w:cs="Tahoma"/>
          <w:u w:val="single"/>
        </w:rPr>
      </w:pPr>
    </w:p>
    <w:p w14:paraId="3E3DCBF2" w14:textId="77777777" w:rsidR="0075741C" w:rsidRPr="00695A54" w:rsidRDefault="0017756E" w:rsidP="005C5B05">
      <w:pPr>
        <w:ind w:left="426" w:hanging="426"/>
        <w:jc w:val="both"/>
        <w:rPr>
          <w:rFonts w:ascii="Tahoma" w:hAnsi="Tahoma" w:cs="Tahoma"/>
        </w:rPr>
      </w:pPr>
      <w:r>
        <w:rPr>
          <w:rFonts w:ascii="Tahoma" w:hAnsi="Tahoma" w:cs="Tahoma"/>
        </w:rPr>
        <w:t>1.</w:t>
      </w:r>
      <w:r>
        <w:rPr>
          <w:rFonts w:ascii="Tahoma" w:hAnsi="Tahoma" w:cs="Tahoma"/>
        </w:rPr>
        <w:tab/>
      </w:r>
      <w:r w:rsidR="0075741C">
        <w:rPr>
          <w:rFonts w:ascii="Tahoma" w:hAnsi="Tahoma" w:cs="Tahoma"/>
        </w:rPr>
        <w:t xml:space="preserve">Objednatel se zavazuje platit měsíční paušál zhotoviteli za servis zařízení dle článku II. této smlouvy, provedený zhotovitelem </w:t>
      </w:r>
      <w:r w:rsidR="0075741C" w:rsidRPr="00695A54">
        <w:rPr>
          <w:rFonts w:ascii="Tahoma" w:hAnsi="Tahoma" w:cs="Tahoma"/>
        </w:rPr>
        <w:t>v jednom kalendářním roce</w:t>
      </w:r>
      <w:r w:rsidR="0075741C">
        <w:rPr>
          <w:rFonts w:ascii="Tahoma" w:hAnsi="Tahoma" w:cs="Tahoma"/>
        </w:rPr>
        <w:t xml:space="preserve"> ve výši</w:t>
      </w:r>
      <w:r w:rsidR="0075741C" w:rsidRPr="00695A54">
        <w:rPr>
          <w:rFonts w:ascii="Tahoma" w:hAnsi="Tahoma" w:cs="Tahoma"/>
        </w:rPr>
        <w:t>:</w:t>
      </w:r>
    </w:p>
    <w:p w14:paraId="63C5C73F" w14:textId="77777777" w:rsidR="0075741C" w:rsidRPr="00695A54" w:rsidRDefault="0075741C" w:rsidP="005C5B05">
      <w:pPr>
        <w:jc w:val="both"/>
        <w:rPr>
          <w:rFonts w:ascii="Tahoma" w:hAnsi="Tahoma" w:cs="Tahoma"/>
        </w:rPr>
      </w:pPr>
      <w:r w:rsidRPr="00695A54">
        <w:rPr>
          <w:rFonts w:ascii="Tahoma" w:hAnsi="Tahoma" w:cs="Tahoma"/>
        </w:rPr>
        <w:tab/>
      </w:r>
      <w:r w:rsidRPr="00695A54">
        <w:rPr>
          <w:rFonts w:ascii="Tahoma" w:hAnsi="Tahoma" w:cs="Tahoma"/>
        </w:rPr>
        <w:tab/>
      </w:r>
      <w:r w:rsidRPr="00695A54">
        <w:rPr>
          <w:rFonts w:ascii="Tahoma" w:hAnsi="Tahoma" w:cs="Tahoma"/>
        </w:rPr>
        <w:tab/>
      </w:r>
      <w:r w:rsidRPr="00695A54">
        <w:rPr>
          <w:rFonts w:ascii="Tahoma" w:hAnsi="Tahoma" w:cs="Tahoma"/>
        </w:rPr>
        <w:tab/>
      </w:r>
    </w:p>
    <w:p w14:paraId="3579AEE7" w14:textId="2A93011C" w:rsidR="0075741C" w:rsidRPr="00695A54" w:rsidRDefault="001B1E7A" w:rsidP="005709E7">
      <w:pPr>
        <w:jc w:val="center"/>
        <w:rPr>
          <w:rFonts w:ascii="Tahoma" w:hAnsi="Tahoma" w:cs="Tahoma"/>
          <w:b/>
        </w:rPr>
      </w:pPr>
      <w:r>
        <w:rPr>
          <w:rFonts w:ascii="Tahoma" w:hAnsi="Tahoma" w:cs="Tahoma"/>
          <w:b/>
        </w:rPr>
        <w:t>8 400</w:t>
      </w:r>
      <w:r w:rsidR="005C5B05">
        <w:rPr>
          <w:rFonts w:ascii="Tahoma" w:hAnsi="Tahoma" w:cs="Tahoma"/>
          <w:b/>
        </w:rPr>
        <w:t>,-</w:t>
      </w:r>
      <w:r w:rsidR="0075741C" w:rsidRPr="008E075C">
        <w:rPr>
          <w:rFonts w:ascii="Tahoma" w:hAnsi="Tahoma" w:cs="Tahoma"/>
          <w:b/>
        </w:rPr>
        <w:t xml:space="preserve"> Kč bez DPH</w:t>
      </w:r>
      <w:r w:rsidR="0075741C">
        <w:rPr>
          <w:rFonts w:ascii="Tahoma" w:hAnsi="Tahoma" w:cs="Tahoma"/>
          <w:b/>
        </w:rPr>
        <w:t>/měsíc</w:t>
      </w:r>
    </w:p>
    <w:p w14:paraId="1837A6CB" w14:textId="5C4C97E5" w:rsidR="0017756E" w:rsidRPr="0075741C" w:rsidRDefault="0075741C" w:rsidP="005709E7">
      <w:pPr>
        <w:jc w:val="center"/>
        <w:rPr>
          <w:rFonts w:ascii="Tahoma" w:hAnsi="Tahoma" w:cs="Tahoma"/>
          <w:b/>
        </w:rPr>
      </w:pPr>
      <w:r w:rsidRPr="00695A54">
        <w:rPr>
          <w:rFonts w:ascii="Tahoma" w:hAnsi="Tahoma" w:cs="Tahoma"/>
          <w:b/>
        </w:rPr>
        <w:t xml:space="preserve">(Slovy: </w:t>
      </w:r>
      <w:r w:rsidR="001B1E7A">
        <w:rPr>
          <w:rFonts w:ascii="Tahoma" w:hAnsi="Tahoma" w:cs="Tahoma"/>
          <w:b/>
        </w:rPr>
        <w:t>osm tisíc čtyři sta</w:t>
      </w:r>
      <w:r w:rsidR="005C5B05">
        <w:rPr>
          <w:rFonts w:ascii="Tahoma" w:hAnsi="Tahoma" w:cs="Tahoma"/>
          <w:b/>
        </w:rPr>
        <w:t xml:space="preserve"> korun</w:t>
      </w:r>
      <w:r>
        <w:rPr>
          <w:rFonts w:ascii="Tahoma" w:hAnsi="Tahoma" w:cs="Tahoma"/>
          <w:b/>
        </w:rPr>
        <w:t xml:space="preserve"> </w:t>
      </w:r>
      <w:r w:rsidRPr="00695A54">
        <w:rPr>
          <w:rFonts w:ascii="Tahoma" w:hAnsi="Tahoma" w:cs="Tahoma"/>
          <w:b/>
        </w:rPr>
        <w:t>bez DPH</w:t>
      </w:r>
      <w:r>
        <w:rPr>
          <w:rFonts w:ascii="Tahoma" w:hAnsi="Tahoma" w:cs="Tahoma"/>
          <w:b/>
        </w:rPr>
        <w:t xml:space="preserve"> za měsíc</w:t>
      </w:r>
      <w:r w:rsidRPr="00695A54">
        <w:rPr>
          <w:rFonts w:ascii="Tahoma" w:hAnsi="Tahoma" w:cs="Tahoma"/>
          <w:b/>
        </w:rPr>
        <w:t>)</w:t>
      </w:r>
    </w:p>
    <w:p w14:paraId="2A06692D" w14:textId="77777777" w:rsidR="0017756E" w:rsidRDefault="0017756E" w:rsidP="005C5B05">
      <w:pPr>
        <w:jc w:val="both"/>
        <w:rPr>
          <w:rFonts w:ascii="Tahoma" w:hAnsi="Tahoma" w:cs="Tahoma"/>
        </w:rPr>
      </w:pPr>
    </w:p>
    <w:p w14:paraId="52FDBC5D" w14:textId="083906FC" w:rsidR="0017756E" w:rsidRDefault="00936DF7" w:rsidP="005C5B05">
      <w:pPr>
        <w:ind w:left="426" w:hanging="426"/>
        <w:jc w:val="both"/>
        <w:rPr>
          <w:rFonts w:ascii="Tahoma" w:hAnsi="Tahoma" w:cs="Tahoma"/>
        </w:rPr>
      </w:pPr>
      <w:r>
        <w:rPr>
          <w:rFonts w:ascii="Tahoma" w:hAnsi="Tahoma" w:cs="Tahoma"/>
        </w:rPr>
        <w:t>2</w:t>
      </w:r>
      <w:r w:rsidR="0017756E">
        <w:rPr>
          <w:rFonts w:ascii="Tahoma" w:hAnsi="Tahoma" w:cs="Tahoma"/>
        </w:rPr>
        <w:t>.</w:t>
      </w:r>
      <w:r w:rsidR="0017756E">
        <w:rPr>
          <w:rFonts w:ascii="Tahoma" w:hAnsi="Tahoma" w:cs="Tahoma"/>
        </w:rPr>
        <w:tab/>
      </w:r>
      <w:r w:rsidR="0017756E" w:rsidRPr="00DD08B8">
        <w:rPr>
          <w:rFonts w:ascii="Tahoma" w:hAnsi="Tahoma" w:cs="Tahoma"/>
        </w:rPr>
        <w:t xml:space="preserve">Splatnost faktur činí </w:t>
      </w:r>
      <w:r w:rsidR="00F6654E">
        <w:rPr>
          <w:rFonts w:ascii="Tahoma" w:hAnsi="Tahoma" w:cs="Tahoma"/>
          <w:i/>
        </w:rPr>
        <w:t>30</w:t>
      </w:r>
      <w:r w:rsidR="001B1E7A">
        <w:rPr>
          <w:rFonts w:ascii="Tahoma" w:hAnsi="Tahoma" w:cs="Tahoma"/>
          <w:i/>
        </w:rPr>
        <w:t xml:space="preserve"> dní</w:t>
      </w:r>
      <w:r w:rsidR="0017756E" w:rsidRPr="00607AF7">
        <w:rPr>
          <w:rFonts w:ascii="Tahoma" w:hAnsi="Tahoma" w:cs="Tahoma"/>
        </w:rPr>
        <w:t xml:space="preserve"> </w:t>
      </w:r>
      <w:r w:rsidR="0017756E" w:rsidRPr="008F75CD">
        <w:rPr>
          <w:rFonts w:ascii="Tahoma" w:hAnsi="Tahoma" w:cs="Tahoma"/>
        </w:rPr>
        <w:t xml:space="preserve">ode dne </w:t>
      </w:r>
      <w:r w:rsidR="000D080C">
        <w:rPr>
          <w:rFonts w:ascii="Tahoma" w:hAnsi="Tahoma" w:cs="Tahoma"/>
        </w:rPr>
        <w:t>vystavení</w:t>
      </w:r>
      <w:r w:rsidR="0017756E" w:rsidRPr="008F75CD">
        <w:rPr>
          <w:rFonts w:ascii="Tahoma" w:hAnsi="Tahoma" w:cs="Tahoma"/>
        </w:rPr>
        <w:t xml:space="preserve"> faktury objednateli. Faktura bude mít náležitosti daňového dokladu.</w:t>
      </w:r>
      <w:r w:rsidR="00DE73B3">
        <w:rPr>
          <w:rFonts w:ascii="Tahoma" w:hAnsi="Tahoma" w:cs="Tahoma"/>
        </w:rPr>
        <w:t xml:space="preserve"> Faktura bude zasílána elektronicky na adresu:</w:t>
      </w:r>
    </w:p>
    <w:p w14:paraId="63DED024" w14:textId="3B9C552C" w:rsidR="00300CC7" w:rsidRDefault="00300CC7" w:rsidP="005C5B05">
      <w:pPr>
        <w:ind w:left="426" w:hanging="426"/>
        <w:jc w:val="both"/>
        <w:rPr>
          <w:rFonts w:ascii="Tahoma" w:hAnsi="Tahoma" w:cs="Tahoma"/>
        </w:rPr>
      </w:pPr>
      <w:r>
        <w:rPr>
          <w:rFonts w:ascii="Tahoma" w:hAnsi="Tahoma" w:cs="Tahoma"/>
        </w:rPr>
        <w:t xml:space="preserve">       </w:t>
      </w:r>
      <w:r w:rsidRPr="00300CC7">
        <w:rPr>
          <w:rFonts w:ascii="Tahoma" w:hAnsi="Tahoma" w:cs="Tahoma"/>
        </w:rPr>
        <w:t>radomir.stohr@ceskafilharmonie.cz</w:t>
      </w:r>
    </w:p>
    <w:p w14:paraId="6B300D88" w14:textId="77777777" w:rsidR="0017756E" w:rsidRDefault="0017756E" w:rsidP="005C5B05">
      <w:pPr>
        <w:jc w:val="both"/>
        <w:rPr>
          <w:rFonts w:ascii="Tahoma" w:hAnsi="Tahoma" w:cs="Tahoma"/>
        </w:rPr>
      </w:pPr>
    </w:p>
    <w:p w14:paraId="2D83FAC4" w14:textId="77777777" w:rsidR="0017756E" w:rsidRDefault="00936DF7" w:rsidP="005C5B05">
      <w:pPr>
        <w:ind w:left="426" w:hanging="426"/>
        <w:jc w:val="both"/>
        <w:rPr>
          <w:rFonts w:ascii="Tahoma" w:hAnsi="Tahoma" w:cs="Tahoma"/>
        </w:rPr>
      </w:pPr>
      <w:r>
        <w:rPr>
          <w:rFonts w:ascii="Tahoma" w:hAnsi="Tahoma" w:cs="Tahoma"/>
        </w:rPr>
        <w:t>3</w:t>
      </w:r>
      <w:r w:rsidR="0017756E">
        <w:rPr>
          <w:rFonts w:ascii="Tahoma" w:hAnsi="Tahoma" w:cs="Tahoma"/>
        </w:rPr>
        <w:t>.</w:t>
      </w:r>
      <w:r w:rsidR="0017756E">
        <w:rPr>
          <w:rFonts w:ascii="Tahoma" w:hAnsi="Tahoma" w:cs="Tahoma"/>
        </w:rPr>
        <w:tab/>
      </w:r>
      <w:r w:rsidR="0017756E" w:rsidRPr="00695A54">
        <w:rPr>
          <w:rFonts w:ascii="Tahoma" w:hAnsi="Tahoma" w:cs="Tahoma"/>
        </w:rPr>
        <w:t xml:space="preserve">Výše uvedená cena </w:t>
      </w:r>
      <w:r w:rsidR="0017756E">
        <w:rPr>
          <w:rFonts w:ascii="Tahoma" w:hAnsi="Tahoma" w:cs="Tahoma"/>
        </w:rPr>
        <w:t xml:space="preserve">díla </w:t>
      </w:r>
      <w:r w:rsidR="0017756E" w:rsidRPr="00FF3E34">
        <w:rPr>
          <w:rFonts w:ascii="Tahoma" w:hAnsi="Tahoma" w:cs="Tahoma"/>
          <w:u w:val="single"/>
        </w:rPr>
        <w:t>zahrnuje</w:t>
      </w:r>
      <w:r w:rsidR="0017756E">
        <w:rPr>
          <w:rFonts w:ascii="Tahoma" w:hAnsi="Tahoma" w:cs="Tahoma"/>
        </w:rPr>
        <w:t>:</w:t>
      </w:r>
    </w:p>
    <w:p w14:paraId="3B37FB75" w14:textId="77777777" w:rsidR="0017756E" w:rsidRDefault="0017756E" w:rsidP="005C5B05">
      <w:pPr>
        <w:ind w:left="426" w:hanging="426"/>
        <w:jc w:val="both"/>
        <w:rPr>
          <w:rFonts w:ascii="Tahoma" w:hAnsi="Tahoma" w:cs="Tahoma"/>
        </w:rPr>
      </w:pPr>
      <w:r>
        <w:rPr>
          <w:rFonts w:ascii="Tahoma" w:hAnsi="Tahoma" w:cs="Tahoma"/>
        </w:rPr>
        <w:t>a)</w:t>
      </w:r>
      <w:r>
        <w:rPr>
          <w:rFonts w:ascii="Tahoma" w:hAnsi="Tahoma" w:cs="Tahoma"/>
        </w:rPr>
        <w:tab/>
        <w:t>cenu</w:t>
      </w:r>
      <w:r w:rsidRPr="00695A54">
        <w:rPr>
          <w:rFonts w:ascii="Tahoma" w:hAnsi="Tahoma" w:cs="Tahoma"/>
        </w:rPr>
        <w:t xml:space="preserve"> servisní práce a cestovní náklady včetně ztrátového času</w:t>
      </w:r>
      <w:r>
        <w:rPr>
          <w:rFonts w:ascii="Tahoma" w:hAnsi="Tahoma" w:cs="Tahoma"/>
        </w:rPr>
        <w:t xml:space="preserve"> zaměstnanců zhotovitele,</w:t>
      </w:r>
    </w:p>
    <w:p w14:paraId="6DB69191" w14:textId="77777777" w:rsidR="0017756E" w:rsidRPr="00386F94" w:rsidRDefault="0017756E" w:rsidP="005C5B05">
      <w:pPr>
        <w:ind w:left="426" w:hanging="426"/>
        <w:jc w:val="both"/>
        <w:rPr>
          <w:rFonts w:ascii="Tahoma" w:hAnsi="Tahoma" w:cs="Tahoma"/>
        </w:rPr>
      </w:pPr>
      <w:r>
        <w:rPr>
          <w:rFonts w:ascii="Tahoma" w:hAnsi="Tahoma" w:cs="Tahoma"/>
        </w:rPr>
        <w:t>b)</w:t>
      </w:r>
      <w:r>
        <w:rPr>
          <w:rFonts w:ascii="Tahoma" w:hAnsi="Tahoma" w:cs="Tahoma"/>
        </w:rPr>
        <w:tab/>
      </w:r>
      <w:r w:rsidRPr="00386F94">
        <w:rPr>
          <w:rFonts w:ascii="Tahoma" w:hAnsi="Tahoma" w:cs="Tahoma"/>
        </w:rPr>
        <w:t xml:space="preserve">provozování nepřetržité servisní </w:t>
      </w:r>
      <w:r>
        <w:rPr>
          <w:rFonts w:ascii="Tahoma" w:hAnsi="Tahoma" w:cs="Tahoma"/>
        </w:rPr>
        <w:t xml:space="preserve">pohotovostní </w:t>
      </w:r>
      <w:r w:rsidRPr="00386F94">
        <w:rPr>
          <w:rFonts w:ascii="Tahoma" w:hAnsi="Tahoma" w:cs="Tahoma"/>
        </w:rPr>
        <w:t>hot-linky zhotovitele,</w:t>
      </w:r>
    </w:p>
    <w:p w14:paraId="0FFB4E42" w14:textId="77777777" w:rsidR="0017756E" w:rsidRDefault="0017756E" w:rsidP="005C5B05">
      <w:pPr>
        <w:ind w:left="426" w:hanging="426"/>
        <w:jc w:val="both"/>
        <w:rPr>
          <w:rFonts w:ascii="Tahoma" w:hAnsi="Tahoma" w:cs="Tahoma"/>
        </w:rPr>
      </w:pPr>
      <w:r>
        <w:rPr>
          <w:rFonts w:ascii="Tahoma" w:hAnsi="Tahoma" w:cs="Tahoma"/>
        </w:rPr>
        <w:t>c</w:t>
      </w:r>
      <w:r w:rsidRPr="00386F94">
        <w:rPr>
          <w:rFonts w:ascii="Tahoma" w:hAnsi="Tahoma" w:cs="Tahoma"/>
        </w:rPr>
        <w:t>)</w:t>
      </w:r>
      <w:r w:rsidRPr="00386F94">
        <w:rPr>
          <w:rFonts w:ascii="Tahoma" w:hAnsi="Tahoma" w:cs="Tahoma"/>
        </w:rPr>
        <w:tab/>
      </w:r>
      <w:r>
        <w:rPr>
          <w:rFonts w:ascii="Tahoma" w:hAnsi="Tahoma" w:cs="Tahoma"/>
        </w:rPr>
        <w:t xml:space="preserve">případnou </w:t>
      </w:r>
      <w:r w:rsidRPr="00386F94">
        <w:rPr>
          <w:rFonts w:ascii="Tahoma" w:hAnsi="Tahoma" w:cs="Tahoma"/>
        </w:rPr>
        <w:t>technick</w:t>
      </w:r>
      <w:r>
        <w:rPr>
          <w:rFonts w:ascii="Tahoma" w:hAnsi="Tahoma" w:cs="Tahoma"/>
        </w:rPr>
        <w:t>ou</w:t>
      </w:r>
      <w:r w:rsidRPr="00386F94">
        <w:rPr>
          <w:rFonts w:ascii="Tahoma" w:hAnsi="Tahoma" w:cs="Tahoma"/>
        </w:rPr>
        <w:t xml:space="preserve"> pomoc objednatel</w:t>
      </w:r>
      <w:r>
        <w:rPr>
          <w:rFonts w:ascii="Tahoma" w:hAnsi="Tahoma" w:cs="Tahoma"/>
        </w:rPr>
        <w:t>i na servisní pohotovostní hot-lince.</w:t>
      </w:r>
    </w:p>
    <w:p w14:paraId="36F5E0B7" w14:textId="77777777" w:rsidR="0017756E" w:rsidRDefault="0017756E" w:rsidP="00500C40">
      <w:pPr>
        <w:jc w:val="both"/>
        <w:rPr>
          <w:rFonts w:ascii="Tahoma" w:hAnsi="Tahoma" w:cs="Tahoma"/>
        </w:rPr>
      </w:pPr>
    </w:p>
    <w:p w14:paraId="11BAA2CD" w14:textId="77777777" w:rsidR="0017756E" w:rsidRDefault="00936DF7" w:rsidP="005C5B05">
      <w:pPr>
        <w:ind w:left="426" w:hanging="426"/>
        <w:jc w:val="both"/>
        <w:rPr>
          <w:rFonts w:ascii="Tahoma" w:hAnsi="Tahoma" w:cs="Tahoma"/>
        </w:rPr>
      </w:pPr>
      <w:r>
        <w:rPr>
          <w:rFonts w:ascii="Tahoma" w:hAnsi="Tahoma" w:cs="Tahoma"/>
        </w:rPr>
        <w:t>4</w:t>
      </w:r>
      <w:r w:rsidR="0017756E">
        <w:rPr>
          <w:rFonts w:ascii="Tahoma" w:hAnsi="Tahoma" w:cs="Tahoma"/>
        </w:rPr>
        <w:t>.</w:t>
      </w:r>
      <w:r w:rsidR="0017756E">
        <w:rPr>
          <w:rFonts w:ascii="Tahoma" w:hAnsi="Tahoma" w:cs="Tahoma"/>
        </w:rPr>
        <w:tab/>
        <w:t>Smluvní strany se dohodly, že níže uvedené servisní činnosti na zařízení budou zhotovitele provedeny pouze</w:t>
      </w:r>
      <w:r w:rsidR="0017756E" w:rsidRPr="003B6D3A">
        <w:rPr>
          <w:rFonts w:ascii="Tahoma" w:hAnsi="Tahoma" w:cs="Tahoma"/>
        </w:rPr>
        <w:t xml:space="preserve"> na základě samostatné objednávky objednatele</w:t>
      </w:r>
      <w:r w:rsidR="0017756E">
        <w:rPr>
          <w:rFonts w:ascii="Tahoma" w:hAnsi="Tahoma" w:cs="Tahoma"/>
        </w:rPr>
        <w:t>. Jedná se např. o: v</w:t>
      </w:r>
      <w:r w:rsidR="000F0730">
        <w:rPr>
          <w:rFonts w:ascii="Tahoma" w:hAnsi="Tahoma" w:cs="Tahoma"/>
        </w:rPr>
        <w:t>ýměnu pojistných ventilů</w:t>
      </w:r>
      <w:r w:rsidR="00DF7326">
        <w:rPr>
          <w:rFonts w:ascii="Tahoma" w:hAnsi="Tahoma" w:cs="Tahoma"/>
        </w:rPr>
        <w:t>,</w:t>
      </w:r>
      <w:r w:rsidR="0017756E" w:rsidRPr="003B6D3A">
        <w:rPr>
          <w:rFonts w:ascii="Tahoma" w:hAnsi="Tahoma" w:cs="Tahoma"/>
        </w:rPr>
        <w:t xml:space="preserve"> výměnu</w:t>
      </w:r>
      <w:r w:rsidR="00DF7326">
        <w:rPr>
          <w:rFonts w:ascii="Tahoma" w:hAnsi="Tahoma" w:cs="Tahoma"/>
        </w:rPr>
        <w:t xml:space="preserve"> </w:t>
      </w:r>
      <w:proofErr w:type="gramStart"/>
      <w:r w:rsidR="00DF7326">
        <w:rPr>
          <w:rFonts w:ascii="Tahoma" w:hAnsi="Tahoma" w:cs="Tahoma"/>
        </w:rPr>
        <w:t>oleje</w:t>
      </w:r>
      <w:r w:rsidR="0017756E" w:rsidRPr="003B6D3A">
        <w:rPr>
          <w:rFonts w:ascii="Tahoma" w:hAnsi="Tahoma" w:cs="Tahoma"/>
        </w:rPr>
        <w:t>,</w:t>
      </w:r>
      <w:proofErr w:type="gramEnd"/>
      <w:r w:rsidR="0017756E" w:rsidRPr="003B6D3A">
        <w:rPr>
          <w:rFonts w:ascii="Tahoma" w:hAnsi="Tahoma" w:cs="Tahoma"/>
        </w:rPr>
        <w:t xml:space="preserve"> </w:t>
      </w:r>
      <w:r w:rsidR="00DF7326">
        <w:rPr>
          <w:rFonts w:ascii="Tahoma" w:hAnsi="Tahoma" w:cs="Tahoma"/>
        </w:rPr>
        <w:t>apod.</w:t>
      </w:r>
    </w:p>
    <w:p w14:paraId="40044F8A" w14:textId="77777777" w:rsidR="0017756E" w:rsidRDefault="0017756E" w:rsidP="005C5B05">
      <w:pPr>
        <w:jc w:val="both"/>
        <w:rPr>
          <w:rFonts w:ascii="Tahoma" w:hAnsi="Tahoma" w:cs="Tahoma"/>
        </w:rPr>
      </w:pPr>
    </w:p>
    <w:p w14:paraId="1E598B4E" w14:textId="77777777" w:rsidR="0017756E" w:rsidRPr="00695A54" w:rsidRDefault="0017756E" w:rsidP="005C5B05">
      <w:pPr>
        <w:jc w:val="both"/>
        <w:rPr>
          <w:rFonts w:ascii="Tahoma" w:hAnsi="Tahoma" w:cs="Tahoma"/>
        </w:rPr>
      </w:pPr>
    </w:p>
    <w:p w14:paraId="6C41E9C7" w14:textId="77777777" w:rsidR="0017756E" w:rsidRPr="00695A54" w:rsidRDefault="0017756E" w:rsidP="005709E7">
      <w:pPr>
        <w:pStyle w:val="Nadpis4"/>
        <w:jc w:val="center"/>
        <w:rPr>
          <w:rFonts w:ascii="Tahoma" w:hAnsi="Tahoma" w:cs="Tahoma"/>
          <w:b/>
          <w:sz w:val="20"/>
        </w:rPr>
      </w:pPr>
      <w:r w:rsidRPr="00695A54">
        <w:rPr>
          <w:rFonts w:ascii="Tahoma" w:hAnsi="Tahoma" w:cs="Tahoma"/>
          <w:b/>
          <w:sz w:val="20"/>
        </w:rPr>
        <w:t>Čl. V</w:t>
      </w:r>
      <w:r>
        <w:rPr>
          <w:rFonts w:ascii="Tahoma" w:hAnsi="Tahoma" w:cs="Tahoma"/>
          <w:b/>
          <w:sz w:val="20"/>
        </w:rPr>
        <w:t>. – Úrok z prodlení, Smluvní pokuta</w:t>
      </w:r>
    </w:p>
    <w:p w14:paraId="37B26B35" w14:textId="77777777" w:rsidR="0017756E" w:rsidRDefault="0017756E" w:rsidP="005C5B05">
      <w:pPr>
        <w:jc w:val="both"/>
        <w:rPr>
          <w:rFonts w:ascii="Tahoma" w:hAnsi="Tahoma" w:cs="Tahoma"/>
        </w:rPr>
      </w:pPr>
    </w:p>
    <w:p w14:paraId="52C7AA18" w14:textId="77777777" w:rsidR="0017756E" w:rsidRPr="00D92DDC" w:rsidRDefault="0017756E" w:rsidP="005C5B05">
      <w:pPr>
        <w:ind w:left="426" w:hanging="426"/>
        <w:jc w:val="both"/>
        <w:rPr>
          <w:rFonts w:ascii="Tahoma" w:hAnsi="Tahoma" w:cs="Tahoma"/>
        </w:rPr>
      </w:pPr>
      <w:r w:rsidRPr="00D92DDC">
        <w:rPr>
          <w:rFonts w:ascii="Tahoma" w:hAnsi="Tahoma" w:cs="Tahoma"/>
        </w:rPr>
        <w:t>1.</w:t>
      </w:r>
      <w:r w:rsidRPr="00D92DDC">
        <w:rPr>
          <w:rFonts w:ascii="Tahoma" w:hAnsi="Tahoma" w:cs="Tahoma"/>
        </w:rPr>
        <w:tab/>
        <w:t>Pokud je objednatel ve zpoždění s platbou dle této smlouvy, a to i přes předchozí písemné upozornění, v němž je obsažena náhradní lhůta splatnosti v délce minimálně 15 kalendářních dní, má za povinnost zaplatit zhotoviteli úrok z prodlení ve výši až 0,05 % dlužné částky za každý den zpoždění, počínaje 16. kalendářním dnem po zaslání písemného upozornění</w:t>
      </w:r>
      <w:r>
        <w:rPr>
          <w:rFonts w:ascii="Tahoma" w:hAnsi="Tahoma" w:cs="Tahoma"/>
        </w:rPr>
        <w:t>,</w:t>
      </w:r>
      <w:r w:rsidRPr="000906FB">
        <w:rPr>
          <w:rFonts w:ascii="Tahoma" w:hAnsi="Tahoma" w:cs="Tahoma"/>
        </w:rPr>
        <w:t xml:space="preserve"> </w:t>
      </w:r>
      <w:r>
        <w:rPr>
          <w:rFonts w:ascii="Tahoma" w:hAnsi="Tahoma" w:cs="Tahoma"/>
        </w:rPr>
        <w:t>avšak maximálně do celkové ceny díla</w:t>
      </w:r>
      <w:r w:rsidRPr="00D92DDC">
        <w:rPr>
          <w:rFonts w:ascii="Tahoma" w:hAnsi="Tahoma" w:cs="Tahoma"/>
        </w:rPr>
        <w:t>.</w:t>
      </w:r>
    </w:p>
    <w:p w14:paraId="50D52C64" w14:textId="77777777" w:rsidR="0017756E" w:rsidRPr="00D92DDC" w:rsidRDefault="0017756E" w:rsidP="005C5B05">
      <w:pPr>
        <w:jc w:val="both"/>
        <w:rPr>
          <w:rFonts w:ascii="Tahoma" w:hAnsi="Tahoma" w:cs="Tahoma"/>
        </w:rPr>
      </w:pPr>
    </w:p>
    <w:p w14:paraId="1D14D1B8" w14:textId="77777777" w:rsidR="0017756E" w:rsidRDefault="0017756E" w:rsidP="005C5B05">
      <w:pPr>
        <w:ind w:left="426" w:hanging="426"/>
        <w:jc w:val="both"/>
        <w:rPr>
          <w:rFonts w:ascii="Tahoma" w:hAnsi="Tahoma" w:cs="Tahoma"/>
        </w:rPr>
      </w:pPr>
      <w:r w:rsidRPr="00D92DDC">
        <w:rPr>
          <w:rFonts w:ascii="Tahoma" w:hAnsi="Tahoma" w:cs="Tahoma"/>
        </w:rPr>
        <w:lastRenderedPageBreak/>
        <w:t>2.</w:t>
      </w:r>
      <w:r w:rsidRPr="00D92DDC">
        <w:rPr>
          <w:rFonts w:ascii="Tahoma" w:hAnsi="Tahoma" w:cs="Tahoma"/>
        </w:rPr>
        <w:tab/>
        <w:t>Zhotovitel je povinen zaplatit objednateli smluvní pokutu, pokud nesplní své závazky</w:t>
      </w:r>
      <w:r>
        <w:rPr>
          <w:rFonts w:ascii="Tahoma" w:hAnsi="Tahoma" w:cs="Tahoma"/>
        </w:rPr>
        <w:t xml:space="preserve"> podstatným porušením smlouvy</w:t>
      </w:r>
      <w:r w:rsidRPr="00D92DDC">
        <w:rPr>
          <w:rFonts w:ascii="Tahoma" w:hAnsi="Tahoma" w:cs="Tahoma"/>
        </w:rPr>
        <w:t xml:space="preserve">, které vyplývají z činností, jež jsou předmětem plnění dle této smlouvy, a to smluvní pokutu ve výši </w:t>
      </w:r>
      <w:proofErr w:type="gramStart"/>
      <w:r w:rsidRPr="00D92DDC">
        <w:rPr>
          <w:rFonts w:ascii="Tahoma" w:hAnsi="Tahoma" w:cs="Tahoma"/>
        </w:rPr>
        <w:t>0,0</w:t>
      </w:r>
      <w:r>
        <w:rPr>
          <w:rFonts w:ascii="Tahoma" w:hAnsi="Tahoma" w:cs="Tahoma"/>
        </w:rPr>
        <w:t>5%</w:t>
      </w:r>
      <w:proofErr w:type="gramEnd"/>
      <w:r>
        <w:rPr>
          <w:rFonts w:ascii="Tahoma" w:hAnsi="Tahoma" w:cs="Tahoma"/>
        </w:rPr>
        <w:t xml:space="preserve"> ade</w:t>
      </w:r>
      <w:r w:rsidRPr="00D92DDC">
        <w:rPr>
          <w:rFonts w:ascii="Tahoma" w:hAnsi="Tahoma" w:cs="Tahoma"/>
        </w:rPr>
        <w:t>kv</w:t>
      </w:r>
      <w:r>
        <w:rPr>
          <w:rFonts w:ascii="Tahoma" w:hAnsi="Tahoma" w:cs="Tahoma"/>
        </w:rPr>
        <w:t>á</w:t>
      </w:r>
      <w:r w:rsidRPr="00D92DDC">
        <w:rPr>
          <w:rFonts w:ascii="Tahoma" w:hAnsi="Tahoma" w:cs="Tahoma"/>
        </w:rPr>
        <w:t xml:space="preserve">tní části ceny servisu dle článku V. této smlouvy a to za každý den, kdy došlo k vadnému </w:t>
      </w:r>
      <w:r>
        <w:rPr>
          <w:rFonts w:ascii="Tahoma" w:hAnsi="Tahoma" w:cs="Tahoma"/>
        </w:rPr>
        <w:t>výkonu každé jednotlivé činnost, avšak maximálně do celkové ceny díla.</w:t>
      </w:r>
    </w:p>
    <w:p w14:paraId="42BE4E12" w14:textId="77777777" w:rsidR="0017756E" w:rsidRDefault="0017756E" w:rsidP="005C5B05">
      <w:pPr>
        <w:ind w:left="426" w:hanging="426"/>
        <w:jc w:val="both"/>
        <w:rPr>
          <w:rFonts w:ascii="Tahoma" w:hAnsi="Tahoma" w:cs="Tahoma"/>
        </w:rPr>
      </w:pPr>
    </w:p>
    <w:p w14:paraId="19C5D44B" w14:textId="77777777" w:rsidR="00A43D7B" w:rsidRDefault="00A43D7B" w:rsidP="005C5B05">
      <w:pPr>
        <w:ind w:left="426" w:hanging="426"/>
        <w:jc w:val="both"/>
        <w:rPr>
          <w:rFonts w:ascii="Tahoma" w:hAnsi="Tahoma" w:cs="Tahoma"/>
        </w:rPr>
      </w:pPr>
    </w:p>
    <w:p w14:paraId="556E0D39" w14:textId="77777777" w:rsidR="001153E9" w:rsidRPr="00695A54" w:rsidRDefault="001153E9" w:rsidP="005709E7">
      <w:pPr>
        <w:jc w:val="center"/>
        <w:rPr>
          <w:rFonts w:ascii="Tahoma" w:hAnsi="Tahoma" w:cs="Tahoma"/>
          <w:b/>
        </w:rPr>
      </w:pPr>
      <w:r w:rsidRPr="00695A54">
        <w:rPr>
          <w:rFonts w:ascii="Tahoma" w:hAnsi="Tahoma" w:cs="Tahoma"/>
          <w:b/>
        </w:rPr>
        <w:t>Čl. VI</w:t>
      </w:r>
      <w:r>
        <w:rPr>
          <w:rFonts w:ascii="Tahoma" w:hAnsi="Tahoma" w:cs="Tahoma"/>
          <w:b/>
        </w:rPr>
        <w:t>. – Záruka za jakost a omezení zodpovědnosti</w:t>
      </w:r>
    </w:p>
    <w:p w14:paraId="79FE2496" w14:textId="77777777" w:rsidR="001153E9" w:rsidRPr="00695A54" w:rsidRDefault="001153E9" w:rsidP="005C5B05">
      <w:pPr>
        <w:pStyle w:val="Nadpis7"/>
        <w:jc w:val="both"/>
        <w:rPr>
          <w:rFonts w:ascii="Tahoma" w:hAnsi="Tahoma" w:cs="Tahoma"/>
          <w:sz w:val="20"/>
        </w:rPr>
      </w:pPr>
    </w:p>
    <w:p w14:paraId="25CE8960" w14:textId="77777777" w:rsidR="001153E9" w:rsidRDefault="001153E9" w:rsidP="00936DF7">
      <w:pPr>
        <w:numPr>
          <w:ilvl w:val="0"/>
          <w:numId w:val="5"/>
        </w:numPr>
        <w:tabs>
          <w:tab w:val="clear" w:pos="360"/>
        </w:tabs>
        <w:ind w:left="426" w:hanging="426"/>
        <w:jc w:val="both"/>
        <w:rPr>
          <w:rFonts w:ascii="Tahoma" w:hAnsi="Tahoma" w:cs="Tahoma"/>
        </w:rPr>
      </w:pPr>
      <w:r w:rsidRPr="001835B2">
        <w:t xml:space="preserve"> </w:t>
      </w:r>
      <w:r w:rsidRPr="001835B2">
        <w:rPr>
          <w:rFonts w:ascii="Tahoma" w:hAnsi="Tahoma" w:cs="Tahoma"/>
        </w:rPr>
        <w:t xml:space="preserve">Zhotovitel poskytuje na díly a práci spojenou s opravou nebo výměnou vadných dílů zařízení záruku za jakost v délce </w:t>
      </w:r>
      <w:r>
        <w:rPr>
          <w:rFonts w:ascii="Tahoma" w:hAnsi="Tahoma" w:cs="Tahoma"/>
        </w:rPr>
        <w:t>12</w:t>
      </w:r>
      <w:r w:rsidRPr="001835B2">
        <w:rPr>
          <w:rFonts w:ascii="Tahoma" w:hAnsi="Tahoma" w:cs="Tahoma"/>
        </w:rPr>
        <w:t xml:space="preserve"> měsíců ode dne protokolárního předání a převzetí provedené opravy zařízení</w:t>
      </w:r>
    </w:p>
    <w:p w14:paraId="7F78FD84" w14:textId="77777777" w:rsidR="001153E9" w:rsidRPr="00695A54" w:rsidRDefault="001153E9" w:rsidP="00936DF7">
      <w:pPr>
        <w:ind w:left="426" w:hanging="426"/>
        <w:jc w:val="both"/>
        <w:rPr>
          <w:rFonts w:ascii="Tahoma" w:hAnsi="Tahoma" w:cs="Tahoma"/>
        </w:rPr>
      </w:pPr>
    </w:p>
    <w:p w14:paraId="5FA2A265" w14:textId="77777777" w:rsidR="001153E9" w:rsidRPr="00695A54"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 xml:space="preserve">Záruka </w:t>
      </w:r>
      <w:r>
        <w:rPr>
          <w:rFonts w:ascii="Tahoma" w:hAnsi="Tahoma" w:cs="Tahoma"/>
        </w:rPr>
        <w:t xml:space="preserve">za jakost díla </w:t>
      </w:r>
      <w:r w:rsidRPr="00695A54">
        <w:rPr>
          <w:rFonts w:ascii="Tahoma" w:hAnsi="Tahoma" w:cs="Tahoma"/>
        </w:rPr>
        <w:t>nezahrnuje korozi</w:t>
      </w:r>
      <w:r>
        <w:rPr>
          <w:rFonts w:ascii="Tahoma" w:hAnsi="Tahoma" w:cs="Tahoma"/>
        </w:rPr>
        <w:t xml:space="preserve"> a erozi zařízení,</w:t>
      </w:r>
      <w:r w:rsidRPr="00695A54">
        <w:rPr>
          <w:rFonts w:ascii="Tahoma" w:hAnsi="Tahoma" w:cs="Tahoma"/>
        </w:rPr>
        <w:t xml:space="preserve"> případně škody způsobené nesprávným použitím</w:t>
      </w:r>
      <w:r>
        <w:rPr>
          <w:rFonts w:ascii="Tahoma" w:hAnsi="Tahoma" w:cs="Tahoma"/>
        </w:rPr>
        <w:t xml:space="preserve"> zařízení</w:t>
      </w:r>
      <w:r w:rsidRPr="00695A54">
        <w:rPr>
          <w:rFonts w:ascii="Tahoma" w:hAnsi="Tahoma" w:cs="Tahoma"/>
        </w:rPr>
        <w:t xml:space="preserve"> nebo vnějšími vlivy jako je požár, výbuch, záplavy a podobně.</w:t>
      </w:r>
    </w:p>
    <w:p w14:paraId="7D3CD6D4" w14:textId="77777777" w:rsidR="001153E9" w:rsidRPr="00695A54" w:rsidRDefault="001153E9" w:rsidP="00936DF7">
      <w:pPr>
        <w:ind w:left="426" w:hanging="426"/>
        <w:jc w:val="both"/>
        <w:rPr>
          <w:rFonts w:ascii="Tahoma" w:hAnsi="Tahoma" w:cs="Tahoma"/>
        </w:rPr>
      </w:pPr>
    </w:p>
    <w:p w14:paraId="220A7090" w14:textId="77777777" w:rsidR="001153E9" w:rsidRPr="00695A54"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 xml:space="preserve">Veškeré požadavky na údržbu a provoz jednotky uvedené v „Příručce pro údržbu“ a v odpovídajícím </w:t>
      </w:r>
      <w:proofErr w:type="gramStart"/>
      <w:r w:rsidRPr="00695A54">
        <w:rPr>
          <w:rFonts w:ascii="Tahoma" w:hAnsi="Tahoma" w:cs="Tahoma"/>
        </w:rPr>
        <w:t>„ Návodu</w:t>
      </w:r>
      <w:proofErr w:type="gramEnd"/>
      <w:r w:rsidRPr="00695A54">
        <w:rPr>
          <w:rFonts w:ascii="Tahoma" w:hAnsi="Tahoma" w:cs="Tahoma"/>
        </w:rPr>
        <w:t xml:space="preserve"> pro montáž, obslu</w:t>
      </w:r>
      <w:r>
        <w:rPr>
          <w:rFonts w:ascii="Tahoma" w:hAnsi="Tahoma" w:cs="Tahoma"/>
        </w:rPr>
        <w:t>hu a údržbu “ musí být dodrženy</w:t>
      </w:r>
      <w:r w:rsidRPr="00695A54">
        <w:rPr>
          <w:rFonts w:ascii="Tahoma" w:hAnsi="Tahoma" w:cs="Tahoma"/>
        </w:rPr>
        <w:t>.</w:t>
      </w:r>
    </w:p>
    <w:p w14:paraId="058D0D5F" w14:textId="77777777" w:rsidR="001153E9" w:rsidRPr="00695A54" w:rsidRDefault="001153E9" w:rsidP="00936DF7">
      <w:pPr>
        <w:ind w:left="426" w:hanging="426"/>
        <w:jc w:val="both"/>
        <w:rPr>
          <w:rFonts w:ascii="Tahoma" w:hAnsi="Tahoma" w:cs="Tahoma"/>
        </w:rPr>
      </w:pPr>
    </w:p>
    <w:p w14:paraId="0F46ACD0" w14:textId="77777777" w:rsidR="001153E9"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 xml:space="preserve">Případné opravy </w:t>
      </w:r>
      <w:r>
        <w:rPr>
          <w:rFonts w:ascii="Tahoma" w:hAnsi="Tahoma" w:cs="Tahoma"/>
        </w:rPr>
        <w:t>zařízení</w:t>
      </w:r>
      <w:r w:rsidRPr="00695A54">
        <w:rPr>
          <w:rFonts w:ascii="Tahoma" w:hAnsi="Tahoma" w:cs="Tahoma"/>
        </w:rPr>
        <w:t xml:space="preserve"> musí být prováděny autorizovaným servisem </w:t>
      </w:r>
      <w:r>
        <w:rPr>
          <w:rFonts w:ascii="Tahoma" w:hAnsi="Tahoma" w:cs="Tahoma"/>
        </w:rPr>
        <w:t>zhotovitele</w:t>
      </w:r>
      <w:r w:rsidRPr="00695A54">
        <w:rPr>
          <w:rFonts w:ascii="Tahoma" w:hAnsi="Tahoma" w:cs="Tahoma"/>
        </w:rPr>
        <w:t>.</w:t>
      </w:r>
    </w:p>
    <w:p w14:paraId="25605CFD" w14:textId="77777777" w:rsidR="001153E9" w:rsidRDefault="001153E9" w:rsidP="00936DF7">
      <w:pPr>
        <w:pStyle w:val="Odstavecseseznamem"/>
        <w:ind w:left="426" w:hanging="426"/>
        <w:jc w:val="both"/>
        <w:rPr>
          <w:rFonts w:ascii="Tahoma" w:hAnsi="Tahoma" w:cs="Tahoma"/>
        </w:rPr>
      </w:pPr>
    </w:p>
    <w:p w14:paraId="7CDC1CF0" w14:textId="77777777" w:rsidR="001153E9" w:rsidRPr="00567910" w:rsidRDefault="001153E9" w:rsidP="00936DF7">
      <w:pPr>
        <w:pStyle w:val="Odstavecseseznamem"/>
        <w:numPr>
          <w:ilvl w:val="0"/>
          <w:numId w:val="5"/>
        </w:numPr>
        <w:tabs>
          <w:tab w:val="clear" w:pos="360"/>
        </w:tabs>
        <w:ind w:left="426" w:hanging="426"/>
        <w:contextualSpacing/>
        <w:jc w:val="both"/>
        <w:rPr>
          <w:rFonts w:ascii="Tahoma" w:hAnsi="Tahoma" w:cs="Tahoma"/>
        </w:rPr>
      </w:pPr>
      <w:r w:rsidRPr="00567910">
        <w:rPr>
          <w:rFonts w:ascii="Tahoma" w:hAnsi="Tahoma" w:cs="Tahoma"/>
        </w:rPr>
        <w:t xml:space="preserve">Jestliže není stanoveno zákonem jinak, celková zodpovědnost zhotovitele za přímé škody, jestliže tyto vzniknou se budou řídit Občanským zákoníkem v platném znění. Zhotovitel není objednateli zodpovědný za </w:t>
      </w:r>
      <w:proofErr w:type="spellStart"/>
      <w:r w:rsidRPr="00567910">
        <w:rPr>
          <w:rFonts w:ascii="Tahoma" w:hAnsi="Tahoma" w:cs="Tahoma"/>
        </w:rPr>
        <w:t>jakéko-li</w:t>
      </w:r>
      <w:proofErr w:type="spellEnd"/>
      <w:r w:rsidRPr="00567910">
        <w:rPr>
          <w:rFonts w:ascii="Tahoma" w:hAnsi="Tahoma" w:cs="Tahoma"/>
        </w:rPr>
        <w:t xml:space="preserve"> následné nebo nepřímé škody, včetně, ale </w:t>
      </w:r>
      <w:proofErr w:type="gramStart"/>
      <w:r w:rsidRPr="00567910">
        <w:rPr>
          <w:rFonts w:ascii="Tahoma" w:hAnsi="Tahoma" w:cs="Tahoma"/>
        </w:rPr>
        <w:t>ne jen</w:t>
      </w:r>
      <w:proofErr w:type="gramEnd"/>
      <w:r w:rsidRPr="00567910">
        <w:rPr>
          <w:rFonts w:ascii="Tahoma" w:hAnsi="Tahoma" w:cs="Tahoma"/>
        </w:rPr>
        <w:t>, za ztrátu ze zisku.</w:t>
      </w:r>
    </w:p>
    <w:p w14:paraId="234F2AE2" w14:textId="77777777" w:rsidR="001153E9" w:rsidRPr="00F01AE7" w:rsidRDefault="001153E9" w:rsidP="005C5B05">
      <w:pPr>
        <w:jc w:val="both"/>
        <w:rPr>
          <w:rFonts w:ascii="Tahoma" w:hAnsi="Tahoma" w:cs="Tahoma"/>
        </w:rPr>
      </w:pPr>
    </w:p>
    <w:p w14:paraId="2F2CF825" w14:textId="77777777" w:rsidR="001153E9" w:rsidRPr="00695A54" w:rsidRDefault="001153E9" w:rsidP="005C5B05">
      <w:pPr>
        <w:jc w:val="both"/>
        <w:rPr>
          <w:rFonts w:ascii="Tahoma" w:hAnsi="Tahoma" w:cs="Tahoma"/>
        </w:rPr>
      </w:pPr>
    </w:p>
    <w:p w14:paraId="6B386753" w14:textId="77777777" w:rsidR="001153E9" w:rsidRPr="00B67A59" w:rsidRDefault="001153E9" w:rsidP="005709E7">
      <w:pPr>
        <w:pStyle w:val="Nadpis4"/>
        <w:jc w:val="center"/>
        <w:rPr>
          <w:rFonts w:ascii="Tahoma" w:hAnsi="Tahoma" w:cs="Tahoma"/>
          <w:b/>
          <w:sz w:val="20"/>
        </w:rPr>
      </w:pPr>
      <w:r w:rsidRPr="00695A54">
        <w:rPr>
          <w:rFonts w:ascii="Tahoma" w:hAnsi="Tahoma" w:cs="Tahoma"/>
          <w:b/>
          <w:sz w:val="20"/>
        </w:rPr>
        <w:t xml:space="preserve">Čl. </w:t>
      </w:r>
      <w:proofErr w:type="gramStart"/>
      <w:r w:rsidRPr="00695A54">
        <w:rPr>
          <w:rFonts w:ascii="Tahoma" w:hAnsi="Tahoma" w:cs="Tahoma"/>
          <w:b/>
          <w:sz w:val="20"/>
        </w:rPr>
        <w:t>VII</w:t>
      </w:r>
      <w:r>
        <w:rPr>
          <w:rFonts w:ascii="Tahoma" w:hAnsi="Tahoma" w:cs="Tahoma"/>
          <w:b/>
          <w:sz w:val="20"/>
        </w:rPr>
        <w:t xml:space="preserve"> - </w:t>
      </w:r>
      <w:r w:rsidRPr="00B67A59">
        <w:rPr>
          <w:rFonts w:ascii="Tahoma" w:hAnsi="Tahoma" w:cs="Tahoma"/>
          <w:b/>
          <w:sz w:val="20"/>
        </w:rPr>
        <w:t>Povinnosti</w:t>
      </w:r>
      <w:proofErr w:type="gramEnd"/>
      <w:r w:rsidRPr="00B67A59">
        <w:rPr>
          <w:rFonts w:ascii="Tahoma" w:hAnsi="Tahoma" w:cs="Tahoma"/>
          <w:b/>
          <w:sz w:val="20"/>
        </w:rPr>
        <w:t xml:space="preserve"> objednatele</w:t>
      </w:r>
    </w:p>
    <w:p w14:paraId="6DE0CAB8" w14:textId="77777777" w:rsidR="001153E9" w:rsidRPr="00695A54" w:rsidRDefault="001153E9" w:rsidP="00936DF7">
      <w:pPr>
        <w:ind w:left="426" w:hanging="426"/>
        <w:jc w:val="both"/>
        <w:rPr>
          <w:rFonts w:ascii="Tahoma" w:hAnsi="Tahoma" w:cs="Tahoma"/>
          <w:u w:val="single"/>
        </w:rPr>
      </w:pPr>
    </w:p>
    <w:p w14:paraId="63CDE084" w14:textId="77777777" w:rsidR="001153E9" w:rsidRDefault="001153E9" w:rsidP="00936DF7">
      <w:pPr>
        <w:numPr>
          <w:ilvl w:val="0"/>
          <w:numId w:val="1"/>
        </w:numPr>
        <w:ind w:left="426" w:hanging="426"/>
        <w:jc w:val="both"/>
        <w:rPr>
          <w:rFonts w:ascii="Tahoma" w:hAnsi="Tahoma" w:cs="Tahoma"/>
        </w:rPr>
      </w:pPr>
      <w:r w:rsidRPr="00695A54">
        <w:rPr>
          <w:rFonts w:ascii="Tahoma" w:hAnsi="Tahoma" w:cs="Tahoma"/>
        </w:rPr>
        <w:t xml:space="preserve">Objednatel zabezpečí součinnost svého zástupce při provádění </w:t>
      </w:r>
      <w:r>
        <w:rPr>
          <w:rFonts w:ascii="Tahoma" w:hAnsi="Tahoma" w:cs="Tahoma"/>
        </w:rPr>
        <w:t>servisu zařízení</w:t>
      </w:r>
      <w:r w:rsidRPr="00695A54">
        <w:rPr>
          <w:rFonts w:ascii="Tahoma" w:hAnsi="Tahoma" w:cs="Tahoma"/>
        </w:rPr>
        <w:t>.</w:t>
      </w:r>
    </w:p>
    <w:p w14:paraId="6C2B028A" w14:textId="77777777" w:rsidR="001153E9" w:rsidRPr="00695A54" w:rsidRDefault="001153E9" w:rsidP="00936DF7">
      <w:pPr>
        <w:ind w:left="426" w:hanging="426"/>
        <w:jc w:val="both"/>
        <w:rPr>
          <w:rFonts w:ascii="Tahoma" w:hAnsi="Tahoma" w:cs="Tahoma"/>
        </w:rPr>
      </w:pPr>
    </w:p>
    <w:p w14:paraId="490D5920" w14:textId="04E4B962" w:rsidR="001153E9" w:rsidRPr="00EA704C" w:rsidRDefault="001153E9" w:rsidP="00936DF7">
      <w:pPr>
        <w:numPr>
          <w:ilvl w:val="0"/>
          <w:numId w:val="1"/>
        </w:numPr>
        <w:ind w:left="426" w:hanging="426"/>
        <w:jc w:val="both"/>
        <w:rPr>
          <w:rFonts w:ascii="Tahoma" w:hAnsi="Tahoma" w:cs="Tahoma"/>
          <w:color w:val="FF0000"/>
        </w:rPr>
      </w:pPr>
      <w:r w:rsidRPr="00695A54">
        <w:rPr>
          <w:rFonts w:ascii="Tahoma" w:hAnsi="Tahoma" w:cs="Tahoma"/>
        </w:rPr>
        <w:t>Objednatel umožní pracovníkům zhotovitele přístup na místo plnění</w:t>
      </w:r>
      <w:r w:rsidR="00B25A87">
        <w:rPr>
          <w:rFonts w:ascii="Tahoma" w:hAnsi="Tahoma" w:cs="Tahoma"/>
        </w:rPr>
        <w:t>.</w:t>
      </w:r>
    </w:p>
    <w:p w14:paraId="2020F72B" w14:textId="77777777" w:rsidR="001153E9" w:rsidRPr="00EA704C" w:rsidRDefault="001153E9" w:rsidP="00936DF7">
      <w:pPr>
        <w:ind w:left="426" w:hanging="426"/>
        <w:jc w:val="both"/>
        <w:rPr>
          <w:rFonts w:ascii="Tahoma" w:hAnsi="Tahoma" w:cs="Tahoma"/>
          <w:color w:val="FF0000"/>
        </w:rPr>
      </w:pPr>
    </w:p>
    <w:p w14:paraId="2BB6FE98" w14:textId="77777777" w:rsidR="001153E9" w:rsidRDefault="001153E9" w:rsidP="00936DF7">
      <w:pPr>
        <w:numPr>
          <w:ilvl w:val="0"/>
          <w:numId w:val="1"/>
        </w:numPr>
        <w:ind w:left="426" w:hanging="426"/>
        <w:jc w:val="both"/>
        <w:rPr>
          <w:rFonts w:ascii="Tahoma" w:hAnsi="Tahoma" w:cs="Tahoma"/>
        </w:rPr>
      </w:pPr>
      <w:r w:rsidRPr="00695A54">
        <w:rPr>
          <w:rFonts w:ascii="Tahoma" w:hAnsi="Tahoma" w:cs="Tahoma"/>
        </w:rPr>
        <w:t>Objednatel je povinen pověřit obsluhou zařízení výhradně osoby s potřebnou kvalifikací a prokazatelně vyškolené zhotovitelem.</w:t>
      </w:r>
    </w:p>
    <w:p w14:paraId="2651DC1F" w14:textId="77777777" w:rsidR="001153E9" w:rsidRDefault="001153E9" w:rsidP="00936DF7">
      <w:pPr>
        <w:pStyle w:val="Odstavecseseznamem"/>
        <w:ind w:left="426" w:hanging="426"/>
        <w:jc w:val="both"/>
        <w:rPr>
          <w:rFonts w:ascii="Tahoma" w:hAnsi="Tahoma" w:cs="Tahoma"/>
        </w:rPr>
      </w:pPr>
    </w:p>
    <w:p w14:paraId="2D764F01" w14:textId="77777777" w:rsidR="001153E9" w:rsidRPr="00630EAB" w:rsidRDefault="001153E9" w:rsidP="00936DF7">
      <w:pPr>
        <w:numPr>
          <w:ilvl w:val="0"/>
          <w:numId w:val="1"/>
        </w:numPr>
        <w:ind w:left="426" w:hanging="426"/>
        <w:jc w:val="both"/>
        <w:rPr>
          <w:rFonts w:ascii="Tahoma" w:hAnsi="Tahoma" w:cs="Tahoma"/>
        </w:rPr>
      </w:pPr>
      <w:r w:rsidRPr="00630EAB">
        <w:rPr>
          <w:rFonts w:ascii="Tahoma" w:hAnsi="Tahoma" w:cs="Tahoma"/>
        </w:rPr>
        <w:t xml:space="preserve">Objednatel je povinen vést k </w:t>
      </w:r>
      <w:r>
        <w:rPr>
          <w:rFonts w:ascii="Tahoma" w:hAnsi="Tahoma" w:cs="Tahoma"/>
        </w:rPr>
        <w:t>zařízení</w:t>
      </w:r>
      <w:r w:rsidRPr="00630EAB">
        <w:rPr>
          <w:rFonts w:ascii="Tahoma" w:hAnsi="Tahoma" w:cs="Tahoma"/>
        </w:rPr>
        <w:t xml:space="preserve"> provozní deník, v němž bude zaznamenávat veškeré servisní práce a údržbu dle návodu k instalaci, provozu a údržbě.</w:t>
      </w:r>
    </w:p>
    <w:p w14:paraId="2EC1A69E" w14:textId="77777777" w:rsidR="0017756E" w:rsidRPr="00FD61B2" w:rsidRDefault="0017756E" w:rsidP="005C5B05">
      <w:pPr>
        <w:ind w:left="426" w:hanging="426"/>
        <w:jc w:val="both"/>
        <w:rPr>
          <w:rFonts w:ascii="Tahoma" w:hAnsi="Tahoma" w:cs="Tahoma"/>
          <w:color w:val="000000"/>
        </w:rPr>
      </w:pPr>
    </w:p>
    <w:p w14:paraId="5621B94A" w14:textId="77777777" w:rsidR="0017756E" w:rsidRDefault="0017756E" w:rsidP="005C5B05">
      <w:pPr>
        <w:jc w:val="both"/>
        <w:rPr>
          <w:rFonts w:ascii="Tahoma" w:hAnsi="Tahoma" w:cs="Tahoma"/>
        </w:rPr>
      </w:pPr>
    </w:p>
    <w:p w14:paraId="66CE2712" w14:textId="77777777" w:rsidR="0017756E" w:rsidRPr="00695A54" w:rsidRDefault="0017756E" w:rsidP="005709E7">
      <w:pPr>
        <w:pStyle w:val="Nadpis7"/>
        <w:rPr>
          <w:rFonts w:ascii="Tahoma" w:hAnsi="Tahoma" w:cs="Tahoma"/>
          <w:sz w:val="20"/>
        </w:rPr>
      </w:pPr>
      <w:r w:rsidRPr="00695A54">
        <w:rPr>
          <w:rFonts w:ascii="Tahoma" w:hAnsi="Tahoma" w:cs="Tahoma"/>
          <w:sz w:val="20"/>
        </w:rPr>
        <w:t xml:space="preserve">Čl. </w:t>
      </w:r>
      <w:r w:rsidR="00A43D7B">
        <w:rPr>
          <w:rFonts w:ascii="Tahoma" w:hAnsi="Tahoma" w:cs="Tahoma"/>
          <w:sz w:val="20"/>
        </w:rPr>
        <w:t>IX</w:t>
      </w:r>
      <w:r>
        <w:rPr>
          <w:rFonts w:ascii="Tahoma" w:hAnsi="Tahoma" w:cs="Tahoma"/>
          <w:sz w:val="20"/>
        </w:rPr>
        <w:t xml:space="preserve"> – Povinnosti zhotovitele</w:t>
      </w:r>
    </w:p>
    <w:p w14:paraId="0DBDB98E" w14:textId="77777777" w:rsidR="0017756E" w:rsidRDefault="0017756E" w:rsidP="005C5B05">
      <w:pPr>
        <w:jc w:val="both"/>
        <w:rPr>
          <w:rFonts w:ascii="Tahoma" w:hAnsi="Tahoma" w:cs="Tahoma"/>
        </w:rPr>
      </w:pPr>
    </w:p>
    <w:p w14:paraId="42843229"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1.</w:t>
      </w:r>
      <w:r w:rsidRPr="00FD61B2">
        <w:rPr>
          <w:rFonts w:ascii="Tahoma" w:hAnsi="Tahoma" w:cs="Tahoma"/>
          <w:color w:val="000000"/>
        </w:rPr>
        <w:tab/>
        <w:t xml:space="preserve">Zhotovitel se zavazuje provádět pravidelný servis zařízení řádným způsobem v souladu s obecně závaznými právními předpisy, </w:t>
      </w:r>
      <w:r>
        <w:rPr>
          <w:rFonts w:ascii="Tahoma" w:hAnsi="Tahoma" w:cs="Tahoma"/>
          <w:color w:val="000000"/>
        </w:rPr>
        <w:t>návody k údržbě</w:t>
      </w:r>
      <w:r w:rsidRPr="00FD61B2">
        <w:rPr>
          <w:rFonts w:ascii="Tahoma" w:hAnsi="Tahoma" w:cs="Tahoma"/>
          <w:color w:val="000000"/>
        </w:rPr>
        <w:t>, platnými normami a dobrou technickou i odbornou praxí, dbát na kvalitu prováděných prací a služeb.</w:t>
      </w:r>
    </w:p>
    <w:p w14:paraId="648523DC" w14:textId="77777777" w:rsidR="0017756E" w:rsidRPr="00FD61B2" w:rsidRDefault="0017756E" w:rsidP="005C5B05">
      <w:pPr>
        <w:ind w:left="426" w:hanging="426"/>
        <w:jc w:val="both"/>
        <w:rPr>
          <w:rFonts w:ascii="Tahoma" w:hAnsi="Tahoma" w:cs="Tahoma"/>
          <w:color w:val="000000"/>
        </w:rPr>
      </w:pPr>
    </w:p>
    <w:p w14:paraId="62BDAE60"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2.</w:t>
      </w:r>
      <w:r w:rsidRPr="00FD61B2">
        <w:rPr>
          <w:rFonts w:ascii="Tahoma" w:hAnsi="Tahoma" w:cs="Tahoma"/>
          <w:color w:val="000000"/>
        </w:rPr>
        <w:tab/>
        <w:t>Zhotovitel se zavazuje před zahájením</w:t>
      </w:r>
      <w:r>
        <w:rPr>
          <w:rFonts w:ascii="Tahoma" w:hAnsi="Tahoma" w:cs="Tahoma"/>
          <w:color w:val="000000"/>
        </w:rPr>
        <w:t xml:space="preserve"> prvního</w:t>
      </w:r>
      <w:r w:rsidRPr="00FD61B2">
        <w:rPr>
          <w:rFonts w:ascii="Tahoma" w:hAnsi="Tahoma" w:cs="Tahoma"/>
          <w:color w:val="000000"/>
        </w:rPr>
        <w:t xml:space="preserve"> servisu zařízení</w:t>
      </w:r>
      <w:r>
        <w:rPr>
          <w:rFonts w:ascii="Tahoma" w:hAnsi="Tahoma" w:cs="Tahoma"/>
          <w:color w:val="000000"/>
        </w:rPr>
        <w:t xml:space="preserve">, dodat a zavést příslušné revizní </w:t>
      </w:r>
      <w:r w:rsidRPr="00FD61B2">
        <w:rPr>
          <w:rFonts w:ascii="Tahoma" w:hAnsi="Tahoma" w:cs="Tahoma"/>
          <w:color w:val="000000"/>
        </w:rPr>
        <w:t>knihy zařízení</w:t>
      </w:r>
      <w:r>
        <w:rPr>
          <w:rFonts w:ascii="Tahoma" w:hAnsi="Tahoma" w:cs="Tahoma"/>
          <w:color w:val="000000"/>
        </w:rPr>
        <w:t>, pokud tyto knihy již nebyly založeny provozovatelem dříve</w:t>
      </w:r>
      <w:r w:rsidRPr="00FD61B2">
        <w:rPr>
          <w:rFonts w:ascii="Tahoma" w:hAnsi="Tahoma" w:cs="Tahoma"/>
          <w:color w:val="000000"/>
        </w:rPr>
        <w:t>.</w:t>
      </w:r>
      <w:r>
        <w:rPr>
          <w:rFonts w:ascii="Tahoma" w:hAnsi="Tahoma" w:cs="Tahoma"/>
          <w:color w:val="000000"/>
        </w:rPr>
        <w:t xml:space="preserve"> Zhotovitel je povinen </w:t>
      </w:r>
      <w:r w:rsidRPr="003B6D3A">
        <w:rPr>
          <w:rFonts w:ascii="Tahoma" w:hAnsi="Tahoma" w:cs="Tahoma"/>
          <w:color w:val="000000"/>
        </w:rPr>
        <w:t xml:space="preserve">zaznamenávat veškeré </w:t>
      </w:r>
      <w:r>
        <w:rPr>
          <w:rFonts w:ascii="Tahoma" w:hAnsi="Tahoma" w:cs="Tahoma"/>
          <w:color w:val="000000"/>
        </w:rPr>
        <w:t xml:space="preserve">své </w:t>
      </w:r>
      <w:r w:rsidRPr="003B6D3A">
        <w:rPr>
          <w:rFonts w:ascii="Tahoma" w:hAnsi="Tahoma" w:cs="Tahoma"/>
          <w:color w:val="000000"/>
        </w:rPr>
        <w:t xml:space="preserve">servisní práce </w:t>
      </w:r>
      <w:r>
        <w:rPr>
          <w:rFonts w:ascii="Tahoma" w:hAnsi="Tahoma" w:cs="Tahoma"/>
          <w:color w:val="000000"/>
        </w:rPr>
        <w:t xml:space="preserve">a revize do těchto knih zařízení. </w:t>
      </w:r>
      <w:r w:rsidRPr="003B6D3A">
        <w:rPr>
          <w:rFonts w:ascii="Tahoma" w:hAnsi="Tahoma" w:cs="Tahoma"/>
          <w:color w:val="000000"/>
        </w:rPr>
        <w:t xml:space="preserve">Objednatel provedení těchto </w:t>
      </w:r>
      <w:r>
        <w:rPr>
          <w:rFonts w:ascii="Tahoma" w:hAnsi="Tahoma" w:cs="Tahoma"/>
          <w:color w:val="000000"/>
        </w:rPr>
        <w:t>prací v provozním deníku potvrdí prostřednictvím svého oprávněného zástupce.</w:t>
      </w:r>
    </w:p>
    <w:p w14:paraId="21D77198" w14:textId="77777777" w:rsidR="0017756E" w:rsidRPr="00FD61B2" w:rsidRDefault="0017756E" w:rsidP="005C5B05">
      <w:pPr>
        <w:ind w:left="426" w:hanging="426"/>
        <w:jc w:val="both"/>
        <w:rPr>
          <w:rFonts w:ascii="Tahoma" w:hAnsi="Tahoma" w:cs="Tahoma"/>
          <w:color w:val="000000"/>
        </w:rPr>
      </w:pPr>
    </w:p>
    <w:p w14:paraId="612D8A17"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3.</w:t>
      </w:r>
      <w:r w:rsidRPr="00FD61B2">
        <w:rPr>
          <w:rFonts w:ascii="Tahoma" w:hAnsi="Tahoma" w:cs="Tahoma"/>
          <w:color w:val="000000"/>
        </w:rPr>
        <w:tab/>
        <w:t>Zhotovitel se zavazuje při vstupu a pohybu v budově dodržovat pokyny objednatele.</w:t>
      </w:r>
    </w:p>
    <w:p w14:paraId="2B178533" w14:textId="77777777" w:rsidR="0017756E" w:rsidRPr="00FD61B2" w:rsidRDefault="0017756E" w:rsidP="005C5B05">
      <w:pPr>
        <w:ind w:left="426" w:hanging="426"/>
        <w:jc w:val="both"/>
        <w:rPr>
          <w:rFonts w:ascii="Tahoma" w:hAnsi="Tahoma" w:cs="Tahoma"/>
          <w:color w:val="000000"/>
        </w:rPr>
      </w:pPr>
    </w:p>
    <w:p w14:paraId="405DBE22" w14:textId="77777777" w:rsidR="0017756E" w:rsidRDefault="00936DF7" w:rsidP="00936DF7">
      <w:pPr>
        <w:ind w:left="426" w:hanging="426"/>
        <w:jc w:val="both"/>
        <w:rPr>
          <w:rFonts w:ascii="Tahoma" w:hAnsi="Tahoma" w:cs="Tahoma"/>
          <w:color w:val="000000"/>
        </w:rPr>
      </w:pPr>
      <w:r>
        <w:rPr>
          <w:rFonts w:ascii="Tahoma" w:hAnsi="Tahoma" w:cs="Tahoma"/>
          <w:color w:val="000000"/>
        </w:rPr>
        <w:t>4</w:t>
      </w:r>
      <w:r w:rsidRPr="00FD61B2">
        <w:rPr>
          <w:rFonts w:ascii="Tahoma" w:hAnsi="Tahoma" w:cs="Tahoma"/>
          <w:color w:val="000000"/>
        </w:rPr>
        <w:t>.</w:t>
      </w:r>
      <w:r w:rsidRPr="00FD61B2">
        <w:rPr>
          <w:rFonts w:ascii="Tahoma" w:hAnsi="Tahoma" w:cs="Tahoma"/>
          <w:color w:val="000000"/>
        </w:rPr>
        <w:tab/>
      </w:r>
      <w:r w:rsidR="0017756E" w:rsidRPr="00FD61B2">
        <w:rPr>
          <w:rFonts w:ascii="Tahoma" w:hAnsi="Tahoma" w:cs="Tahoma"/>
          <w:color w:val="000000"/>
        </w:rPr>
        <w:t>Zhotovitel se zavazuje vést evidenci provedených prohlídek, revizí a oprav zařízení, a na vyžádání tyto informace předat objednateli.</w:t>
      </w:r>
    </w:p>
    <w:p w14:paraId="2B916BA7" w14:textId="77777777" w:rsidR="001B1E7A" w:rsidRPr="00F82F29" w:rsidRDefault="001B1E7A" w:rsidP="00936DF7">
      <w:pPr>
        <w:ind w:left="426" w:hanging="426"/>
        <w:jc w:val="both"/>
        <w:rPr>
          <w:rFonts w:ascii="Tahoma" w:hAnsi="Tahoma" w:cs="Tahoma"/>
          <w:color w:val="000000"/>
        </w:rPr>
      </w:pPr>
    </w:p>
    <w:p w14:paraId="6753F890" w14:textId="77777777" w:rsidR="0017756E" w:rsidRDefault="0017756E" w:rsidP="005C5B05">
      <w:pPr>
        <w:ind w:left="426" w:hanging="426"/>
        <w:jc w:val="both"/>
        <w:rPr>
          <w:rFonts w:ascii="Tahoma" w:hAnsi="Tahoma" w:cs="Tahoma"/>
        </w:rPr>
      </w:pPr>
    </w:p>
    <w:p w14:paraId="1B73A0D4" w14:textId="77777777" w:rsidR="0017756E" w:rsidRDefault="0017756E" w:rsidP="005C5B05">
      <w:pPr>
        <w:jc w:val="both"/>
        <w:rPr>
          <w:rFonts w:ascii="Tahoma" w:hAnsi="Tahoma" w:cs="Tahoma"/>
          <w:b/>
        </w:rPr>
      </w:pPr>
    </w:p>
    <w:p w14:paraId="632D7724" w14:textId="77777777" w:rsidR="001B1E7A" w:rsidRPr="00695A54" w:rsidRDefault="001B1E7A" w:rsidP="005C5B05">
      <w:pPr>
        <w:jc w:val="both"/>
        <w:rPr>
          <w:rFonts w:ascii="Tahoma" w:hAnsi="Tahoma" w:cs="Tahoma"/>
          <w:b/>
        </w:rPr>
      </w:pPr>
    </w:p>
    <w:p w14:paraId="3DEDA9CD" w14:textId="400BD075" w:rsidR="0017756E" w:rsidRDefault="0017756E" w:rsidP="005709E7">
      <w:pPr>
        <w:jc w:val="center"/>
        <w:rPr>
          <w:rFonts w:ascii="Tahoma" w:hAnsi="Tahoma" w:cs="Tahoma"/>
          <w:b/>
        </w:rPr>
      </w:pPr>
      <w:r w:rsidRPr="00DF4BFD">
        <w:rPr>
          <w:rFonts w:ascii="Tahoma" w:hAnsi="Tahoma" w:cs="Tahoma"/>
          <w:b/>
        </w:rPr>
        <w:t xml:space="preserve">Čl. </w:t>
      </w:r>
      <w:proofErr w:type="gramStart"/>
      <w:r w:rsidRPr="00DF4BFD">
        <w:rPr>
          <w:rFonts w:ascii="Tahoma" w:hAnsi="Tahoma" w:cs="Tahoma"/>
          <w:b/>
        </w:rPr>
        <w:t>X - Doba</w:t>
      </w:r>
      <w:proofErr w:type="gramEnd"/>
      <w:r w:rsidRPr="00DF4BFD">
        <w:rPr>
          <w:rFonts w:ascii="Tahoma" w:hAnsi="Tahoma" w:cs="Tahoma"/>
          <w:b/>
        </w:rPr>
        <w:t xml:space="preserve"> trvání smlouvy</w:t>
      </w:r>
    </w:p>
    <w:p w14:paraId="45701EA9" w14:textId="79550AB0" w:rsidR="00B25A87" w:rsidRPr="007A5CBA" w:rsidRDefault="00B25A87" w:rsidP="00B25A87">
      <w:pPr>
        <w:rPr>
          <w:rFonts w:ascii="Tahoma" w:hAnsi="Tahoma" w:cs="Tahoma"/>
          <w:b/>
        </w:rPr>
      </w:pPr>
      <w:r w:rsidRPr="007A5CBA">
        <w:rPr>
          <w:rFonts w:ascii="Tahoma" w:hAnsi="Tahoma" w:cs="Tahoma"/>
        </w:rPr>
        <w:lastRenderedPageBreak/>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6197ED92" w14:textId="77777777" w:rsidR="0017756E" w:rsidRPr="007A5CBA" w:rsidRDefault="0017756E" w:rsidP="005C5B05">
      <w:pPr>
        <w:jc w:val="both"/>
        <w:rPr>
          <w:rFonts w:ascii="Tahoma" w:hAnsi="Tahoma" w:cs="Tahoma"/>
          <w:u w:val="single"/>
        </w:rPr>
      </w:pPr>
    </w:p>
    <w:p w14:paraId="1C81DA8D" w14:textId="6715A716" w:rsidR="0017756E" w:rsidRPr="00923BC6" w:rsidRDefault="0017756E" w:rsidP="005C5B05">
      <w:pPr>
        <w:pStyle w:val="Zkladntext2"/>
        <w:ind w:left="426" w:hanging="426"/>
        <w:jc w:val="both"/>
        <w:rPr>
          <w:rFonts w:ascii="Tahoma" w:hAnsi="Tahoma" w:cs="Tahoma"/>
          <w:sz w:val="20"/>
        </w:rPr>
      </w:pPr>
      <w:r w:rsidRPr="007A5CBA">
        <w:rPr>
          <w:rFonts w:ascii="Tahoma" w:hAnsi="Tahoma" w:cs="Tahoma"/>
          <w:sz w:val="20"/>
        </w:rPr>
        <w:t>1.</w:t>
      </w:r>
      <w:r w:rsidRPr="007A5CBA">
        <w:rPr>
          <w:rFonts w:ascii="Tahoma" w:hAnsi="Tahoma" w:cs="Tahoma"/>
          <w:sz w:val="20"/>
        </w:rPr>
        <w:tab/>
        <w:t xml:space="preserve">Tato smlouva se uzavírá na dobu </w:t>
      </w:r>
      <w:r w:rsidR="00F6654E" w:rsidRPr="007A5CBA">
        <w:rPr>
          <w:rFonts w:ascii="Tahoma" w:hAnsi="Tahoma" w:cs="Tahoma"/>
          <w:b/>
          <w:sz w:val="20"/>
        </w:rPr>
        <w:t>určitou, a to do 31.12.2027</w:t>
      </w:r>
      <w:r w:rsidRPr="007A5CBA">
        <w:rPr>
          <w:rFonts w:ascii="Tahoma" w:hAnsi="Tahoma" w:cs="Tahoma"/>
          <w:sz w:val="20"/>
        </w:rPr>
        <w:t>.</w:t>
      </w:r>
    </w:p>
    <w:p w14:paraId="3CAA04E7" w14:textId="77777777" w:rsidR="0017756E" w:rsidRPr="00923BC6" w:rsidRDefault="0017756E" w:rsidP="005C5B05">
      <w:pPr>
        <w:pStyle w:val="Zkladntext2"/>
        <w:ind w:left="426" w:hanging="426"/>
        <w:jc w:val="both"/>
        <w:rPr>
          <w:rFonts w:ascii="Tahoma" w:hAnsi="Tahoma" w:cs="Tahoma"/>
          <w:sz w:val="20"/>
        </w:rPr>
      </w:pPr>
    </w:p>
    <w:p w14:paraId="618AD5CD" w14:textId="77777777" w:rsidR="0017756E" w:rsidRPr="00695A54" w:rsidRDefault="0017756E" w:rsidP="005C5B05">
      <w:pPr>
        <w:pStyle w:val="Zkladntext2"/>
        <w:ind w:left="426" w:hanging="426"/>
        <w:jc w:val="both"/>
        <w:rPr>
          <w:rFonts w:ascii="Tahoma" w:hAnsi="Tahoma" w:cs="Tahoma"/>
          <w:sz w:val="20"/>
        </w:rPr>
      </w:pPr>
      <w:r w:rsidRPr="00923BC6">
        <w:rPr>
          <w:rFonts w:ascii="Tahoma" w:hAnsi="Tahoma" w:cs="Tahoma"/>
          <w:sz w:val="20"/>
        </w:rPr>
        <w:t>2.</w:t>
      </w:r>
      <w:r w:rsidRPr="00923BC6">
        <w:rPr>
          <w:rFonts w:ascii="Tahoma" w:hAnsi="Tahoma" w:cs="Tahoma"/>
          <w:sz w:val="20"/>
        </w:rPr>
        <w:tab/>
        <w:t xml:space="preserve">Tato smlouva může být vypovězena kteroukoliv smluvní stranou </w:t>
      </w:r>
      <w:r w:rsidRPr="00605AA9">
        <w:rPr>
          <w:rFonts w:ascii="Tahoma" w:hAnsi="Tahoma" w:cs="Tahoma"/>
          <w:b/>
          <w:sz w:val="20"/>
        </w:rPr>
        <w:t>s tříměsíční výpovědní lhůtou</w:t>
      </w:r>
      <w:r w:rsidRPr="00923BC6">
        <w:rPr>
          <w:rFonts w:ascii="Tahoma" w:hAnsi="Tahoma" w:cs="Tahoma"/>
          <w:sz w:val="20"/>
        </w:rPr>
        <w:t>, která počíná běžet prvním dnem následujícího měsíce od doručení písemné výpovědi druhé smluvní straně.</w:t>
      </w:r>
    </w:p>
    <w:p w14:paraId="2639090B" w14:textId="77777777" w:rsidR="0017756E" w:rsidRDefault="0017756E" w:rsidP="005C5B05">
      <w:pPr>
        <w:jc w:val="both"/>
        <w:rPr>
          <w:rFonts w:ascii="Tahoma" w:hAnsi="Tahoma" w:cs="Tahoma"/>
        </w:rPr>
      </w:pPr>
    </w:p>
    <w:p w14:paraId="751CB03A" w14:textId="77777777" w:rsidR="0017756E" w:rsidRPr="00695A54" w:rsidRDefault="0017756E" w:rsidP="005C5B05">
      <w:pPr>
        <w:jc w:val="both"/>
        <w:rPr>
          <w:rFonts w:ascii="Tahoma" w:hAnsi="Tahoma" w:cs="Tahoma"/>
        </w:rPr>
      </w:pPr>
    </w:p>
    <w:p w14:paraId="68A19AFA" w14:textId="77777777" w:rsidR="0017756E" w:rsidRPr="003B6D3A" w:rsidRDefault="0017756E" w:rsidP="005709E7">
      <w:pPr>
        <w:pStyle w:val="Zkladntext2"/>
        <w:ind w:left="360"/>
        <w:jc w:val="center"/>
        <w:rPr>
          <w:rFonts w:ascii="Tahoma" w:hAnsi="Tahoma" w:cs="Tahoma"/>
          <w:b/>
          <w:sz w:val="20"/>
        </w:rPr>
      </w:pPr>
      <w:r w:rsidRPr="003B6D3A">
        <w:rPr>
          <w:rFonts w:ascii="Tahoma" w:hAnsi="Tahoma" w:cs="Tahoma"/>
          <w:b/>
          <w:sz w:val="20"/>
        </w:rPr>
        <w:t xml:space="preserve">Čl. </w:t>
      </w:r>
      <w:proofErr w:type="gramStart"/>
      <w:r w:rsidRPr="003B6D3A">
        <w:rPr>
          <w:rFonts w:ascii="Tahoma" w:hAnsi="Tahoma" w:cs="Tahoma"/>
          <w:b/>
          <w:sz w:val="20"/>
        </w:rPr>
        <w:t>X</w:t>
      </w:r>
      <w:r w:rsidR="00A43D7B">
        <w:rPr>
          <w:rFonts w:ascii="Tahoma" w:hAnsi="Tahoma" w:cs="Tahoma"/>
          <w:b/>
          <w:sz w:val="20"/>
        </w:rPr>
        <w:t>I</w:t>
      </w:r>
      <w:r w:rsidRPr="003B6D3A">
        <w:rPr>
          <w:rFonts w:ascii="Tahoma" w:hAnsi="Tahoma" w:cs="Tahoma"/>
          <w:b/>
          <w:sz w:val="20"/>
        </w:rPr>
        <w:t xml:space="preserve"> - Bezpečnost</w:t>
      </w:r>
      <w:proofErr w:type="gramEnd"/>
      <w:r w:rsidRPr="003B6D3A">
        <w:rPr>
          <w:rFonts w:ascii="Tahoma" w:hAnsi="Tahoma" w:cs="Tahoma"/>
          <w:b/>
          <w:sz w:val="20"/>
        </w:rPr>
        <w:t xml:space="preserve"> práce</w:t>
      </w:r>
    </w:p>
    <w:p w14:paraId="1AC3570B" w14:textId="77777777" w:rsidR="001153E9" w:rsidRDefault="001153E9" w:rsidP="005C5B05">
      <w:pPr>
        <w:jc w:val="both"/>
        <w:rPr>
          <w:rFonts w:ascii="Tahoma" w:hAnsi="Tahoma" w:cs="Tahoma"/>
        </w:rPr>
      </w:pPr>
    </w:p>
    <w:p w14:paraId="52EEFBE4" w14:textId="77777777" w:rsidR="001153E9" w:rsidRDefault="0017756E" w:rsidP="005C5B05">
      <w:pPr>
        <w:pStyle w:val="Odstavecseseznamem"/>
        <w:numPr>
          <w:ilvl w:val="0"/>
          <w:numId w:val="13"/>
        </w:numPr>
        <w:ind w:left="426" w:hanging="426"/>
        <w:jc w:val="both"/>
        <w:rPr>
          <w:rFonts w:ascii="Tahoma" w:hAnsi="Tahoma" w:cs="Tahoma"/>
        </w:rPr>
      </w:pPr>
      <w:r w:rsidRPr="001153E9">
        <w:rPr>
          <w:rFonts w:ascii="Tahoma" w:hAnsi="Tahoma" w:cs="Tahoma"/>
        </w:rPr>
        <w:t>Zhotovitel je zavázán vysokým standardem bezpečnosti práce v jeho fungujících procesech.</w:t>
      </w:r>
      <w:r w:rsidR="001153E9" w:rsidRPr="001153E9">
        <w:rPr>
          <w:rFonts w:ascii="Tahoma" w:hAnsi="Tahoma" w:cs="Tahoma"/>
        </w:rPr>
        <w:t xml:space="preserve"> </w:t>
      </w:r>
      <w:r w:rsidRPr="001153E9">
        <w:rPr>
          <w:rFonts w:ascii="Tahoma" w:hAnsi="Tahoma" w:cs="Tahoma"/>
        </w:rPr>
        <w:t>Plán bezpečnosti práce v místě jejího vykonávání je jedním z nástrojů používaných firmou Trane k zabezpečení pracoviště od všech možných rizik.</w:t>
      </w:r>
    </w:p>
    <w:p w14:paraId="35422AD4" w14:textId="77777777" w:rsidR="001153E9" w:rsidRDefault="001153E9" w:rsidP="005C5B05">
      <w:pPr>
        <w:pStyle w:val="Odstavecseseznamem"/>
        <w:ind w:left="426" w:hanging="426"/>
        <w:jc w:val="both"/>
        <w:rPr>
          <w:rFonts w:ascii="Tahoma" w:hAnsi="Tahoma" w:cs="Tahoma"/>
        </w:rPr>
      </w:pPr>
    </w:p>
    <w:p w14:paraId="4671C80E" w14:textId="77777777" w:rsidR="0017756E" w:rsidRPr="001153E9" w:rsidRDefault="0017756E" w:rsidP="005C5B05">
      <w:pPr>
        <w:pStyle w:val="Odstavecseseznamem"/>
        <w:numPr>
          <w:ilvl w:val="0"/>
          <w:numId w:val="13"/>
        </w:numPr>
        <w:ind w:left="426" w:hanging="426"/>
        <w:jc w:val="both"/>
        <w:rPr>
          <w:rFonts w:ascii="Tahoma" w:hAnsi="Tahoma" w:cs="Tahoma"/>
        </w:rPr>
      </w:pPr>
      <w:r w:rsidRPr="001153E9">
        <w:rPr>
          <w:rFonts w:ascii="Tahoma" w:hAnsi="Tahoma" w:cs="Tahoma"/>
        </w:rPr>
        <w:t>Pokud, objednatel nebo prostředí u objednatele vyžaduje navíc zvláštní školení bezpečnosti práce, přítomnost při schůzkách bezpečnosti práce, případně další bezpečnostní opatření nad rámec běžného standardu firmy TRANE, budou objednateli naúčtovány s tímto spojené mimořádné výdaje.</w:t>
      </w:r>
    </w:p>
    <w:p w14:paraId="16148E0A" w14:textId="77777777" w:rsidR="0017756E" w:rsidRDefault="0017756E" w:rsidP="005C5B05">
      <w:pPr>
        <w:pStyle w:val="Zkladntextodsazen"/>
        <w:ind w:left="426"/>
        <w:rPr>
          <w:rFonts w:ascii="Times New Roman" w:hAnsi="Times New Roman"/>
          <w:i w:val="0"/>
        </w:rPr>
      </w:pPr>
    </w:p>
    <w:p w14:paraId="2D99DE04" w14:textId="77777777" w:rsidR="00F82F29" w:rsidRPr="00695A54" w:rsidRDefault="00F82F29" w:rsidP="005709E7">
      <w:pPr>
        <w:pStyle w:val="Zkladntextodsazen"/>
        <w:jc w:val="center"/>
        <w:rPr>
          <w:rFonts w:ascii="Tahoma" w:hAnsi="Tahoma" w:cs="Tahoma"/>
          <w:i w:val="0"/>
          <w:sz w:val="20"/>
        </w:rPr>
      </w:pPr>
    </w:p>
    <w:p w14:paraId="02E704C4" w14:textId="77777777" w:rsidR="0017756E" w:rsidRPr="00DF4BFD" w:rsidRDefault="0017756E" w:rsidP="005709E7">
      <w:pPr>
        <w:pStyle w:val="Zkladntext2"/>
        <w:ind w:left="360"/>
        <w:jc w:val="center"/>
        <w:rPr>
          <w:rFonts w:ascii="Tahoma" w:hAnsi="Tahoma" w:cs="Tahoma"/>
          <w:b/>
          <w:sz w:val="20"/>
        </w:rPr>
      </w:pPr>
      <w:r w:rsidRPr="00DF4BFD">
        <w:rPr>
          <w:rFonts w:ascii="Tahoma" w:hAnsi="Tahoma" w:cs="Tahoma"/>
          <w:b/>
          <w:sz w:val="20"/>
        </w:rPr>
        <w:t xml:space="preserve">Čl. </w:t>
      </w:r>
      <w:proofErr w:type="gramStart"/>
      <w:r w:rsidRPr="00DF4BFD">
        <w:rPr>
          <w:rFonts w:ascii="Tahoma" w:hAnsi="Tahoma" w:cs="Tahoma"/>
          <w:b/>
          <w:sz w:val="20"/>
        </w:rPr>
        <w:t>XI</w:t>
      </w:r>
      <w:r w:rsidR="00A43D7B">
        <w:rPr>
          <w:rFonts w:ascii="Tahoma" w:hAnsi="Tahoma" w:cs="Tahoma"/>
          <w:b/>
          <w:sz w:val="20"/>
        </w:rPr>
        <w:t>I</w:t>
      </w:r>
      <w:r w:rsidRPr="00DF4BFD">
        <w:rPr>
          <w:rFonts w:ascii="Tahoma" w:hAnsi="Tahoma" w:cs="Tahoma"/>
          <w:b/>
          <w:sz w:val="20"/>
        </w:rPr>
        <w:t xml:space="preserve"> - Závěrečná</w:t>
      </w:r>
      <w:proofErr w:type="gramEnd"/>
      <w:r w:rsidRPr="00DF4BFD">
        <w:rPr>
          <w:rFonts w:ascii="Tahoma" w:hAnsi="Tahoma" w:cs="Tahoma"/>
          <w:b/>
          <w:sz w:val="20"/>
        </w:rPr>
        <w:t xml:space="preserve"> ustanovení</w:t>
      </w:r>
    </w:p>
    <w:p w14:paraId="73AE875A" w14:textId="77777777" w:rsidR="0017756E" w:rsidRDefault="0017756E" w:rsidP="005C5B05">
      <w:pPr>
        <w:jc w:val="both"/>
        <w:rPr>
          <w:rFonts w:ascii="Tahoma" w:hAnsi="Tahoma" w:cs="Tahoma"/>
        </w:rPr>
      </w:pPr>
    </w:p>
    <w:p w14:paraId="098B71BA" w14:textId="610FEFE8" w:rsidR="0017756E" w:rsidRDefault="0017756E" w:rsidP="005C5B05">
      <w:pPr>
        <w:ind w:left="426" w:hanging="426"/>
        <w:jc w:val="both"/>
        <w:rPr>
          <w:rFonts w:ascii="Tahoma" w:hAnsi="Tahoma" w:cs="Tahoma"/>
        </w:rPr>
      </w:pPr>
      <w:r>
        <w:rPr>
          <w:rFonts w:ascii="Tahoma" w:hAnsi="Tahoma" w:cs="Tahoma"/>
        </w:rPr>
        <w:t>1</w:t>
      </w:r>
      <w:r w:rsidRPr="00923BC6">
        <w:rPr>
          <w:rFonts w:ascii="Tahoma" w:hAnsi="Tahoma" w:cs="Tahoma"/>
        </w:rPr>
        <w:t>.</w:t>
      </w:r>
      <w:r w:rsidRPr="00923BC6">
        <w:rPr>
          <w:rFonts w:ascii="Tahoma" w:hAnsi="Tahoma" w:cs="Tahoma"/>
        </w:rPr>
        <w:tab/>
      </w:r>
      <w:r>
        <w:rPr>
          <w:rFonts w:ascii="Tahoma" w:hAnsi="Tahoma" w:cs="Tahoma"/>
        </w:rPr>
        <w:t xml:space="preserve">Za zhotovitele je oprávněn jednat ve smluvních a technických věcech: pan </w:t>
      </w:r>
      <w:r w:rsidR="005709E7">
        <w:rPr>
          <w:rFonts w:ascii="Tahoma" w:hAnsi="Tahoma" w:cs="Tahoma"/>
        </w:rPr>
        <w:t>Tomáš Vrážel</w:t>
      </w:r>
      <w:r>
        <w:rPr>
          <w:rFonts w:ascii="Tahoma" w:hAnsi="Tahoma" w:cs="Tahoma"/>
        </w:rPr>
        <w:t xml:space="preserve">, email: </w:t>
      </w:r>
      <w:proofErr w:type="gramStart"/>
      <w:r w:rsidR="005709E7">
        <w:rPr>
          <w:rFonts w:ascii="Tahoma" w:hAnsi="Tahoma" w:cs="Tahoma"/>
        </w:rPr>
        <w:t>tomas</w:t>
      </w:r>
      <w:r w:rsidR="00F14CE4">
        <w:rPr>
          <w:rFonts w:ascii="Tahoma" w:hAnsi="Tahoma" w:cs="Tahoma"/>
        </w:rPr>
        <w:t>_</w:t>
      </w:r>
      <w:r w:rsidR="005709E7">
        <w:rPr>
          <w:rFonts w:ascii="Tahoma" w:hAnsi="Tahoma" w:cs="Tahoma"/>
        </w:rPr>
        <w:t>vrazel</w:t>
      </w:r>
      <w:r w:rsidR="00F14CE4">
        <w:rPr>
          <w:rFonts w:ascii="Tahoma" w:hAnsi="Tahoma" w:cs="Tahoma"/>
        </w:rPr>
        <w:t>@</w:t>
      </w:r>
      <w:r w:rsidRPr="005576D5">
        <w:rPr>
          <w:rFonts w:ascii="Tahoma" w:hAnsi="Tahoma" w:cs="Tahoma"/>
        </w:rPr>
        <w:t>trane.com</w:t>
      </w:r>
      <w:r>
        <w:rPr>
          <w:rFonts w:ascii="Tahoma" w:hAnsi="Tahoma" w:cs="Tahoma"/>
        </w:rPr>
        <w:t xml:space="preserve"> ;</w:t>
      </w:r>
      <w:proofErr w:type="gramEnd"/>
      <w:r>
        <w:rPr>
          <w:rFonts w:ascii="Tahoma" w:hAnsi="Tahoma" w:cs="Tahoma"/>
        </w:rPr>
        <w:t xml:space="preserve"> mobil: </w:t>
      </w:r>
      <w:r w:rsidRPr="005576D5">
        <w:rPr>
          <w:rFonts w:ascii="Tahoma" w:hAnsi="Tahoma" w:cs="Tahoma"/>
        </w:rPr>
        <w:t>+420</w:t>
      </w:r>
      <w:r w:rsidR="005709E7">
        <w:rPr>
          <w:rFonts w:ascii="Tahoma" w:hAnsi="Tahoma" w:cs="Tahoma"/>
        </w:rPr>
        <w:t> 702 015</w:t>
      </w:r>
      <w:r w:rsidR="005A1F48">
        <w:rPr>
          <w:rFonts w:ascii="Tahoma" w:hAnsi="Tahoma" w:cs="Tahoma"/>
        </w:rPr>
        <w:t> </w:t>
      </w:r>
      <w:r w:rsidR="005709E7">
        <w:rPr>
          <w:rFonts w:ascii="Tahoma" w:hAnsi="Tahoma" w:cs="Tahoma"/>
        </w:rPr>
        <w:t>956</w:t>
      </w:r>
      <w:r w:rsidR="005A1F48">
        <w:rPr>
          <w:rFonts w:ascii="Tahoma" w:hAnsi="Tahoma" w:cs="Tahoma"/>
        </w:rPr>
        <w:t xml:space="preserve">, pro plánování servisních prohlídek nebo jiných prací paní Jana </w:t>
      </w:r>
      <w:proofErr w:type="spellStart"/>
      <w:r w:rsidR="005A1F48">
        <w:rPr>
          <w:rFonts w:ascii="Tahoma" w:hAnsi="Tahoma" w:cs="Tahoma"/>
        </w:rPr>
        <w:t>Buďárková</w:t>
      </w:r>
      <w:proofErr w:type="spellEnd"/>
      <w:r w:rsidR="005A1F48">
        <w:rPr>
          <w:rFonts w:ascii="Tahoma" w:hAnsi="Tahoma" w:cs="Tahoma"/>
        </w:rPr>
        <w:t xml:space="preserve"> </w:t>
      </w:r>
      <w:r w:rsidR="005A1F48" w:rsidRPr="005A1F48">
        <w:rPr>
          <w:rFonts w:ascii="Tahoma" w:hAnsi="Tahoma" w:cs="Tahoma"/>
        </w:rPr>
        <w:t>+420 601 392 654</w:t>
      </w:r>
      <w:r w:rsidR="005A1F48">
        <w:rPr>
          <w:rFonts w:ascii="Tahoma" w:hAnsi="Tahoma" w:cs="Tahoma"/>
        </w:rPr>
        <w:t xml:space="preserve"> nebo nás kontaktujte na emailu</w:t>
      </w:r>
      <w:r w:rsidR="001414C9">
        <w:rPr>
          <w:rFonts w:ascii="Tahoma" w:hAnsi="Tahoma" w:cs="Tahoma"/>
        </w:rPr>
        <w:t xml:space="preserve"> servis</w:t>
      </w:r>
      <w:r w:rsidR="005A1F48">
        <w:rPr>
          <w:rFonts w:ascii="Tahoma" w:hAnsi="Tahoma" w:cs="Tahoma"/>
        </w:rPr>
        <w:t>@trane.com</w:t>
      </w:r>
      <w:r w:rsidR="00DE73B3">
        <w:rPr>
          <w:rFonts w:ascii="Tahoma" w:hAnsi="Tahoma" w:cs="Tahoma"/>
        </w:rPr>
        <w:t>.</w:t>
      </w:r>
    </w:p>
    <w:p w14:paraId="45969183" w14:textId="77777777" w:rsidR="0017756E" w:rsidRDefault="0017756E" w:rsidP="005C5B05">
      <w:pPr>
        <w:ind w:left="426" w:hanging="426"/>
        <w:jc w:val="both"/>
        <w:rPr>
          <w:rFonts w:ascii="Tahoma" w:hAnsi="Tahoma" w:cs="Tahoma"/>
        </w:rPr>
      </w:pPr>
    </w:p>
    <w:p w14:paraId="3C59171F" w14:textId="40F04C94" w:rsidR="0017756E" w:rsidRDefault="0017756E" w:rsidP="005C5B05">
      <w:pPr>
        <w:ind w:left="426" w:hanging="426"/>
        <w:jc w:val="both"/>
        <w:rPr>
          <w:rFonts w:ascii="Tahoma" w:hAnsi="Tahoma" w:cs="Tahoma"/>
        </w:rPr>
      </w:pPr>
      <w:r>
        <w:rPr>
          <w:rFonts w:ascii="Tahoma" w:hAnsi="Tahoma" w:cs="Tahoma"/>
        </w:rPr>
        <w:t>2</w:t>
      </w:r>
      <w:r w:rsidRPr="005576D5">
        <w:rPr>
          <w:rFonts w:ascii="Tahoma" w:hAnsi="Tahoma" w:cs="Tahoma"/>
        </w:rPr>
        <w:t>.</w:t>
      </w:r>
      <w:r w:rsidRPr="005576D5">
        <w:rPr>
          <w:rFonts w:ascii="Tahoma" w:hAnsi="Tahoma" w:cs="Tahoma"/>
        </w:rPr>
        <w:tab/>
        <w:t xml:space="preserve">Za </w:t>
      </w:r>
      <w:r>
        <w:rPr>
          <w:rFonts w:ascii="Tahoma" w:hAnsi="Tahoma" w:cs="Tahoma"/>
        </w:rPr>
        <w:t>objednatele</w:t>
      </w:r>
      <w:r w:rsidRPr="005576D5">
        <w:rPr>
          <w:rFonts w:ascii="Tahoma" w:hAnsi="Tahoma" w:cs="Tahoma"/>
        </w:rPr>
        <w:t xml:space="preserve"> je oprávněn jednat ve smluvních a technických věcech: pan</w:t>
      </w:r>
      <w:r w:rsidR="00026CE5">
        <w:rPr>
          <w:rFonts w:ascii="Tahoma" w:hAnsi="Tahoma" w:cs="Tahoma"/>
        </w:rPr>
        <w:t xml:space="preserve"> Radomír Stöhr       </w:t>
      </w:r>
      <w:r>
        <w:rPr>
          <w:rFonts w:ascii="Tahoma" w:hAnsi="Tahoma" w:cs="Tahoma"/>
        </w:rPr>
        <w:t xml:space="preserve"> </w:t>
      </w:r>
      <w:r w:rsidRPr="005576D5">
        <w:rPr>
          <w:rFonts w:ascii="Tahoma" w:hAnsi="Tahoma" w:cs="Tahoma"/>
        </w:rPr>
        <w:t>email:</w:t>
      </w:r>
      <w:r w:rsidR="00026CE5">
        <w:rPr>
          <w:rFonts w:ascii="Tahoma" w:hAnsi="Tahoma" w:cs="Tahoma"/>
        </w:rPr>
        <w:t xml:space="preserve"> </w:t>
      </w:r>
      <w:r w:rsidR="00026CE5" w:rsidRPr="00300CC7">
        <w:rPr>
          <w:rFonts w:ascii="Tahoma" w:hAnsi="Tahoma" w:cs="Tahoma"/>
        </w:rPr>
        <w:t>radomir.stohr@ceskafilharmonie.cz</w:t>
      </w:r>
      <w:r w:rsidRPr="005576D5">
        <w:rPr>
          <w:rFonts w:ascii="Tahoma" w:hAnsi="Tahoma" w:cs="Tahoma"/>
        </w:rPr>
        <w:t xml:space="preserve"> ; </w:t>
      </w:r>
      <w:r w:rsidRPr="00F6654E">
        <w:rPr>
          <w:rFonts w:ascii="Tahoma" w:hAnsi="Tahoma" w:cs="Tahoma"/>
        </w:rPr>
        <w:t>mobil: +420</w:t>
      </w:r>
      <w:r w:rsidR="00026CE5" w:rsidRPr="00F6654E">
        <w:rPr>
          <w:rFonts w:ascii="Tahoma" w:hAnsi="Tahoma" w:cs="Tahoma"/>
        </w:rPr>
        <w:t> 770 149 293</w:t>
      </w:r>
    </w:p>
    <w:p w14:paraId="40D8D382" w14:textId="77777777" w:rsidR="0017756E" w:rsidRDefault="0017756E" w:rsidP="005C5B05">
      <w:pPr>
        <w:ind w:left="426" w:hanging="426"/>
        <w:jc w:val="both"/>
        <w:rPr>
          <w:rFonts w:ascii="Tahoma" w:hAnsi="Tahoma" w:cs="Tahoma"/>
        </w:rPr>
      </w:pPr>
      <w:r>
        <w:rPr>
          <w:rFonts w:ascii="Tahoma" w:hAnsi="Tahoma" w:cs="Tahoma"/>
        </w:rPr>
        <w:tab/>
        <w:t>Dále jsou za objednatele oprávněny jednat ve věcech servisu a oprav zařízení tito zaměstnanci objednatele:</w:t>
      </w:r>
    </w:p>
    <w:p w14:paraId="52508DE5" w14:textId="12AEC9B2" w:rsidR="00F6654E" w:rsidRPr="00F6654E" w:rsidRDefault="0017756E" w:rsidP="005C5B05">
      <w:pPr>
        <w:ind w:left="426" w:hanging="426"/>
        <w:jc w:val="both"/>
        <w:rPr>
          <w:rFonts w:ascii="Tahoma" w:hAnsi="Tahoma" w:cs="Tahoma"/>
        </w:rPr>
      </w:pPr>
      <w:r>
        <w:rPr>
          <w:rFonts w:ascii="Tahoma" w:hAnsi="Tahoma" w:cs="Tahoma"/>
        </w:rPr>
        <w:tab/>
      </w:r>
      <w:r w:rsidRPr="005576D5">
        <w:rPr>
          <w:rFonts w:ascii="Tahoma" w:hAnsi="Tahoma" w:cs="Tahoma"/>
        </w:rPr>
        <w:t xml:space="preserve">Pan </w:t>
      </w:r>
      <w:r w:rsidR="00F6654E">
        <w:rPr>
          <w:rFonts w:ascii="Tahoma" w:hAnsi="Tahoma" w:cs="Tahoma"/>
        </w:rPr>
        <w:t>Erik Gacho</w:t>
      </w:r>
      <w:r w:rsidRPr="00F6654E">
        <w:rPr>
          <w:rFonts w:ascii="Tahoma" w:hAnsi="Tahoma" w:cs="Tahoma"/>
        </w:rPr>
        <w:t xml:space="preserve">, technik </w:t>
      </w:r>
      <w:r w:rsidR="00F6654E" w:rsidRPr="00F6654E">
        <w:rPr>
          <w:rFonts w:ascii="Tahoma" w:hAnsi="Tahoma" w:cs="Tahoma"/>
        </w:rPr>
        <w:t>ZENOVA s.r.o.</w:t>
      </w:r>
      <w:r w:rsidRPr="00F6654E">
        <w:rPr>
          <w:rFonts w:ascii="Tahoma" w:hAnsi="Tahoma" w:cs="Tahoma"/>
        </w:rPr>
        <w:t>, tel.</w:t>
      </w:r>
      <w:r w:rsidR="00F6654E" w:rsidRPr="00F6654E">
        <w:rPr>
          <w:rFonts w:ascii="Tahoma" w:hAnsi="Tahoma" w:cs="Tahoma"/>
        </w:rPr>
        <w:t>+420 607 794 168</w:t>
      </w:r>
    </w:p>
    <w:p w14:paraId="5936F47F" w14:textId="3A7F1A8E" w:rsidR="0017756E" w:rsidRPr="005576D5" w:rsidRDefault="00F6654E" w:rsidP="005C5B05">
      <w:pPr>
        <w:ind w:left="426" w:hanging="426"/>
        <w:jc w:val="both"/>
        <w:rPr>
          <w:rFonts w:ascii="Tahoma" w:hAnsi="Tahoma" w:cs="Tahoma"/>
        </w:rPr>
      </w:pPr>
      <w:r w:rsidRPr="00F6654E">
        <w:rPr>
          <w:rFonts w:ascii="Tahoma" w:hAnsi="Tahoma" w:cs="Tahoma"/>
        </w:rPr>
        <w:t xml:space="preserve">      </w:t>
      </w:r>
      <w:r w:rsidR="0017756E" w:rsidRPr="00F6654E">
        <w:rPr>
          <w:rFonts w:ascii="Tahoma" w:hAnsi="Tahoma" w:cs="Tahoma"/>
        </w:rPr>
        <w:t xml:space="preserve"> </w:t>
      </w:r>
      <w:r w:rsidRPr="00F6654E">
        <w:rPr>
          <w:rFonts w:ascii="Tahoma" w:hAnsi="Tahoma" w:cs="Tahoma"/>
        </w:rPr>
        <w:t>E</w:t>
      </w:r>
      <w:r w:rsidR="0017756E" w:rsidRPr="00F6654E">
        <w:rPr>
          <w:rFonts w:ascii="Tahoma" w:hAnsi="Tahoma" w:cs="Tahoma"/>
        </w:rPr>
        <w:t>mail</w:t>
      </w:r>
      <w:r>
        <w:rPr>
          <w:rFonts w:ascii="Tahoma" w:hAnsi="Tahoma" w:cs="Tahoma"/>
        </w:rPr>
        <w:t>: velin.rudolfinum@ceskafilharmonie.cz</w:t>
      </w:r>
    </w:p>
    <w:p w14:paraId="2C4E96E9" w14:textId="392A8C3C" w:rsidR="0017756E" w:rsidRDefault="0017756E" w:rsidP="005C5B05">
      <w:pPr>
        <w:ind w:left="426" w:hanging="426"/>
        <w:jc w:val="both"/>
        <w:rPr>
          <w:rFonts w:ascii="Tahoma" w:hAnsi="Tahoma" w:cs="Tahoma"/>
        </w:rPr>
      </w:pPr>
      <w:r w:rsidRPr="005576D5">
        <w:rPr>
          <w:rFonts w:ascii="Tahoma" w:hAnsi="Tahoma" w:cs="Tahoma"/>
        </w:rPr>
        <w:tab/>
      </w:r>
    </w:p>
    <w:p w14:paraId="5E003C43" w14:textId="77777777" w:rsidR="0017756E" w:rsidRDefault="0017756E" w:rsidP="005C5B05">
      <w:pPr>
        <w:ind w:left="426" w:hanging="426"/>
        <w:jc w:val="both"/>
        <w:rPr>
          <w:rFonts w:ascii="Tahoma" w:hAnsi="Tahoma" w:cs="Tahoma"/>
        </w:rPr>
      </w:pPr>
    </w:p>
    <w:p w14:paraId="4A14CB74" w14:textId="77777777" w:rsidR="0017756E" w:rsidRPr="00923BC6" w:rsidRDefault="0017756E" w:rsidP="005C5B05">
      <w:pPr>
        <w:ind w:left="426" w:hanging="426"/>
        <w:jc w:val="both"/>
        <w:rPr>
          <w:rFonts w:ascii="Tahoma" w:hAnsi="Tahoma" w:cs="Tahoma"/>
        </w:rPr>
      </w:pPr>
      <w:r>
        <w:rPr>
          <w:rFonts w:ascii="Tahoma" w:hAnsi="Tahoma" w:cs="Tahoma"/>
        </w:rPr>
        <w:t>3.</w:t>
      </w:r>
      <w:r>
        <w:rPr>
          <w:rFonts w:ascii="Tahoma" w:hAnsi="Tahoma" w:cs="Tahoma"/>
        </w:rPr>
        <w:tab/>
      </w:r>
      <w:r w:rsidRPr="00923BC6">
        <w:rPr>
          <w:rFonts w:ascii="Tahoma" w:hAnsi="Tahoma" w:cs="Tahoma"/>
        </w:rPr>
        <w:t>Tato smlouva se řídí platným právem České republiky, zejména pak příslušnými ustanoveními zákona č. 89/2012 Sb. v platném zně</w:t>
      </w:r>
      <w:r>
        <w:rPr>
          <w:rFonts w:ascii="Tahoma" w:hAnsi="Tahoma" w:cs="Tahoma"/>
        </w:rPr>
        <w:t>ní a platnými Všeobecnými obchodními podmínkami TRANE ČR.</w:t>
      </w:r>
    </w:p>
    <w:p w14:paraId="1ACDF750" w14:textId="77777777" w:rsidR="0017756E" w:rsidRPr="00923BC6" w:rsidRDefault="0017756E" w:rsidP="005C5B05">
      <w:pPr>
        <w:ind w:left="426" w:hanging="426"/>
        <w:jc w:val="both"/>
        <w:rPr>
          <w:rFonts w:ascii="Tahoma" w:hAnsi="Tahoma" w:cs="Tahoma"/>
        </w:rPr>
      </w:pPr>
    </w:p>
    <w:p w14:paraId="6A956731" w14:textId="77777777" w:rsidR="0017756E" w:rsidRPr="00923BC6" w:rsidRDefault="0017756E" w:rsidP="005C5B05">
      <w:pPr>
        <w:ind w:left="426" w:hanging="426"/>
        <w:jc w:val="both"/>
        <w:rPr>
          <w:rFonts w:ascii="Tahoma" w:hAnsi="Tahoma" w:cs="Tahoma"/>
        </w:rPr>
      </w:pPr>
      <w:r>
        <w:rPr>
          <w:rFonts w:ascii="Tahoma" w:hAnsi="Tahoma" w:cs="Tahoma"/>
        </w:rPr>
        <w:t>4</w:t>
      </w:r>
      <w:r w:rsidRPr="00923BC6">
        <w:rPr>
          <w:rFonts w:ascii="Tahoma" w:hAnsi="Tahoma" w:cs="Tahoma"/>
        </w:rPr>
        <w:t>.</w:t>
      </w:r>
      <w:r w:rsidRPr="00923BC6">
        <w:rPr>
          <w:rFonts w:ascii="Tahoma" w:hAnsi="Tahoma" w:cs="Tahoma"/>
        </w:rPr>
        <w:tab/>
        <w:t xml:space="preserve">Tato smlouva představuje úplnou dohodu smluvních stran a může být měněna pouze písemnými dodatky k této smlouvě, vyhotovenými na základě dohody obou smluvních stran. </w:t>
      </w:r>
    </w:p>
    <w:p w14:paraId="00A4A64F" w14:textId="77777777" w:rsidR="0017756E" w:rsidRPr="00923BC6" w:rsidRDefault="0017756E" w:rsidP="005C5B05">
      <w:pPr>
        <w:ind w:left="426" w:hanging="426"/>
        <w:jc w:val="both"/>
        <w:rPr>
          <w:rFonts w:ascii="Tahoma" w:hAnsi="Tahoma" w:cs="Tahoma"/>
        </w:rPr>
      </w:pPr>
    </w:p>
    <w:p w14:paraId="478CE091" w14:textId="77777777" w:rsidR="0017756E" w:rsidRPr="00923BC6" w:rsidRDefault="0017756E" w:rsidP="005C5B05">
      <w:pPr>
        <w:ind w:left="426" w:hanging="426"/>
        <w:jc w:val="both"/>
        <w:rPr>
          <w:rFonts w:ascii="Tahoma" w:hAnsi="Tahoma" w:cs="Tahoma"/>
        </w:rPr>
      </w:pPr>
      <w:r>
        <w:rPr>
          <w:rFonts w:ascii="Tahoma" w:hAnsi="Tahoma" w:cs="Tahoma"/>
        </w:rPr>
        <w:t>5</w:t>
      </w:r>
      <w:r w:rsidRPr="00923BC6">
        <w:rPr>
          <w:rFonts w:ascii="Tahoma" w:hAnsi="Tahoma" w:cs="Tahoma"/>
        </w:rPr>
        <w:t>.</w:t>
      </w:r>
      <w:r w:rsidRPr="00923BC6">
        <w:rPr>
          <w:rFonts w:ascii="Tahoma" w:hAnsi="Tahoma" w:cs="Tahoma"/>
        </w:rPr>
        <w:tab/>
        <w:t>Veškeré spory, které mezi smluvními stranami vzniklé v souvislosti s touto smlouvou budou nejprve řešeny dohodou smluvním stran. Jinak budou rozhodnuty věcně a místně příslušným soudem České republiky.</w:t>
      </w:r>
    </w:p>
    <w:p w14:paraId="028FF98A" w14:textId="77777777" w:rsidR="0017756E" w:rsidRPr="00923BC6" w:rsidRDefault="0017756E" w:rsidP="005C5B05">
      <w:pPr>
        <w:ind w:left="426" w:hanging="426"/>
        <w:jc w:val="both"/>
        <w:rPr>
          <w:rFonts w:ascii="Tahoma" w:hAnsi="Tahoma" w:cs="Tahoma"/>
        </w:rPr>
      </w:pPr>
    </w:p>
    <w:p w14:paraId="6864E06C" w14:textId="77777777" w:rsidR="0017756E" w:rsidRPr="00923BC6" w:rsidRDefault="0017756E" w:rsidP="005C5B05">
      <w:pPr>
        <w:ind w:left="426" w:hanging="426"/>
        <w:jc w:val="both"/>
        <w:rPr>
          <w:rFonts w:ascii="Tahoma" w:hAnsi="Tahoma" w:cs="Tahoma"/>
        </w:rPr>
      </w:pPr>
      <w:r>
        <w:rPr>
          <w:rFonts w:ascii="Tahoma" w:hAnsi="Tahoma" w:cs="Tahoma"/>
        </w:rPr>
        <w:t>6</w:t>
      </w:r>
      <w:r w:rsidRPr="00923BC6">
        <w:rPr>
          <w:rFonts w:ascii="Tahoma" w:hAnsi="Tahoma" w:cs="Tahoma"/>
        </w:rPr>
        <w:t>.</w:t>
      </w:r>
      <w:r w:rsidRPr="00923BC6">
        <w:rPr>
          <w:rFonts w:ascii="Tahoma" w:hAnsi="Tahoma" w:cs="Tahoma"/>
        </w:rPr>
        <w:tab/>
        <w:t xml:space="preserve">Pokud budou nějaké závazky či ustanovení této smlouvy považovány za neplatné či nevymahatelné nebo se neplatnými či nevymahatelnými stanou, budou považovány za oddělitelné od veškerých </w:t>
      </w:r>
      <w:r w:rsidRPr="00923BC6">
        <w:rPr>
          <w:rFonts w:ascii="Tahoma" w:hAnsi="Tahoma" w:cs="Tahoma"/>
        </w:rPr>
        <w:lastRenderedPageBreak/>
        <w:t xml:space="preserve">ostatních závazků a ustanovení uvedených v této smlouvě. V takovém případě se smluvní strany zavazují nahradit v době co nejkratší takový závazek nebo ustanovení platným a vymahatelným závazkem či ustanovením, jehož ekonomický dopad se bude co možná nejvíce shodovat se závazky, ustanoveními a účelem této smlouvy a se záměry smluvních stran vyjádřenými ve smlouvě. </w:t>
      </w:r>
    </w:p>
    <w:p w14:paraId="01027F69" w14:textId="77777777" w:rsidR="0017756E" w:rsidRPr="00923BC6" w:rsidRDefault="0017756E" w:rsidP="005C5B05">
      <w:pPr>
        <w:ind w:left="426" w:hanging="426"/>
        <w:jc w:val="both"/>
        <w:rPr>
          <w:rFonts w:ascii="Tahoma" w:hAnsi="Tahoma" w:cs="Tahoma"/>
        </w:rPr>
      </w:pPr>
    </w:p>
    <w:p w14:paraId="57DE8009" w14:textId="77777777" w:rsidR="0017756E" w:rsidRPr="00923BC6" w:rsidRDefault="0017756E" w:rsidP="005C5B05">
      <w:pPr>
        <w:ind w:left="426" w:hanging="426"/>
        <w:jc w:val="both"/>
        <w:rPr>
          <w:rFonts w:ascii="Tahoma" w:hAnsi="Tahoma" w:cs="Tahoma"/>
        </w:rPr>
      </w:pPr>
      <w:r>
        <w:rPr>
          <w:rFonts w:ascii="Tahoma" w:hAnsi="Tahoma" w:cs="Tahoma"/>
        </w:rPr>
        <w:t>7</w:t>
      </w:r>
      <w:r w:rsidRPr="00923BC6">
        <w:rPr>
          <w:rFonts w:ascii="Tahoma" w:hAnsi="Tahoma" w:cs="Tahoma"/>
        </w:rPr>
        <w:t>.</w:t>
      </w:r>
      <w:r w:rsidRPr="00923BC6">
        <w:rPr>
          <w:rFonts w:ascii="Tahoma" w:hAnsi="Tahoma" w:cs="Tahoma"/>
        </w:rPr>
        <w:tab/>
        <w:t>Tato smlouva se uzavírá ve dvou stejnopisech, přičemž každá smluvní strana obdrží po jednom vyhotovení smlouvy.</w:t>
      </w:r>
    </w:p>
    <w:p w14:paraId="0DE2CF83" w14:textId="77777777" w:rsidR="0017756E" w:rsidRPr="00923BC6" w:rsidRDefault="0017756E" w:rsidP="005C5B05">
      <w:pPr>
        <w:ind w:left="426" w:hanging="426"/>
        <w:jc w:val="both"/>
        <w:rPr>
          <w:rFonts w:ascii="Tahoma" w:hAnsi="Tahoma" w:cs="Tahoma"/>
        </w:rPr>
      </w:pPr>
    </w:p>
    <w:p w14:paraId="513F854B" w14:textId="77777777" w:rsidR="0017756E" w:rsidRPr="00923BC6" w:rsidRDefault="0017756E" w:rsidP="005C5B05">
      <w:pPr>
        <w:ind w:left="426" w:hanging="426"/>
        <w:jc w:val="both"/>
        <w:rPr>
          <w:rFonts w:ascii="Tahoma" w:hAnsi="Tahoma" w:cs="Tahoma"/>
        </w:rPr>
      </w:pPr>
      <w:r>
        <w:rPr>
          <w:rFonts w:ascii="Tahoma" w:hAnsi="Tahoma" w:cs="Tahoma"/>
        </w:rPr>
        <w:t>8</w:t>
      </w:r>
      <w:r w:rsidRPr="00923BC6">
        <w:rPr>
          <w:rFonts w:ascii="Tahoma" w:hAnsi="Tahoma" w:cs="Tahoma"/>
        </w:rPr>
        <w:t>.</w:t>
      </w:r>
      <w:r w:rsidRPr="00923BC6">
        <w:rPr>
          <w:rFonts w:ascii="Tahoma" w:hAnsi="Tahoma" w:cs="Tahoma"/>
        </w:rPr>
        <w:tab/>
        <w:t>Smlouva nabývá platnosti a účinnosti dnem podpisu oběma smluvními stranami.</w:t>
      </w:r>
    </w:p>
    <w:p w14:paraId="0CE96AA3" w14:textId="77777777" w:rsidR="0017756E" w:rsidRPr="00923BC6" w:rsidRDefault="0017756E" w:rsidP="005C5B05">
      <w:pPr>
        <w:ind w:left="426" w:hanging="426"/>
        <w:jc w:val="both"/>
        <w:rPr>
          <w:rFonts w:ascii="Tahoma" w:hAnsi="Tahoma" w:cs="Tahoma"/>
        </w:rPr>
      </w:pPr>
    </w:p>
    <w:p w14:paraId="71ACA144" w14:textId="77777777" w:rsidR="0017756E" w:rsidRDefault="0017756E" w:rsidP="005C5B05">
      <w:pPr>
        <w:ind w:left="426" w:hanging="426"/>
        <w:jc w:val="both"/>
        <w:rPr>
          <w:rFonts w:ascii="Tahoma" w:hAnsi="Tahoma" w:cs="Tahoma"/>
        </w:rPr>
      </w:pPr>
      <w:r>
        <w:rPr>
          <w:rFonts w:ascii="Tahoma" w:hAnsi="Tahoma" w:cs="Tahoma"/>
        </w:rPr>
        <w:t>9.</w:t>
      </w:r>
      <w:r>
        <w:rPr>
          <w:rFonts w:ascii="Tahoma" w:hAnsi="Tahoma" w:cs="Tahoma"/>
        </w:rPr>
        <w:tab/>
        <w:t>Nedílnou součástí této smlouvy jsou také tyto přílohy</w:t>
      </w:r>
      <w:r w:rsidRPr="00923BC6">
        <w:rPr>
          <w:rFonts w:ascii="Tahoma" w:hAnsi="Tahoma" w:cs="Tahoma"/>
        </w:rPr>
        <w:t>:</w:t>
      </w:r>
    </w:p>
    <w:p w14:paraId="06B3946F" w14:textId="77777777" w:rsidR="0017756E" w:rsidRPr="00923BC6" w:rsidRDefault="0017756E" w:rsidP="005C5B05">
      <w:pPr>
        <w:spacing w:before="120"/>
        <w:jc w:val="both"/>
        <w:rPr>
          <w:rFonts w:ascii="Tahoma" w:hAnsi="Tahoma" w:cs="Tahoma"/>
        </w:rPr>
      </w:pPr>
      <w:r w:rsidRPr="00923BC6">
        <w:rPr>
          <w:rFonts w:ascii="Tahoma" w:hAnsi="Tahoma" w:cs="Tahoma"/>
        </w:rPr>
        <w:t>č.</w:t>
      </w:r>
      <w:r>
        <w:rPr>
          <w:rFonts w:ascii="Tahoma" w:hAnsi="Tahoma" w:cs="Tahoma"/>
        </w:rPr>
        <w:t xml:space="preserve"> </w:t>
      </w:r>
      <w:r w:rsidR="00556800">
        <w:rPr>
          <w:rFonts w:ascii="Tahoma" w:hAnsi="Tahoma" w:cs="Tahoma"/>
        </w:rPr>
        <w:t>1 - Rozsah prací</w:t>
      </w:r>
      <w:r>
        <w:rPr>
          <w:rFonts w:ascii="Tahoma" w:hAnsi="Tahoma" w:cs="Tahoma"/>
        </w:rPr>
        <w:t xml:space="preserve"> </w:t>
      </w:r>
    </w:p>
    <w:p w14:paraId="32521B00" w14:textId="77777777" w:rsidR="0017756E" w:rsidRDefault="0017756E" w:rsidP="005C5B05">
      <w:pPr>
        <w:spacing w:before="120"/>
        <w:jc w:val="both"/>
        <w:rPr>
          <w:rFonts w:ascii="Tahoma" w:hAnsi="Tahoma" w:cs="Tahoma"/>
        </w:rPr>
      </w:pPr>
      <w:r>
        <w:rPr>
          <w:rFonts w:ascii="Tahoma" w:hAnsi="Tahoma" w:cs="Tahoma"/>
        </w:rPr>
        <w:t xml:space="preserve">č. </w:t>
      </w:r>
      <w:r w:rsidR="00F82CEE">
        <w:rPr>
          <w:rFonts w:ascii="Tahoma" w:hAnsi="Tahoma" w:cs="Tahoma"/>
        </w:rPr>
        <w:t>2</w:t>
      </w:r>
      <w:r w:rsidR="00556800">
        <w:rPr>
          <w:rFonts w:ascii="Tahoma" w:hAnsi="Tahoma" w:cs="Tahoma"/>
        </w:rPr>
        <w:t xml:space="preserve"> - Specifikace prací a cen na objednávku</w:t>
      </w:r>
    </w:p>
    <w:p w14:paraId="12E29D14" w14:textId="77777777" w:rsidR="00A377A2" w:rsidRDefault="00556800" w:rsidP="005C5B05">
      <w:pPr>
        <w:spacing w:before="120"/>
        <w:jc w:val="both"/>
        <w:rPr>
          <w:rFonts w:ascii="Tahoma" w:hAnsi="Tahoma" w:cs="Tahoma"/>
        </w:rPr>
      </w:pPr>
      <w:r>
        <w:rPr>
          <w:rFonts w:ascii="Tahoma" w:hAnsi="Tahoma" w:cs="Tahoma"/>
        </w:rPr>
        <w:t>č. 3 - Přehled doporučené preventivní údržby s výhledem na 10 let</w:t>
      </w:r>
    </w:p>
    <w:p w14:paraId="1AB0C616" w14:textId="77777777" w:rsidR="00556800" w:rsidRDefault="001153E9" w:rsidP="005C5B05">
      <w:pPr>
        <w:spacing w:before="120"/>
        <w:jc w:val="both"/>
        <w:rPr>
          <w:rFonts w:ascii="Tahoma" w:hAnsi="Tahoma" w:cs="Tahoma"/>
        </w:rPr>
      </w:pPr>
      <w:r>
        <w:rPr>
          <w:rFonts w:ascii="Tahoma" w:hAnsi="Tahoma" w:cs="Tahoma"/>
        </w:rPr>
        <w:t>č. 4</w:t>
      </w:r>
      <w:r w:rsidR="00A377A2">
        <w:rPr>
          <w:rFonts w:ascii="Tahoma" w:hAnsi="Tahoma" w:cs="Tahoma"/>
        </w:rPr>
        <w:t xml:space="preserve"> -</w:t>
      </w:r>
      <w:r w:rsidR="00556800">
        <w:rPr>
          <w:rFonts w:ascii="Tahoma" w:hAnsi="Tahoma" w:cs="Tahoma"/>
        </w:rPr>
        <w:t xml:space="preserve"> Všeobecné obchodní podmínky Trane</w:t>
      </w:r>
    </w:p>
    <w:p w14:paraId="0AABE7DA" w14:textId="77777777" w:rsidR="0017756E" w:rsidRDefault="0017756E" w:rsidP="005C5B05">
      <w:pPr>
        <w:jc w:val="both"/>
        <w:rPr>
          <w:rFonts w:ascii="Tahoma" w:hAnsi="Tahoma" w:cs="Tahoma"/>
        </w:rPr>
      </w:pPr>
    </w:p>
    <w:p w14:paraId="7FEA4FF6" w14:textId="77777777" w:rsidR="00556800" w:rsidRPr="00923BC6" w:rsidRDefault="00556800" w:rsidP="005C5B05">
      <w:pPr>
        <w:jc w:val="both"/>
        <w:rPr>
          <w:rFonts w:ascii="Tahoma" w:hAnsi="Tahoma" w:cs="Tahoma"/>
        </w:rPr>
      </w:pPr>
    </w:p>
    <w:p w14:paraId="5B0A924B" w14:textId="77777777" w:rsidR="0017756E" w:rsidRPr="00923BC6" w:rsidRDefault="0017756E" w:rsidP="005C5B05">
      <w:pPr>
        <w:ind w:left="426" w:hanging="426"/>
        <w:jc w:val="both"/>
        <w:rPr>
          <w:rFonts w:ascii="Tahoma" w:hAnsi="Tahoma" w:cs="Tahoma"/>
        </w:rPr>
      </w:pPr>
      <w:r>
        <w:rPr>
          <w:rFonts w:ascii="Tahoma" w:hAnsi="Tahoma" w:cs="Tahoma"/>
        </w:rPr>
        <w:t>10.</w:t>
      </w:r>
      <w:r>
        <w:rPr>
          <w:rFonts w:ascii="Tahoma" w:hAnsi="Tahoma" w:cs="Tahoma"/>
        </w:rPr>
        <w:tab/>
      </w:r>
      <w:r w:rsidRPr="00605AA9">
        <w:rPr>
          <w:rFonts w:ascii="Tahoma" w:hAnsi="Tahoma" w:cs="Tahoma"/>
        </w:rPr>
        <w:t>Obě strany prohlašují, že smlouvu přečetly, považují ji za oboustranně výhodnou a na důkaz souhlasu s jejím obsahem a s vůlí plnit její ustanovení připojují své podpisy.</w:t>
      </w:r>
    </w:p>
    <w:p w14:paraId="3F9B1FE3" w14:textId="77777777" w:rsidR="0017756E" w:rsidRDefault="0017756E" w:rsidP="005C5B05">
      <w:pPr>
        <w:jc w:val="both"/>
        <w:rPr>
          <w:rFonts w:ascii="Tahoma" w:hAnsi="Tahoma" w:cs="Tahoma"/>
        </w:rPr>
      </w:pPr>
    </w:p>
    <w:p w14:paraId="3D231CBC" w14:textId="4D55D0CE" w:rsidR="0017756E" w:rsidRPr="00923BC6" w:rsidRDefault="0017756E" w:rsidP="0017756E">
      <w:pPr>
        <w:tabs>
          <w:tab w:val="left" w:pos="5103"/>
        </w:tabs>
        <w:rPr>
          <w:rFonts w:ascii="Tahoma" w:hAnsi="Tahoma" w:cs="Tahoma"/>
        </w:rPr>
      </w:pPr>
      <w:r w:rsidRPr="001B1E7A">
        <w:rPr>
          <w:rFonts w:ascii="Tahoma" w:hAnsi="Tahoma" w:cs="Tahoma"/>
        </w:rPr>
        <w:t>Praha, dn</w:t>
      </w:r>
      <w:r w:rsidR="00B25A87">
        <w:rPr>
          <w:rFonts w:ascii="Tahoma" w:hAnsi="Tahoma" w:cs="Tahoma"/>
        </w:rPr>
        <w:t>e                                                                  Praha</w:t>
      </w:r>
      <w:r w:rsidRPr="001B1E7A">
        <w:rPr>
          <w:rFonts w:ascii="Tahoma" w:hAnsi="Tahoma" w:cs="Tahoma"/>
        </w:rPr>
        <w:t>, dne</w:t>
      </w:r>
    </w:p>
    <w:p w14:paraId="071226E7" w14:textId="77777777" w:rsidR="0017756E" w:rsidRPr="00923BC6" w:rsidRDefault="0017756E" w:rsidP="0017756E">
      <w:pPr>
        <w:rPr>
          <w:rFonts w:ascii="Tahoma" w:hAnsi="Tahoma" w:cs="Tahoma"/>
        </w:rPr>
      </w:pPr>
    </w:p>
    <w:p w14:paraId="5E6B0DC9" w14:textId="2BD69F0A" w:rsidR="0017756E" w:rsidRDefault="0017756E" w:rsidP="0017756E">
      <w:pPr>
        <w:tabs>
          <w:tab w:val="left" w:pos="5103"/>
        </w:tabs>
        <w:rPr>
          <w:rFonts w:ascii="Tahoma" w:hAnsi="Tahoma" w:cs="Tahoma"/>
          <w:b/>
        </w:rPr>
      </w:pPr>
      <w:r w:rsidRPr="00923BC6">
        <w:rPr>
          <w:rFonts w:ascii="Tahoma" w:hAnsi="Tahoma" w:cs="Tahoma"/>
          <w:b/>
        </w:rPr>
        <w:t>Zhotovitel:</w:t>
      </w:r>
      <w:r w:rsidRPr="00923BC6">
        <w:rPr>
          <w:rFonts w:ascii="Tahoma" w:hAnsi="Tahoma" w:cs="Tahoma"/>
          <w:b/>
        </w:rPr>
        <w:tab/>
        <w:t>Objednatel:</w:t>
      </w:r>
    </w:p>
    <w:p w14:paraId="63A002EB" w14:textId="0C9CEBBC" w:rsidR="007A5CBA" w:rsidRDefault="007A5CBA" w:rsidP="0017756E">
      <w:pPr>
        <w:tabs>
          <w:tab w:val="left" w:pos="5103"/>
        </w:tabs>
        <w:rPr>
          <w:rFonts w:ascii="Tahoma" w:hAnsi="Tahoma" w:cs="Tahoma"/>
          <w:b/>
        </w:rPr>
      </w:pPr>
    </w:p>
    <w:p w14:paraId="7B0C3029" w14:textId="1DA07CD3" w:rsidR="007A5CBA" w:rsidRDefault="007A5CBA" w:rsidP="0017756E">
      <w:pPr>
        <w:tabs>
          <w:tab w:val="left" w:pos="5103"/>
        </w:tabs>
        <w:rPr>
          <w:rFonts w:ascii="Tahoma" w:hAnsi="Tahoma" w:cs="Tahoma"/>
          <w:b/>
        </w:rPr>
      </w:pPr>
    </w:p>
    <w:p w14:paraId="30E15BBB" w14:textId="5088EDCC" w:rsidR="007A5CBA" w:rsidRDefault="007A5CBA" w:rsidP="0017756E">
      <w:pPr>
        <w:tabs>
          <w:tab w:val="left" w:pos="5103"/>
        </w:tabs>
        <w:rPr>
          <w:rFonts w:ascii="Tahoma" w:hAnsi="Tahoma" w:cs="Tahoma"/>
          <w:b/>
        </w:rPr>
      </w:pPr>
    </w:p>
    <w:p w14:paraId="30179549" w14:textId="13C6D3C2" w:rsidR="007A5CBA" w:rsidRDefault="007A5CBA" w:rsidP="0017756E">
      <w:pPr>
        <w:tabs>
          <w:tab w:val="left" w:pos="5103"/>
        </w:tabs>
        <w:rPr>
          <w:rFonts w:ascii="Tahoma" w:hAnsi="Tahoma" w:cs="Tahoma"/>
          <w:b/>
        </w:rPr>
      </w:pPr>
    </w:p>
    <w:p w14:paraId="4DB682D5" w14:textId="6DC5F88C" w:rsidR="007A5CBA" w:rsidRDefault="007A5CBA" w:rsidP="0017756E">
      <w:pPr>
        <w:tabs>
          <w:tab w:val="left" w:pos="5103"/>
        </w:tabs>
        <w:rPr>
          <w:rFonts w:ascii="Tahoma" w:hAnsi="Tahoma" w:cs="Tahoma"/>
          <w:b/>
        </w:rPr>
      </w:pPr>
    </w:p>
    <w:p w14:paraId="5EDD0486" w14:textId="77777777" w:rsidR="007A5CBA" w:rsidRPr="00923BC6" w:rsidRDefault="007A5CBA" w:rsidP="0017756E">
      <w:pPr>
        <w:tabs>
          <w:tab w:val="left" w:pos="5103"/>
        </w:tabs>
        <w:rPr>
          <w:rFonts w:ascii="Tahoma" w:hAnsi="Tahoma" w:cs="Tahoma"/>
          <w:b/>
        </w:rPr>
      </w:pPr>
    </w:p>
    <w:p w14:paraId="4BFCB5C1" w14:textId="77777777" w:rsidR="0017756E" w:rsidRPr="00923BC6" w:rsidRDefault="0017756E" w:rsidP="0017756E">
      <w:pPr>
        <w:tabs>
          <w:tab w:val="left" w:pos="5103"/>
        </w:tabs>
        <w:rPr>
          <w:rFonts w:ascii="Tahoma" w:hAnsi="Tahoma" w:cs="Tahoma"/>
        </w:rPr>
      </w:pPr>
    </w:p>
    <w:p w14:paraId="38D58FDF" w14:textId="77777777" w:rsidR="0017756E" w:rsidRPr="00923BC6" w:rsidRDefault="0017756E" w:rsidP="0017756E">
      <w:pPr>
        <w:tabs>
          <w:tab w:val="left" w:pos="5103"/>
        </w:tabs>
        <w:rPr>
          <w:rFonts w:ascii="Tahoma" w:hAnsi="Tahoma" w:cs="Tahoma"/>
        </w:rPr>
      </w:pPr>
      <w:r w:rsidRPr="00923BC6">
        <w:rPr>
          <w:rFonts w:ascii="Tahoma" w:hAnsi="Tahoma" w:cs="Tahoma"/>
        </w:rPr>
        <w:t>_________________________</w:t>
      </w:r>
      <w:r w:rsidRPr="00923BC6">
        <w:rPr>
          <w:rFonts w:ascii="Tahoma" w:hAnsi="Tahoma" w:cs="Tahoma"/>
        </w:rPr>
        <w:tab/>
        <w:t>_______________________</w:t>
      </w:r>
    </w:p>
    <w:p w14:paraId="73FD20EB" w14:textId="71BB6F7B" w:rsidR="0017756E" w:rsidRPr="00923BC6" w:rsidRDefault="00936DF7" w:rsidP="0017756E">
      <w:pPr>
        <w:tabs>
          <w:tab w:val="left" w:pos="5103"/>
        </w:tabs>
        <w:rPr>
          <w:rFonts w:ascii="Tahoma" w:hAnsi="Tahoma" w:cs="Tahoma"/>
        </w:rPr>
      </w:pPr>
      <w:r>
        <w:rPr>
          <w:rFonts w:ascii="Tahoma" w:hAnsi="Tahoma" w:cs="Tahoma"/>
        </w:rPr>
        <w:t xml:space="preserve">Ing </w:t>
      </w:r>
      <w:r w:rsidR="004B6CFC">
        <w:rPr>
          <w:rFonts w:ascii="Tahoma" w:hAnsi="Tahoma" w:cs="Tahoma"/>
        </w:rPr>
        <w:t>Matej Sliacky</w:t>
      </w:r>
      <w:r w:rsidR="0017756E" w:rsidRPr="00923BC6">
        <w:rPr>
          <w:rFonts w:ascii="Tahoma" w:hAnsi="Tahoma" w:cs="Tahoma"/>
        </w:rPr>
        <w:tab/>
      </w:r>
    </w:p>
    <w:p w14:paraId="6C124ABB" w14:textId="14C9CFDD" w:rsidR="00B25A87" w:rsidRPr="00923BC6" w:rsidRDefault="004B6CFC" w:rsidP="0017756E">
      <w:pPr>
        <w:tabs>
          <w:tab w:val="left" w:pos="5103"/>
        </w:tabs>
        <w:rPr>
          <w:rFonts w:ascii="Tahoma" w:hAnsi="Tahoma" w:cs="Tahoma"/>
        </w:rPr>
      </w:pPr>
      <w:r>
        <w:rPr>
          <w:rFonts w:ascii="Tahoma" w:hAnsi="Tahoma" w:cs="Tahoma"/>
        </w:rPr>
        <w:t>Prokurista</w:t>
      </w:r>
      <w:r w:rsidR="0017756E" w:rsidRPr="00923BC6">
        <w:rPr>
          <w:rFonts w:ascii="Tahoma" w:hAnsi="Tahoma" w:cs="Tahoma"/>
        </w:rPr>
        <w:tab/>
      </w:r>
    </w:p>
    <w:p w14:paraId="08BF82A7" w14:textId="77777777" w:rsidR="00B25A87" w:rsidRDefault="0017756E" w:rsidP="0017756E">
      <w:pPr>
        <w:tabs>
          <w:tab w:val="left" w:pos="5103"/>
        </w:tabs>
        <w:rPr>
          <w:rFonts w:ascii="Tahoma" w:hAnsi="Tahoma" w:cs="Tahoma"/>
        </w:rPr>
      </w:pPr>
      <w:r w:rsidRPr="005576D5">
        <w:rPr>
          <w:rFonts w:ascii="Tahoma" w:hAnsi="Tahoma" w:cs="Tahoma"/>
        </w:rPr>
        <w:t>TRANE ČR spol. s r. o.</w:t>
      </w:r>
    </w:p>
    <w:p w14:paraId="532CA4EB" w14:textId="77777777" w:rsidR="00B25A87" w:rsidRDefault="00B25A87" w:rsidP="0017756E">
      <w:pPr>
        <w:tabs>
          <w:tab w:val="left" w:pos="5103"/>
        </w:tabs>
        <w:rPr>
          <w:rFonts w:ascii="Tahoma" w:hAnsi="Tahoma" w:cs="Tahoma"/>
        </w:rPr>
      </w:pPr>
    </w:p>
    <w:p w14:paraId="40793487" w14:textId="77777777" w:rsidR="00B25A87" w:rsidRDefault="00B25A87" w:rsidP="0017756E">
      <w:pPr>
        <w:tabs>
          <w:tab w:val="left" w:pos="5103"/>
        </w:tabs>
        <w:rPr>
          <w:rFonts w:ascii="Tahoma" w:hAnsi="Tahoma" w:cs="Tahoma"/>
        </w:rPr>
      </w:pPr>
    </w:p>
    <w:p w14:paraId="4390E09B" w14:textId="77777777" w:rsidR="00B25A87" w:rsidRDefault="00B25A87" w:rsidP="0017756E">
      <w:pPr>
        <w:tabs>
          <w:tab w:val="left" w:pos="5103"/>
        </w:tabs>
        <w:rPr>
          <w:rFonts w:ascii="Tahoma" w:hAnsi="Tahoma" w:cs="Tahoma"/>
        </w:rPr>
      </w:pPr>
    </w:p>
    <w:p w14:paraId="720C8115" w14:textId="77777777" w:rsidR="00B25A87" w:rsidRDefault="00B25A87" w:rsidP="0017756E">
      <w:pPr>
        <w:tabs>
          <w:tab w:val="left" w:pos="5103"/>
        </w:tabs>
        <w:rPr>
          <w:rFonts w:ascii="Tahoma" w:hAnsi="Tahoma" w:cs="Tahoma"/>
        </w:rPr>
      </w:pPr>
    </w:p>
    <w:p w14:paraId="57522845" w14:textId="77777777" w:rsidR="00B25A87" w:rsidRDefault="00B25A87" w:rsidP="0017756E">
      <w:pPr>
        <w:tabs>
          <w:tab w:val="left" w:pos="5103"/>
        </w:tabs>
        <w:rPr>
          <w:rFonts w:ascii="Tahoma" w:hAnsi="Tahoma" w:cs="Tahoma"/>
        </w:rPr>
      </w:pPr>
    </w:p>
    <w:p w14:paraId="72B70E99" w14:textId="77777777" w:rsidR="00B25A87" w:rsidRDefault="00B25A87" w:rsidP="0017756E">
      <w:pPr>
        <w:tabs>
          <w:tab w:val="left" w:pos="5103"/>
        </w:tabs>
        <w:rPr>
          <w:rFonts w:ascii="Tahoma" w:hAnsi="Tahoma" w:cs="Tahoma"/>
        </w:rPr>
      </w:pPr>
    </w:p>
    <w:p w14:paraId="1F3B6756" w14:textId="52489257" w:rsidR="00B25A87" w:rsidRPr="00EA704C" w:rsidRDefault="00B25A87" w:rsidP="00B25A87">
      <w:pPr>
        <w:rPr>
          <w:rFonts w:ascii="Tahoma" w:hAnsi="Tahoma" w:cs="Tahoma"/>
        </w:rPr>
      </w:pPr>
      <w:r w:rsidRPr="00EA704C">
        <w:rPr>
          <w:rFonts w:ascii="Tahoma" w:hAnsi="Tahoma" w:cs="Tahoma"/>
        </w:rPr>
        <w:t xml:space="preserve">   </w:t>
      </w:r>
    </w:p>
    <w:p w14:paraId="44F81533" w14:textId="77777777" w:rsidR="00B25A87" w:rsidRPr="00EA704C" w:rsidRDefault="00B25A87" w:rsidP="00B25A87">
      <w:pPr>
        <w:rPr>
          <w:rFonts w:ascii="Tahoma" w:hAnsi="Tahoma" w:cs="Tahoma"/>
        </w:rPr>
      </w:pPr>
    </w:p>
    <w:p w14:paraId="7C521FE3" w14:textId="77777777" w:rsidR="00B25A87" w:rsidRPr="00EA704C" w:rsidRDefault="00B25A87" w:rsidP="00B25A87">
      <w:pPr>
        <w:rPr>
          <w:rFonts w:ascii="Tahoma" w:hAnsi="Tahoma" w:cs="Tahoma"/>
        </w:rPr>
      </w:pPr>
    </w:p>
    <w:p w14:paraId="759E49E9" w14:textId="77777777" w:rsidR="00B25A87" w:rsidRPr="00EA704C" w:rsidRDefault="00B25A87" w:rsidP="00B25A87">
      <w:pPr>
        <w:rPr>
          <w:rFonts w:ascii="Tahoma" w:hAnsi="Tahoma" w:cs="Tahoma"/>
        </w:rPr>
      </w:pPr>
      <w:r w:rsidRPr="00EA704C">
        <w:rPr>
          <w:rFonts w:ascii="Tahoma" w:hAnsi="Tahoma" w:cs="Tahoma"/>
        </w:rPr>
        <w:t xml:space="preserve">                                                                                                         </w:t>
      </w:r>
    </w:p>
    <w:p w14:paraId="775CC67E" w14:textId="601FFF55" w:rsidR="0017756E" w:rsidRPr="00EA704C" w:rsidRDefault="00B25A87" w:rsidP="00B25A87">
      <w:pPr>
        <w:tabs>
          <w:tab w:val="left" w:pos="5103"/>
        </w:tabs>
        <w:rPr>
          <w:rFonts w:ascii="Tahoma" w:hAnsi="Tahoma" w:cs="Tahoma"/>
        </w:rPr>
      </w:pPr>
      <w:r w:rsidRPr="00EA704C">
        <w:rPr>
          <w:rFonts w:ascii="Tahoma" w:hAnsi="Tahoma" w:cs="Tahoma"/>
        </w:rPr>
        <w:t xml:space="preserve">      </w:t>
      </w:r>
      <w:r w:rsidR="0017756E" w:rsidRPr="00EA704C">
        <w:rPr>
          <w:rFonts w:ascii="Tahoma" w:hAnsi="Tahoma" w:cs="Tahoma"/>
        </w:rPr>
        <w:tab/>
      </w:r>
    </w:p>
    <w:p w14:paraId="3D37C4D0" w14:textId="77777777" w:rsidR="001153E9" w:rsidRPr="00695A54" w:rsidRDefault="0017756E" w:rsidP="001153E9">
      <w:pPr>
        <w:pStyle w:val="Nzev"/>
        <w:pBdr>
          <w:bottom w:val="single" w:sz="4" w:space="1" w:color="auto"/>
        </w:pBdr>
        <w:rPr>
          <w:rFonts w:ascii="Tahoma" w:hAnsi="Tahoma" w:cs="Tahoma"/>
          <w:sz w:val="20"/>
        </w:rPr>
      </w:pPr>
      <w:r w:rsidRPr="00EA704C">
        <w:rPr>
          <w:rFonts w:ascii="Tahoma" w:hAnsi="Tahoma" w:cs="Tahoma"/>
          <w:sz w:val="20"/>
        </w:rPr>
        <w:br w:type="page"/>
      </w:r>
      <w:r w:rsidR="001153E9">
        <w:rPr>
          <w:rFonts w:ascii="Tahoma" w:hAnsi="Tahoma" w:cs="Tahoma"/>
          <w:sz w:val="20"/>
        </w:rPr>
        <w:lastRenderedPageBreak/>
        <w:t>Příloha č. 1 servisní smlouvy</w:t>
      </w:r>
    </w:p>
    <w:p w14:paraId="1F862EEA" w14:textId="77777777" w:rsidR="001153E9" w:rsidRPr="00695A54" w:rsidRDefault="001153E9" w:rsidP="001153E9">
      <w:pPr>
        <w:pStyle w:val="Nadpis7"/>
        <w:rPr>
          <w:rFonts w:ascii="Tahoma" w:hAnsi="Tahoma" w:cs="Tahoma"/>
          <w:sz w:val="20"/>
        </w:rPr>
      </w:pPr>
    </w:p>
    <w:p w14:paraId="79C28831" w14:textId="77777777" w:rsidR="001153E9" w:rsidRPr="00695A54" w:rsidRDefault="001153E9" w:rsidP="001153E9">
      <w:pPr>
        <w:pStyle w:val="Nadpis7"/>
        <w:rPr>
          <w:rFonts w:ascii="Tahoma" w:hAnsi="Tahoma" w:cs="Tahoma"/>
          <w:sz w:val="20"/>
        </w:rPr>
      </w:pPr>
    </w:p>
    <w:p w14:paraId="36EFC10E" w14:textId="77777777" w:rsidR="001153E9" w:rsidRPr="00D77646" w:rsidRDefault="001153E9" w:rsidP="001153E9">
      <w:pPr>
        <w:jc w:val="center"/>
        <w:rPr>
          <w:rFonts w:ascii="Tahoma" w:hAnsi="Tahoma" w:cs="Tahoma"/>
          <w:b/>
          <w:sz w:val="28"/>
          <w:szCs w:val="28"/>
        </w:rPr>
      </w:pPr>
      <w:r w:rsidRPr="00D77646">
        <w:rPr>
          <w:rFonts w:ascii="Tahoma" w:hAnsi="Tahoma" w:cs="Tahoma"/>
          <w:b/>
          <w:sz w:val="28"/>
          <w:szCs w:val="28"/>
        </w:rPr>
        <w:t xml:space="preserve">ROZSAH PRACÍ </w:t>
      </w:r>
      <w:proofErr w:type="gramStart"/>
      <w:r w:rsidRPr="00D77646">
        <w:rPr>
          <w:rFonts w:ascii="Tahoma" w:hAnsi="Tahoma" w:cs="Tahoma"/>
          <w:b/>
          <w:sz w:val="28"/>
          <w:szCs w:val="28"/>
        </w:rPr>
        <w:t>-  KOMPRESOROVÉ</w:t>
      </w:r>
      <w:proofErr w:type="gramEnd"/>
      <w:r w:rsidRPr="00D77646">
        <w:rPr>
          <w:rFonts w:ascii="Tahoma" w:hAnsi="Tahoma" w:cs="Tahoma"/>
          <w:b/>
          <w:sz w:val="28"/>
          <w:szCs w:val="28"/>
        </w:rPr>
        <w:t xml:space="preserve"> JEDNOTKY</w:t>
      </w:r>
    </w:p>
    <w:p w14:paraId="26CDF64D" w14:textId="77777777" w:rsidR="001153E9" w:rsidRPr="00695A54" w:rsidRDefault="001153E9" w:rsidP="001153E9">
      <w:pPr>
        <w:rPr>
          <w:rFonts w:ascii="Tahoma" w:hAnsi="Tahoma" w:cs="Tahoma"/>
        </w:rPr>
      </w:pPr>
    </w:p>
    <w:p w14:paraId="466EB500" w14:textId="77777777" w:rsidR="001153E9" w:rsidRPr="00695A54" w:rsidRDefault="001153E9" w:rsidP="001153E9">
      <w:pPr>
        <w:rPr>
          <w:rFonts w:ascii="Tahoma" w:hAnsi="Tahoma" w:cs="Tahoma"/>
        </w:rPr>
      </w:pPr>
    </w:p>
    <w:tbl>
      <w:tblPr>
        <w:tblW w:w="7361" w:type="dxa"/>
        <w:jc w:val="center"/>
        <w:tblCellMar>
          <w:left w:w="70" w:type="dxa"/>
          <w:right w:w="70" w:type="dxa"/>
        </w:tblCellMar>
        <w:tblLook w:val="04A0" w:firstRow="1" w:lastRow="0" w:firstColumn="1" w:lastColumn="0" w:noHBand="0" w:noVBand="1"/>
      </w:tblPr>
      <w:tblGrid>
        <w:gridCol w:w="5229"/>
        <w:gridCol w:w="1044"/>
        <w:gridCol w:w="1088"/>
      </w:tblGrid>
      <w:tr w:rsidR="009141DF" w:rsidRPr="00695A54" w14:paraId="654B5D69" w14:textId="77777777" w:rsidTr="00DD1CBD">
        <w:trPr>
          <w:trHeight w:val="960"/>
          <w:jc w:val="center"/>
        </w:trPr>
        <w:tc>
          <w:tcPr>
            <w:tcW w:w="52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22905A" w14:textId="77777777" w:rsidR="009141DF" w:rsidRPr="00695A54" w:rsidRDefault="009141DF" w:rsidP="00040152">
            <w:pPr>
              <w:jc w:val="center"/>
              <w:rPr>
                <w:rFonts w:ascii="Tahoma" w:hAnsi="Tahoma" w:cs="Tahoma"/>
                <w:b/>
                <w:bCs/>
                <w:color w:val="000000"/>
              </w:rPr>
            </w:pPr>
            <w:r w:rsidRPr="00695A54">
              <w:rPr>
                <w:rFonts w:ascii="Tahoma" w:hAnsi="Tahoma" w:cs="Tahoma"/>
                <w:b/>
                <w:bCs/>
                <w:color w:val="000000"/>
              </w:rPr>
              <w:t>Popis</w:t>
            </w:r>
          </w:p>
        </w:tc>
        <w:tc>
          <w:tcPr>
            <w:tcW w:w="1044" w:type="dxa"/>
            <w:tcBorders>
              <w:top w:val="single" w:sz="8" w:space="0" w:color="auto"/>
              <w:left w:val="single" w:sz="8" w:space="0" w:color="auto"/>
              <w:bottom w:val="single" w:sz="8" w:space="0" w:color="auto"/>
              <w:right w:val="single" w:sz="8" w:space="0" w:color="auto"/>
            </w:tcBorders>
          </w:tcPr>
          <w:p w14:paraId="69088DE1" w14:textId="77777777" w:rsidR="009141DF" w:rsidRPr="00695A54" w:rsidRDefault="009141DF" w:rsidP="00040152">
            <w:pPr>
              <w:jc w:val="center"/>
              <w:rPr>
                <w:rFonts w:ascii="Tahoma" w:hAnsi="Tahoma" w:cs="Tahoma"/>
                <w:b/>
                <w:bCs/>
                <w:color w:val="000000"/>
              </w:rPr>
            </w:pPr>
            <w:r>
              <w:rPr>
                <w:rFonts w:ascii="Tahoma" w:hAnsi="Tahoma" w:cs="Tahoma"/>
                <w:b/>
                <w:bCs/>
                <w:color w:val="000000"/>
              </w:rPr>
              <w:t>Jarní návštěva</w:t>
            </w:r>
          </w:p>
        </w:tc>
        <w:tc>
          <w:tcPr>
            <w:tcW w:w="1088" w:type="dxa"/>
            <w:tcBorders>
              <w:top w:val="single" w:sz="8" w:space="0" w:color="auto"/>
              <w:left w:val="single" w:sz="8" w:space="0" w:color="auto"/>
              <w:bottom w:val="single" w:sz="8" w:space="0" w:color="auto"/>
              <w:right w:val="single" w:sz="8" w:space="0" w:color="auto"/>
            </w:tcBorders>
          </w:tcPr>
          <w:p w14:paraId="0837F1FE" w14:textId="77777777" w:rsidR="009141DF" w:rsidRPr="00695A54" w:rsidRDefault="009141DF" w:rsidP="00040152">
            <w:pPr>
              <w:jc w:val="center"/>
              <w:rPr>
                <w:rFonts w:ascii="Tahoma" w:hAnsi="Tahoma" w:cs="Tahoma"/>
                <w:b/>
                <w:bCs/>
                <w:color w:val="000000"/>
              </w:rPr>
            </w:pPr>
            <w:r>
              <w:rPr>
                <w:rFonts w:ascii="Tahoma" w:hAnsi="Tahoma" w:cs="Tahoma"/>
                <w:b/>
                <w:bCs/>
                <w:color w:val="000000"/>
              </w:rPr>
              <w:t>Podzimní návštěva</w:t>
            </w:r>
          </w:p>
        </w:tc>
      </w:tr>
      <w:tr w:rsidR="009141DF" w:rsidRPr="00695A54" w14:paraId="787CA8CE"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74B7192" w14:textId="77777777" w:rsidR="009141DF" w:rsidRPr="00695A54" w:rsidRDefault="009141DF" w:rsidP="00040152">
            <w:pPr>
              <w:rPr>
                <w:rFonts w:ascii="Tahoma" w:hAnsi="Tahoma" w:cs="Tahoma"/>
                <w:color w:val="000000"/>
              </w:rPr>
            </w:pPr>
            <w:r w:rsidRPr="00695A54">
              <w:rPr>
                <w:rFonts w:ascii="Tahoma" w:hAnsi="Tahoma" w:cs="Tahoma"/>
                <w:color w:val="000000"/>
              </w:rPr>
              <w:t>Kontrola průtoku vody a blokovacích zařízení</w:t>
            </w:r>
          </w:p>
        </w:tc>
        <w:tc>
          <w:tcPr>
            <w:tcW w:w="1044" w:type="dxa"/>
            <w:tcBorders>
              <w:top w:val="nil"/>
              <w:left w:val="single" w:sz="8" w:space="0" w:color="auto"/>
              <w:bottom w:val="single" w:sz="8" w:space="0" w:color="auto"/>
              <w:right w:val="single" w:sz="8" w:space="0" w:color="auto"/>
            </w:tcBorders>
          </w:tcPr>
          <w:p w14:paraId="44509B25" w14:textId="77777777" w:rsidR="009141DF" w:rsidRPr="00695A54" w:rsidRDefault="009141DF" w:rsidP="00675ECF">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635CC19E"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04E4AB0D"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6164E1F1" w14:textId="77777777" w:rsidR="009141DF" w:rsidRPr="00695A54" w:rsidRDefault="009141DF" w:rsidP="00040152">
            <w:pPr>
              <w:rPr>
                <w:rFonts w:ascii="Tahoma" w:hAnsi="Tahoma" w:cs="Tahoma"/>
                <w:color w:val="000000"/>
              </w:rPr>
            </w:pPr>
            <w:r w:rsidRPr="00695A54">
              <w:rPr>
                <w:rFonts w:ascii="Tahoma" w:hAnsi="Tahoma" w:cs="Tahoma"/>
                <w:color w:val="000000"/>
              </w:rPr>
              <w:t>Provedení zkoušky těsnosti (včetně revize)</w:t>
            </w:r>
          </w:p>
        </w:tc>
        <w:tc>
          <w:tcPr>
            <w:tcW w:w="1044" w:type="dxa"/>
            <w:tcBorders>
              <w:top w:val="nil"/>
              <w:left w:val="single" w:sz="8" w:space="0" w:color="auto"/>
              <w:bottom w:val="single" w:sz="8" w:space="0" w:color="auto"/>
              <w:right w:val="single" w:sz="8" w:space="0" w:color="auto"/>
            </w:tcBorders>
          </w:tcPr>
          <w:p w14:paraId="763CC52C"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14651509"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31AFB759"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5382CEB7" w14:textId="77777777" w:rsidR="009141DF" w:rsidRPr="00695A54" w:rsidRDefault="009141DF" w:rsidP="00040152">
            <w:pPr>
              <w:rPr>
                <w:rFonts w:ascii="Tahoma" w:hAnsi="Tahoma" w:cs="Tahoma"/>
                <w:color w:val="000000"/>
              </w:rPr>
            </w:pPr>
            <w:r w:rsidRPr="00695A54">
              <w:rPr>
                <w:rFonts w:ascii="Tahoma" w:hAnsi="Tahoma" w:cs="Tahoma"/>
                <w:color w:val="000000"/>
              </w:rPr>
              <w:t>Kontrola nastavení ovládacích přístrojů</w:t>
            </w:r>
          </w:p>
        </w:tc>
        <w:tc>
          <w:tcPr>
            <w:tcW w:w="1044" w:type="dxa"/>
            <w:tcBorders>
              <w:top w:val="nil"/>
              <w:left w:val="single" w:sz="8" w:space="0" w:color="auto"/>
              <w:bottom w:val="single" w:sz="8" w:space="0" w:color="auto"/>
              <w:right w:val="single" w:sz="8" w:space="0" w:color="auto"/>
            </w:tcBorders>
          </w:tcPr>
          <w:p w14:paraId="5C4116C6"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48139108"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0FCBE0D4"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3D19AA33" w14:textId="77777777" w:rsidR="009141DF" w:rsidRPr="00695A54" w:rsidRDefault="009141DF" w:rsidP="00040152">
            <w:pPr>
              <w:rPr>
                <w:rFonts w:ascii="Tahoma" w:hAnsi="Tahoma" w:cs="Tahoma"/>
                <w:color w:val="000000"/>
              </w:rPr>
            </w:pPr>
            <w:r w:rsidRPr="00695A54">
              <w:rPr>
                <w:rFonts w:ascii="Tahoma" w:hAnsi="Tahoma" w:cs="Tahoma"/>
                <w:color w:val="000000"/>
              </w:rPr>
              <w:t>Kontrola konfigurace a funkcí elektronických modulů</w:t>
            </w:r>
          </w:p>
        </w:tc>
        <w:tc>
          <w:tcPr>
            <w:tcW w:w="1044" w:type="dxa"/>
            <w:tcBorders>
              <w:top w:val="nil"/>
              <w:left w:val="single" w:sz="8" w:space="0" w:color="auto"/>
              <w:bottom w:val="single" w:sz="8" w:space="0" w:color="auto"/>
              <w:right w:val="single" w:sz="8" w:space="0" w:color="auto"/>
            </w:tcBorders>
          </w:tcPr>
          <w:p w14:paraId="1CA32A57"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3A9C0DD8"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1B120404"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B7CD1D3" w14:textId="77777777" w:rsidR="009141DF" w:rsidRPr="00695A54" w:rsidRDefault="009141DF" w:rsidP="00040152">
            <w:pPr>
              <w:rPr>
                <w:rFonts w:ascii="Tahoma" w:hAnsi="Tahoma" w:cs="Tahoma"/>
                <w:color w:val="000000"/>
              </w:rPr>
            </w:pPr>
            <w:r w:rsidRPr="00695A54">
              <w:rPr>
                <w:rFonts w:ascii="Tahoma" w:hAnsi="Tahoma" w:cs="Tahoma"/>
                <w:color w:val="000000"/>
              </w:rPr>
              <w:t>Kontrola nastavení provozních hodnot a provozu</w:t>
            </w:r>
          </w:p>
        </w:tc>
        <w:tc>
          <w:tcPr>
            <w:tcW w:w="1044" w:type="dxa"/>
            <w:tcBorders>
              <w:top w:val="nil"/>
              <w:left w:val="single" w:sz="8" w:space="0" w:color="auto"/>
              <w:bottom w:val="single" w:sz="8" w:space="0" w:color="auto"/>
              <w:right w:val="single" w:sz="8" w:space="0" w:color="auto"/>
            </w:tcBorders>
          </w:tcPr>
          <w:p w14:paraId="1E8A56F5"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3C36BD89"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7689B395"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D30DFBA" w14:textId="77777777" w:rsidR="009141DF" w:rsidRPr="00695A54" w:rsidRDefault="009141DF" w:rsidP="00040152">
            <w:pPr>
              <w:rPr>
                <w:rFonts w:ascii="Tahoma" w:hAnsi="Tahoma" w:cs="Tahoma"/>
                <w:color w:val="000000"/>
              </w:rPr>
            </w:pPr>
            <w:r w:rsidRPr="00695A54">
              <w:rPr>
                <w:rFonts w:ascii="Tahoma" w:hAnsi="Tahoma" w:cs="Tahoma"/>
                <w:color w:val="000000"/>
              </w:rPr>
              <w:t>Kontrola funkce všech pojistných zařízení a blokací.</w:t>
            </w:r>
          </w:p>
        </w:tc>
        <w:tc>
          <w:tcPr>
            <w:tcW w:w="1044" w:type="dxa"/>
            <w:tcBorders>
              <w:top w:val="nil"/>
              <w:left w:val="single" w:sz="8" w:space="0" w:color="auto"/>
              <w:bottom w:val="single" w:sz="8" w:space="0" w:color="auto"/>
              <w:right w:val="single" w:sz="8" w:space="0" w:color="auto"/>
            </w:tcBorders>
          </w:tcPr>
          <w:p w14:paraId="7703A6FA"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6229BECD"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3E30E642"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BBB57AA" w14:textId="77777777" w:rsidR="009141DF" w:rsidRPr="00695A54" w:rsidRDefault="009141DF" w:rsidP="00040152">
            <w:pPr>
              <w:rPr>
                <w:rFonts w:ascii="Tahoma" w:hAnsi="Tahoma" w:cs="Tahoma"/>
                <w:color w:val="000000"/>
              </w:rPr>
            </w:pPr>
            <w:r w:rsidRPr="00695A54">
              <w:rPr>
                <w:rFonts w:ascii="Tahoma" w:hAnsi="Tahoma" w:cs="Tahoma"/>
                <w:color w:val="000000"/>
              </w:rPr>
              <w:t>Kontrola kontaktů a dotažení svorek</w:t>
            </w:r>
          </w:p>
        </w:tc>
        <w:tc>
          <w:tcPr>
            <w:tcW w:w="1044" w:type="dxa"/>
            <w:tcBorders>
              <w:top w:val="nil"/>
              <w:left w:val="single" w:sz="8" w:space="0" w:color="auto"/>
              <w:bottom w:val="single" w:sz="8" w:space="0" w:color="auto"/>
              <w:right w:val="single" w:sz="8" w:space="0" w:color="auto"/>
            </w:tcBorders>
          </w:tcPr>
          <w:p w14:paraId="7D1EC409"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20537EB7"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5E6BDC10"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74FE3928" w14:textId="77777777" w:rsidR="009141DF" w:rsidRPr="00695A54" w:rsidRDefault="009141DF" w:rsidP="00040152">
            <w:pPr>
              <w:rPr>
                <w:rFonts w:ascii="Tahoma" w:hAnsi="Tahoma" w:cs="Tahoma"/>
                <w:color w:val="000000"/>
              </w:rPr>
            </w:pPr>
            <w:r w:rsidRPr="00695A54">
              <w:rPr>
                <w:rFonts w:ascii="Tahoma" w:hAnsi="Tahoma" w:cs="Tahoma"/>
                <w:color w:val="000000"/>
              </w:rPr>
              <w:t>Měření izolačního odporu motoru kompresoru</w:t>
            </w:r>
          </w:p>
        </w:tc>
        <w:tc>
          <w:tcPr>
            <w:tcW w:w="1044" w:type="dxa"/>
            <w:tcBorders>
              <w:top w:val="nil"/>
              <w:left w:val="single" w:sz="8" w:space="0" w:color="auto"/>
              <w:bottom w:val="single" w:sz="8" w:space="0" w:color="auto"/>
              <w:right w:val="single" w:sz="8" w:space="0" w:color="auto"/>
            </w:tcBorders>
          </w:tcPr>
          <w:p w14:paraId="57E3A2CC"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52E96245"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13DEB559"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6AE63A56" w14:textId="77777777" w:rsidR="009141DF" w:rsidRPr="00695A54" w:rsidRDefault="009141DF" w:rsidP="00040152">
            <w:pPr>
              <w:rPr>
                <w:rFonts w:ascii="Tahoma" w:hAnsi="Tahoma" w:cs="Tahoma"/>
                <w:color w:val="000000"/>
              </w:rPr>
            </w:pPr>
            <w:r w:rsidRPr="00695A54">
              <w:rPr>
                <w:rFonts w:ascii="Tahoma" w:hAnsi="Tahoma" w:cs="Tahoma"/>
                <w:color w:val="000000"/>
              </w:rPr>
              <w:t>Kontrola provozu jednotky</w:t>
            </w:r>
          </w:p>
        </w:tc>
        <w:tc>
          <w:tcPr>
            <w:tcW w:w="1044" w:type="dxa"/>
            <w:tcBorders>
              <w:top w:val="nil"/>
              <w:left w:val="single" w:sz="8" w:space="0" w:color="auto"/>
              <w:bottom w:val="single" w:sz="8" w:space="0" w:color="auto"/>
              <w:right w:val="single" w:sz="8" w:space="0" w:color="auto"/>
            </w:tcBorders>
          </w:tcPr>
          <w:p w14:paraId="1D58DDFF"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754930B6"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482FD640" w14:textId="77777777" w:rsidTr="00DD1CBD">
        <w:trPr>
          <w:trHeight w:val="315"/>
          <w:jc w:val="center"/>
        </w:trPr>
        <w:tc>
          <w:tcPr>
            <w:tcW w:w="5229" w:type="dxa"/>
            <w:tcBorders>
              <w:top w:val="nil"/>
              <w:left w:val="single" w:sz="8" w:space="0" w:color="auto"/>
              <w:bottom w:val="single" w:sz="4" w:space="0" w:color="auto"/>
              <w:right w:val="single" w:sz="8" w:space="0" w:color="auto"/>
            </w:tcBorders>
            <w:shd w:val="clear" w:color="auto" w:fill="auto"/>
            <w:vAlign w:val="center"/>
            <w:hideMark/>
          </w:tcPr>
          <w:p w14:paraId="61DFDB4A" w14:textId="77777777" w:rsidR="009141DF" w:rsidRPr="00695A54" w:rsidRDefault="009141DF" w:rsidP="00040152">
            <w:pPr>
              <w:rPr>
                <w:rFonts w:ascii="Tahoma" w:hAnsi="Tahoma" w:cs="Tahoma"/>
                <w:color w:val="000000"/>
              </w:rPr>
            </w:pPr>
            <w:r w:rsidRPr="00695A54">
              <w:rPr>
                <w:rFonts w:ascii="Tahoma" w:hAnsi="Tahoma" w:cs="Tahoma"/>
                <w:color w:val="000000"/>
              </w:rPr>
              <w:t>Záznam provozních tlaků, proudů a napětí</w:t>
            </w:r>
          </w:p>
        </w:tc>
        <w:tc>
          <w:tcPr>
            <w:tcW w:w="1044" w:type="dxa"/>
            <w:tcBorders>
              <w:top w:val="nil"/>
              <w:left w:val="single" w:sz="8" w:space="0" w:color="auto"/>
              <w:bottom w:val="single" w:sz="4" w:space="0" w:color="auto"/>
              <w:right w:val="single" w:sz="8" w:space="0" w:color="auto"/>
            </w:tcBorders>
          </w:tcPr>
          <w:p w14:paraId="63EC9C6B" w14:textId="77777777" w:rsidR="009141DF" w:rsidRPr="00695A54" w:rsidRDefault="00EB586F" w:rsidP="00791DE0">
            <w:pPr>
              <w:jc w:val="center"/>
              <w:rPr>
                <w:rFonts w:ascii="Tahoma" w:hAnsi="Tahoma" w:cs="Tahoma"/>
                <w:color w:val="000000"/>
              </w:rPr>
            </w:pPr>
            <w:r>
              <w:rPr>
                <w:rFonts w:ascii="Tahoma" w:hAnsi="Tahoma" w:cs="Tahoma"/>
                <w:color w:val="000000"/>
              </w:rPr>
              <w:t>A</w:t>
            </w:r>
            <w:r w:rsidR="009141DF">
              <w:rPr>
                <w:rFonts w:ascii="Tahoma" w:hAnsi="Tahoma" w:cs="Tahoma"/>
                <w:color w:val="000000"/>
              </w:rPr>
              <w:t>no</w:t>
            </w:r>
          </w:p>
        </w:tc>
        <w:tc>
          <w:tcPr>
            <w:tcW w:w="1088" w:type="dxa"/>
            <w:tcBorders>
              <w:top w:val="nil"/>
              <w:left w:val="single" w:sz="8" w:space="0" w:color="auto"/>
              <w:bottom w:val="single" w:sz="4" w:space="0" w:color="auto"/>
              <w:right w:val="single" w:sz="8" w:space="0" w:color="auto"/>
            </w:tcBorders>
          </w:tcPr>
          <w:p w14:paraId="07399C5A"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00E00C4A" w14:textId="77777777" w:rsidTr="00DD1CBD">
        <w:trPr>
          <w:trHeight w:val="315"/>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B3FDF" w14:textId="77777777" w:rsidR="009141DF" w:rsidRPr="00695A54" w:rsidRDefault="009141DF" w:rsidP="00040152">
            <w:pPr>
              <w:rPr>
                <w:rFonts w:ascii="Tahoma" w:hAnsi="Tahoma" w:cs="Tahoma"/>
                <w:color w:val="000000"/>
              </w:rPr>
            </w:pPr>
            <w:r w:rsidRPr="00695A54">
              <w:rPr>
                <w:rFonts w:ascii="Tahoma" w:hAnsi="Tahoma" w:cs="Tahoma"/>
                <w:color w:val="000000"/>
              </w:rPr>
              <w:t>Vyplnění formuláře servisní zprávy o postupu údržby</w:t>
            </w:r>
          </w:p>
        </w:tc>
        <w:tc>
          <w:tcPr>
            <w:tcW w:w="1044" w:type="dxa"/>
            <w:tcBorders>
              <w:top w:val="single" w:sz="4" w:space="0" w:color="auto"/>
              <w:left w:val="single" w:sz="4" w:space="0" w:color="auto"/>
              <w:bottom w:val="single" w:sz="4" w:space="0" w:color="auto"/>
              <w:right w:val="single" w:sz="4" w:space="0" w:color="auto"/>
            </w:tcBorders>
          </w:tcPr>
          <w:p w14:paraId="720E3A0E"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single" w:sz="4" w:space="0" w:color="auto"/>
              <w:left w:val="single" w:sz="4" w:space="0" w:color="auto"/>
              <w:bottom w:val="single" w:sz="4" w:space="0" w:color="auto"/>
              <w:right w:val="single" w:sz="4" w:space="0" w:color="auto"/>
            </w:tcBorders>
          </w:tcPr>
          <w:p w14:paraId="26D62898"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623BF" w:rsidRPr="00695A54" w14:paraId="1FD8529C" w14:textId="77777777" w:rsidTr="00DD1CBD">
        <w:trPr>
          <w:trHeight w:val="315"/>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tcPr>
          <w:p w14:paraId="2FBFC900" w14:textId="701243A7" w:rsidR="009623BF" w:rsidRPr="00695A54" w:rsidRDefault="009623BF" w:rsidP="00040152">
            <w:pPr>
              <w:rPr>
                <w:rFonts w:ascii="Tahoma" w:hAnsi="Tahoma" w:cs="Tahoma"/>
                <w:color w:val="000000"/>
              </w:rPr>
            </w:pPr>
            <w:r>
              <w:rPr>
                <w:rFonts w:ascii="Tahoma" w:hAnsi="Tahoma" w:cs="Tahoma"/>
                <w:color w:val="000000"/>
              </w:rPr>
              <w:t xml:space="preserve">Analýza </w:t>
            </w:r>
            <w:r w:rsidR="00A0057B">
              <w:rPr>
                <w:rFonts w:ascii="Tahoma" w:hAnsi="Tahoma" w:cs="Tahoma"/>
                <w:color w:val="000000"/>
              </w:rPr>
              <w:t xml:space="preserve">chlazené vody </w:t>
            </w:r>
            <w:r w:rsidR="00570781">
              <w:rPr>
                <w:rFonts w:ascii="Tahoma" w:hAnsi="Tahoma" w:cs="Tahoma"/>
                <w:color w:val="000000"/>
              </w:rPr>
              <w:t>2ks</w:t>
            </w:r>
          </w:p>
        </w:tc>
        <w:tc>
          <w:tcPr>
            <w:tcW w:w="1044" w:type="dxa"/>
            <w:tcBorders>
              <w:top w:val="single" w:sz="4" w:space="0" w:color="auto"/>
              <w:left w:val="single" w:sz="4" w:space="0" w:color="auto"/>
              <w:bottom w:val="single" w:sz="4" w:space="0" w:color="auto"/>
              <w:right w:val="single" w:sz="4" w:space="0" w:color="auto"/>
            </w:tcBorders>
          </w:tcPr>
          <w:p w14:paraId="6B8ECA62" w14:textId="3B6AEA21" w:rsidR="009623BF" w:rsidRDefault="009623BF" w:rsidP="00791DE0">
            <w:pPr>
              <w:jc w:val="center"/>
              <w:rPr>
                <w:rFonts w:ascii="Tahoma" w:hAnsi="Tahoma" w:cs="Tahoma"/>
                <w:color w:val="000000"/>
              </w:rPr>
            </w:pPr>
            <w:r>
              <w:rPr>
                <w:rFonts w:ascii="Tahoma" w:hAnsi="Tahoma" w:cs="Tahoma"/>
                <w:color w:val="000000"/>
              </w:rPr>
              <w:t>Ano</w:t>
            </w:r>
          </w:p>
        </w:tc>
        <w:tc>
          <w:tcPr>
            <w:tcW w:w="1088" w:type="dxa"/>
            <w:tcBorders>
              <w:top w:val="single" w:sz="4" w:space="0" w:color="auto"/>
              <w:left w:val="single" w:sz="4" w:space="0" w:color="auto"/>
              <w:bottom w:val="single" w:sz="4" w:space="0" w:color="auto"/>
              <w:right w:val="single" w:sz="4" w:space="0" w:color="auto"/>
            </w:tcBorders>
          </w:tcPr>
          <w:p w14:paraId="5FF6F315" w14:textId="3F9BB9A5" w:rsidR="009623BF" w:rsidRDefault="009623BF" w:rsidP="00791DE0">
            <w:pPr>
              <w:jc w:val="center"/>
              <w:rPr>
                <w:rFonts w:ascii="Tahoma" w:hAnsi="Tahoma" w:cs="Tahoma"/>
                <w:color w:val="000000"/>
              </w:rPr>
            </w:pPr>
            <w:r>
              <w:rPr>
                <w:rFonts w:ascii="Tahoma" w:hAnsi="Tahoma" w:cs="Tahoma"/>
                <w:color w:val="000000"/>
              </w:rPr>
              <w:t>Ne</w:t>
            </w:r>
          </w:p>
        </w:tc>
      </w:tr>
      <w:tr w:rsidR="00570781" w:rsidRPr="00695A54" w14:paraId="67090C28" w14:textId="77777777" w:rsidTr="00DD1CBD">
        <w:trPr>
          <w:trHeight w:val="315"/>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tcPr>
          <w:p w14:paraId="125DC1FB" w14:textId="0143D176" w:rsidR="00570781" w:rsidRDefault="00570781" w:rsidP="00570781">
            <w:pPr>
              <w:rPr>
                <w:rFonts w:ascii="Tahoma" w:hAnsi="Tahoma" w:cs="Tahoma"/>
                <w:color w:val="000000"/>
              </w:rPr>
            </w:pPr>
            <w:r>
              <w:rPr>
                <w:rFonts w:ascii="Tahoma" w:hAnsi="Tahoma" w:cs="Tahoma"/>
                <w:color w:val="000000"/>
              </w:rPr>
              <w:t>Analýza oleje 4ks</w:t>
            </w:r>
          </w:p>
        </w:tc>
        <w:tc>
          <w:tcPr>
            <w:tcW w:w="1044" w:type="dxa"/>
            <w:tcBorders>
              <w:top w:val="single" w:sz="4" w:space="0" w:color="auto"/>
              <w:left w:val="single" w:sz="4" w:space="0" w:color="auto"/>
              <w:bottom w:val="single" w:sz="4" w:space="0" w:color="auto"/>
              <w:right w:val="single" w:sz="4" w:space="0" w:color="auto"/>
            </w:tcBorders>
          </w:tcPr>
          <w:p w14:paraId="31E76A83" w14:textId="4EDE976A" w:rsidR="00570781" w:rsidRDefault="00570781" w:rsidP="00570781">
            <w:pPr>
              <w:jc w:val="center"/>
              <w:rPr>
                <w:rFonts w:ascii="Tahoma" w:hAnsi="Tahoma" w:cs="Tahoma"/>
                <w:color w:val="000000"/>
              </w:rPr>
            </w:pPr>
            <w:r>
              <w:rPr>
                <w:rFonts w:ascii="Tahoma" w:hAnsi="Tahoma" w:cs="Tahoma"/>
                <w:color w:val="000000"/>
              </w:rPr>
              <w:t>Ano</w:t>
            </w:r>
          </w:p>
        </w:tc>
        <w:tc>
          <w:tcPr>
            <w:tcW w:w="1088" w:type="dxa"/>
            <w:tcBorders>
              <w:top w:val="single" w:sz="4" w:space="0" w:color="auto"/>
              <w:left w:val="single" w:sz="4" w:space="0" w:color="auto"/>
              <w:bottom w:val="single" w:sz="4" w:space="0" w:color="auto"/>
              <w:right w:val="single" w:sz="4" w:space="0" w:color="auto"/>
            </w:tcBorders>
          </w:tcPr>
          <w:p w14:paraId="15EE0380" w14:textId="4C639E04" w:rsidR="00570781" w:rsidRDefault="00570781" w:rsidP="00570781">
            <w:pPr>
              <w:jc w:val="center"/>
              <w:rPr>
                <w:rFonts w:ascii="Tahoma" w:hAnsi="Tahoma" w:cs="Tahoma"/>
                <w:color w:val="000000"/>
              </w:rPr>
            </w:pPr>
            <w:r>
              <w:rPr>
                <w:rFonts w:ascii="Tahoma" w:hAnsi="Tahoma" w:cs="Tahoma"/>
                <w:color w:val="000000"/>
              </w:rPr>
              <w:t>Ne</w:t>
            </w:r>
          </w:p>
        </w:tc>
      </w:tr>
    </w:tbl>
    <w:p w14:paraId="2E4427C9" w14:textId="77777777" w:rsidR="007E68C7" w:rsidRDefault="007E68C7" w:rsidP="001153E9">
      <w:pPr>
        <w:pStyle w:val="Nzev"/>
        <w:pBdr>
          <w:bottom w:val="single" w:sz="4" w:space="1" w:color="auto"/>
        </w:pBdr>
        <w:rPr>
          <w:rFonts w:ascii="Tahoma" w:hAnsi="Tahoma" w:cs="Tahoma"/>
          <w:sz w:val="20"/>
        </w:rPr>
      </w:pPr>
    </w:p>
    <w:p w14:paraId="07B706A4" w14:textId="77777777" w:rsidR="007E68C7" w:rsidRDefault="007E68C7">
      <w:pPr>
        <w:spacing w:after="200" w:line="276" w:lineRule="auto"/>
        <w:rPr>
          <w:rFonts w:ascii="Tahoma" w:hAnsi="Tahoma" w:cs="Tahoma"/>
          <w:b/>
        </w:rPr>
      </w:pPr>
      <w:r>
        <w:rPr>
          <w:rFonts w:ascii="Tahoma" w:hAnsi="Tahoma" w:cs="Tahoma"/>
        </w:rPr>
        <w:br w:type="page"/>
      </w:r>
    </w:p>
    <w:p w14:paraId="13867E89" w14:textId="77777777" w:rsidR="00556800" w:rsidRPr="00D77646" w:rsidRDefault="00556800" w:rsidP="001153E9">
      <w:pPr>
        <w:pStyle w:val="Nzev"/>
        <w:pBdr>
          <w:bottom w:val="single" w:sz="4" w:space="1" w:color="auto"/>
        </w:pBdr>
        <w:rPr>
          <w:rFonts w:ascii="Tahoma" w:hAnsi="Tahoma" w:cs="Tahoma"/>
          <w:sz w:val="20"/>
        </w:rPr>
      </w:pPr>
      <w:r w:rsidRPr="00F03BA5">
        <w:rPr>
          <w:rFonts w:ascii="Tahoma" w:hAnsi="Tahoma" w:cs="Tahoma"/>
          <w:sz w:val="20"/>
        </w:rPr>
        <w:lastRenderedPageBreak/>
        <w:t>Příloha č. 2 smlouvy o dílo</w:t>
      </w:r>
    </w:p>
    <w:p w14:paraId="29B10B66" w14:textId="77777777" w:rsidR="00556800" w:rsidRPr="00695A54" w:rsidRDefault="00556800" w:rsidP="00556800">
      <w:pPr>
        <w:pStyle w:val="Nadpis5"/>
        <w:pBdr>
          <w:bottom w:val="single" w:sz="4" w:space="1" w:color="auto"/>
        </w:pBdr>
        <w:jc w:val="center"/>
        <w:rPr>
          <w:rFonts w:ascii="Tahoma" w:hAnsi="Tahoma" w:cs="Tahoma"/>
          <w:sz w:val="20"/>
        </w:rPr>
      </w:pPr>
    </w:p>
    <w:p w14:paraId="080F1E0A" w14:textId="77777777" w:rsidR="00556800" w:rsidRPr="00695A54" w:rsidRDefault="00556800" w:rsidP="00556800">
      <w:pPr>
        <w:jc w:val="center"/>
        <w:rPr>
          <w:rFonts w:ascii="Tahoma" w:hAnsi="Tahoma" w:cs="Tahoma"/>
        </w:rPr>
      </w:pPr>
    </w:p>
    <w:p w14:paraId="47001686" w14:textId="77777777" w:rsidR="00556800" w:rsidRDefault="00556800" w:rsidP="00556800">
      <w:pPr>
        <w:jc w:val="center"/>
        <w:rPr>
          <w:rFonts w:ascii="Tahoma" w:hAnsi="Tahoma" w:cs="Tahoma"/>
          <w:b/>
          <w:sz w:val="24"/>
          <w:szCs w:val="28"/>
        </w:rPr>
      </w:pPr>
      <w:r>
        <w:rPr>
          <w:rFonts w:ascii="Tahoma" w:hAnsi="Tahoma" w:cs="Tahoma"/>
          <w:b/>
          <w:sz w:val="24"/>
          <w:szCs w:val="28"/>
        </w:rPr>
        <w:t>Specifikace prací a cen na objednávku</w:t>
      </w:r>
    </w:p>
    <w:p w14:paraId="696CED4E" w14:textId="77777777" w:rsidR="00556800" w:rsidRDefault="00556800" w:rsidP="00556800">
      <w:pPr>
        <w:ind w:left="1080"/>
        <w:rPr>
          <w:rFonts w:ascii="Tahoma" w:hAnsi="Tahoma" w:cs="Tahoma"/>
          <w:b/>
          <w:sz w:val="24"/>
          <w:szCs w:val="28"/>
        </w:rPr>
      </w:pPr>
    </w:p>
    <w:p w14:paraId="12D8AA99" w14:textId="77777777" w:rsidR="00556800" w:rsidRDefault="00556800" w:rsidP="00556800">
      <w:pPr>
        <w:ind w:left="1080"/>
        <w:rPr>
          <w:rFonts w:ascii="Tahoma" w:hAnsi="Tahoma" w:cs="Tahoma"/>
        </w:rPr>
      </w:pPr>
    </w:p>
    <w:p w14:paraId="1D155A38" w14:textId="77777777" w:rsidR="00E31B71" w:rsidRPr="007B1F4B" w:rsidRDefault="00E31B71" w:rsidP="00556800">
      <w:pPr>
        <w:rPr>
          <w:rFonts w:ascii="Tahoma" w:hAnsi="Tahoma" w:cs="Tahoma"/>
          <w:highlight w:val="yellow"/>
        </w:rPr>
      </w:pPr>
    </w:p>
    <w:p w14:paraId="6D00801E" w14:textId="77777777" w:rsidR="00115BBE" w:rsidRPr="00115BBE" w:rsidRDefault="00115BBE" w:rsidP="00115BBE">
      <w:pPr>
        <w:numPr>
          <w:ilvl w:val="0"/>
          <w:numId w:val="18"/>
        </w:numPr>
        <w:spacing w:after="200" w:line="276" w:lineRule="auto"/>
        <w:rPr>
          <w:rFonts w:ascii="Tahoma" w:hAnsi="Tahoma" w:cs="Tahoma"/>
          <w:b/>
        </w:rPr>
      </w:pPr>
      <w:r w:rsidRPr="00115BBE">
        <w:rPr>
          <w:rFonts w:ascii="Tahoma" w:hAnsi="Tahoma" w:cs="Tahoma"/>
          <w:b/>
        </w:rPr>
        <w:t xml:space="preserve">Výměna/revize pojistných ventilů </w:t>
      </w:r>
    </w:p>
    <w:p w14:paraId="78731081" w14:textId="77777777" w:rsidR="00115BBE" w:rsidRPr="00115BBE" w:rsidRDefault="00115BBE" w:rsidP="00115BBE">
      <w:pPr>
        <w:spacing w:after="200" w:line="276" w:lineRule="auto"/>
        <w:rPr>
          <w:rFonts w:ascii="Tahoma" w:hAnsi="Tahoma" w:cs="Tahoma"/>
          <w:bCs/>
        </w:rPr>
      </w:pPr>
      <w:r w:rsidRPr="00115BBE">
        <w:rPr>
          <w:rFonts w:ascii="Tahoma" w:hAnsi="Tahoma" w:cs="Tahoma"/>
          <w:bCs/>
        </w:rPr>
        <w:t xml:space="preserve">Výměna pojistných ventilů pro všechny chladicí jednotky se šroubovými a </w:t>
      </w:r>
      <w:proofErr w:type="spellStart"/>
      <w:r w:rsidRPr="00115BBE">
        <w:rPr>
          <w:rFonts w:ascii="Tahoma" w:hAnsi="Tahoma" w:cs="Tahoma"/>
          <w:bCs/>
        </w:rPr>
        <w:t>turbocore</w:t>
      </w:r>
      <w:proofErr w:type="spellEnd"/>
      <w:r w:rsidRPr="00115BBE">
        <w:rPr>
          <w:rFonts w:ascii="Tahoma" w:hAnsi="Tahoma" w:cs="Tahoma"/>
          <w:bCs/>
        </w:rPr>
        <w:t xml:space="preserve"> kompresory se provádí jednou za 2 roky. Cenovou nabídku připravíme v daném roce výměny.</w:t>
      </w:r>
    </w:p>
    <w:p w14:paraId="393A5BFD" w14:textId="77777777" w:rsidR="00115BBE" w:rsidRPr="00115BBE" w:rsidRDefault="00115BBE" w:rsidP="00115BBE">
      <w:pPr>
        <w:numPr>
          <w:ilvl w:val="0"/>
          <w:numId w:val="18"/>
        </w:numPr>
        <w:spacing w:after="200" w:line="276" w:lineRule="auto"/>
        <w:rPr>
          <w:rFonts w:ascii="Tahoma" w:hAnsi="Tahoma" w:cs="Tahoma"/>
          <w:b/>
        </w:rPr>
      </w:pPr>
      <w:r w:rsidRPr="00115BBE">
        <w:rPr>
          <w:rFonts w:ascii="Tahoma" w:hAnsi="Tahoma" w:cs="Tahoma"/>
          <w:b/>
        </w:rPr>
        <w:t>Test trubek a chemické čištění výměníků</w:t>
      </w:r>
    </w:p>
    <w:p w14:paraId="6C08FE63" w14:textId="77777777" w:rsidR="00115BBE" w:rsidRPr="00115BBE" w:rsidRDefault="00115BBE" w:rsidP="00115BBE">
      <w:pPr>
        <w:spacing w:after="200" w:line="276" w:lineRule="auto"/>
        <w:rPr>
          <w:rFonts w:ascii="Tahoma" w:hAnsi="Tahoma" w:cs="Tahoma"/>
          <w:bCs/>
        </w:rPr>
      </w:pPr>
      <w:r w:rsidRPr="00115BBE">
        <w:rPr>
          <w:rFonts w:ascii="Tahoma" w:hAnsi="Tahoma" w:cs="Tahoma"/>
          <w:bCs/>
        </w:rPr>
        <w:t>Provádění testu trubek a chemického čištění výměníků jednotky je dle servisního plánu jednotky každé 3-5 let dle zátěže a podmínek provozu jednotky.</w:t>
      </w:r>
    </w:p>
    <w:p w14:paraId="0ED42C02" w14:textId="77777777" w:rsidR="00115BBE" w:rsidRPr="00115BBE" w:rsidRDefault="00115BBE" w:rsidP="00115BBE">
      <w:pPr>
        <w:numPr>
          <w:ilvl w:val="0"/>
          <w:numId w:val="18"/>
        </w:numPr>
        <w:spacing w:after="200" w:line="276" w:lineRule="auto"/>
        <w:rPr>
          <w:rFonts w:ascii="Tahoma" w:hAnsi="Tahoma" w:cs="Tahoma"/>
          <w:b/>
        </w:rPr>
      </w:pPr>
      <w:r w:rsidRPr="00115BBE">
        <w:rPr>
          <w:rFonts w:ascii="Tahoma" w:hAnsi="Tahoma" w:cs="Tahoma"/>
          <w:b/>
        </w:rPr>
        <w:t xml:space="preserve">Chemické čištění kondenzátorů chladičů </w:t>
      </w:r>
      <w:proofErr w:type="spellStart"/>
      <w:r w:rsidRPr="00115BBE">
        <w:rPr>
          <w:rFonts w:ascii="Tahoma" w:hAnsi="Tahoma" w:cs="Tahoma"/>
          <w:b/>
        </w:rPr>
        <w:t>LuVe</w:t>
      </w:r>
      <w:proofErr w:type="spellEnd"/>
    </w:p>
    <w:p w14:paraId="7C0AEF99" w14:textId="77777777" w:rsidR="00115BBE" w:rsidRPr="00115BBE" w:rsidRDefault="00115BBE" w:rsidP="00115BBE">
      <w:pPr>
        <w:spacing w:after="200" w:line="276" w:lineRule="auto"/>
        <w:rPr>
          <w:rFonts w:ascii="Tahoma" w:hAnsi="Tahoma" w:cs="Tahoma"/>
          <w:bCs/>
        </w:rPr>
      </w:pPr>
      <w:r w:rsidRPr="00115BBE">
        <w:rPr>
          <w:rFonts w:ascii="Tahoma" w:hAnsi="Tahoma" w:cs="Tahoma"/>
          <w:bCs/>
        </w:rPr>
        <w:t>Pravidelné čištění výměníku chladiče pro zajištění dobrého chlazení jednotek. Doporučený interval je dle znečištění – 1x ročně před chladící sezónou.</w:t>
      </w:r>
    </w:p>
    <w:p w14:paraId="74349528" w14:textId="77777777" w:rsidR="00670BB7" w:rsidRDefault="00670BB7">
      <w:pPr>
        <w:spacing w:after="200" w:line="276" w:lineRule="auto"/>
        <w:rPr>
          <w:rFonts w:ascii="Tahoma" w:hAnsi="Tahoma" w:cs="Tahoma"/>
        </w:rPr>
      </w:pPr>
      <w:r>
        <w:rPr>
          <w:rFonts w:ascii="Tahoma" w:hAnsi="Tahoma" w:cs="Tahoma"/>
        </w:rPr>
        <w:br w:type="page"/>
      </w:r>
    </w:p>
    <w:p w14:paraId="7B1D163B" w14:textId="1C834D2E" w:rsidR="00F00694" w:rsidRPr="00670BB7" w:rsidRDefault="00C2059F" w:rsidP="00670BB7">
      <w:pPr>
        <w:jc w:val="center"/>
        <w:rPr>
          <w:rFonts w:ascii="Tahoma" w:hAnsi="Tahoma" w:cs="Tahoma"/>
        </w:rPr>
      </w:pPr>
      <w:r>
        <w:rPr>
          <w:rFonts w:ascii="Tahoma" w:hAnsi="Tahoma" w:cs="Tahoma"/>
          <w:b/>
          <w:bCs/>
          <w:szCs w:val="24"/>
        </w:rPr>
        <w:lastRenderedPageBreak/>
        <w:t>Příloha č. 3</w:t>
      </w:r>
      <w:r w:rsidR="00F00694">
        <w:rPr>
          <w:rFonts w:ascii="Tahoma" w:hAnsi="Tahoma" w:cs="Tahoma"/>
          <w:b/>
          <w:bCs/>
          <w:szCs w:val="24"/>
        </w:rPr>
        <w:t xml:space="preserve"> – Doporučený servisní plán</w:t>
      </w:r>
    </w:p>
    <w:p w14:paraId="25EAE00E" w14:textId="77777777" w:rsidR="0017756E" w:rsidRDefault="0017756E" w:rsidP="00F00694">
      <w:pPr>
        <w:jc w:val="center"/>
        <w:rPr>
          <w:rFonts w:ascii="Tahoma" w:hAnsi="Tahoma" w:cs="Tahoma"/>
          <w:noProof/>
          <w:lang w:val="en-US" w:eastAsia="en-US"/>
        </w:rPr>
      </w:pPr>
    </w:p>
    <w:p w14:paraId="3EA22E10" w14:textId="585F29B5" w:rsidR="00D95B24" w:rsidRDefault="00A37E65" w:rsidP="00F00694">
      <w:pPr>
        <w:jc w:val="center"/>
        <w:rPr>
          <w:rFonts w:ascii="Tahoma" w:hAnsi="Tahoma" w:cs="Tahoma"/>
        </w:rPr>
      </w:pPr>
      <w:r w:rsidRPr="00A37E65">
        <w:rPr>
          <w:rFonts w:ascii="Tahoma" w:hAnsi="Tahoma" w:cs="Tahoma"/>
          <w:noProof/>
        </w:rPr>
        <w:drawing>
          <wp:inline distT="0" distB="0" distL="0" distR="0" wp14:anchorId="55CFF54C" wp14:editId="5783B2A6">
            <wp:extent cx="7484446" cy="2854007"/>
            <wp:effectExtent l="0" t="8890" r="0" b="0"/>
            <wp:docPr id="2017799789"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9789" name="Obrázek 1" descr="Obsah obrázku text, snímek obrazovky, číslo, Písmo&#10;&#10;Popis byl vytvořen automaticky"/>
                    <pic:cNvPicPr/>
                  </pic:nvPicPr>
                  <pic:blipFill>
                    <a:blip r:embed="rId8"/>
                    <a:stretch>
                      <a:fillRect/>
                    </a:stretch>
                  </pic:blipFill>
                  <pic:spPr>
                    <a:xfrm rot="5400000">
                      <a:off x="0" y="0"/>
                      <a:ext cx="7498724" cy="2859452"/>
                    </a:xfrm>
                    <a:prstGeom prst="rect">
                      <a:avLst/>
                    </a:prstGeom>
                  </pic:spPr>
                </pic:pic>
              </a:graphicData>
            </a:graphic>
          </wp:inline>
        </w:drawing>
      </w:r>
    </w:p>
    <w:p w14:paraId="6ECDDF65" w14:textId="77777777" w:rsidR="00025F01" w:rsidRDefault="00025F01" w:rsidP="00556800">
      <w:pPr>
        <w:jc w:val="center"/>
        <w:rPr>
          <w:rFonts w:ascii="Tahoma" w:hAnsi="Tahoma" w:cs="Tahoma"/>
          <w:b/>
          <w:bCs/>
          <w:szCs w:val="24"/>
        </w:rPr>
      </w:pPr>
    </w:p>
    <w:p w14:paraId="6B001FBF" w14:textId="77777777" w:rsidR="007E68C7" w:rsidRDefault="007E68C7">
      <w:pPr>
        <w:spacing w:after="200" w:line="276" w:lineRule="auto"/>
        <w:rPr>
          <w:rFonts w:ascii="Tahoma" w:hAnsi="Tahoma" w:cs="Tahoma"/>
          <w:b/>
          <w:bCs/>
          <w:szCs w:val="24"/>
        </w:rPr>
      </w:pPr>
      <w:r>
        <w:rPr>
          <w:rFonts w:ascii="Tahoma" w:hAnsi="Tahoma" w:cs="Tahoma"/>
          <w:b/>
          <w:bCs/>
          <w:szCs w:val="24"/>
        </w:rPr>
        <w:br w:type="page"/>
      </w:r>
    </w:p>
    <w:p w14:paraId="7ECEDE8A" w14:textId="77777777" w:rsidR="00556800" w:rsidRDefault="006B7979" w:rsidP="00556800">
      <w:pPr>
        <w:jc w:val="center"/>
        <w:rPr>
          <w:rFonts w:ascii="Arial" w:hAnsi="Arial" w:cs="Arial"/>
          <w:b/>
          <w:bCs/>
          <w:szCs w:val="24"/>
        </w:rPr>
      </w:pPr>
      <w:r>
        <w:rPr>
          <w:rFonts w:ascii="Tahoma" w:hAnsi="Tahoma" w:cs="Tahoma"/>
          <w:b/>
          <w:bCs/>
          <w:szCs w:val="24"/>
        </w:rPr>
        <w:lastRenderedPageBreak/>
        <w:t>Příloha č. 4</w:t>
      </w:r>
      <w:r w:rsidR="00556800">
        <w:rPr>
          <w:rFonts w:ascii="Tahoma" w:hAnsi="Tahoma" w:cs="Tahoma"/>
          <w:b/>
          <w:bCs/>
          <w:szCs w:val="24"/>
        </w:rPr>
        <w:t xml:space="preserve"> - VOP</w:t>
      </w:r>
    </w:p>
    <w:p w14:paraId="613C5396" w14:textId="77777777" w:rsidR="00556800" w:rsidRDefault="00556800" w:rsidP="00556800">
      <w:pPr>
        <w:jc w:val="center"/>
        <w:rPr>
          <w:rFonts w:ascii="Arial" w:hAnsi="Arial" w:cs="Arial"/>
          <w:b/>
          <w:bCs/>
          <w:szCs w:val="24"/>
        </w:rPr>
      </w:pPr>
    </w:p>
    <w:p w14:paraId="625F7A48" w14:textId="77777777" w:rsidR="00556800" w:rsidRDefault="00556800" w:rsidP="00556800">
      <w:pPr>
        <w:jc w:val="center"/>
        <w:rPr>
          <w:rFonts w:ascii="Arial" w:hAnsi="Arial" w:cs="Arial"/>
          <w:b/>
          <w:bCs/>
          <w:sz w:val="16"/>
          <w:szCs w:val="24"/>
        </w:rPr>
      </w:pPr>
      <w:r>
        <w:rPr>
          <w:rFonts w:ascii="Arial" w:hAnsi="Arial" w:cs="Arial"/>
          <w:b/>
          <w:bCs/>
          <w:szCs w:val="24"/>
        </w:rPr>
        <w:t>Všeobecné obchodní podmínky</w:t>
      </w:r>
    </w:p>
    <w:p w14:paraId="03E2FF5E" w14:textId="77777777" w:rsidR="00556800" w:rsidRDefault="00556800" w:rsidP="00556800">
      <w:pPr>
        <w:jc w:val="both"/>
        <w:rPr>
          <w:rFonts w:ascii="Arial" w:hAnsi="Arial" w:cs="Arial"/>
          <w:b/>
          <w:bCs/>
          <w:sz w:val="16"/>
          <w:szCs w:val="24"/>
        </w:rPr>
      </w:pPr>
    </w:p>
    <w:p w14:paraId="366B5925" w14:textId="77777777" w:rsidR="00556800" w:rsidRDefault="00556800" w:rsidP="00556800">
      <w:pPr>
        <w:jc w:val="both"/>
        <w:rPr>
          <w:sz w:val="16"/>
        </w:rPr>
      </w:pPr>
      <w:r>
        <w:rPr>
          <w:sz w:val="16"/>
        </w:rPr>
        <w:t>Těmito Všeobecnými obchodními podmínkami („</w:t>
      </w:r>
      <w:r>
        <w:rPr>
          <w:b/>
          <w:bCs/>
          <w:sz w:val="16"/>
        </w:rPr>
        <w:t>VOP</w:t>
      </w:r>
      <w:r>
        <w:rPr>
          <w:sz w:val="16"/>
        </w:rPr>
        <w:t>“) se řídí veškeré závazkové vztahy vzniklé na základě jakékoli kupní smlouvy uzavřené mezi společností TRANE ČR spol. s.r.o. se sídlem Praha 8, Thámova 11-13, PSČ: 186 00, IČ: 624 186 61, zapsané v obchodním rejstříku vedeném Městským obchodním soudem v Praze, oddíl C, vložka 32460 („</w:t>
      </w:r>
      <w:r>
        <w:rPr>
          <w:b/>
          <w:bCs/>
          <w:sz w:val="16"/>
        </w:rPr>
        <w:t>TRANE</w:t>
      </w:r>
      <w:r>
        <w:rPr>
          <w:sz w:val="16"/>
        </w:rPr>
        <w:t>“), jakožto prodávajícím na straně jedné, a jakýmkoli jejím smluvním partnerem, jakožto kupujícím na straně druhé („</w:t>
      </w:r>
      <w:r>
        <w:rPr>
          <w:b/>
          <w:bCs/>
          <w:sz w:val="16"/>
        </w:rPr>
        <w:t>Kupující</w:t>
      </w:r>
      <w:r>
        <w:rPr>
          <w:sz w:val="16"/>
        </w:rPr>
        <w:t xml:space="preserve">“) ve smyslu </w:t>
      </w:r>
      <w:proofErr w:type="spellStart"/>
      <w:r>
        <w:rPr>
          <w:sz w:val="16"/>
        </w:rPr>
        <w:t>ust</w:t>
      </w:r>
      <w:proofErr w:type="spellEnd"/>
      <w:r>
        <w:rPr>
          <w:sz w:val="16"/>
        </w:rPr>
        <w:t>. § 409 a násl. zák. č. 513/1991 Sb., obchodního zákoníku, v platném znění („</w:t>
      </w:r>
      <w:r>
        <w:rPr>
          <w:b/>
          <w:bCs/>
          <w:sz w:val="16"/>
        </w:rPr>
        <w:t>obch. zák.</w:t>
      </w:r>
      <w:r>
        <w:rPr>
          <w:sz w:val="16"/>
        </w:rPr>
        <w:t>“), jestliže při vzniku takového závazkového vztahu je zřejmé s přihlédnutím ke všem okolnostem, že se týká jejich podnikatelské činnosti („</w:t>
      </w:r>
      <w:r>
        <w:rPr>
          <w:b/>
          <w:bCs/>
          <w:sz w:val="16"/>
        </w:rPr>
        <w:t>kupní smlouva</w:t>
      </w:r>
      <w:r>
        <w:rPr>
          <w:sz w:val="16"/>
        </w:rPr>
        <w:t>“ nebo „</w:t>
      </w:r>
      <w:r>
        <w:rPr>
          <w:b/>
          <w:bCs/>
          <w:sz w:val="16"/>
        </w:rPr>
        <w:t>smlouva</w:t>
      </w:r>
      <w:r>
        <w:rPr>
          <w:sz w:val="16"/>
        </w:rPr>
        <w:t xml:space="preserve">“). Tyto VOP se použijí přiměřeně i na právní vztahy založené na základě smluv o dílo, ve kterých TRANE vystupuje jako dodavatel, jakož i na další právní vztahy, v nichž TRANE vystupuje jako dodavatel určitého zboží, které dodává jakémukoli smluvnímu </w:t>
      </w:r>
      <w:proofErr w:type="spellStart"/>
      <w:r>
        <w:rPr>
          <w:sz w:val="16"/>
        </w:rPr>
        <w:t>patrnerovi</w:t>
      </w:r>
      <w:proofErr w:type="spellEnd"/>
      <w:r>
        <w:rPr>
          <w:sz w:val="16"/>
        </w:rPr>
        <w:t xml:space="preserve">. Odchylná ujednání v kupní smlouvě mají před zněním VOP přednost. Tyto VOP mají přednost před jakýmikoli jinými obchodními podmínkami Kupujícího či třetích osob, a to i v případě, že na ně Kupující výslovně odkáže v jakýchkoli svých dokumentech nebo jinak při jednání o uzavření kupní smlouvy. Tyto VOP mohou být měněny pouze přijetím jejich nového úplného znění společností TRANE, a to s účinností ode dne, jež bude v tomto novém znění výslovně určen, jinak ode dne, kdy bylo nové znění VOP odsouhlaseno statutárním orgánem společnosti TRANE v písemné formě. Závazky společnosti TRANE vzniklé na základě kupních smluv uzavřených přede dnem účinnosti změny VOP se však řídí novými VOP pouze v případě, byl-li Kupující s novým zněním VOP seznámen a vyslovil s nimi svůj písemný souhlas.    </w:t>
      </w:r>
    </w:p>
    <w:p w14:paraId="4F47A96C" w14:textId="77777777" w:rsidR="00556800" w:rsidRDefault="00556800" w:rsidP="00556800">
      <w:pPr>
        <w:jc w:val="both"/>
        <w:rPr>
          <w:sz w:val="16"/>
        </w:rPr>
      </w:pPr>
    </w:p>
    <w:p w14:paraId="0B3B6AEE" w14:textId="77777777" w:rsidR="00556800" w:rsidRDefault="00556800" w:rsidP="00556800">
      <w:pPr>
        <w:jc w:val="both"/>
        <w:rPr>
          <w:b/>
          <w:sz w:val="16"/>
        </w:rPr>
      </w:pPr>
      <w:r>
        <w:rPr>
          <w:b/>
          <w:sz w:val="16"/>
        </w:rPr>
        <w:t>1.     NÁVRH A PŘIJETÍ NÁVRHU. KUPNÍ CENA.</w:t>
      </w:r>
    </w:p>
    <w:p w14:paraId="0181E603" w14:textId="77777777" w:rsidR="00556800" w:rsidRDefault="00556800" w:rsidP="00556800">
      <w:pPr>
        <w:ind w:left="360" w:hanging="360"/>
        <w:jc w:val="both"/>
        <w:rPr>
          <w:sz w:val="16"/>
          <w:szCs w:val="16"/>
        </w:rPr>
      </w:pPr>
      <w:r>
        <w:rPr>
          <w:sz w:val="16"/>
          <w:szCs w:val="16"/>
        </w:rPr>
        <w:t>1.1. Kupní smlouva se uzavírá na základě objednávky Kupujícího doručené do sídla společnosti TRANE nebo kterékoli její provozovny zapsané v živnostenském rejstříku, byla-li taková provozovna zřízena.</w:t>
      </w:r>
    </w:p>
    <w:p w14:paraId="6F61A162" w14:textId="77777777" w:rsidR="00556800" w:rsidRDefault="00556800" w:rsidP="00556800">
      <w:pPr>
        <w:ind w:left="360" w:hanging="360"/>
        <w:jc w:val="both"/>
        <w:rPr>
          <w:sz w:val="16"/>
          <w:szCs w:val="16"/>
        </w:rPr>
      </w:pPr>
      <w:r>
        <w:rPr>
          <w:sz w:val="16"/>
          <w:szCs w:val="16"/>
        </w:rPr>
        <w:t>1.2.</w:t>
      </w:r>
      <w:r>
        <w:rPr>
          <w:sz w:val="16"/>
          <w:szCs w:val="16"/>
        </w:rPr>
        <w:tab/>
        <w:t xml:space="preserve">Bezprostředně po doručení úplné objednávky je TRANE povinna zkontrolovat, zda má požadované Zboží na skladě. Pokud požadované zboží na skladě není, popřípadě není k dispozici v požadovaném množství, kontaktuje TRANE Kupujícího a nabídne dodání alternativního plnění. Je-li dodání požadovaného zboží možné pouze v delším dodacím termínu, společnost TRANE Kupujícího na tuto skutečnost upozorní. </w:t>
      </w:r>
    </w:p>
    <w:p w14:paraId="0F791176" w14:textId="77777777" w:rsidR="00556800" w:rsidRDefault="00556800" w:rsidP="00556800">
      <w:pPr>
        <w:ind w:left="360" w:hanging="360"/>
        <w:jc w:val="both"/>
        <w:rPr>
          <w:sz w:val="16"/>
        </w:rPr>
      </w:pPr>
      <w:r>
        <w:rPr>
          <w:sz w:val="16"/>
          <w:szCs w:val="16"/>
        </w:rPr>
        <w:t>1.3.</w:t>
      </w:r>
      <w:r>
        <w:rPr>
          <w:sz w:val="16"/>
          <w:szCs w:val="16"/>
        </w:rPr>
        <w:tab/>
      </w:r>
      <w:r>
        <w:rPr>
          <w:sz w:val="16"/>
        </w:rPr>
        <w:t>Jestliže TRANE objednávku přijme, vystaví na základě této objednávky přijetí objednávky ve formě písemného návrhu na uzavření smlouvy (dále jen „</w:t>
      </w:r>
      <w:r>
        <w:rPr>
          <w:b/>
          <w:bCs/>
          <w:sz w:val="16"/>
        </w:rPr>
        <w:t>Návrh</w:t>
      </w:r>
      <w:r>
        <w:rPr>
          <w:sz w:val="16"/>
        </w:rPr>
        <w:t>“), který Kupujícímu zašle na adresu uvedenou v objednávce, jinak na adresu sídla Kupujícího. Návrh je platný po dobu třiceti (30) dnů od data jeho vystavení.</w:t>
      </w:r>
    </w:p>
    <w:p w14:paraId="329F8740" w14:textId="77777777" w:rsidR="00556800" w:rsidRDefault="00556800" w:rsidP="00556800">
      <w:pPr>
        <w:ind w:left="360" w:hanging="360"/>
        <w:jc w:val="both"/>
        <w:rPr>
          <w:sz w:val="16"/>
        </w:rPr>
      </w:pPr>
      <w:r>
        <w:rPr>
          <w:sz w:val="16"/>
        </w:rPr>
        <w:t>1.4.</w:t>
      </w:r>
      <w:r>
        <w:rPr>
          <w:sz w:val="16"/>
        </w:rPr>
        <w:tab/>
        <w:t>Kupní smlouva na zboží, jež je uvedeno v objednávce Kupujícího a jehož dodání je potvrzeno v Návrhu (dále jen „</w:t>
      </w:r>
      <w:r>
        <w:rPr>
          <w:b/>
          <w:bCs/>
          <w:sz w:val="16"/>
        </w:rPr>
        <w:t>Zboží</w:t>
      </w:r>
      <w:r>
        <w:rPr>
          <w:sz w:val="16"/>
        </w:rPr>
        <w:t>“), je uzavřena, dojde-li společnosti TRANE písemné přijetí Návrhu Kupujícího (dále jen „</w:t>
      </w:r>
      <w:r>
        <w:rPr>
          <w:b/>
          <w:bCs/>
          <w:sz w:val="16"/>
        </w:rPr>
        <w:t>Přijetí návrhu</w:t>
      </w:r>
      <w:r>
        <w:rPr>
          <w:sz w:val="16"/>
        </w:rPr>
        <w:t xml:space="preserve">“) ve stanovené třicetidenní lhůtě. Kupní smlouva je pak uzavřena </w:t>
      </w:r>
      <w:proofErr w:type="gramStart"/>
      <w:r>
        <w:rPr>
          <w:sz w:val="16"/>
        </w:rPr>
        <w:t>dnem</w:t>
      </w:r>
      <w:proofErr w:type="gramEnd"/>
      <w:r>
        <w:rPr>
          <w:sz w:val="16"/>
        </w:rPr>
        <w:t xml:space="preserve"> kdy je Přijetí návrhu doručeno společnosti TRANE.</w:t>
      </w:r>
    </w:p>
    <w:p w14:paraId="2D14829C" w14:textId="77777777" w:rsidR="00556800" w:rsidRDefault="00556800" w:rsidP="00556800">
      <w:pPr>
        <w:ind w:left="360" w:hanging="360"/>
        <w:jc w:val="both"/>
        <w:rPr>
          <w:sz w:val="16"/>
        </w:rPr>
      </w:pPr>
      <w:r>
        <w:rPr>
          <w:sz w:val="16"/>
        </w:rPr>
        <w:t>1.5.</w:t>
      </w:r>
      <w:r>
        <w:rPr>
          <w:sz w:val="16"/>
        </w:rPr>
        <w:tab/>
        <w:t xml:space="preserve">Obsahuje-li Návrh TRANE stanovení kupní ceny za Zboží, je uvedená kupní cena pouze orientační, vypočtená podle interního software pro oceňování TRANE a její výše může být kdykoli jednostranně změněna společností TRANE, a to i bez předchozího písemného oznámení nebo souhlasu Kupujícího. Zvýšení kupní ceny o méně než anebo rovno 10 % oproti ceně uvedené v Návrhu, nemá vliv na trvání smlouvy a neopravňuje Kupujícího k odstoupení od smlouvy. Dojde-li však ke zvýšení kupní ceny o více než 10 % oproti ceně uvedené v Návrhu, nikoliv však v důsledku zvýšení daní, poplatků a jiných obdobných plateb, je Kupující oprávněn od smlouvy odstoupit. </w:t>
      </w:r>
    </w:p>
    <w:p w14:paraId="06E364C8" w14:textId="77777777" w:rsidR="00556800" w:rsidRDefault="00556800" w:rsidP="00556800">
      <w:pPr>
        <w:ind w:left="360" w:hanging="360"/>
        <w:jc w:val="both"/>
        <w:rPr>
          <w:sz w:val="16"/>
        </w:rPr>
      </w:pPr>
      <w:r>
        <w:rPr>
          <w:sz w:val="16"/>
        </w:rPr>
        <w:t xml:space="preserve">1.6. Neobsahuje-li Návrh stanovení kupní ceny, je Kupující povinen zaplatit TRANE kupní cenu dle ceníku TRANE platného v době doručení objednávky Kupujícího TRANE, a není-li takového ceníku, je Kupující povinen zaplatit TRANE kupní cenu ve výši stanovené dle § 448 obch. zák., tj. cenu, za kterou se prodávalo obvykle takové nebo srovnatelné zboží v době uzavření smlouvy za smluvních podmínek obdobných obsahu kupní smlouvy. </w:t>
      </w:r>
    </w:p>
    <w:p w14:paraId="5C9DF26B" w14:textId="77777777" w:rsidR="00556800" w:rsidRDefault="00556800" w:rsidP="00556800">
      <w:pPr>
        <w:ind w:left="360" w:hanging="360"/>
        <w:jc w:val="both"/>
        <w:rPr>
          <w:sz w:val="16"/>
          <w:szCs w:val="16"/>
        </w:rPr>
      </w:pPr>
      <w:r>
        <w:rPr>
          <w:sz w:val="16"/>
        </w:rPr>
        <w:t>1.7.</w:t>
      </w:r>
      <w:r>
        <w:rPr>
          <w:sz w:val="16"/>
        </w:rPr>
        <w:tab/>
      </w:r>
      <w:r>
        <w:rPr>
          <w:sz w:val="16"/>
          <w:szCs w:val="16"/>
        </w:rPr>
        <w:t xml:space="preserve">TRANE si vyhrazuje právo zvýšit cenu zboží oproti ceně uvedené v ceníku TRANE v případě výrazných a prokazatelných zvýšení cen od svých dodavatelů způsobených nárůstem cen surovin. Společnost TRANE bude Kupujícího o těchto změnách vhodným způsobem informovat. </w:t>
      </w:r>
    </w:p>
    <w:p w14:paraId="3269E1B1" w14:textId="77777777" w:rsidR="00556800" w:rsidRDefault="00556800" w:rsidP="00556800">
      <w:pPr>
        <w:jc w:val="both"/>
        <w:rPr>
          <w:sz w:val="16"/>
          <w:szCs w:val="16"/>
        </w:rPr>
      </w:pPr>
    </w:p>
    <w:p w14:paraId="23040F94" w14:textId="77777777" w:rsidR="00556800" w:rsidRDefault="00556800" w:rsidP="00556800">
      <w:pPr>
        <w:jc w:val="both"/>
        <w:rPr>
          <w:b/>
          <w:sz w:val="16"/>
        </w:rPr>
      </w:pPr>
      <w:r>
        <w:rPr>
          <w:b/>
          <w:sz w:val="16"/>
        </w:rPr>
        <w:t>2.     PLNĚNÍ</w:t>
      </w:r>
    </w:p>
    <w:p w14:paraId="6DD67728" w14:textId="77777777" w:rsidR="00556800" w:rsidRDefault="00556800" w:rsidP="00556800">
      <w:pPr>
        <w:ind w:left="360" w:hanging="360"/>
        <w:jc w:val="both"/>
        <w:rPr>
          <w:sz w:val="16"/>
        </w:rPr>
      </w:pPr>
      <w:r>
        <w:rPr>
          <w:sz w:val="16"/>
        </w:rPr>
        <w:t>2.1. TRANE je povinna dodat pouze Zboží, jež je uvedeno v jejím Návrhu.</w:t>
      </w:r>
    </w:p>
    <w:p w14:paraId="57A623EE" w14:textId="77777777" w:rsidR="00556800" w:rsidRDefault="00556800" w:rsidP="00556800">
      <w:pPr>
        <w:ind w:left="360" w:hanging="360"/>
        <w:jc w:val="both"/>
        <w:rPr>
          <w:sz w:val="16"/>
        </w:rPr>
      </w:pPr>
      <w:r>
        <w:rPr>
          <w:sz w:val="16"/>
        </w:rPr>
        <w:t>2.2.</w:t>
      </w:r>
      <w:r>
        <w:rPr>
          <w:sz w:val="16"/>
        </w:rPr>
        <w:tab/>
        <w:t xml:space="preserve">TRANE není odpovědna za úplné nebo částečně nesplnění svého závazku vyplývajícího z kupní smlouvy, vzniklé v důsledku překážky, která nastala následkem události vyšší moci, úplných nebo částečných stávek, výluk, válečných událostí, vzpoury, povstání nebo jiných hromadných násilných nepokojů, teroristických aktů (tj. násilných jednání motivovaných politicky, sociálně, ideologicky nebo nábožensky), havárií, požárů, výbuchů, působení jaderných rizik, nemožností dodávek materiálů z obvyklých zdrojů nebo za obvyklé ceny, nedostatku pracovních sil, přerušení nebo zpoždění dopravních prostředků, embarga, rekvizic nebo příkazů jakékoli vládní nebo armádní moci týkajících se používání či určení materiálů nebo konečných výrobků, jednání třetích stran, včetně Kupujícího, anebo jiných úmyslných či neúmyslných příčin, jež nastaly nezávisle na vůli TRANE a mimo její  kontrolu, a to i tehdy, jestliže tyto překážky nebyly zcela nepředvídatelné nebo nevyhnutelné a TRANE byla schopna takové překážky nebo jejich následky odvrátit nebo překonat. V případě, že některá z výše uvedených překážek nastane, je TRANE oprávněna pozdržet plnění po dobu jejího trvání, anebo podle svého uvážení znovu dohodnout cenu a podmínky prodeje s Kupujícím. </w:t>
      </w:r>
    </w:p>
    <w:p w14:paraId="1BBD389B" w14:textId="77777777" w:rsidR="00556800" w:rsidRDefault="00556800" w:rsidP="00556800">
      <w:pPr>
        <w:ind w:left="360" w:hanging="360"/>
        <w:jc w:val="both"/>
        <w:rPr>
          <w:sz w:val="16"/>
        </w:rPr>
      </w:pPr>
      <w:r>
        <w:rPr>
          <w:sz w:val="16"/>
        </w:rPr>
        <w:t xml:space="preserve">2.3. Jestliže TRANE zvolí možnost nové dohody s Kupujícím, avšak není schopna se s Kupujícím dohodnout na nové ceně či podmínkách do šedesáti (60) dnů od vzniku takové překážky, jsou TRANE nebo Kupující oprávněni, bez vzniku jakékoli odpovědnosti na straně TRANE, od smlouvy odstoupit. </w:t>
      </w:r>
    </w:p>
    <w:p w14:paraId="45314F4D" w14:textId="77777777" w:rsidR="00556800" w:rsidRDefault="00556800" w:rsidP="00556800">
      <w:pPr>
        <w:ind w:left="360" w:hanging="360"/>
        <w:jc w:val="both"/>
        <w:rPr>
          <w:sz w:val="16"/>
        </w:rPr>
      </w:pPr>
    </w:p>
    <w:p w14:paraId="0FBC1145" w14:textId="77777777" w:rsidR="00556800" w:rsidRDefault="00556800" w:rsidP="00556800">
      <w:pPr>
        <w:ind w:left="360" w:hanging="360"/>
        <w:jc w:val="both"/>
        <w:rPr>
          <w:b/>
          <w:sz w:val="16"/>
        </w:rPr>
      </w:pPr>
      <w:r>
        <w:rPr>
          <w:b/>
          <w:sz w:val="16"/>
        </w:rPr>
        <w:t>3.    TECHNICKÉ POŽADAVKY</w:t>
      </w:r>
    </w:p>
    <w:p w14:paraId="3CEF44CE" w14:textId="77777777" w:rsidR="00556800" w:rsidRDefault="00556800" w:rsidP="00556800">
      <w:pPr>
        <w:ind w:left="360" w:hanging="360"/>
        <w:jc w:val="both"/>
        <w:rPr>
          <w:sz w:val="16"/>
        </w:rPr>
      </w:pPr>
      <w:r>
        <w:rPr>
          <w:sz w:val="16"/>
        </w:rPr>
        <w:t>3.1. TRANE je odpovědna za soulad Zboží (zařízení) s technickými požadavky nebo standardy stanovenými právními předpisy nebo nařízeními státu, v němž bude zařízení používáno, pouze pokud byla na zamýšlené užívání a místo určení tohoto zařízení, jakož i na takové požadavky a standardy výslovně v objednávce Kupujícím předem upozorněna a vyslovila s nimi v Návrhu svůj souhlas. Kupující je současně povinen dodat TRANE kopii příslušných ustanovení stanovících tyto požadavky a standardy, a to před odesláním Návrhu Kupujícímu, jinak tato odpovědnost na straně TRANE nevzniká.</w:t>
      </w:r>
    </w:p>
    <w:p w14:paraId="422F6A47" w14:textId="77777777" w:rsidR="00556800" w:rsidRDefault="00556800" w:rsidP="00556800">
      <w:pPr>
        <w:jc w:val="both"/>
        <w:rPr>
          <w:sz w:val="16"/>
        </w:rPr>
      </w:pPr>
    </w:p>
    <w:p w14:paraId="300CFEA9" w14:textId="77777777" w:rsidR="00556800" w:rsidRDefault="00556800" w:rsidP="00556800">
      <w:pPr>
        <w:ind w:left="360" w:hanging="360"/>
        <w:jc w:val="both"/>
        <w:rPr>
          <w:b/>
          <w:sz w:val="16"/>
        </w:rPr>
      </w:pPr>
      <w:r>
        <w:rPr>
          <w:b/>
          <w:sz w:val="16"/>
        </w:rPr>
        <w:t xml:space="preserve">4.  DOVOZNÍ POPLATKY, DANĚ, DOPRAVNÉ A </w:t>
      </w:r>
      <w:proofErr w:type="gramStart"/>
      <w:r>
        <w:rPr>
          <w:b/>
          <w:sz w:val="16"/>
        </w:rPr>
        <w:t>DALŠÍ  NÁKLADY</w:t>
      </w:r>
      <w:proofErr w:type="gramEnd"/>
    </w:p>
    <w:p w14:paraId="7D925D34" w14:textId="77777777" w:rsidR="00556800" w:rsidRDefault="00556800" w:rsidP="00556800">
      <w:pPr>
        <w:ind w:left="360" w:hanging="360"/>
        <w:jc w:val="both"/>
        <w:rPr>
          <w:sz w:val="16"/>
        </w:rPr>
      </w:pPr>
      <w:r>
        <w:rPr>
          <w:sz w:val="16"/>
        </w:rPr>
        <w:t>4.1. Jakékoli celní a jiné poplatky, daně a další povinné platby, jakož i náklady na dopravu, pojištění a jiné náklady, včetně nákladů náhodně vzniklých, které souvisejí s dodáním Zboží Kupujícímu dle uzavřené kupní smlouvy (dále jen „</w:t>
      </w:r>
      <w:r>
        <w:rPr>
          <w:b/>
          <w:bCs/>
          <w:sz w:val="16"/>
        </w:rPr>
        <w:t>Náklady</w:t>
      </w:r>
      <w:r>
        <w:rPr>
          <w:sz w:val="16"/>
        </w:rPr>
        <w:t>“), nese Kupující. Pokud však podle výslovné dohody zahrne TRANE kterýkoli z těchto Nákladů do kupní ceny, jakékoli zvýšení nebo nové vyměření těchto Nákladů, vzniklé mezi datem přijetí objednávky Kupujícího a datem dodání Zboží Kupujícímu ponese Kupující. Jakékoli zvýšení Nákladů a kupní ceny způsobené kursovými rozdíly měn jsou přičítány rovněž k tíži Kupujícího.</w:t>
      </w:r>
    </w:p>
    <w:p w14:paraId="730E7C7D" w14:textId="77777777" w:rsidR="00556800" w:rsidRDefault="00556800" w:rsidP="00556800">
      <w:pPr>
        <w:jc w:val="both"/>
        <w:rPr>
          <w:sz w:val="16"/>
        </w:rPr>
      </w:pPr>
    </w:p>
    <w:p w14:paraId="0DCAB722" w14:textId="77777777" w:rsidR="00556800" w:rsidRDefault="00556800" w:rsidP="00556800">
      <w:pPr>
        <w:ind w:left="360" w:hanging="360"/>
        <w:jc w:val="both"/>
        <w:rPr>
          <w:b/>
          <w:sz w:val="16"/>
        </w:rPr>
      </w:pPr>
      <w:r>
        <w:rPr>
          <w:b/>
          <w:sz w:val="16"/>
        </w:rPr>
        <w:t xml:space="preserve">5.  POJIŠTĚNÍ TRANE PROTI VZNIKU ŠKODY </w:t>
      </w:r>
      <w:proofErr w:type="gramStart"/>
      <w:r>
        <w:rPr>
          <w:b/>
          <w:sz w:val="16"/>
        </w:rPr>
        <w:t>PŘI  DOPRAVĚ</w:t>
      </w:r>
      <w:proofErr w:type="gramEnd"/>
    </w:p>
    <w:p w14:paraId="34E0403C" w14:textId="77777777" w:rsidR="00556800" w:rsidRDefault="00556800" w:rsidP="00556800">
      <w:pPr>
        <w:ind w:left="360" w:hanging="360"/>
        <w:jc w:val="both"/>
        <w:rPr>
          <w:sz w:val="16"/>
        </w:rPr>
      </w:pPr>
      <w:r>
        <w:rPr>
          <w:sz w:val="16"/>
        </w:rPr>
        <w:t>5.1. Pokud TRANE pojistí zásilku Zboží pro případ vzniku škody na zásilce během dopravy („</w:t>
      </w:r>
      <w:r>
        <w:rPr>
          <w:b/>
          <w:bCs/>
          <w:sz w:val="16"/>
        </w:rPr>
        <w:t>pojištění při dopravě</w:t>
      </w:r>
      <w:r>
        <w:rPr>
          <w:sz w:val="16"/>
        </w:rPr>
        <w:t xml:space="preserve">“), jakékoli škody při dopravě, ztráty nebo schodky musejí být bezodkladně oznámeny příjemcem zásilky dopravci a TRANE. Porušení této povinnosti má za následek ztrátu nároku Kupujícího na plnění z titulu pojištění při dopravě; rovněž jsou pak vyloučeny veškeré případné nároky z titulu odpovědnosti za ztrátu či škodu na Zboží vůči TRANE. </w:t>
      </w:r>
    </w:p>
    <w:p w14:paraId="1A0D1012" w14:textId="77777777" w:rsidR="00556800" w:rsidRDefault="00556800" w:rsidP="00556800">
      <w:pPr>
        <w:ind w:left="360" w:hanging="360"/>
        <w:jc w:val="both"/>
        <w:rPr>
          <w:sz w:val="16"/>
        </w:rPr>
      </w:pPr>
    </w:p>
    <w:p w14:paraId="022E46F4" w14:textId="77777777" w:rsidR="00556800" w:rsidRDefault="00556800" w:rsidP="00556800">
      <w:pPr>
        <w:jc w:val="both"/>
        <w:rPr>
          <w:b/>
          <w:caps/>
          <w:sz w:val="16"/>
        </w:rPr>
      </w:pPr>
      <w:r>
        <w:rPr>
          <w:b/>
          <w:sz w:val="16"/>
        </w:rPr>
        <w:t xml:space="preserve">6.     </w:t>
      </w:r>
      <w:r>
        <w:rPr>
          <w:b/>
          <w:caps/>
          <w:sz w:val="16"/>
        </w:rPr>
        <w:t>záruka a odpovědnost</w:t>
      </w:r>
    </w:p>
    <w:p w14:paraId="4464ABE6" w14:textId="77777777" w:rsidR="00556800" w:rsidRDefault="00556800" w:rsidP="00556800">
      <w:pPr>
        <w:ind w:left="360" w:hanging="360"/>
        <w:jc w:val="both"/>
        <w:rPr>
          <w:sz w:val="16"/>
        </w:rPr>
      </w:pPr>
      <w:r>
        <w:rPr>
          <w:sz w:val="16"/>
        </w:rPr>
        <w:t>6.1.</w:t>
      </w:r>
      <w:r>
        <w:rPr>
          <w:sz w:val="16"/>
        </w:rPr>
        <w:tab/>
        <w:t>TRANE ručí za to, že po dobu dvanácti (12) měsíců ode dne uvedení Zboží (zařízení) do provozu nebo osmnáct (18) měsíců ode dne dodání Zboží Kupujícímu, podle toho, který nastane dříve, Zboží TRANE:</w:t>
      </w:r>
    </w:p>
    <w:p w14:paraId="6523654E" w14:textId="77777777" w:rsidR="00556800" w:rsidRDefault="00556800" w:rsidP="00556800">
      <w:pPr>
        <w:ind w:left="360"/>
        <w:jc w:val="both"/>
        <w:rPr>
          <w:sz w:val="16"/>
        </w:rPr>
      </w:pPr>
      <w:r>
        <w:rPr>
          <w:sz w:val="16"/>
        </w:rPr>
        <w:t xml:space="preserve">a) </w:t>
      </w:r>
      <w:r>
        <w:rPr>
          <w:sz w:val="16"/>
        </w:rPr>
        <w:tab/>
        <w:t>nebude mít vady materiálu nebo řemeslného zpracování, a</w:t>
      </w:r>
    </w:p>
    <w:p w14:paraId="19F24E82" w14:textId="77777777" w:rsidR="00556800" w:rsidRDefault="00556800" w:rsidP="00556800">
      <w:pPr>
        <w:ind w:left="360"/>
        <w:rPr>
          <w:rFonts w:ascii="Arial" w:hAnsi="Arial" w:cs="Arial"/>
          <w:b/>
          <w:sz w:val="16"/>
          <w:lang w:val="fr-FR"/>
        </w:rPr>
      </w:pPr>
      <w:r>
        <w:rPr>
          <w:rFonts w:ascii="Arial" w:hAnsi="Arial" w:cs="Arial"/>
          <w:b/>
          <w:sz w:val="16"/>
          <w:lang w:val="fr-FR"/>
        </w:rPr>
        <w:t>b)</w:t>
      </w:r>
      <w:r>
        <w:rPr>
          <w:rFonts w:ascii="Arial" w:hAnsi="Arial" w:cs="Arial"/>
          <w:b/>
          <w:sz w:val="16"/>
          <w:lang w:val="fr-FR"/>
        </w:rPr>
        <w:tab/>
        <w:t>bude mít vlastnosti a výkon stanovený v katalozích, věstnících a jiných informačních brožurách TRANE, jež se budou pohybovat v rámci povolených odchylek, zjištěných při jeho zkušebních testech.</w:t>
      </w:r>
    </w:p>
    <w:p w14:paraId="7FBA9DA6" w14:textId="77777777" w:rsidR="00556800" w:rsidRDefault="00556800" w:rsidP="00556800">
      <w:pPr>
        <w:ind w:left="360"/>
        <w:rPr>
          <w:rFonts w:ascii="Arial" w:hAnsi="Arial" w:cs="Arial"/>
          <w:b/>
          <w:sz w:val="16"/>
          <w:lang w:val="fr-FR"/>
        </w:rPr>
      </w:pPr>
      <w:r>
        <w:rPr>
          <w:rFonts w:ascii="Arial" w:hAnsi="Arial" w:cs="Arial"/>
          <w:b/>
          <w:sz w:val="16"/>
          <w:lang w:val="fr-FR"/>
        </w:rPr>
        <w:t>Pro dodávku náhradních dílů platí záruka maximálně 12 měsíců po dodání, pro práci spojenou s opravou maximálně 6 měsíců od dokončení, pokud není dohodnuto jinak.</w:t>
      </w:r>
    </w:p>
    <w:p w14:paraId="353EF3FF" w14:textId="77777777" w:rsidR="00556800" w:rsidRDefault="00556800" w:rsidP="00556800">
      <w:pPr>
        <w:ind w:left="360" w:hanging="360"/>
        <w:rPr>
          <w:rFonts w:ascii="Arial" w:hAnsi="Arial" w:cs="Arial"/>
          <w:b/>
          <w:sz w:val="16"/>
          <w:lang w:val="fr-FR"/>
        </w:rPr>
      </w:pPr>
      <w:r>
        <w:rPr>
          <w:rFonts w:ascii="Arial" w:hAnsi="Arial" w:cs="Arial"/>
          <w:b/>
          <w:sz w:val="16"/>
          <w:lang w:val="fr-FR"/>
        </w:rPr>
        <w:t>6.2. Záruka za jakost podle článku 6.1. těchto VOP se vztahuje i na jednotlivé díly Zboží a práci spojenou s opravou nebo výměnou vadných dílů; záruka za jakost se ovšem nevztahuje na vlastní náplň chladiva. Záruka za práci nezahrnuje náklady na diagnostiku, použití jeřábu ani neopodstatněnými servisními výjezdy a tyto náklady tedy nese Kupující.</w:t>
      </w:r>
    </w:p>
    <w:p w14:paraId="4B235FDE" w14:textId="77777777" w:rsidR="00556800" w:rsidRDefault="00556800" w:rsidP="00556800">
      <w:pPr>
        <w:ind w:left="360" w:hanging="360"/>
        <w:rPr>
          <w:rFonts w:ascii="Arial" w:hAnsi="Arial" w:cs="Arial"/>
          <w:b/>
          <w:sz w:val="16"/>
          <w:lang w:val="fr-FR"/>
        </w:rPr>
      </w:pPr>
      <w:r>
        <w:rPr>
          <w:rFonts w:ascii="Arial" w:hAnsi="Arial" w:cs="Arial"/>
          <w:b/>
          <w:sz w:val="16"/>
          <w:lang w:val="fr-FR"/>
        </w:rPr>
        <w:t>6.3. Záruka za jakost podle článku 6.1. těchto VOP se poskytuje pouze za předpokladu, že Zboží uvede do provozu výrobcem autorizovaný servis a Kupující bude dodržovat veškeré požadavky na údržbu a provoz Zboží uvedené v „Příručce pro údržbu“ a v „Návodu na montáž, obsluhu a údržbu“, a to včetně pravidelných kontrol, přičemž veškeré opravy a práce související s údržbou a provozem musí být prováděny autorizovaným servisem výrobce.</w:t>
      </w:r>
    </w:p>
    <w:p w14:paraId="2721A682" w14:textId="77777777" w:rsidR="00556800" w:rsidRDefault="00556800" w:rsidP="00556800">
      <w:pPr>
        <w:ind w:left="360" w:hanging="360"/>
        <w:jc w:val="both"/>
        <w:rPr>
          <w:sz w:val="16"/>
        </w:rPr>
      </w:pPr>
      <w:proofErr w:type="gramStart"/>
      <w:r>
        <w:rPr>
          <w:sz w:val="16"/>
        </w:rPr>
        <w:t>6.4.  Záruka</w:t>
      </w:r>
      <w:proofErr w:type="gramEnd"/>
      <w:r>
        <w:rPr>
          <w:sz w:val="16"/>
        </w:rPr>
        <w:t xml:space="preserve"> za jakost Zboží podle článku 6.1. těchto VOP je omezena co do výše uvedeného a neuplatní se v jakýchkoli jiných případech; tato záruka se neuplatní zejména v případech (avšak nikoli výlučně):</w:t>
      </w:r>
    </w:p>
    <w:p w14:paraId="50FDA16B" w14:textId="77777777" w:rsidR="00556800" w:rsidRDefault="00556800" w:rsidP="00556800">
      <w:pPr>
        <w:tabs>
          <w:tab w:val="left" w:pos="180"/>
        </w:tabs>
        <w:ind w:left="360" w:hanging="360"/>
        <w:jc w:val="both"/>
        <w:rPr>
          <w:sz w:val="16"/>
        </w:rPr>
      </w:pPr>
      <w:r>
        <w:rPr>
          <w:sz w:val="16"/>
        </w:rPr>
        <w:tab/>
      </w:r>
      <w:r>
        <w:rPr>
          <w:sz w:val="16"/>
        </w:rPr>
        <w:tab/>
        <w:t>a)</w:t>
      </w:r>
      <w:r>
        <w:rPr>
          <w:sz w:val="16"/>
        </w:rPr>
        <w:tab/>
        <w:t>nevhodného uskladnění zařízení Kupujícím nebo třetí osobou;</w:t>
      </w:r>
    </w:p>
    <w:p w14:paraId="2D2657B2" w14:textId="77777777" w:rsidR="00556800" w:rsidRDefault="00556800" w:rsidP="00556800">
      <w:pPr>
        <w:tabs>
          <w:tab w:val="left" w:pos="180"/>
        </w:tabs>
        <w:ind w:left="360" w:hanging="360"/>
        <w:jc w:val="both"/>
        <w:rPr>
          <w:sz w:val="16"/>
        </w:rPr>
      </w:pPr>
      <w:r>
        <w:rPr>
          <w:sz w:val="16"/>
        </w:rPr>
        <w:tab/>
      </w:r>
      <w:r>
        <w:rPr>
          <w:sz w:val="16"/>
        </w:rPr>
        <w:tab/>
        <w:t xml:space="preserve">b) </w:t>
      </w:r>
      <w:r>
        <w:rPr>
          <w:sz w:val="16"/>
        </w:rPr>
        <w:tab/>
        <w:t>provedení instalace zařízení způsobem, který není v souladu s technickými požadavky TRANE a uznávanými a všeobecně přijímanými technickými normami;</w:t>
      </w:r>
    </w:p>
    <w:p w14:paraId="32FF08A1" w14:textId="77777777" w:rsidR="00556800" w:rsidRDefault="00556800" w:rsidP="00556800">
      <w:pPr>
        <w:ind w:left="360"/>
        <w:jc w:val="both"/>
        <w:rPr>
          <w:sz w:val="16"/>
        </w:rPr>
      </w:pPr>
      <w:r>
        <w:rPr>
          <w:sz w:val="16"/>
        </w:rPr>
        <w:t>c) uvedení zařízení do provozu jiným než autorizovaným servisem výrobce;</w:t>
      </w:r>
    </w:p>
    <w:p w14:paraId="7CFACE78" w14:textId="77777777" w:rsidR="00556800" w:rsidRDefault="00556800" w:rsidP="00556800">
      <w:pPr>
        <w:ind w:left="360"/>
        <w:jc w:val="both"/>
        <w:rPr>
          <w:sz w:val="16"/>
        </w:rPr>
      </w:pPr>
      <w:r>
        <w:rPr>
          <w:sz w:val="16"/>
        </w:rPr>
        <w:t>d)</w:t>
      </w:r>
      <w:r>
        <w:rPr>
          <w:sz w:val="16"/>
        </w:rPr>
        <w:tab/>
        <w:t>nedodržení požadavků na údržbu a provoz Zboží uvedených v „Příručce pro údržbu“ a v „Návodu na montáž, obsluhu a údržbu“, včetně pravidelných kontrol;</w:t>
      </w:r>
    </w:p>
    <w:p w14:paraId="3CCFC476" w14:textId="77777777" w:rsidR="00556800" w:rsidRDefault="00556800" w:rsidP="00556800">
      <w:pPr>
        <w:ind w:left="360"/>
        <w:jc w:val="both"/>
        <w:rPr>
          <w:sz w:val="16"/>
        </w:rPr>
      </w:pPr>
      <w:r>
        <w:rPr>
          <w:sz w:val="16"/>
        </w:rPr>
        <w:t>e) provedení jakýchkoliv oprav nebo prací souvisejících s údržbou a provozem jiným než autorizovaným servisem výrobce;</w:t>
      </w:r>
    </w:p>
    <w:p w14:paraId="09B0A7E1" w14:textId="77777777" w:rsidR="00556800" w:rsidRDefault="00556800" w:rsidP="00556800">
      <w:pPr>
        <w:ind w:left="360"/>
        <w:jc w:val="both"/>
        <w:rPr>
          <w:sz w:val="16"/>
        </w:rPr>
      </w:pPr>
      <w:r>
        <w:rPr>
          <w:sz w:val="16"/>
        </w:rPr>
        <w:t>f)</w:t>
      </w:r>
      <w:r>
        <w:rPr>
          <w:sz w:val="16"/>
        </w:rPr>
        <w:tab/>
        <w:t>změn zařízení provedených Kupujícím nebo třetí osobou bez předchozího písemného souhlasu TRANE;</w:t>
      </w:r>
    </w:p>
    <w:p w14:paraId="59252161" w14:textId="77777777" w:rsidR="00556800" w:rsidRDefault="00556800" w:rsidP="00556800">
      <w:pPr>
        <w:ind w:left="360"/>
        <w:jc w:val="both"/>
        <w:rPr>
          <w:sz w:val="16"/>
        </w:rPr>
      </w:pPr>
      <w:r>
        <w:rPr>
          <w:sz w:val="16"/>
        </w:rPr>
        <w:t>g)</w:t>
      </w:r>
      <w:r>
        <w:rPr>
          <w:sz w:val="16"/>
        </w:rPr>
        <w:tab/>
        <w:t>chybné údržby nebo nesprávného užívání zařízení;</w:t>
      </w:r>
    </w:p>
    <w:p w14:paraId="007E5A63" w14:textId="77777777" w:rsidR="00556800" w:rsidRDefault="00556800" w:rsidP="00556800">
      <w:pPr>
        <w:ind w:left="360"/>
        <w:jc w:val="both"/>
        <w:rPr>
          <w:sz w:val="16"/>
        </w:rPr>
      </w:pPr>
      <w:r>
        <w:rPr>
          <w:sz w:val="16"/>
        </w:rPr>
        <w:t>h)</w:t>
      </w:r>
      <w:r>
        <w:rPr>
          <w:sz w:val="16"/>
        </w:rPr>
        <w:tab/>
        <w:t>způsobení škody vnějšími vlivy, jako například požárem, výbuchem apod. nebo jinými událostmi vyšší moci.</w:t>
      </w:r>
    </w:p>
    <w:p w14:paraId="0A5E3AC5" w14:textId="77777777" w:rsidR="00556800" w:rsidRDefault="00556800" w:rsidP="00556800">
      <w:pPr>
        <w:ind w:left="360" w:hanging="360"/>
        <w:jc w:val="both"/>
        <w:rPr>
          <w:sz w:val="16"/>
        </w:rPr>
      </w:pPr>
      <w:r>
        <w:rPr>
          <w:sz w:val="16"/>
        </w:rPr>
        <w:tab/>
        <w:t>i)</w:t>
      </w:r>
      <w:r>
        <w:rPr>
          <w:sz w:val="16"/>
        </w:rPr>
        <w:tab/>
        <w:t xml:space="preserve">koroze zařízení, eroze nebo v případech, kdy vada zařízení byla způsobena v důsledku užití nevhodného náhradního (nestandardního) materiálu z důvodu, že použití standardního materiálu neumožňují právní předpisy státu, v němž má být zařízení uvedeno do provozu. </w:t>
      </w:r>
    </w:p>
    <w:p w14:paraId="5C0150E3" w14:textId="77777777" w:rsidR="00556800" w:rsidRDefault="00556800" w:rsidP="00556800">
      <w:pPr>
        <w:ind w:left="360" w:hanging="360"/>
        <w:jc w:val="both"/>
        <w:rPr>
          <w:sz w:val="16"/>
        </w:rPr>
      </w:pPr>
      <w:r>
        <w:rPr>
          <w:sz w:val="16"/>
        </w:rPr>
        <w:t>6.5.</w:t>
      </w:r>
      <w:r>
        <w:rPr>
          <w:sz w:val="16"/>
        </w:rPr>
        <w:tab/>
        <w:t>Kupující je před podpisem dokladu o převzetí dodaného zboží (dodacího listu) povinen zkontrolovat zboží, zda je dodávka zboží úplná a zboží nemá zjevné vady. Je-li dodávka zboží neúplná, nebo má-li zboží při dodání zjevné vady, je Kupující povinen uvést veškerá zjištěná poškození do dodacího listu. V tomto případě je Kupující povinen nejpozději do 72 hodin po dodání Zboží zaslat doporučeným dopisem písemnou reklamaci poslednímu přepravci Zboží a současně je povinen informovat o těchto vadách i společnost TRANE, jinak Kupující ztrácí právo dovolat se této záruky.</w:t>
      </w:r>
    </w:p>
    <w:p w14:paraId="3988F815" w14:textId="77777777" w:rsidR="00556800" w:rsidRDefault="00556800" w:rsidP="00556800">
      <w:pPr>
        <w:ind w:left="360" w:hanging="360"/>
        <w:jc w:val="both"/>
        <w:rPr>
          <w:sz w:val="16"/>
        </w:rPr>
      </w:pPr>
      <w:r>
        <w:rPr>
          <w:sz w:val="16"/>
        </w:rPr>
        <w:t>6.6.</w:t>
      </w:r>
      <w:r>
        <w:rPr>
          <w:sz w:val="16"/>
        </w:rPr>
        <w:tab/>
        <w:t xml:space="preserve">Zjistí-li Kupující poškození, vady nebo jiné nedostatky dodaného Zboží po jeho převzetí, </w:t>
      </w:r>
      <w:proofErr w:type="gramStart"/>
      <w:r>
        <w:rPr>
          <w:sz w:val="16"/>
        </w:rPr>
        <w:t>je  povinen</w:t>
      </w:r>
      <w:proofErr w:type="gramEnd"/>
      <w:r>
        <w:rPr>
          <w:sz w:val="16"/>
        </w:rPr>
        <w:t xml:space="preserve"> o tom písemně informovat TRANE , a to nejpozději do tří (3) pracovních dnů ode dne, kdy se takové poškození, závada nebo nedostatek staly zjevnými, jinak Kupující ztrácí právo dovolat se této záruky. </w:t>
      </w:r>
    </w:p>
    <w:p w14:paraId="56A21718" w14:textId="77777777" w:rsidR="00556800" w:rsidRDefault="00556800" w:rsidP="00556800">
      <w:pPr>
        <w:ind w:left="360" w:hanging="360"/>
        <w:jc w:val="both"/>
        <w:rPr>
          <w:sz w:val="16"/>
        </w:rPr>
      </w:pPr>
      <w:r>
        <w:rPr>
          <w:sz w:val="16"/>
        </w:rPr>
        <w:t xml:space="preserve">6.7. </w:t>
      </w:r>
      <w:r>
        <w:rPr>
          <w:sz w:val="16"/>
        </w:rPr>
        <w:tab/>
        <w:t>Reklamace Zboží Kupujícím musí být písemná, ve formě reklamačního protokolu, který musí obsahovat tyto náležitosti:</w:t>
      </w:r>
    </w:p>
    <w:p w14:paraId="235CC8EA" w14:textId="77777777" w:rsidR="00556800" w:rsidRDefault="00556800" w:rsidP="00556800">
      <w:pPr>
        <w:numPr>
          <w:ilvl w:val="0"/>
          <w:numId w:val="10"/>
        </w:numPr>
        <w:suppressAutoHyphens/>
        <w:jc w:val="both"/>
        <w:rPr>
          <w:sz w:val="16"/>
        </w:rPr>
      </w:pPr>
      <w:r>
        <w:rPr>
          <w:sz w:val="16"/>
        </w:rPr>
        <w:t>úplnou identifikaci Kupujícího</w:t>
      </w:r>
    </w:p>
    <w:p w14:paraId="399480A4" w14:textId="77777777" w:rsidR="00556800" w:rsidRDefault="00556800" w:rsidP="00556800">
      <w:pPr>
        <w:numPr>
          <w:ilvl w:val="0"/>
          <w:numId w:val="10"/>
        </w:numPr>
        <w:suppressAutoHyphens/>
        <w:jc w:val="both"/>
        <w:rPr>
          <w:sz w:val="16"/>
        </w:rPr>
      </w:pPr>
      <w:r>
        <w:rPr>
          <w:sz w:val="16"/>
        </w:rPr>
        <w:t>úplnou identifikaci Prodávajícího (TRANE)</w:t>
      </w:r>
    </w:p>
    <w:p w14:paraId="1117DFEF" w14:textId="77777777" w:rsidR="00556800" w:rsidRDefault="00556800" w:rsidP="00556800">
      <w:pPr>
        <w:numPr>
          <w:ilvl w:val="0"/>
          <w:numId w:val="10"/>
        </w:numPr>
        <w:suppressAutoHyphens/>
        <w:jc w:val="both"/>
        <w:rPr>
          <w:sz w:val="16"/>
        </w:rPr>
      </w:pPr>
      <w:r>
        <w:rPr>
          <w:sz w:val="16"/>
        </w:rPr>
        <w:t>datum vystavení reklamačního protokolu</w:t>
      </w:r>
    </w:p>
    <w:p w14:paraId="5BF68AD2" w14:textId="77777777" w:rsidR="00556800" w:rsidRDefault="00556800" w:rsidP="00556800">
      <w:pPr>
        <w:numPr>
          <w:ilvl w:val="0"/>
          <w:numId w:val="10"/>
        </w:numPr>
        <w:suppressAutoHyphens/>
        <w:jc w:val="both"/>
        <w:rPr>
          <w:sz w:val="16"/>
        </w:rPr>
      </w:pPr>
      <w:r>
        <w:rPr>
          <w:sz w:val="16"/>
        </w:rPr>
        <w:t>číslo kupní smlouvy</w:t>
      </w:r>
    </w:p>
    <w:p w14:paraId="1C388092" w14:textId="77777777" w:rsidR="00556800" w:rsidRDefault="00556800" w:rsidP="00556800">
      <w:pPr>
        <w:numPr>
          <w:ilvl w:val="0"/>
          <w:numId w:val="10"/>
        </w:numPr>
        <w:suppressAutoHyphens/>
        <w:jc w:val="both"/>
        <w:rPr>
          <w:sz w:val="16"/>
        </w:rPr>
      </w:pPr>
      <w:r>
        <w:rPr>
          <w:sz w:val="16"/>
        </w:rPr>
        <w:t>přesnou identifikaci reklamovaného výrobku</w:t>
      </w:r>
    </w:p>
    <w:p w14:paraId="3EA91231" w14:textId="77777777" w:rsidR="00556800" w:rsidRDefault="00556800" w:rsidP="00556800">
      <w:pPr>
        <w:numPr>
          <w:ilvl w:val="0"/>
          <w:numId w:val="10"/>
        </w:numPr>
        <w:suppressAutoHyphens/>
        <w:jc w:val="both"/>
        <w:rPr>
          <w:sz w:val="16"/>
        </w:rPr>
      </w:pPr>
      <w:r>
        <w:rPr>
          <w:sz w:val="16"/>
        </w:rPr>
        <w:t>přesný popis vady</w:t>
      </w:r>
    </w:p>
    <w:p w14:paraId="772BC1A2" w14:textId="77777777" w:rsidR="00556800" w:rsidRDefault="00556800" w:rsidP="00556800">
      <w:pPr>
        <w:numPr>
          <w:ilvl w:val="0"/>
          <w:numId w:val="10"/>
        </w:numPr>
        <w:suppressAutoHyphens/>
        <w:jc w:val="both"/>
        <w:rPr>
          <w:sz w:val="16"/>
        </w:rPr>
      </w:pPr>
      <w:r>
        <w:rPr>
          <w:sz w:val="16"/>
        </w:rPr>
        <w:t>dodané množství Zboží</w:t>
      </w:r>
    </w:p>
    <w:p w14:paraId="64B049E7" w14:textId="77777777" w:rsidR="00556800" w:rsidRDefault="00556800" w:rsidP="00556800">
      <w:pPr>
        <w:numPr>
          <w:ilvl w:val="0"/>
          <w:numId w:val="10"/>
        </w:numPr>
        <w:suppressAutoHyphens/>
        <w:jc w:val="both"/>
        <w:rPr>
          <w:sz w:val="16"/>
        </w:rPr>
      </w:pPr>
      <w:r>
        <w:rPr>
          <w:sz w:val="16"/>
        </w:rPr>
        <w:t>množství vadného Zboží</w:t>
      </w:r>
    </w:p>
    <w:p w14:paraId="5A100C0B" w14:textId="77777777" w:rsidR="00556800" w:rsidRDefault="00556800" w:rsidP="00556800">
      <w:pPr>
        <w:numPr>
          <w:ilvl w:val="0"/>
          <w:numId w:val="10"/>
        </w:numPr>
        <w:suppressAutoHyphens/>
        <w:jc w:val="both"/>
        <w:rPr>
          <w:sz w:val="16"/>
        </w:rPr>
      </w:pPr>
      <w:r>
        <w:rPr>
          <w:sz w:val="16"/>
        </w:rPr>
        <w:t>datum převzetí dodávky</w:t>
      </w:r>
    </w:p>
    <w:p w14:paraId="34AAD5C4" w14:textId="77777777" w:rsidR="00556800" w:rsidRDefault="00556800" w:rsidP="00556800">
      <w:pPr>
        <w:numPr>
          <w:ilvl w:val="0"/>
          <w:numId w:val="10"/>
        </w:numPr>
        <w:suppressAutoHyphens/>
        <w:jc w:val="both"/>
        <w:rPr>
          <w:sz w:val="16"/>
        </w:rPr>
      </w:pPr>
      <w:r>
        <w:rPr>
          <w:sz w:val="16"/>
        </w:rPr>
        <w:t>návrh na vyřízení reklamace</w:t>
      </w:r>
    </w:p>
    <w:p w14:paraId="18D79CE4" w14:textId="77777777" w:rsidR="00556800" w:rsidRDefault="00556800" w:rsidP="00556800">
      <w:pPr>
        <w:numPr>
          <w:ilvl w:val="0"/>
          <w:numId w:val="10"/>
        </w:numPr>
        <w:suppressAutoHyphens/>
        <w:jc w:val="both"/>
        <w:rPr>
          <w:sz w:val="16"/>
        </w:rPr>
      </w:pPr>
      <w:r>
        <w:rPr>
          <w:sz w:val="16"/>
        </w:rPr>
        <w:t>podpis osoby, která reklamační protokol vystavila</w:t>
      </w:r>
    </w:p>
    <w:p w14:paraId="22AAA4C1" w14:textId="77777777" w:rsidR="00556800" w:rsidRDefault="00556800" w:rsidP="00556800">
      <w:pPr>
        <w:ind w:left="360" w:hanging="360"/>
        <w:jc w:val="both"/>
        <w:rPr>
          <w:sz w:val="16"/>
        </w:rPr>
      </w:pPr>
      <w:r>
        <w:rPr>
          <w:sz w:val="16"/>
        </w:rPr>
        <w:t>6.8.</w:t>
      </w:r>
      <w:r>
        <w:rPr>
          <w:sz w:val="16"/>
        </w:rPr>
        <w:tab/>
        <w:t xml:space="preserve">V případě vzniku odpovědnosti TRANE za vady dodaného Zboží dle této záruky je TRANE oprávněna podle svého volného uvážení vyměnit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vrácené vadné zařízení nebo jeho část, anebo vadné zařízení nebo jeho část opravit. V žádném případě však není TRANE povinna hradit Kupujícímu hodnotu uniklé chladicí směsi. Náklady na dopravu a vrácení vadného, opraveného nebo vyměněného zařízení nebo jeho částí nese Kupující. Obdobně platí v případech, kdy je zařízení opravováno namístě, že náklady na práci, dopravu a ubytování pracovníků TRANE nese Kupující. </w:t>
      </w:r>
    </w:p>
    <w:p w14:paraId="077F565C" w14:textId="77777777" w:rsidR="00556800" w:rsidRDefault="00556800" w:rsidP="00556800">
      <w:pPr>
        <w:ind w:left="360" w:hanging="360"/>
        <w:jc w:val="both"/>
        <w:rPr>
          <w:sz w:val="16"/>
        </w:rPr>
      </w:pPr>
      <w:r>
        <w:rPr>
          <w:sz w:val="16"/>
        </w:rPr>
        <w:t>6.9.</w:t>
      </w:r>
      <w:r>
        <w:rPr>
          <w:sz w:val="16"/>
        </w:rPr>
        <w:tab/>
        <w:t xml:space="preserve">Odpovědnost TRANE za vady Zboží však nevznikne, dokud nebyla zcela uhrazena kupní cena. </w:t>
      </w:r>
    </w:p>
    <w:p w14:paraId="3B20BD85" w14:textId="77777777" w:rsidR="00556800" w:rsidRDefault="00556800" w:rsidP="00556800">
      <w:pPr>
        <w:ind w:left="360" w:hanging="360"/>
        <w:jc w:val="both"/>
        <w:rPr>
          <w:sz w:val="16"/>
        </w:rPr>
      </w:pPr>
      <w:r>
        <w:rPr>
          <w:sz w:val="16"/>
        </w:rPr>
        <w:t>6.10. Výše náhrady škody vzniklé v důsledku vad Zboží je omezena výší kupní ceny součástek Zboží, které se ukáží být závadnými.</w:t>
      </w:r>
    </w:p>
    <w:p w14:paraId="721376B3" w14:textId="77777777" w:rsidR="00556800" w:rsidRDefault="00556800" w:rsidP="00556800">
      <w:pPr>
        <w:ind w:left="360" w:hanging="360"/>
        <w:jc w:val="both"/>
        <w:rPr>
          <w:sz w:val="16"/>
        </w:rPr>
      </w:pPr>
      <w:r>
        <w:rPr>
          <w:sz w:val="16"/>
        </w:rPr>
        <w:t xml:space="preserve">6.11.TRANE nenese žádnou odpovědnost za jakékoli poruchy, škody či ztráty, jež mohou být přímo nebo nepřímo způsobeny jí dodaným zařízením anebo fungováním či nefungováním takového zařízení. </w:t>
      </w:r>
    </w:p>
    <w:p w14:paraId="6FBD93A1" w14:textId="77777777" w:rsidR="00556800" w:rsidRDefault="00556800" w:rsidP="00556800">
      <w:pPr>
        <w:ind w:left="360" w:hanging="360"/>
        <w:jc w:val="both"/>
        <w:rPr>
          <w:sz w:val="16"/>
        </w:rPr>
      </w:pPr>
      <w:r>
        <w:rPr>
          <w:sz w:val="16"/>
        </w:rPr>
        <w:t xml:space="preserve">6.12. Jakékoli další záruční prohlášení nad rámec těchto VOP musí být vystaveno v písemné formě společností TRANE. </w:t>
      </w:r>
    </w:p>
    <w:p w14:paraId="56D58930" w14:textId="77777777" w:rsidR="00556800" w:rsidRDefault="00556800" w:rsidP="00556800">
      <w:pPr>
        <w:ind w:left="360" w:hanging="360"/>
        <w:jc w:val="both"/>
        <w:rPr>
          <w:sz w:val="16"/>
        </w:rPr>
      </w:pPr>
      <w:r>
        <w:rPr>
          <w:sz w:val="16"/>
        </w:rPr>
        <w:t xml:space="preserve">6.13. Záruka a odpovědnost stanovená v tomto článku nahrazují jakékoli jiné záruky a podmínky odpovědnosti v zákoně výslovně uvedené nebo mlčky předpokládané. TRANE však nebude v žádném případě odpovědna za jakoukoli náhodnou nebo následnou škodu vzniklou v důsledku dodání vadného Zboží. </w:t>
      </w:r>
    </w:p>
    <w:p w14:paraId="58FCE076" w14:textId="77777777" w:rsidR="00556800" w:rsidRDefault="00556800" w:rsidP="00556800">
      <w:pPr>
        <w:ind w:left="360" w:hanging="360"/>
        <w:jc w:val="both"/>
        <w:rPr>
          <w:sz w:val="16"/>
        </w:rPr>
      </w:pPr>
      <w:r>
        <w:rPr>
          <w:sz w:val="16"/>
        </w:rPr>
        <w:t>6.14 Kontaktní adresa pro záruky je TRANE ČR, Thámova 11-13, 186 00, Praha 8, fax: 00420 296 337 215 nebo e-mail: servis@trane.cz</w:t>
      </w:r>
    </w:p>
    <w:p w14:paraId="783BE987" w14:textId="77777777" w:rsidR="00556800" w:rsidRDefault="00556800" w:rsidP="00556800">
      <w:pPr>
        <w:jc w:val="both"/>
        <w:rPr>
          <w:sz w:val="16"/>
        </w:rPr>
      </w:pPr>
    </w:p>
    <w:p w14:paraId="2D7AD801" w14:textId="77777777" w:rsidR="00556800" w:rsidRDefault="00556800" w:rsidP="00556800">
      <w:pPr>
        <w:jc w:val="both"/>
        <w:rPr>
          <w:b/>
          <w:sz w:val="16"/>
        </w:rPr>
      </w:pPr>
      <w:r>
        <w:rPr>
          <w:b/>
          <w:sz w:val="16"/>
        </w:rPr>
        <w:t>7.     DODÁNÍ</w:t>
      </w:r>
    </w:p>
    <w:p w14:paraId="5CBD70DC" w14:textId="77777777" w:rsidR="00556800" w:rsidRDefault="00556800" w:rsidP="00556800">
      <w:pPr>
        <w:ind w:left="360" w:hanging="360"/>
        <w:jc w:val="both"/>
        <w:rPr>
          <w:sz w:val="16"/>
        </w:rPr>
      </w:pPr>
      <w:r>
        <w:rPr>
          <w:sz w:val="16"/>
        </w:rPr>
        <w:t>7.1.  Není-li výslovně stanoveno jinak:</w:t>
      </w:r>
    </w:p>
    <w:p w14:paraId="6A9F813C" w14:textId="77777777" w:rsidR="00556800" w:rsidRDefault="00556800" w:rsidP="00556800">
      <w:pPr>
        <w:ind w:left="360"/>
        <w:jc w:val="both"/>
        <w:rPr>
          <w:sz w:val="16"/>
        </w:rPr>
      </w:pPr>
      <w:r>
        <w:rPr>
          <w:sz w:val="16"/>
        </w:rPr>
        <w:t>- data dodání uvedená v Návrhu jsou pouze orientační; a</w:t>
      </w:r>
    </w:p>
    <w:p w14:paraId="042DC86C" w14:textId="77777777" w:rsidR="00556800" w:rsidRDefault="00556800" w:rsidP="00556800">
      <w:pPr>
        <w:ind w:left="360"/>
        <w:jc w:val="both"/>
        <w:rPr>
          <w:sz w:val="16"/>
        </w:rPr>
      </w:pPr>
      <w:r>
        <w:rPr>
          <w:sz w:val="16"/>
        </w:rPr>
        <w:lastRenderedPageBreak/>
        <w:t xml:space="preserve">- dodání prodávaného zařízení Kupujícímu se uskutečňuje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 případě, že TRANE nebude moci dodat zařízení ve stanovený den plnění z jakéhokoli důvodu, který nastal nezávisle na její vůli a mimo její kontrolu, za podmínky souhlasu Kupujícího uskladní </w:t>
      </w:r>
      <w:proofErr w:type="gramStart"/>
      <w:r>
        <w:rPr>
          <w:sz w:val="16"/>
        </w:rPr>
        <w:t>TRANE  Zboží</w:t>
      </w:r>
      <w:proofErr w:type="gramEnd"/>
      <w:r>
        <w:rPr>
          <w:sz w:val="16"/>
        </w:rPr>
        <w:t>, a v případě potřeby též bude nakládat se Zbožím podle svého uvážení, a to na nebezpečí a náklady Kupujícího.</w:t>
      </w:r>
    </w:p>
    <w:p w14:paraId="6B6E80BE" w14:textId="77777777" w:rsidR="00556800" w:rsidRDefault="00556800" w:rsidP="00556800">
      <w:pPr>
        <w:spacing w:before="100" w:after="100"/>
        <w:ind w:left="360" w:hanging="360"/>
        <w:jc w:val="both"/>
        <w:rPr>
          <w:rFonts w:ascii="Arial" w:hAnsi="Arial" w:cs="Arial"/>
          <w:sz w:val="16"/>
          <w:szCs w:val="16"/>
        </w:rPr>
      </w:pPr>
      <w:r>
        <w:rPr>
          <w:rFonts w:ascii="Arial" w:hAnsi="Arial" w:cs="Arial"/>
          <w:sz w:val="16"/>
          <w:szCs w:val="16"/>
        </w:rPr>
        <w:t>7.2.</w:t>
      </w:r>
      <w:r>
        <w:rPr>
          <w:rFonts w:ascii="Arial" w:hAnsi="Arial" w:cs="Arial"/>
          <w:sz w:val="16"/>
          <w:szCs w:val="16"/>
        </w:rPr>
        <w:tab/>
        <w:t xml:space="preserve">Spolu s dodaným zbožím společnost TRANE vždy předá Kupujícímu dodací list, v němž je uvedena přesná identifikace dodaného zboží a jeho množství. Kupující je povinen po zkontrolování zboží dodací list podepsat a potvrdit tak převzetí zboží. Neučiní-li tak, je společnost TRANE oprávněna odmítnout zboží Kupujícímu předat. </w:t>
      </w:r>
    </w:p>
    <w:p w14:paraId="094DEAFE" w14:textId="77777777" w:rsidR="00556800" w:rsidRDefault="00556800" w:rsidP="00556800">
      <w:pPr>
        <w:spacing w:before="100" w:after="100"/>
        <w:ind w:left="360" w:hanging="360"/>
        <w:jc w:val="both"/>
        <w:rPr>
          <w:rFonts w:ascii="Arial" w:hAnsi="Arial" w:cs="Arial"/>
          <w:sz w:val="16"/>
          <w:szCs w:val="16"/>
        </w:rPr>
      </w:pPr>
      <w:r>
        <w:rPr>
          <w:rFonts w:ascii="Arial" w:hAnsi="Arial" w:cs="Arial"/>
          <w:sz w:val="16"/>
          <w:szCs w:val="16"/>
        </w:rPr>
        <w:t xml:space="preserve">7.3. Kupující je povinen společnost TRANE neprodleně písemně informovat o jakékoli změně místa dodání zboží nebo osoby oprávněné k převzetí zboží. Společnost TRANE neodpovídá za škodu způsobenou nesprávným nebo opožděným dodáním zboží, byla-li způsobena porušením povinnosti Kupujícího podle předchozí věty. </w:t>
      </w:r>
    </w:p>
    <w:p w14:paraId="0D3CD064" w14:textId="77777777" w:rsidR="00556800" w:rsidRDefault="00556800" w:rsidP="00556800">
      <w:pPr>
        <w:jc w:val="both"/>
        <w:rPr>
          <w:rFonts w:ascii="Arial" w:hAnsi="Arial" w:cs="Arial"/>
          <w:sz w:val="16"/>
          <w:szCs w:val="16"/>
        </w:rPr>
      </w:pPr>
    </w:p>
    <w:p w14:paraId="7113560E" w14:textId="77777777" w:rsidR="00556800" w:rsidRDefault="00556800" w:rsidP="00556800">
      <w:pPr>
        <w:ind w:left="360" w:hanging="360"/>
        <w:jc w:val="both"/>
        <w:rPr>
          <w:b/>
          <w:sz w:val="16"/>
        </w:rPr>
      </w:pPr>
      <w:r>
        <w:rPr>
          <w:b/>
          <w:sz w:val="16"/>
        </w:rPr>
        <w:t>8. PŘECHOD NEBEZPEČÍ ŠKODY NA ZBOŽÍ A VLASTNICKÉHO PRÁVA</w:t>
      </w:r>
    </w:p>
    <w:p w14:paraId="0DD94D1A" w14:textId="77777777" w:rsidR="00556800" w:rsidRDefault="00556800" w:rsidP="00556800">
      <w:pPr>
        <w:ind w:left="360" w:hanging="360"/>
        <w:jc w:val="both"/>
        <w:rPr>
          <w:sz w:val="16"/>
        </w:rPr>
      </w:pPr>
      <w:proofErr w:type="gramStart"/>
      <w:r>
        <w:rPr>
          <w:sz w:val="16"/>
        </w:rPr>
        <w:t>8.1.  Nebezpečí</w:t>
      </w:r>
      <w:proofErr w:type="gramEnd"/>
      <w:r>
        <w:rPr>
          <w:sz w:val="16"/>
        </w:rPr>
        <w:t xml:space="preserve"> škody na Zboží (§ 368 odst. 2 obch. zák.) přechází na Kupujícího dodáním Zboží Kupujícímu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Přechod vlastnického práva ke Zboží na Kupujícího však nenastane dříve, než je Kupujícím kupní cena zcela uhrazena TRANE.</w:t>
      </w:r>
    </w:p>
    <w:p w14:paraId="646F9537" w14:textId="77777777" w:rsidR="00556800" w:rsidRDefault="00556800" w:rsidP="00556800">
      <w:pPr>
        <w:jc w:val="both"/>
        <w:rPr>
          <w:sz w:val="16"/>
        </w:rPr>
      </w:pPr>
    </w:p>
    <w:p w14:paraId="27BC56B8" w14:textId="77777777" w:rsidR="00556800" w:rsidRDefault="00556800" w:rsidP="00556800">
      <w:pPr>
        <w:jc w:val="both"/>
        <w:rPr>
          <w:b/>
          <w:sz w:val="16"/>
        </w:rPr>
      </w:pPr>
      <w:r>
        <w:rPr>
          <w:b/>
          <w:sz w:val="16"/>
        </w:rPr>
        <w:t>9.     PLATBA KUPNÍ CENY.</w:t>
      </w:r>
    </w:p>
    <w:p w14:paraId="7F578E5B" w14:textId="77777777" w:rsidR="00556800" w:rsidRDefault="00556800" w:rsidP="00556800">
      <w:pPr>
        <w:ind w:left="360" w:hanging="360"/>
        <w:jc w:val="both"/>
        <w:rPr>
          <w:sz w:val="16"/>
        </w:rPr>
      </w:pPr>
      <w:r>
        <w:rPr>
          <w:sz w:val="16"/>
        </w:rPr>
        <w:t xml:space="preserve">9.1.  Není-li výslovně dohodnuto jinak, je Kupující povinen zaplatit TRANE kupní cenu za dodané Zboží, a to následujícím způsobem: </w:t>
      </w:r>
    </w:p>
    <w:p w14:paraId="5CFD3E21" w14:textId="77777777" w:rsidR="00556800" w:rsidRDefault="00556800" w:rsidP="00556800">
      <w:pPr>
        <w:numPr>
          <w:ilvl w:val="0"/>
          <w:numId w:val="9"/>
        </w:numPr>
        <w:suppressAutoHyphens/>
        <w:jc w:val="both"/>
        <w:rPr>
          <w:sz w:val="16"/>
        </w:rPr>
      </w:pPr>
      <w:r>
        <w:rPr>
          <w:sz w:val="16"/>
        </w:rPr>
        <w:t xml:space="preserve">30 % kupní ceny při objednávce; a </w:t>
      </w:r>
    </w:p>
    <w:p w14:paraId="7A45689A" w14:textId="77777777" w:rsidR="00556800" w:rsidRDefault="00556800" w:rsidP="00556800">
      <w:pPr>
        <w:numPr>
          <w:ilvl w:val="0"/>
          <w:numId w:val="9"/>
        </w:numPr>
        <w:suppressAutoHyphens/>
        <w:jc w:val="both"/>
        <w:rPr>
          <w:sz w:val="16"/>
        </w:rPr>
      </w:pPr>
      <w:r>
        <w:rPr>
          <w:sz w:val="16"/>
        </w:rPr>
        <w:t xml:space="preserve">70 % kupní ceny do třiceti (30) kalendářních dnů od data dodání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nebo v případě dováženého Zboží, do třiceti (30) kalendářních dnů ode dne, v němž TRANE Kupujícímu </w:t>
      </w:r>
      <w:proofErr w:type="gramStart"/>
      <w:r>
        <w:rPr>
          <w:sz w:val="16"/>
        </w:rPr>
        <w:t>oznámí ,</w:t>
      </w:r>
      <w:proofErr w:type="gramEnd"/>
      <w:r>
        <w:rPr>
          <w:sz w:val="16"/>
        </w:rPr>
        <w:t xml:space="preserve"> že Zboží je připraveno k odeslání.</w:t>
      </w:r>
    </w:p>
    <w:p w14:paraId="53CADC5F" w14:textId="77777777" w:rsidR="00556800" w:rsidRDefault="00556800" w:rsidP="00556800">
      <w:pPr>
        <w:ind w:left="360" w:hanging="360"/>
        <w:jc w:val="both"/>
        <w:rPr>
          <w:sz w:val="16"/>
        </w:rPr>
      </w:pPr>
      <w:r>
        <w:rPr>
          <w:sz w:val="16"/>
        </w:rPr>
        <w:t xml:space="preserve">9.2. V případě prodlení s platbou kupní ceny nebo její části je TRANE oprávněna odstoupit od smlouvy bez jakékoli odpovědnosti anebo požadovat okamžitou úhradu kupní ceny. Veškeré dlužné částky budou od data splatnosti automaticky, bez jakéhokoli oznámení, zatíženy úrokem z prodlení ve výši </w:t>
      </w:r>
      <w:proofErr w:type="gramStart"/>
      <w:r>
        <w:rPr>
          <w:sz w:val="16"/>
        </w:rPr>
        <w:t>0,05%</w:t>
      </w:r>
      <w:proofErr w:type="gramEnd"/>
      <w:r>
        <w:rPr>
          <w:sz w:val="16"/>
        </w:rPr>
        <w:t xml:space="preserve"> z dlužné částky za každý den prodlení. </w:t>
      </w:r>
    </w:p>
    <w:p w14:paraId="28750F3D" w14:textId="77777777" w:rsidR="00556800" w:rsidRDefault="00556800" w:rsidP="00556800">
      <w:pPr>
        <w:ind w:left="360" w:hanging="360"/>
        <w:jc w:val="both"/>
        <w:rPr>
          <w:sz w:val="16"/>
        </w:rPr>
      </w:pPr>
      <w:r>
        <w:rPr>
          <w:sz w:val="16"/>
        </w:rPr>
        <w:t>9.3. Vstoupí-li Kupující do likvidace, bude-li na něj uvalena nucená správa anebo na jeho majetek bude prohlášen konkurs anebo povoleno vyrovnání, je kupní cena (nebo její doplatek) okamžitě splatná.</w:t>
      </w:r>
    </w:p>
    <w:p w14:paraId="2DD67220" w14:textId="77777777" w:rsidR="00556800" w:rsidRDefault="00556800" w:rsidP="00556800">
      <w:pPr>
        <w:ind w:left="360" w:hanging="360"/>
        <w:jc w:val="both"/>
        <w:rPr>
          <w:sz w:val="16"/>
        </w:rPr>
      </w:pPr>
      <w:r>
        <w:rPr>
          <w:sz w:val="16"/>
        </w:rPr>
        <w:t xml:space="preserve">9.4. Částka placená Kupujícím na účet TRANE bude použita na úhradu kupní ceny a nebude za žádných okolností považována za úschovu, jež by Kupující byl oprávněn zrušit a odstoupit tak od smlouvy. </w:t>
      </w:r>
    </w:p>
    <w:p w14:paraId="16E4FCBC" w14:textId="77777777" w:rsidR="00556800" w:rsidRDefault="00556800" w:rsidP="00556800">
      <w:pPr>
        <w:ind w:left="360"/>
        <w:jc w:val="both"/>
        <w:rPr>
          <w:sz w:val="16"/>
        </w:rPr>
      </w:pPr>
    </w:p>
    <w:p w14:paraId="69C07A3B" w14:textId="77777777" w:rsidR="00556800" w:rsidRDefault="00556800" w:rsidP="00556800">
      <w:pPr>
        <w:jc w:val="both"/>
        <w:rPr>
          <w:b/>
          <w:sz w:val="16"/>
        </w:rPr>
      </w:pPr>
      <w:r>
        <w:rPr>
          <w:b/>
          <w:sz w:val="16"/>
        </w:rPr>
        <w:t>10.   ZRUŠENÍ OBJEDNÁVKY.</w:t>
      </w:r>
    </w:p>
    <w:p w14:paraId="181E23A5" w14:textId="77777777" w:rsidR="00556800" w:rsidRDefault="00556800" w:rsidP="00556800">
      <w:pPr>
        <w:ind w:left="360" w:hanging="360"/>
        <w:jc w:val="both"/>
        <w:rPr>
          <w:sz w:val="16"/>
        </w:rPr>
      </w:pPr>
      <w:r>
        <w:rPr>
          <w:sz w:val="16"/>
        </w:rPr>
        <w:t>10.1 Písemné Přijetí návrhu Kupujícího, které bylo TRANE doručeno, nelze následně jednostranně odvolat. V případě, že se TRANE s Kupujícím dohodnou na změně nebo úplném zrušení smlouvy před dodáním Zboží Kupujícímu, aniž by se tak stalo v důsledku nedodržení jakéhokoli závazku, je Kupující povinen uhradit TRANE veškeré náklady vzniklé TRANE, které do té doby vynaložila za účelem splnění závazku vyplývajícího z kupní smlouvy, včetně ušlého zisku, jehož dosažení bylo na základě uzavření smlouvy společností TRANE důvodně předpokládáno.</w:t>
      </w:r>
    </w:p>
    <w:p w14:paraId="574A2E3B" w14:textId="77777777" w:rsidR="00556800" w:rsidRDefault="00556800" w:rsidP="00556800">
      <w:pPr>
        <w:jc w:val="both"/>
        <w:rPr>
          <w:sz w:val="16"/>
        </w:rPr>
      </w:pPr>
    </w:p>
    <w:p w14:paraId="53DC7D9A" w14:textId="77777777" w:rsidR="00556800" w:rsidRDefault="00556800" w:rsidP="00556800">
      <w:pPr>
        <w:ind w:left="360" w:hanging="360"/>
        <w:jc w:val="both"/>
        <w:rPr>
          <w:b/>
          <w:sz w:val="16"/>
        </w:rPr>
      </w:pPr>
      <w:r>
        <w:rPr>
          <w:b/>
          <w:sz w:val="16"/>
        </w:rPr>
        <w:t xml:space="preserve">11.   DODRŽENÍ PÍSEMNÉ FORMY </w:t>
      </w:r>
    </w:p>
    <w:p w14:paraId="4CCB5390" w14:textId="77777777" w:rsidR="00556800" w:rsidRDefault="00556800" w:rsidP="00556800">
      <w:pPr>
        <w:ind w:left="360" w:hanging="360"/>
        <w:jc w:val="both"/>
        <w:rPr>
          <w:sz w:val="16"/>
        </w:rPr>
      </w:pPr>
      <w:r>
        <w:rPr>
          <w:sz w:val="16"/>
        </w:rPr>
        <w:t xml:space="preserve">11.1. Vyžaduje-li smlouva nebo tyto VOP k právním úkonům TRANE nebo Kupujícího písemnou formu, je tato forma dodržena, je-li takový právní úkon učiněn telegraficky, dálnopisem, faxem nebo elektronickými prostředky, jež </w:t>
      </w:r>
      <w:proofErr w:type="gramStart"/>
      <w:r>
        <w:rPr>
          <w:sz w:val="16"/>
        </w:rPr>
        <w:t>umožňují  zachycení</w:t>
      </w:r>
      <w:proofErr w:type="gramEnd"/>
      <w:r>
        <w:rPr>
          <w:sz w:val="16"/>
        </w:rPr>
        <w:t xml:space="preserve"> obsahu právního úkonu a určení osoby, která právní úkon učinila.</w:t>
      </w:r>
    </w:p>
    <w:p w14:paraId="2F519441" w14:textId="77777777" w:rsidR="00556800" w:rsidRDefault="00556800" w:rsidP="00556800">
      <w:pPr>
        <w:jc w:val="both"/>
        <w:rPr>
          <w:sz w:val="16"/>
        </w:rPr>
      </w:pPr>
    </w:p>
    <w:p w14:paraId="67B14C64" w14:textId="77777777" w:rsidR="00556800" w:rsidRDefault="00556800" w:rsidP="00556800">
      <w:pPr>
        <w:jc w:val="both"/>
        <w:rPr>
          <w:b/>
          <w:sz w:val="16"/>
        </w:rPr>
      </w:pPr>
      <w:r>
        <w:rPr>
          <w:b/>
          <w:sz w:val="16"/>
        </w:rPr>
        <w:t>12.    DORUČOVÁNÍ PÍSEMNOSTÍ</w:t>
      </w:r>
    </w:p>
    <w:p w14:paraId="17CC7CCF" w14:textId="77777777" w:rsidR="00556800" w:rsidRDefault="00556800" w:rsidP="00556800">
      <w:pPr>
        <w:ind w:left="360" w:hanging="360"/>
        <w:jc w:val="both"/>
        <w:rPr>
          <w:sz w:val="16"/>
        </w:rPr>
      </w:pPr>
      <w:r>
        <w:rPr>
          <w:sz w:val="16"/>
        </w:rPr>
        <w:t xml:space="preserve">12.1. Jakákoli písemnost TRANE, jejíž zaslání Kupujícímu se ve smlouvě, těchto VOP nebo v zákoně předpokládá v souvislosti s uzavřením kupní smlouvy, jejím trváním či ukončením její účinnosti, bude považována za doručenou Kupujícímu, došla-li na adresu Kupujícího uvedenou v objednávce nebo na adresu jeho reálného sídla, anebo sídla zapsaného v obchodním rejstříku, a to i v případě, že se Kupující na takové adrese nezdržuje. </w:t>
      </w:r>
    </w:p>
    <w:p w14:paraId="1ADCDAEE" w14:textId="77777777" w:rsidR="00556800" w:rsidRDefault="00556800" w:rsidP="00556800">
      <w:pPr>
        <w:ind w:left="360" w:hanging="360"/>
        <w:jc w:val="both"/>
        <w:rPr>
          <w:sz w:val="16"/>
        </w:rPr>
      </w:pPr>
      <w:r>
        <w:rPr>
          <w:sz w:val="16"/>
        </w:rPr>
        <w:t>12.2.V případě odeslání zprávy faxem se za doručení považuje čas uvedený na faxovém potvrzení o řádném přijetí na faxovém čísle, které Kupující uvedl na objednávce nebo jiné obchodní listině.</w:t>
      </w:r>
    </w:p>
    <w:p w14:paraId="25C7AC1D" w14:textId="77777777" w:rsidR="00556800" w:rsidRDefault="00556800" w:rsidP="00556800">
      <w:pPr>
        <w:jc w:val="both"/>
        <w:rPr>
          <w:sz w:val="16"/>
        </w:rPr>
      </w:pPr>
    </w:p>
    <w:p w14:paraId="78228B3B" w14:textId="77777777" w:rsidR="00556800" w:rsidRDefault="00556800" w:rsidP="00556800">
      <w:pPr>
        <w:jc w:val="both"/>
        <w:rPr>
          <w:b/>
          <w:sz w:val="16"/>
        </w:rPr>
      </w:pPr>
      <w:r>
        <w:rPr>
          <w:b/>
          <w:sz w:val="16"/>
        </w:rPr>
        <w:t>13.   VOLBA PRÁVA. JURISDIKCE.</w:t>
      </w:r>
    </w:p>
    <w:p w14:paraId="60444733" w14:textId="77777777" w:rsidR="00556800" w:rsidRDefault="00556800" w:rsidP="00556800">
      <w:pPr>
        <w:ind w:left="360" w:hanging="360"/>
        <w:jc w:val="both"/>
        <w:rPr>
          <w:sz w:val="16"/>
        </w:rPr>
      </w:pPr>
      <w:r>
        <w:rPr>
          <w:sz w:val="16"/>
        </w:rPr>
        <w:t>13.1.Otázky výslovně neupravené kupní smlouvou nebo těmito VOP se řídí právem České republiky, zejména ustanoveními § 409 obch. zák.</w:t>
      </w:r>
    </w:p>
    <w:p w14:paraId="366C579B" w14:textId="77777777" w:rsidR="00556800" w:rsidRDefault="00556800" w:rsidP="00556800">
      <w:pPr>
        <w:ind w:left="360" w:hanging="360"/>
        <w:jc w:val="both"/>
        <w:rPr>
          <w:sz w:val="16"/>
        </w:rPr>
      </w:pPr>
      <w:r>
        <w:rPr>
          <w:sz w:val="16"/>
        </w:rPr>
        <w:t>13.2. K řešení sporů vzniklých na základě kupních smluv nebo v jejich souvislosti jsou příslušné soudy České republiky. Tam, kde podle právních předpisů České republiky není dána výlučná místní příslušnost jiného soudu, je podle volby TRANE věc oprávněn řešit soud místně příslušný podle příslušných ustanovení zák. č. 99/1963 Sb. občanského soudního řádu, v platném znění (dále jen „</w:t>
      </w:r>
      <w:r>
        <w:rPr>
          <w:b/>
          <w:bCs/>
          <w:sz w:val="16"/>
        </w:rPr>
        <w:t>o.s.ř.</w:t>
      </w:r>
      <w:r>
        <w:rPr>
          <w:sz w:val="16"/>
        </w:rPr>
        <w:t xml:space="preserve">“), anebo ve smyslu </w:t>
      </w:r>
      <w:proofErr w:type="spellStart"/>
      <w:r>
        <w:rPr>
          <w:sz w:val="16"/>
        </w:rPr>
        <w:t>ust</w:t>
      </w:r>
      <w:proofErr w:type="spellEnd"/>
      <w:r>
        <w:rPr>
          <w:sz w:val="16"/>
        </w:rPr>
        <w:t>. § 89a o.s.ř. Obvodní soud pro Prahu 4, resp. Městský soud v Praze, je-li pro řízení v prvním stupni příslušný krajský soud.</w:t>
      </w:r>
    </w:p>
    <w:p w14:paraId="7569943F" w14:textId="77777777" w:rsidR="00556800" w:rsidRDefault="00556800" w:rsidP="00556800">
      <w:pPr>
        <w:jc w:val="both"/>
        <w:rPr>
          <w:sz w:val="16"/>
        </w:rPr>
      </w:pPr>
    </w:p>
    <w:p w14:paraId="6E6924E7" w14:textId="77777777" w:rsidR="00556800" w:rsidRDefault="00556800" w:rsidP="00556800">
      <w:pPr>
        <w:jc w:val="both"/>
        <w:rPr>
          <w:b/>
          <w:sz w:val="16"/>
        </w:rPr>
      </w:pPr>
      <w:r>
        <w:rPr>
          <w:b/>
          <w:sz w:val="16"/>
        </w:rPr>
        <w:t xml:space="preserve">14.   JAZYKOVÉ VERZE. </w:t>
      </w:r>
    </w:p>
    <w:p w14:paraId="52B9A109" w14:textId="77777777" w:rsidR="00556800" w:rsidRDefault="00556800" w:rsidP="00556800">
      <w:pPr>
        <w:ind w:left="360" w:hanging="360"/>
        <w:jc w:val="both"/>
      </w:pPr>
      <w:r>
        <w:rPr>
          <w:sz w:val="16"/>
        </w:rPr>
        <w:t>14.1. Tyto VOP jsou vyhotoveny v českém jazyce. Pro interní nebo externí potřeby TRANE může být vyhotovena jejich jakákoli jiná jazyková verze. V případě jakéhokoli rozdílu mezi jazykovými verzemi je česká verze vždy rozhodující.</w:t>
      </w:r>
    </w:p>
    <w:p w14:paraId="3663BE7F" w14:textId="77777777" w:rsidR="00556800" w:rsidRDefault="00556800" w:rsidP="00556800"/>
    <w:p w14:paraId="2B8FDB04" w14:textId="77777777" w:rsidR="00556800" w:rsidRDefault="00556800" w:rsidP="000C5C3E">
      <w:pPr>
        <w:jc w:val="center"/>
      </w:pPr>
    </w:p>
    <w:sectPr w:rsidR="00556800" w:rsidSect="0017756E">
      <w:headerReference w:type="default" r:id="rId9"/>
      <w:footerReference w:type="even" r:id="rId10"/>
      <w:footerReference w:type="default" r:id="rId11"/>
      <w:pgSz w:w="11907" w:h="16840" w:code="9"/>
      <w:pgMar w:top="1418" w:right="1418" w:bottom="1418" w:left="1418" w:header="708"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4560" w14:textId="77777777" w:rsidR="004F371F" w:rsidRDefault="004F371F">
      <w:r>
        <w:separator/>
      </w:r>
    </w:p>
  </w:endnote>
  <w:endnote w:type="continuationSeparator" w:id="0">
    <w:p w14:paraId="758183BD" w14:textId="77777777" w:rsidR="004F371F" w:rsidRDefault="004F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1499" w14:textId="77777777" w:rsidR="009623BF" w:rsidRDefault="002F1AF5">
    <w:pPr>
      <w:pStyle w:val="Zpat"/>
      <w:framePr w:wrap="around" w:vAnchor="text" w:hAnchor="margin" w:xAlign="center" w:y="1"/>
    </w:pPr>
    <w:r>
      <w:fldChar w:fldCharType="begin"/>
    </w:r>
    <w:r>
      <w:instrText xml:space="preserve">PAGE  </w:instrText>
    </w:r>
    <w:r>
      <w:fldChar w:fldCharType="end"/>
    </w:r>
  </w:p>
  <w:p w14:paraId="33DAFBC3" w14:textId="77777777" w:rsidR="009623BF" w:rsidRDefault="00962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CD85" w14:textId="77777777" w:rsidR="009623BF" w:rsidRDefault="002F1AF5">
    <w:pPr>
      <w:pStyle w:val="Zpat"/>
      <w:rPr>
        <w:rFonts w:ascii="Arial" w:hAnsi="Arial"/>
        <w:color w:val="808080"/>
        <w:sz w:val="16"/>
      </w:rPr>
    </w:pPr>
    <w:r>
      <w:rPr>
        <w:color w:val="808080"/>
        <w:sz w:val="16"/>
      </w:rPr>
      <w:tab/>
      <w:t xml:space="preserve">Strana </w:t>
    </w:r>
    <w:r>
      <w:rPr>
        <w:rStyle w:val="slostrnky"/>
        <w:color w:val="808080"/>
        <w:sz w:val="16"/>
      </w:rPr>
      <w:fldChar w:fldCharType="begin"/>
    </w:r>
    <w:r>
      <w:rPr>
        <w:rStyle w:val="slostrnky"/>
        <w:color w:val="808080"/>
        <w:sz w:val="16"/>
      </w:rPr>
      <w:instrText xml:space="preserve"> PAGE </w:instrText>
    </w:r>
    <w:r>
      <w:rPr>
        <w:rStyle w:val="slostrnky"/>
        <w:color w:val="808080"/>
        <w:sz w:val="16"/>
      </w:rPr>
      <w:fldChar w:fldCharType="separate"/>
    </w:r>
    <w:r w:rsidR="00297807">
      <w:rPr>
        <w:rStyle w:val="slostrnky"/>
        <w:noProof/>
        <w:color w:val="808080"/>
        <w:sz w:val="16"/>
      </w:rPr>
      <w:t>2</w:t>
    </w:r>
    <w:r>
      <w:rPr>
        <w:rStyle w:val="slostrnky"/>
        <w:color w:val="808080"/>
        <w:sz w:val="16"/>
      </w:rPr>
      <w:fldChar w:fldCharType="end"/>
    </w:r>
    <w:r>
      <w:rPr>
        <w:rStyle w:val="slostrnky"/>
        <w:color w:val="808080"/>
        <w:sz w:val="16"/>
      </w:rPr>
      <w:t xml:space="preserve"> z </w:t>
    </w:r>
    <w:r>
      <w:rPr>
        <w:rStyle w:val="slostrnky"/>
        <w:color w:val="808080"/>
        <w:sz w:val="16"/>
      </w:rPr>
      <w:fldChar w:fldCharType="begin"/>
    </w:r>
    <w:r>
      <w:rPr>
        <w:rStyle w:val="slostrnky"/>
        <w:color w:val="808080"/>
        <w:sz w:val="16"/>
      </w:rPr>
      <w:instrText xml:space="preserve"> NUMPAGES </w:instrText>
    </w:r>
    <w:r>
      <w:rPr>
        <w:rStyle w:val="slostrnky"/>
        <w:color w:val="808080"/>
        <w:sz w:val="16"/>
      </w:rPr>
      <w:fldChar w:fldCharType="separate"/>
    </w:r>
    <w:r w:rsidR="00297807">
      <w:rPr>
        <w:rStyle w:val="slostrnky"/>
        <w:noProof/>
        <w:color w:val="808080"/>
        <w:sz w:val="16"/>
      </w:rPr>
      <w:t>12</w:t>
    </w:r>
    <w:r>
      <w:rPr>
        <w:rStyle w:val="slostrnky"/>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9F50" w14:textId="77777777" w:rsidR="004F371F" w:rsidRDefault="004F371F">
      <w:r>
        <w:separator/>
      </w:r>
    </w:p>
  </w:footnote>
  <w:footnote w:type="continuationSeparator" w:id="0">
    <w:p w14:paraId="014D25D0" w14:textId="77777777" w:rsidR="004F371F" w:rsidRDefault="004F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DB80" w14:textId="725A5A09" w:rsidR="009623BF" w:rsidRDefault="002F1AF5">
    <w:pPr>
      <w:pStyle w:val="Zhlav"/>
      <w:jc w:val="right"/>
      <w:rPr>
        <w:snapToGrid w:val="0"/>
        <w:color w:val="808080"/>
        <w:sz w:val="16"/>
        <w:lang w:val="en-GB" w:eastAsia="en-US"/>
      </w:rPr>
    </w:pPr>
    <w:r w:rsidRPr="007D5E2A">
      <w:rPr>
        <w:snapToGrid w:val="0"/>
        <w:color w:val="808080"/>
        <w:sz w:val="16"/>
        <w:lang w:eastAsia="en-US"/>
      </w:rPr>
      <w:t xml:space="preserve">Servisní </w:t>
    </w:r>
    <w:proofErr w:type="gramStart"/>
    <w:r w:rsidRPr="007D5E2A">
      <w:rPr>
        <w:snapToGrid w:val="0"/>
        <w:color w:val="808080"/>
        <w:sz w:val="16"/>
        <w:lang w:eastAsia="en-US"/>
      </w:rPr>
      <w:t>smlouva</w:t>
    </w:r>
    <w:r>
      <w:rPr>
        <w:snapToGrid w:val="0"/>
        <w:color w:val="808080"/>
        <w:sz w:val="16"/>
        <w:lang w:val="en-GB" w:eastAsia="en-US"/>
      </w:rPr>
      <w:t xml:space="preserve">  </w:t>
    </w:r>
    <w:r>
      <w:rPr>
        <w:snapToGrid w:val="0"/>
        <w:color w:val="808080"/>
        <w:sz w:val="16"/>
        <w:lang w:eastAsia="en-US"/>
      </w:rPr>
      <w:t>č.</w:t>
    </w:r>
    <w:proofErr w:type="gramEnd"/>
    <w:r>
      <w:rPr>
        <w:snapToGrid w:val="0"/>
        <w:color w:val="808080"/>
        <w:sz w:val="16"/>
        <w:lang w:val="en-GB" w:eastAsia="en-US"/>
      </w:rPr>
      <w:t xml:space="preserve"> </w:t>
    </w:r>
    <w:r w:rsidR="007D3402">
      <w:rPr>
        <w:snapToGrid w:val="0"/>
        <w:color w:val="808080"/>
        <w:sz w:val="16"/>
        <w:lang w:val="en-GB" w:eastAsia="en-US"/>
      </w:rPr>
      <w:t>1453</w:t>
    </w:r>
    <w:r w:rsidR="007734A3">
      <w:rPr>
        <w:snapToGrid w:val="0"/>
        <w:color w:val="808080"/>
        <w:sz w:val="16"/>
        <w:lang w:val="en-GB" w:eastAsia="en-US"/>
      </w:rPr>
      <w:t>/</w:t>
    </w:r>
    <w:r w:rsidR="00C2059F">
      <w:rPr>
        <w:snapToGrid w:val="0"/>
        <w:color w:val="808080"/>
        <w:sz w:val="16"/>
        <w:lang w:val="en-GB" w:eastAsia="en-US"/>
      </w:rPr>
      <w:t>202</w:t>
    </w:r>
    <w:r w:rsidR="00EE2DD5">
      <w:rPr>
        <w:snapToGrid w:val="0"/>
        <w:color w:val="808080"/>
        <w:sz w:val="16"/>
        <w:lang w:val="en-GB" w:eastAsia="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8446011A"/>
    <w:name w:val="WW8Num2"/>
    <w:lvl w:ilvl="0">
      <w:start w:val="1"/>
      <w:numFmt w:val="decimal"/>
      <w:lvlText w:val="%1."/>
      <w:lvlJc w:val="left"/>
      <w:pPr>
        <w:tabs>
          <w:tab w:val="num" w:pos="0"/>
        </w:tabs>
        <w:ind w:left="360" w:hanging="360"/>
      </w:pPr>
      <w:rPr>
        <w:b/>
      </w:rPr>
    </w:lvl>
  </w:abstractNum>
  <w:abstractNum w:abstractNumId="1" w15:restartNumberingAfterBreak="0">
    <w:nsid w:val="00000009"/>
    <w:multiLevelType w:val="singleLevel"/>
    <w:tmpl w:val="00000009"/>
    <w:name w:val="WW8Num9"/>
    <w:lvl w:ilvl="0">
      <w:numFmt w:val="bullet"/>
      <w:lvlText w:val="-"/>
      <w:lvlJc w:val="left"/>
      <w:pPr>
        <w:tabs>
          <w:tab w:val="num" w:pos="706"/>
        </w:tabs>
        <w:ind w:left="720" w:hanging="360"/>
      </w:pPr>
      <w:rPr>
        <w:rFonts w:ascii="Times New Roman" w:hAnsi="Times New Roman" w:cs="Times New Roman"/>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706"/>
        </w:tabs>
        <w:ind w:left="720" w:hanging="360"/>
      </w:p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Tahoma" w:hAnsi="Tahoma" w:cs="Tahoma"/>
      </w:rPr>
    </w:lvl>
  </w:abstractNum>
  <w:abstractNum w:abstractNumId="4" w15:restartNumberingAfterBreak="0">
    <w:nsid w:val="11FC26B9"/>
    <w:multiLevelType w:val="hybridMultilevel"/>
    <w:tmpl w:val="B6FA3B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417648"/>
    <w:multiLevelType w:val="hybridMultilevel"/>
    <w:tmpl w:val="D43C912C"/>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345E29"/>
    <w:multiLevelType w:val="hybridMultilevel"/>
    <w:tmpl w:val="44E210C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E6830F3"/>
    <w:multiLevelType w:val="hybridMultilevel"/>
    <w:tmpl w:val="2DCA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4B17"/>
    <w:multiLevelType w:val="hybridMultilevel"/>
    <w:tmpl w:val="D512B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7470B3"/>
    <w:multiLevelType w:val="hybridMultilevel"/>
    <w:tmpl w:val="7004DF6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3A576D6B"/>
    <w:multiLevelType w:val="singleLevel"/>
    <w:tmpl w:val="0409000F"/>
    <w:lvl w:ilvl="0">
      <w:start w:val="1"/>
      <w:numFmt w:val="decimal"/>
      <w:lvlText w:val="%1."/>
      <w:lvlJc w:val="left"/>
      <w:pPr>
        <w:ind w:left="360" w:hanging="360"/>
      </w:pPr>
    </w:lvl>
  </w:abstractNum>
  <w:abstractNum w:abstractNumId="11" w15:restartNumberingAfterBreak="0">
    <w:nsid w:val="44704327"/>
    <w:multiLevelType w:val="hybridMultilevel"/>
    <w:tmpl w:val="0F269E22"/>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5064A9"/>
    <w:multiLevelType w:val="singleLevel"/>
    <w:tmpl w:val="CA4E8B7A"/>
    <w:lvl w:ilvl="0">
      <w:start w:val="1"/>
      <w:numFmt w:val="lowerLetter"/>
      <w:lvlText w:val="%1)"/>
      <w:lvlJc w:val="left"/>
      <w:pPr>
        <w:tabs>
          <w:tab w:val="num" w:pos="600"/>
        </w:tabs>
        <w:ind w:left="600" w:hanging="360"/>
      </w:pPr>
      <w:rPr>
        <w:rFonts w:hint="default"/>
      </w:rPr>
    </w:lvl>
  </w:abstractNum>
  <w:abstractNum w:abstractNumId="13" w15:restartNumberingAfterBreak="0">
    <w:nsid w:val="521C4D49"/>
    <w:multiLevelType w:val="singleLevel"/>
    <w:tmpl w:val="0409000F"/>
    <w:lvl w:ilvl="0">
      <w:start w:val="1"/>
      <w:numFmt w:val="decimal"/>
      <w:lvlText w:val="%1."/>
      <w:lvlJc w:val="left"/>
      <w:pPr>
        <w:ind w:left="720" w:hanging="360"/>
      </w:pPr>
    </w:lvl>
  </w:abstractNum>
  <w:abstractNum w:abstractNumId="14" w15:restartNumberingAfterBreak="0">
    <w:nsid w:val="6A5B7E4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63B7D93"/>
    <w:multiLevelType w:val="hybridMultilevel"/>
    <w:tmpl w:val="5BECDD20"/>
    <w:lvl w:ilvl="0" w:tplc="04A8026C">
      <w:start w:val="1"/>
      <w:numFmt w:val="lowerLetter"/>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4"/>
  </w:num>
  <w:num w:numId="5">
    <w:abstractNumId w:val="14"/>
  </w:num>
  <w:num w:numId="6">
    <w:abstractNumId w:val="8"/>
  </w:num>
  <w:num w:numId="7">
    <w:abstractNumId w:val="11"/>
  </w:num>
  <w:num w:numId="8">
    <w:abstractNumId w:val="5"/>
  </w:num>
  <w:num w:numId="9">
    <w:abstractNumId w:val="1"/>
  </w:num>
  <w:num w:numId="10">
    <w:abstractNumId w:val="2"/>
  </w:num>
  <w:num w:numId="11">
    <w:abstractNumId w:val="0"/>
  </w:num>
  <w:num w:numId="12">
    <w:abstractNumId w:val="3"/>
  </w:num>
  <w:num w:numId="13">
    <w:abstractNumId w:val="7"/>
  </w:num>
  <w:num w:numId="14">
    <w:abstractNumId w:val="6"/>
  </w:num>
  <w:num w:numId="15">
    <w:abstractNumId w:val="10"/>
    <w:lvlOverride w:ilvl="0">
      <w:startOverride w:val="1"/>
    </w:lvlOverride>
  </w:num>
  <w:num w:numId="16">
    <w:abstractNumId w:val="9"/>
  </w:num>
  <w:num w:numId="17">
    <w:abstractNumId w:val="15"/>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6E"/>
    <w:rsid w:val="00025F01"/>
    <w:rsid w:val="00026CE5"/>
    <w:rsid w:val="00042F90"/>
    <w:rsid w:val="000772DE"/>
    <w:rsid w:val="00081ED8"/>
    <w:rsid w:val="000C5C3E"/>
    <w:rsid w:val="000D080C"/>
    <w:rsid w:val="000D56B9"/>
    <w:rsid w:val="000E6C14"/>
    <w:rsid w:val="000F0730"/>
    <w:rsid w:val="000F5398"/>
    <w:rsid w:val="000F5399"/>
    <w:rsid w:val="001153E9"/>
    <w:rsid w:val="00115BBE"/>
    <w:rsid w:val="001414C9"/>
    <w:rsid w:val="00174A4E"/>
    <w:rsid w:val="0017756E"/>
    <w:rsid w:val="001815AA"/>
    <w:rsid w:val="001A089B"/>
    <w:rsid w:val="001A7497"/>
    <w:rsid w:val="001B1E7A"/>
    <w:rsid w:val="001C4F18"/>
    <w:rsid w:val="001D2366"/>
    <w:rsid w:val="001D50FA"/>
    <w:rsid w:val="001E052C"/>
    <w:rsid w:val="00242308"/>
    <w:rsid w:val="00256026"/>
    <w:rsid w:val="00260CE6"/>
    <w:rsid w:val="00297807"/>
    <w:rsid w:val="002A4629"/>
    <w:rsid w:val="002B0CF5"/>
    <w:rsid w:val="002D1A4C"/>
    <w:rsid w:val="002F1AF5"/>
    <w:rsid w:val="002F5980"/>
    <w:rsid w:val="00300616"/>
    <w:rsid w:val="00300CC7"/>
    <w:rsid w:val="003224E8"/>
    <w:rsid w:val="00373F88"/>
    <w:rsid w:val="0038253B"/>
    <w:rsid w:val="003A0EB6"/>
    <w:rsid w:val="003D7D1E"/>
    <w:rsid w:val="003E6EF9"/>
    <w:rsid w:val="003F606B"/>
    <w:rsid w:val="00447505"/>
    <w:rsid w:val="00473139"/>
    <w:rsid w:val="00475C63"/>
    <w:rsid w:val="00475FBA"/>
    <w:rsid w:val="004823BC"/>
    <w:rsid w:val="00490421"/>
    <w:rsid w:val="0049054E"/>
    <w:rsid w:val="004B6CFC"/>
    <w:rsid w:val="004F371F"/>
    <w:rsid w:val="00500C40"/>
    <w:rsid w:val="00502D87"/>
    <w:rsid w:val="005239A3"/>
    <w:rsid w:val="00523F9E"/>
    <w:rsid w:val="005446EC"/>
    <w:rsid w:val="00550CAD"/>
    <w:rsid w:val="00556800"/>
    <w:rsid w:val="00561933"/>
    <w:rsid w:val="00570781"/>
    <w:rsid w:val="005709E7"/>
    <w:rsid w:val="00585397"/>
    <w:rsid w:val="005876C3"/>
    <w:rsid w:val="005A1F48"/>
    <w:rsid w:val="005A68B9"/>
    <w:rsid w:val="005C5B05"/>
    <w:rsid w:val="005E7B18"/>
    <w:rsid w:val="00607AF7"/>
    <w:rsid w:val="00615CCE"/>
    <w:rsid w:val="00626EB0"/>
    <w:rsid w:val="00646E65"/>
    <w:rsid w:val="00651644"/>
    <w:rsid w:val="00652B69"/>
    <w:rsid w:val="00665CE2"/>
    <w:rsid w:val="00670BB7"/>
    <w:rsid w:val="00673AA6"/>
    <w:rsid w:val="0067483E"/>
    <w:rsid w:val="00675ECF"/>
    <w:rsid w:val="006A6374"/>
    <w:rsid w:val="006B27DE"/>
    <w:rsid w:val="006B6E38"/>
    <w:rsid w:val="006B7979"/>
    <w:rsid w:val="006D0E47"/>
    <w:rsid w:val="006F03B6"/>
    <w:rsid w:val="006F1FF1"/>
    <w:rsid w:val="00713276"/>
    <w:rsid w:val="0075741C"/>
    <w:rsid w:val="00763DDB"/>
    <w:rsid w:val="007734A3"/>
    <w:rsid w:val="00791DE0"/>
    <w:rsid w:val="007A5CBA"/>
    <w:rsid w:val="007B1F4B"/>
    <w:rsid w:val="007C5475"/>
    <w:rsid w:val="007D3402"/>
    <w:rsid w:val="007E4887"/>
    <w:rsid w:val="007E68C7"/>
    <w:rsid w:val="008145A6"/>
    <w:rsid w:val="00821D01"/>
    <w:rsid w:val="008D081A"/>
    <w:rsid w:val="008E075C"/>
    <w:rsid w:val="008E07F5"/>
    <w:rsid w:val="008E1D10"/>
    <w:rsid w:val="008E3A22"/>
    <w:rsid w:val="008F75CD"/>
    <w:rsid w:val="009141DF"/>
    <w:rsid w:val="00936DF7"/>
    <w:rsid w:val="00937292"/>
    <w:rsid w:val="00947778"/>
    <w:rsid w:val="00947D27"/>
    <w:rsid w:val="009623BF"/>
    <w:rsid w:val="00993A2F"/>
    <w:rsid w:val="009A0D49"/>
    <w:rsid w:val="00A0057B"/>
    <w:rsid w:val="00A04744"/>
    <w:rsid w:val="00A15B52"/>
    <w:rsid w:val="00A37438"/>
    <w:rsid w:val="00A377A2"/>
    <w:rsid w:val="00A37E65"/>
    <w:rsid w:val="00A43D7B"/>
    <w:rsid w:val="00A764EF"/>
    <w:rsid w:val="00A86CE9"/>
    <w:rsid w:val="00AD510F"/>
    <w:rsid w:val="00AE73BD"/>
    <w:rsid w:val="00B079F8"/>
    <w:rsid w:val="00B25A87"/>
    <w:rsid w:val="00B3534B"/>
    <w:rsid w:val="00BB5C75"/>
    <w:rsid w:val="00BD501D"/>
    <w:rsid w:val="00BE5BFE"/>
    <w:rsid w:val="00BF2E54"/>
    <w:rsid w:val="00C02894"/>
    <w:rsid w:val="00C2059F"/>
    <w:rsid w:val="00C33950"/>
    <w:rsid w:val="00C436DA"/>
    <w:rsid w:val="00C43FD1"/>
    <w:rsid w:val="00C71EEE"/>
    <w:rsid w:val="00C72623"/>
    <w:rsid w:val="00CD2E09"/>
    <w:rsid w:val="00CD6276"/>
    <w:rsid w:val="00CE1386"/>
    <w:rsid w:val="00CE7B68"/>
    <w:rsid w:val="00D17337"/>
    <w:rsid w:val="00D23FB2"/>
    <w:rsid w:val="00D32F31"/>
    <w:rsid w:val="00D60267"/>
    <w:rsid w:val="00D628B6"/>
    <w:rsid w:val="00D83291"/>
    <w:rsid w:val="00D84431"/>
    <w:rsid w:val="00D95B24"/>
    <w:rsid w:val="00DD08B8"/>
    <w:rsid w:val="00DD1CBD"/>
    <w:rsid w:val="00DE73B3"/>
    <w:rsid w:val="00DF2DFB"/>
    <w:rsid w:val="00DF7326"/>
    <w:rsid w:val="00E06F1E"/>
    <w:rsid w:val="00E16B95"/>
    <w:rsid w:val="00E31B71"/>
    <w:rsid w:val="00E329E5"/>
    <w:rsid w:val="00E7243E"/>
    <w:rsid w:val="00EA704C"/>
    <w:rsid w:val="00EB586F"/>
    <w:rsid w:val="00ED58D0"/>
    <w:rsid w:val="00EE2DD5"/>
    <w:rsid w:val="00EE655C"/>
    <w:rsid w:val="00F00694"/>
    <w:rsid w:val="00F03BA5"/>
    <w:rsid w:val="00F14CE4"/>
    <w:rsid w:val="00F50594"/>
    <w:rsid w:val="00F5469A"/>
    <w:rsid w:val="00F626BE"/>
    <w:rsid w:val="00F6654E"/>
    <w:rsid w:val="00F76179"/>
    <w:rsid w:val="00F82CEE"/>
    <w:rsid w:val="00F82F29"/>
    <w:rsid w:val="00F8345D"/>
    <w:rsid w:val="00F836AA"/>
    <w:rsid w:val="00FA475A"/>
    <w:rsid w:val="00FC5296"/>
    <w:rsid w:val="00FC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A0596"/>
  <w15:docId w15:val="{8FCA2809-F83A-469C-939F-8C0E14A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756E"/>
    <w:pPr>
      <w:spacing w:after="0" w:line="240" w:lineRule="auto"/>
    </w:pPr>
    <w:rPr>
      <w:rFonts w:ascii="Times New Roman" w:eastAsia="Times New Roman" w:hAnsi="Times New Roman" w:cs="Times New Roman"/>
      <w:sz w:val="20"/>
      <w:szCs w:val="20"/>
      <w:lang w:val="cs-CZ" w:eastAsia="cs-CZ"/>
    </w:rPr>
  </w:style>
  <w:style w:type="paragraph" w:styleId="Nadpis4">
    <w:name w:val="heading 4"/>
    <w:basedOn w:val="Normln"/>
    <w:next w:val="Normln"/>
    <w:link w:val="Nadpis4Char"/>
    <w:qFormat/>
    <w:rsid w:val="0017756E"/>
    <w:pPr>
      <w:keepNext/>
      <w:outlineLvl w:val="3"/>
    </w:pPr>
    <w:rPr>
      <w:rFonts w:ascii="Arial" w:hAnsi="Arial"/>
      <w:sz w:val="28"/>
    </w:rPr>
  </w:style>
  <w:style w:type="paragraph" w:styleId="Nadpis5">
    <w:name w:val="heading 5"/>
    <w:basedOn w:val="Normln"/>
    <w:next w:val="Normln"/>
    <w:link w:val="Nadpis5Char"/>
    <w:qFormat/>
    <w:rsid w:val="0017756E"/>
    <w:pPr>
      <w:keepNext/>
      <w:outlineLvl w:val="4"/>
    </w:pPr>
    <w:rPr>
      <w:rFonts w:ascii="Arial" w:hAnsi="Arial"/>
      <w:b/>
      <w:sz w:val="24"/>
    </w:rPr>
  </w:style>
  <w:style w:type="paragraph" w:styleId="Nadpis7">
    <w:name w:val="heading 7"/>
    <w:basedOn w:val="Normln"/>
    <w:next w:val="Normln"/>
    <w:link w:val="Nadpis7Char"/>
    <w:qFormat/>
    <w:rsid w:val="0017756E"/>
    <w:pPr>
      <w:keepNext/>
      <w:jc w:val="center"/>
      <w:outlineLvl w:val="6"/>
    </w:pPr>
    <w:rPr>
      <w:rFonts w:ascii="Arial" w:hAnsi="Arial"/>
      <w:b/>
      <w:sz w:val="24"/>
    </w:rPr>
  </w:style>
  <w:style w:type="paragraph" w:styleId="Nadpis9">
    <w:name w:val="heading 9"/>
    <w:basedOn w:val="Normln"/>
    <w:next w:val="Normln"/>
    <w:link w:val="Nadpis9Char"/>
    <w:qFormat/>
    <w:rsid w:val="0017756E"/>
    <w:pPr>
      <w:keepNext/>
      <w:jc w:val="center"/>
      <w:outlineLvl w:val="8"/>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7756E"/>
    <w:rPr>
      <w:rFonts w:ascii="Arial" w:eastAsia="Times New Roman" w:hAnsi="Arial" w:cs="Times New Roman"/>
      <w:sz w:val="28"/>
      <w:szCs w:val="20"/>
      <w:lang w:val="cs-CZ" w:eastAsia="cs-CZ"/>
    </w:rPr>
  </w:style>
  <w:style w:type="character" w:customStyle="1" w:styleId="Nadpis5Char">
    <w:name w:val="Nadpis 5 Char"/>
    <w:basedOn w:val="Standardnpsmoodstavce"/>
    <w:link w:val="Nadpis5"/>
    <w:rsid w:val="0017756E"/>
    <w:rPr>
      <w:rFonts w:ascii="Arial" w:eastAsia="Times New Roman" w:hAnsi="Arial" w:cs="Times New Roman"/>
      <w:b/>
      <w:sz w:val="24"/>
      <w:szCs w:val="20"/>
      <w:lang w:val="cs-CZ" w:eastAsia="cs-CZ"/>
    </w:rPr>
  </w:style>
  <w:style w:type="character" w:customStyle="1" w:styleId="Nadpis7Char">
    <w:name w:val="Nadpis 7 Char"/>
    <w:basedOn w:val="Standardnpsmoodstavce"/>
    <w:link w:val="Nadpis7"/>
    <w:rsid w:val="0017756E"/>
    <w:rPr>
      <w:rFonts w:ascii="Arial" w:eastAsia="Times New Roman" w:hAnsi="Arial" w:cs="Times New Roman"/>
      <w:b/>
      <w:sz w:val="24"/>
      <w:szCs w:val="20"/>
      <w:lang w:val="cs-CZ" w:eastAsia="cs-CZ"/>
    </w:rPr>
  </w:style>
  <w:style w:type="character" w:customStyle="1" w:styleId="Nadpis9Char">
    <w:name w:val="Nadpis 9 Char"/>
    <w:basedOn w:val="Standardnpsmoodstavce"/>
    <w:link w:val="Nadpis9"/>
    <w:rsid w:val="0017756E"/>
    <w:rPr>
      <w:rFonts w:ascii="Arial" w:eastAsia="Times New Roman" w:hAnsi="Arial" w:cs="Times New Roman"/>
      <w:sz w:val="28"/>
      <w:szCs w:val="20"/>
      <w:lang w:val="cs-CZ" w:eastAsia="cs-CZ"/>
    </w:rPr>
  </w:style>
  <w:style w:type="paragraph" w:styleId="Zpat">
    <w:name w:val="footer"/>
    <w:basedOn w:val="Normln"/>
    <w:link w:val="ZpatChar"/>
    <w:rsid w:val="0017756E"/>
    <w:pPr>
      <w:tabs>
        <w:tab w:val="center" w:pos="4536"/>
        <w:tab w:val="right" w:pos="9072"/>
      </w:tabs>
    </w:pPr>
  </w:style>
  <w:style w:type="character" w:customStyle="1" w:styleId="ZpatChar">
    <w:name w:val="Zápatí Char"/>
    <w:basedOn w:val="Standardnpsmoodstavce"/>
    <w:link w:val="Zpat"/>
    <w:rsid w:val="0017756E"/>
    <w:rPr>
      <w:rFonts w:ascii="Times New Roman" w:eastAsia="Times New Roman" w:hAnsi="Times New Roman" w:cs="Times New Roman"/>
      <w:sz w:val="20"/>
      <w:szCs w:val="20"/>
      <w:lang w:val="cs-CZ" w:eastAsia="cs-CZ"/>
    </w:rPr>
  </w:style>
  <w:style w:type="paragraph" w:styleId="Zkladntextodsazen">
    <w:name w:val="Body Text Indent"/>
    <w:basedOn w:val="Normln"/>
    <w:link w:val="ZkladntextodsazenChar"/>
    <w:rsid w:val="0017756E"/>
    <w:pPr>
      <w:ind w:left="705" w:hanging="705"/>
      <w:jc w:val="both"/>
    </w:pPr>
    <w:rPr>
      <w:rFonts w:ascii="Arial" w:hAnsi="Arial"/>
      <w:i/>
      <w:sz w:val="24"/>
    </w:rPr>
  </w:style>
  <w:style w:type="character" w:customStyle="1" w:styleId="ZkladntextodsazenChar">
    <w:name w:val="Základní text odsazený Char"/>
    <w:basedOn w:val="Standardnpsmoodstavce"/>
    <w:link w:val="Zkladntextodsazen"/>
    <w:rsid w:val="0017756E"/>
    <w:rPr>
      <w:rFonts w:ascii="Arial" w:eastAsia="Times New Roman" w:hAnsi="Arial" w:cs="Times New Roman"/>
      <w:i/>
      <w:sz w:val="24"/>
      <w:szCs w:val="20"/>
      <w:lang w:val="cs-CZ" w:eastAsia="cs-CZ"/>
    </w:rPr>
  </w:style>
  <w:style w:type="paragraph" w:styleId="Zhlav">
    <w:name w:val="header"/>
    <w:basedOn w:val="Normln"/>
    <w:link w:val="ZhlavChar"/>
    <w:rsid w:val="0017756E"/>
    <w:pPr>
      <w:tabs>
        <w:tab w:val="center" w:pos="4536"/>
        <w:tab w:val="right" w:pos="9072"/>
      </w:tabs>
    </w:pPr>
  </w:style>
  <w:style w:type="character" w:customStyle="1" w:styleId="ZhlavChar">
    <w:name w:val="Záhlaví Char"/>
    <w:basedOn w:val="Standardnpsmoodstavce"/>
    <w:link w:val="Zhlav"/>
    <w:rsid w:val="0017756E"/>
    <w:rPr>
      <w:rFonts w:ascii="Times New Roman" w:eastAsia="Times New Roman" w:hAnsi="Times New Roman" w:cs="Times New Roman"/>
      <w:sz w:val="20"/>
      <w:szCs w:val="20"/>
      <w:lang w:val="cs-CZ" w:eastAsia="cs-CZ"/>
    </w:rPr>
  </w:style>
  <w:style w:type="paragraph" w:styleId="Zkladntext">
    <w:name w:val="Body Text"/>
    <w:basedOn w:val="Normln"/>
    <w:link w:val="ZkladntextChar"/>
    <w:rsid w:val="0017756E"/>
    <w:pPr>
      <w:jc w:val="both"/>
    </w:pPr>
    <w:rPr>
      <w:rFonts w:ascii="Arial" w:hAnsi="Arial"/>
      <w:i/>
      <w:sz w:val="24"/>
    </w:rPr>
  </w:style>
  <w:style w:type="character" w:customStyle="1" w:styleId="ZkladntextChar">
    <w:name w:val="Základní text Char"/>
    <w:basedOn w:val="Standardnpsmoodstavce"/>
    <w:link w:val="Zkladntext"/>
    <w:rsid w:val="0017756E"/>
    <w:rPr>
      <w:rFonts w:ascii="Arial" w:eastAsia="Times New Roman" w:hAnsi="Arial" w:cs="Times New Roman"/>
      <w:i/>
      <w:sz w:val="24"/>
      <w:szCs w:val="20"/>
      <w:lang w:val="cs-CZ" w:eastAsia="cs-CZ"/>
    </w:rPr>
  </w:style>
  <w:style w:type="character" w:styleId="slostrnky">
    <w:name w:val="page number"/>
    <w:basedOn w:val="Standardnpsmoodstavce"/>
    <w:rsid w:val="0017756E"/>
  </w:style>
  <w:style w:type="paragraph" w:styleId="Nzev">
    <w:name w:val="Title"/>
    <w:basedOn w:val="Normln"/>
    <w:link w:val="NzevChar"/>
    <w:qFormat/>
    <w:rsid w:val="0017756E"/>
    <w:pPr>
      <w:jc w:val="center"/>
    </w:pPr>
    <w:rPr>
      <w:rFonts w:ascii="Arial" w:hAnsi="Arial"/>
      <w:b/>
      <w:sz w:val="44"/>
    </w:rPr>
  </w:style>
  <w:style w:type="character" w:customStyle="1" w:styleId="NzevChar">
    <w:name w:val="Název Char"/>
    <w:basedOn w:val="Standardnpsmoodstavce"/>
    <w:link w:val="Nzev"/>
    <w:rsid w:val="0017756E"/>
    <w:rPr>
      <w:rFonts w:ascii="Arial" w:eastAsia="Times New Roman" w:hAnsi="Arial" w:cs="Times New Roman"/>
      <w:b/>
      <w:sz w:val="44"/>
      <w:szCs w:val="20"/>
      <w:lang w:val="cs-CZ" w:eastAsia="cs-CZ"/>
    </w:rPr>
  </w:style>
  <w:style w:type="paragraph" w:styleId="Zkladntext2">
    <w:name w:val="Body Text 2"/>
    <w:basedOn w:val="Normln"/>
    <w:link w:val="Zkladntext2Char"/>
    <w:rsid w:val="0017756E"/>
    <w:rPr>
      <w:rFonts w:ascii="Arial" w:hAnsi="Arial"/>
      <w:sz w:val="24"/>
    </w:rPr>
  </w:style>
  <w:style w:type="character" w:customStyle="1" w:styleId="Zkladntext2Char">
    <w:name w:val="Základní text 2 Char"/>
    <w:basedOn w:val="Standardnpsmoodstavce"/>
    <w:link w:val="Zkladntext2"/>
    <w:rsid w:val="0017756E"/>
    <w:rPr>
      <w:rFonts w:ascii="Arial" w:eastAsia="Times New Roman" w:hAnsi="Arial" w:cs="Times New Roman"/>
      <w:sz w:val="24"/>
      <w:szCs w:val="20"/>
      <w:lang w:val="cs-CZ" w:eastAsia="cs-CZ"/>
    </w:rPr>
  </w:style>
  <w:style w:type="paragraph" w:styleId="Zkladntext3">
    <w:name w:val="Body Text 3"/>
    <w:basedOn w:val="Normln"/>
    <w:link w:val="Zkladntext3Char"/>
    <w:rsid w:val="0017756E"/>
    <w:rPr>
      <w:rFonts w:ascii="Arial" w:hAnsi="Arial"/>
      <w:i/>
    </w:rPr>
  </w:style>
  <w:style w:type="character" w:customStyle="1" w:styleId="Zkladntext3Char">
    <w:name w:val="Základní text 3 Char"/>
    <w:basedOn w:val="Standardnpsmoodstavce"/>
    <w:link w:val="Zkladntext3"/>
    <w:rsid w:val="0017756E"/>
    <w:rPr>
      <w:rFonts w:ascii="Arial" w:eastAsia="Times New Roman" w:hAnsi="Arial" w:cs="Times New Roman"/>
      <w:i/>
      <w:sz w:val="20"/>
      <w:szCs w:val="20"/>
      <w:lang w:val="cs-CZ" w:eastAsia="cs-CZ"/>
    </w:rPr>
  </w:style>
  <w:style w:type="paragraph" w:styleId="Odstavecseseznamem">
    <w:name w:val="List Paragraph"/>
    <w:basedOn w:val="Normln"/>
    <w:uiPriority w:val="34"/>
    <w:qFormat/>
    <w:rsid w:val="0017756E"/>
    <w:pPr>
      <w:ind w:left="708"/>
    </w:pPr>
  </w:style>
  <w:style w:type="paragraph" w:styleId="Textbubliny">
    <w:name w:val="Balloon Text"/>
    <w:basedOn w:val="Normln"/>
    <w:link w:val="TextbublinyChar"/>
    <w:uiPriority w:val="99"/>
    <w:semiHidden/>
    <w:unhideWhenUsed/>
    <w:rsid w:val="000C5C3E"/>
    <w:rPr>
      <w:rFonts w:ascii="Tahoma" w:hAnsi="Tahoma" w:cs="Tahoma"/>
      <w:sz w:val="16"/>
      <w:szCs w:val="16"/>
    </w:rPr>
  </w:style>
  <w:style w:type="character" w:customStyle="1" w:styleId="TextbublinyChar">
    <w:name w:val="Text bubliny Char"/>
    <w:basedOn w:val="Standardnpsmoodstavce"/>
    <w:link w:val="Textbubliny"/>
    <w:uiPriority w:val="99"/>
    <w:semiHidden/>
    <w:rsid w:val="000C5C3E"/>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6333">
      <w:bodyDiv w:val="1"/>
      <w:marLeft w:val="0"/>
      <w:marRight w:val="0"/>
      <w:marTop w:val="0"/>
      <w:marBottom w:val="0"/>
      <w:divBdr>
        <w:top w:val="none" w:sz="0" w:space="0" w:color="auto"/>
        <w:left w:val="none" w:sz="0" w:space="0" w:color="auto"/>
        <w:bottom w:val="none" w:sz="0" w:space="0" w:color="auto"/>
        <w:right w:val="none" w:sz="0" w:space="0" w:color="auto"/>
      </w:divBdr>
    </w:div>
    <w:div w:id="997852713">
      <w:bodyDiv w:val="1"/>
      <w:marLeft w:val="0"/>
      <w:marRight w:val="0"/>
      <w:marTop w:val="0"/>
      <w:marBottom w:val="0"/>
      <w:divBdr>
        <w:top w:val="none" w:sz="0" w:space="0" w:color="auto"/>
        <w:left w:val="none" w:sz="0" w:space="0" w:color="auto"/>
        <w:bottom w:val="none" w:sz="0" w:space="0" w:color="auto"/>
        <w:right w:val="none" w:sz="0" w:space="0" w:color="auto"/>
      </w:divBdr>
    </w:div>
    <w:div w:id="1334458532">
      <w:bodyDiv w:val="1"/>
      <w:marLeft w:val="0"/>
      <w:marRight w:val="0"/>
      <w:marTop w:val="0"/>
      <w:marBottom w:val="0"/>
      <w:divBdr>
        <w:top w:val="none" w:sz="0" w:space="0" w:color="auto"/>
        <w:left w:val="none" w:sz="0" w:space="0" w:color="auto"/>
        <w:bottom w:val="none" w:sz="0" w:space="0" w:color="auto"/>
        <w:right w:val="none" w:sz="0" w:space="0" w:color="auto"/>
      </w:divBdr>
    </w:div>
    <w:div w:id="1627663947">
      <w:bodyDiv w:val="1"/>
      <w:marLeft w:val="0"/>
      <w:marRight w:val="0"/>
      <w:marTop w:val="0"/>
      <w:marBottom w:val="0"/>
      <w:divBdr>
        <w:top w:val="none" w:sz="0" w:space="0" w:color="auto"/>
        <w:left w:val="none" w:sz="0" w:space="0" w:color="auto"/>
        <w:bottom w:val="none" w:sz="0" w:space="0" w:color="auto"/>
        <w:right w:val="none" w:sz="0" w:space="0" w:color="auto"/>
      </w:divBdr>
    </w:div>
    <w:div w:id="1676029104">
      <w:bodyDiv w:val="1"/>
      <w:marLeft w:val="0"/>
      <w:marRight w:val="0"/>
      <w:marTop w:val="0"/>
      <w:marBottom w:val="0"/>
      <w:divBdr>
        <w:top w:val="none" w:sz="0" w:space="0" w:color="auto"/>
        <w:left w:val="none" w:sz="0" w:space="0" w:color="auto"/>
        <w:bottom w:val="none" w:sz="0" w:space="0" w:color="auto"/>
        <w:right w:val="none" w:sz="0" w:space="0" w:color="auto"/>
      </w:divBdr>
    </w:div>
    <w:div w:id="1786581809">
      <w:bodyDiv w:val="1"/>
      <w:marLeft w:val="0"/>
      <w:marRight w:val="0"/>
      <w:marTop w:val="0"/>
      <w:marBottom w:val="0"/>
      <w:divBdr>
        <w:top w:val="none" w:sz="0" w:space="0" w:color="auto"/>
        <w:left w:val="none" w:sz="0" w:space="0" w:color="auto"/>
        <w:bottom w:val="none" w:sz="0" w:space="0" w:color="auto"/>
        <w:right w:val="none" w:sz="0" w:space="0" w:color="auto"/>
      </w:divBdr>
    </w:div>
    <w:div w:id="20288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956F-07B2-4220-AEB5-2FE2A5B6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5207</Words>
  <Characters>30722</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Ingersoll Rand</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 Jiri</dc:creator>
  <cp:lastModifiedBy>Stöhr Radomír</cp:lastModifiedBy>
  <cp:revision>87</cp:revision>
  <dcterms:created xsi:type="dcterms:W3CDTF">2018-02-13T16:40:00Z</dcterms:created>
  <dcterms:modified xsi:type="dcterms:W3CDTF">2025-02-05T08:32:00Z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c77fee2b-b2dc-4027-a88e-75b604572d3a</vt:lpwstr>
  </property>
  <property fmtid="{D5CDD505-2E9C-101B-9397-08002B2CF9AE}" pid="3" name="CLASSIFICATION">
    <vt:lpwstr>TT-DC-3</vt:lpwstr>
  </property>
  <property fmtid="{D5CDD505-2E9C-101B-9397-08002B2CF9AE}" pid="4" name="MSIP_Label_162b2348-a379-47d7-bf25-1402d7b08038_Enabled">
    <vt:lpwstr>true</vt:lpwstr>
  </property>
  <property fmtid="{D5CDD505-2E9C-101B-9397-08002B2CF9AE}" pid="5" name="MSIP_Label_162b2348-a379-47d7-bf25-1402d7b08038_SetDate">
    <vt:lpwstr>2022-05-30T13:53:17Z</vt:lpwstr>
  </property>
  <property fmtid="{D5CDD505-2E9C-101B-9397-08002B2CF9AE}" pid="6" name="MSIP_Label_162b2348-a379-47d7-bf25-1402d7b08038_Method">
    <vt:lpwstr>Standard</vt:lpwstr>
  </property>
  <property fmtid="{D5CDD505-2E9C-101B-9397-08002B2CF9AE}" pid="7" name="MSIP_Label_162b2348-a379-47d7-bf25-1402d7b08038_Name">
    <vt:lpwstr>Business</vt:lpwstr>
  </property>
  <property fmtid="{D5CDD505-2E9C-101B-9397-08002B2CF9AE}" pid="8" name="MSIP_Label_162b2348-a379-47d7-bf25-1402d7b08038_SiteId">
    <vt:lpwstr>abf9983b-ca77-4f20-9633-ca9c5a847041</vt:lpwstr>
  </property>
  <property fmtid="{D5CDD505-2E9C-101B-9397-08002B2CF9AE}" pid="9" name="MSIP_Label_162b2348-a379-47d7-bf25-1402d7b08038_ActionId">
    <vt:lpwstr>f5ab3be6-7465-4cc6-b515-ae97f33a7acb</vt:lpwstr>
  </property>
  <property fmtid="{D5CDD505-2E9C-101B-9397-08002B2CF9AE}" pid="10" name="MSIP_Label_162b2348-a379-47d7-bf25-1402d7b08038_ContentBits">
    <vt:lpwstr>0</vt:lpwstr>
  </property>
</Properties>
</file>