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DF0DDB">
        <w:rPr>
          <w:sz w:val="24"/>
          <w:szCs w:val="24"/>
        </w:rPr>
        <w:t>06</w:t>
      </w:r>
      <w:r w:rsidR="007D1E9F">
        <w:rPr>
          <w:sz w:val="24"/>
          <w:szCs w:val="24"/>
        </w:rPr>
        <w:t>/</w:t>
      </w:r>
      <w:r w:rsidR="00F01AC2">
        <w:rPr>
          <w:sz w:val="24"/>
          <w:szCs w:val="24"/>
        </w:rPr>
        <w:t>2025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E34757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</w:t>
      </w:r>
      <w:r w:rsidR="00F46213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pro </w:t>
      </w:r>
      <w:r w:rsidR="00A570AF">
        <w:rPr>
          <w:b/>
          <w:sz w:val="24"/>
          <w:szCs w:val="24"/>
        </w:rPr>
        <w:t>Proximu Sociale o.p.s.</w:t>
      </w:r>
      <w:r w:rsidR="00F85D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A570AF" w:rsidRPr="00F85DF3">
        <w:rPr>
          <w:b/>
          <w:sz w:val="24"/>
          <w:szCs w:val="24"/>
        </w:rPr>
        <w:t xml:space="preserve">úhradu </w:t>
      </w:r>
      <w:r w:rsidR="00CF6D6D">
        <w:rPr>
          <w:b/>
          <w:sz w:val="24"/>
          <w:szCs w:val="24"/>
        </w:rPr>
        <w:t>výdajů</w:t>
      </w:r>
      <w:r w:rsidR="00CF6D6D" w:rsidRPr="00F85DF3">
        <w:rPr>
          <w:b/>
          <w:sz w:val="24"/>
          <w:szCs w:val="24"/>
        </w:rPr>
        <w:t xml:space="preserve"> </w:t>
      </w:r>
      <w:r w:rsidR="00010100">
        <w:rPr>
          <w:b/>
          <w:sz w:val="24"/>
          <w:szCs w:val="24"/>
        </w:rPr>
        <w:t>spojených s projektem Nízkoprahový klub pro děti a mládež Činžák a SAS – Podpora</w:t>
      </w:r>
      <w:r w:rsidR="000E151E">
        <w:rPr>
          <w:b/>
          <w:sz w:val="24"/>
          <w:szCs w:val="24"/>
        </w:rPr>
        <w:t xml:space="preserve"> rodiny</w:t>
      </w:r>
      <w:r w:rsidR="00FE19A3">
        <w:rPr>
          <w:b/>
          <w:sz w:val="24"/>
          <w:szCs w:val="24"/>
        </w:rPr>
        <w:t xml:space="preserve"> v roce </w:t>
      </w:r>
      <w:r w:rsidR="00F01AC2">
        <w:rPr>
          <w:b/>
          <w:sz w:val="24"/>
          <w:szCs w:val="24"/>
        </w:rPr>
        <w:t>2025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7D1E9F">
        <w:t>Ing. Jiřím Bouškou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465F9C">
        <w:t>xxxxxxxxxxxxx</w:t>
      </w:r>
      <w:r>
        <w:t xml:space="preserve">., č. účtu: </w:t>
      </w:r>
      <w:r w:rsidR="00465F9C">
        <w:t>xxxxxxxxxxxxxx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A570AF" w:rsidRPr="00A570AF" w:rsidRDefault="00A570AF" w:rsidP="00A570AF">
      <w:pPr>
        <w:outlineLvl w:val="0"/>
      </w:pPr>
      <w:r w:rsidRPr="00A570AF">
        <w:rPr>
          <w:b/>
        </w:rPr>
        <w:t>Proxima Sociale o.p.s.</w:t>
      </w:r>
    </w:p>
    <w:p w:rsidR="00A570AF" w:rsidRPr="00A570AF" w:rsidRDefault="00A570AF" w:rsidP="00A570AF">
      <w:pPr>
        <w:outlineLvl w:val="0"/>
      </w:pPr>
      <w:r w:rsidRPr="00A570AF">
        <w:t xml:space="preserve">Právní forma: obecně prospěšná společnost                         </w:t>
      </w:r>
    </w:p>
    <w:p w:rsidR="00A570AF" w:rsidRPr="00A570AF" w:rsidRDefault="00A570AF" w:rsidP="00A570AF">
      <w:pPr>
        <w:outlineLvl w:val="0"/>
      </w:pPr>
      <w:r w:rsidRPr="00A570AF">
        <w:t xml:space="preserve">Se sídlem: Rakovského 3138/2, Modřany, 143 00 Praha 4                          </w:t>
      </w:r>
    </w:p>
    <w:p w:rsidR="00A570AF" w:rsidRPr="00A570AF" w:rsidRDefault="00A570AF" w:rsidP="00A570AF">
      <w:pPr>
        <w:outlineLvl w:val="0"/>
      </w:pPr>
      <w:r w:rsidRPr="00A570AF">
        <w:t>IČO: 49625624</w:t>
      </w:r>
    </w:p>
    <w:p w:rsidR="00A570AF" w:rsidRPr="00A570AF" w:rsidRDefault="00A570AF" w:rsidP="00A570AF">
      <w:pPr>
        <w:jc w:val="both"/>
        <w:outlineLvl w:val="0"/>
      </w:pPr>
      <w:r w:rsidRPr="00A570AF">
        <w:t>Zastoupená:</w:t>
      </w:r>
      <w:r w:rsidR="00C053EA">
        <w:t xml:space="preserve"> </w:t>
      </w:r>
      <w:r w:rsidR="00465F9C">
        <w:t>xxxxxxxxxxxxxxxx</w:t>
      </w:r>
      <w:r w:rsidRPr="00A570AF">
        <w:t xml:space="preserve">, </w:t>
      </w:r>
      <w:r w:rsidR="00C053EA" w:rsidRPr="00A570AF">
        <w:t>ředitel</w:t>
      </w:r>
      <w:r w:rsidR="007D1E9F">
        <w:t>em</w:t>
      </w:r>
      <w:r w:rsidR="00C053EA" w:rsidRPr="00A570AF">
        <w:t xml:space="preserve"> </w:t>
      </w:r>
    </w:p>
    <w:p w:rsidR="00A570AF" w:rsidRPr="00A570AF" w:rsidRDefault="00A570AF" w:rsidP="00A570AF">
      <w:r w:rsidRPr="00A570AF">
        <w:t xml:space="preserve">Bankovní spojení: </w:t>
      </w:r>
      <w:r w:rsidR="00465F9C">
        <w:t>xxxxxxxxxxxxxx</w:t>
      </w:r>
      <w:r w:rsidRPr="00A570AF">
        <w:t xml:space="preserve">., č. účtu: </w:t>
      </w:r>
      <w:r w:rsidR="00465F9C">
        <w:t>xxxxxxxxxxxxx</w:t>
      </w:r>
      <w:r w:rsidRPr="00A570AF">
        <w:t xml:space="preserve"> </w:t>
      </w:r>
    </w:p>
    <w:p w:rsidR="007906B5" w:rsidRDefault="00A570AF" w:rsidP="00A570AF">
      <w:pPr>
        <w:pStyle w:val="Zkladntext"/>
        <w:spacing w:after="0"/>
        <w:rPr>
          <w:b/>
        </w:rPr>
      </w:pPr>
      <w:r w:rsidRPr="00A570AF">
        <w:t xml:space="preserve">Kontakt: </w:t>
      </w:r>
      <w:r w:rsidR="00465F9C">
        <w:t>xxxxxxxxxxxxx</w:t>
      </w:r>
      <w:r w:rsidRPr="00A570AF">
        <w:t xml:space="preserve">                                            </w:t>
      </w:r>
    </w:p>
    <w:p w:rsidR="0064272D" w:rsidRDefault="00A570AF" w:rsidP="0064272D">
      <w:pPr>
        <w:pStyle w:val="Zkladntext"/>
      </w:pPr>
      <w:r w:rsidRPr="007906B5" w:rsidDel="00A570AF">
        <w:t xml:space="preserve"> </w:t>
      </w:r>
      <w:r w:rsidR="0064272D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9207DD" w:rsidRDefault="0064272D" w:rsidP="00F85DF3">
      <w:pPr>
        <w:pStyle w:val="Zkladntext"/>
        <w:numPr>
          <w:ilvl w:val="0"/>
          <w:numId w:val="15"/>
        </w:numPr>
        <w:tabs>
          <w:tab w:val="clear" w:pos="502"/>
          <w:tab w:val="num" w:pos="284"/>
          <w:tab w:val="left" w:pos="357"/>
        </w:tabs>
        <w:spacing w:after="0"/>
        <w:ind w:left="357" w:hanging="357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9207DD">
        <w:t>poskytováním sociálních služeb</w:t>
      </w:r>
      <w:r w:rsidR="00567D70">
        <w:t xml:space="preserve"> – nízkoprahové zařízení pro děti a mládež, azylové domy, terénní programy, sociálně aktivační služby pro rodiny s dětmi, odborné sociální poradenství, krizová pomoc</w:t>
      </w:r>
      <w:r w:rsidR="00F85DF3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A30AFA">
        <w:t xml:space="preserve">85, písm. c)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567D70">
        <w:t>11</w:t>
      </w:r>
      <w:r w:rsidR="0064272D">
        <w:t xml:space="preserve"> svého</w:t>
      </w:r>
      <w:r w:rsidR="00A10965">
        <w:t xml:space="preserve"> </w:t>
      </w:r>
      <w:r w:rsidR="0064272D">
        <w:t>rozpočtu</w:t>
      </w:r>
      <w:r w:rsidR="00A10965" w:rsidRPr="00A10965">
        <w:t xml:space="preserve"> </w:t>
      </w:r>
      <w:r w:rsidR="0064272D">
        <w:t xml:space="preserve">finanční prostředky ve výši </w:t>
      </w:r>
      <w:r w:rsidR="00306713">
        <w:rPr>
          <w:b/>
        </w:rPr>
        <w:t>357.500,-</w:t>
      </w:r>
      <w:r w:rsidR="0064272D" w:rsidRPr="00A36550">
        <w:rPr>
          <w:b/>
        </w:rPr>
        <w:t>Kč</w:t>
      </w:r>
      <w:r w:rsidR="0064272D">
        <w:t xml:space="preserve"> (slovy: </w:t>
      </w:r>
      <w:r w:rsidR="00306713">
        <w:t>Tři</w:t>
      </w:r>
      <w:r w:rsidR="00D9208B">
        <w:t xml:space="preserve"> </w:t>
      </w:r>
      <w:r w:rsidR="00306713">
        <w:t xml:space="preserve">sta padesát sedm tisíc pět set </w:t>
      </w:r>
      <w:r w:rsidR="0064272D">
        <w:t xml:space="preserve">korun českých) jako neinvestiční dotaci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F85DF3">
        <w:t xml:space="preserve">spojených s úhradou </w:t>
      </w:r>
      <w:r w:rsidR="00567D70" w:rsidRPr="00B13B82">
        <w:t xml:space="preserve">provozních nákladů nízkoprahového </w:t>
      </w:r>
      <w:r w:rsidR="00500597">
        <w:t xml:space="preserve">zařízení </w:t>
      </w:r>
      <w:r w:rsidR="00567D70" w:rsidRPr="00B13B82">
        <w:t xml:space="preserve">pro děti a mládež </w:t>
      </w:r>
      <w:r w:rsidR="00500597" w:rsidRPr="00B13B82">
        <w:t>„Činžák“</w:t>
      </w:r>
      <w:r w:rsidR="00567D70" w:rsidRPr="00B13B82">
        <w:t xml:space="preserve">, Havlíčkova </w:t>
      </w:r>
      <w:r w:rsidR="001F3833">
        <w:t> </w:t>
      </w:r>
      <w:r w:rsidR="001F3833" w:rsidRPr="00B13B82">
        <w:t>787</w:t>
      </w:r>
      <w:r w:rsidR="001F3833">
        <w:t xml:space="preserve">, Mladá Boleslav </w:t>
      </w:r>
      <w:r w:rsidR="00567D70" w:rsidRPr="00B13B82">
        <w:t>a</w:t>
      </w:r>
      <w:r w:rsidR="00500597">
        <w:t xml:space="preserve"> </w:t>
      </w:r>
      <w:r w:rsidR="001B20ED">
        <w:t xml:space="preserve">výdajů </w:t>
      </w:r>
      <w:r w:rsidR="002C2ABE">
        <w:t>projektu SAS – Podpora rodiny (</w:t>
      </w:r>
      <w:r w:rsidR="00500597">
        <w:t xml:space="preserve">Centrum </w:t>
      </w:r>
      <w:r w:rsidR="002A77BA">
        <w:t>Proxima</w:t>
      </w:r>
      <w:r w:rsidR="00500597">
        <w:t xml:space="preserve">, </w:t>
      </w:r>
      <w:r w:rsidR="002A77BA">
        <w:t>Staroměstské nám. 89</w:t>
      </w:r>
      <w:r w:rsidR="00567D70" w:rsidRPr="00B13B82">
        <w:t>,</w:t>
      </w:r>
      <w:r w:rsidR="00500597">
        <w:t xml:space="preserve"> Mladá Boleslav</w:t>
      </w:r>
      <w:r w:rsidR="002C2ABE">
        <w:t>)</w:t>
      </w:r>
      <w:r w:rsidR="00A10965">
        <w:t xml:space="preserve"> v roce 202</w:t>
      </w:r>
      <w:r w:rsidR="008610E8">
        <w:t>5</w:t>
      </w:r>
      <w:r w:rsidR="00500597">
        <w:t>,</w:t>
      </w:r>
      <w:r w:rsidR="00567D70" w:rsidRPr="00B13B82">
        <w:t xml:space="preserve"> sestávající se z mzdových nákladů včetně zákonných odvodů </w:t>
      </w:r>
      <w:r w:rsidR="00567D70">
        <w:t xml:space="preserve">pro odborné pracovníky, </w:t>
      </w:r>
      <w:r w:rsidR="00567D70" w:rsidRPr="00B13B82">
        <w:t>dále na úhradu nájemného a služeb spojených s nájmem (energie, vodné, stočné), telefonních a internetových poplatků, na supervize zaměstnanců</w:t>
      </w:r>
      <w:r w:rsidR="005C00BA">
        <w:t xml:space="preserve">, </w:t>
      </w:r>
      <w:r w:rsidR="00567D70" w:rsidRPr="00B13B82">
        <w:t xml:space="preserve">nákup </w:t>
      </w:r>
      <w:r w:rsidR="002F3BA8">
        <w:t>kancelářského nábytku</w:t>
      </w:r>
      <w:r w:rsidR="002D659A">
        <w:t xml:space="preserve">, </w:t>
      </w:r>
      <w:r w:rsidR="001E07E4">
        <w:t>sportovního</w:t>
      </w:r>
      <w:r w:rsidR="002D659A">
        <w:t xml:space="preserve"> a herního</w:t>
      </w:r>
      <w:r w:rsidR="001E07E4">
        <w:t xml:space="preserve"> </w:t>
      </w:r>
      <w:r w:rsidR="00FD68F6">
        <w:t>vybavení</w:t>
      </w:r>
      <w:r w:rsidR="001E07E4">
        <w:t xml:space="preserve"> do</w:t>
      </w:r>
      <w:r w:rsidR="00FD68F6">
        <w:t xml:space="preserve"> klubu</w:t>
      </w:r>
      <w:r w:rsidR="00567D70" w:rsidRPr="00B13B82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0E055F">
        <w:t xml:space="preserve">projekt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567D70" w:rsidRPr="00221810" w:rsidRDefault="00567D70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rStyle w:val="Zdraznn"/>
          <w:i w:val="0"/>
        </w:rPr>
        <w:t xml:space="preserve">4.  </w:t>
      </w:r>
      <w:r w:rsidRPr="00B13B82">
        <w:rPr>
          <w:rStyle w:val="Zdraznn"/>
          <w:i w:val="0"/>
        </w:rPr>
        <w:t>Město touto smlouvou přistupuje ke </w:t>
      </w:r>
      <w:r w:rsidRPr="00890786">
        <w:rPr>
          <w:rStyle w:val="Zdraznn"/>
          <w:i w:val="0"/>
        </w:rPr>
        <w:t>Smlouvě o pověření k poskytování služby obecného hospodářského zájmu číslo S-</w:t>
      </w:r>
      <w:r w:rsidR="00262071">
        <w:rPr>
          <w:rStyle w:val="Zdraznn"/>
          <w:i w:val="0"/>
        </w:rPr>
        <w:t>1574</w:t>
      </w:r>
      <w:r w:rsidRPr="00890786">
        <w:rPr>
          <w:rStyle w:val="Zdraznn"/>
          <w:i w:val="0"/>
        </w:rPr>
        <w:t>/SOC/</w:t>
      </w:r>
      <w:r w:rsidR="00262071" w:rsidRPr="00890786">
        <w:rPr>
          <w:rStyle w:val="Zdraznn"/>
          <w:i w:val="0"/>
        </w:rPr>
        <w:t>202</w:t>
      </w:r>
      <w:r w:rsidR="00262071">
        <w:rPr>
          <w:rStyle w:val="Zdraznn"/>
          <w:i w:val="0"/>
        </w:rPr>
        <w:t>3</w:t>
      </w:r>
      <w:r w:rsidRPr="00890786">
        <w:rPr>
          <w:rStyle w:val="Zdraznn"/>
          <w:i w:val="0"/>
        </w:rPr>
        <w:t xml:space="preserve">, které bylo poskytovateli vydáno Středočeským krajem dne </w:t>
      </w:r>
      <w:r w:rsidR="00DB7137">
        <w:rPr>
          <w:rStyle w:val="Zdraznn"/>
          <w:i w:val="0"/>
        </w:rPr>
        <w:t>09. 03. 2023.</w:t>
      </w:r>
      <w:r w:rsidR="00DB7137" w:rsidRPr="00890786">
        <w:t xml:space="preserve">  </w:t>
      </w:r>
      <w:r w:rsidRPr="00B13B82">
        <w:rPr>
          <w:rStyle w:val="Zdraznn"/>
          <w:i w:val="0"/>
        </w:rPr>
        <w:t xml:space="preserve">Finanční podpora na základě této Smlouvy tvoří nedílnou součást jednotné vyrovnávací platby hrazené poskytovateli v souladu s Rozhodnutím Komise o použití čl. 106 odst. 2 Smlouvy o fungování Evropské unie na státní podporu ve formě vyrovnávací platby za závazek veřejné služby udělené určitým podnikům </w:t>
      </w:r>
      <w:r w:rsidRPr="00B13B82">
        <w:rPr>
          <w:rStyle w:val="Zdraznn"/>
          <w:i w:val="0"/>
        </w:rPr>
        <w:lastRenderedPageBreak/>
        <w:t>pověřeným poskytováním služeb obecného hospodářského zájmu (2012/21/EU, Úř. věst.  L 7, 11. 1. 2012).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F01AC2">
        <w:t xml:space="preserve">2025 </w:t>
      </w:r>
      <w:r w:rsidR="004B00B4">
        <w:t>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>Originály dokladů hrazených z dotace je příjemce dotace povinen označit trvanlivým zápisem s textem: „Dotace statutárního města Mladá Boleslav</w:t>
      </w:r>
      <w:r w:rsidR="00835760">
        <w:t xml:space="preserve"> </w:t>
      </w:r>
      <w:r w:rsidR="00C15570">
        <w:t>č. sml</w:t>
      </w:r>
      <w:r w:rsidR="00DF0DDB">
        <w:t>. 06/</w:t>
      </w:r>
      <w:r w:rsidR="00F01AC2">
        <w:t>2025</w:t>
      </w:r>
      <w:r w:rsidR="00C15570">
        <w:t>/</w:t>
      </w:r>
      <w:r w:rsidR="005537AC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</w:t>
      </w:r>
      <w:r w:rsidR="00B66CA6">
        <w:t xml:space="preserve"> </w:t>
      </w:r>
      <w:r>
        <w:t xml:space="preserve">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F85DF3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>nejpozději do</w:t>
      </w:r>
      <w:r w:rsidR="00567D70">
        <w:rPr>
          <w:b/>
        </w:rPr>
        <w:t xml:space="preserve"> </w:t>
      </w:r>
      <w:r w:rsidR="00066C39">
        <w:rPr>
          <w:b/>
        </w:rPr>
        <w:t>31</w:t>
      </w:r>
      <w:r w:rsidR="00567D70">
        <w:rPr>
          <w:b/>
        </w:rPr>
        <w:t xml:space="preserve">. 12. </w:t>
      </w:r>
      <w:r w:rsidR="00F01AC2" w:rsidRPr="00E1530C">
        <w:rPr>
          <w:b/>
        </w:rPr>
        <w:t>20</w:t>
      </w:r>
      <w:r w:rsidR="00F01AC2">
        <w:rPr>
          <w:b/>
        </w:rPr>
        <w:t>25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066C39">
        <w:rPr>
          <w:b/>
        </w:rPr>
        <w:t>31</w:t>
      </w:r>
      <w:r w:rsidR="00567D70">
        <w:rPr>
          <w:b/>
        </w:rPr>
        <w:t xml:space="preserve">. 12. </w:t>
      </w:r>
      <w:r w:rsidR="00F01AC2">
        <w:rPr>
          <w:b/>
        </w:rPr>
        <w:t>2025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(hyperlinkem)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82635E" w:rsidRDefault="0082635E" w:rsidP="009A6082">
      <w:pPr>
        <w:pStyle w:val="Zkladntext"/>
        <w:ind w:left="426" w:hanging="426"/>
        <w:jc w:val="both"/>
      </w:pPr>
      <w:r>
        <w:t>4.  Smluvní strany tímto výslovně souhlasí s tím, že tato smlouva, při dodržení podmínek stanovených 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lastRenderedPageBreak/>
        <w:t>5.   Smluvní strany se dohodly, že smlouvu v registru smluv zveřejní poskytovatel dotace. Smluvní strany dále   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t>6.  Příjemce dotace svým podpisem stvrzuje, že nemá k datu podpisu smlouvy závazky po lhůtě splatnosti vůči veřejným rozpočtům, rozpočtu statutárního města Mladá Boleslav a organizacím zřizovaných statutárním městem Mladá Boleslav. Proti příjemci dotace není a v posledních třech letech nebylo zahájeno insolvenční řízení. Vůči příjemci dotace nebylo v posledních 3 letech vydáno rozhodnutí o úpadku nebo insolvenční návrh nebyl zamítnut pro nedostatek jeho majetku. Příjemce dotace není veden jako dlužník v insolvenčním rejstříku dle zákona č. 182/2006 Sb., o úpadku a způsobu jeho řešení (insolvenční zákon), ve znění pozdějších předpisů. Proti příjemci dotace 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t>7.  V záležitostech touto smlouvu výslovně neupravených se vztahy smluvních stran řídí právním řádem České republiky.</w:t>
      </w:r>
    </w:p>
    <w:p w:rsidR="0082635E" w:rsidRDefault="0082635E" w:rsidP="00B7469D">
      <w:pPr>
        <w:pStyle w:val="Zkladntext"/>
        <w:spacing w:after="0"/>
        <w:ind w:left="284" w:hanging="284"/>
        <w:jc w:val="both"/>
      </w:pPr>
      <w:r>
        <w:t xml:space="preserve">8. </w:t>
      </w:r>
      <w:r w:rsidR="00C06183">
        <w:t>Tato smlouva byla vyhotovena ve dvou stejnopisech, z nichž každá smluvní strana obdrží po jednom vyhotovení. V případě, že se obě smluvní strany dohodnou, že tato smlouva bude uzavřena v elektronické podobě, zástupce každé ze smluvních stran tuto smlouvu, v souladu se zákonem č. 297/2016 Sb., o službách vytvářejících důvěru pro elektronické transakce, v platném znění, potvrdí svým uznávaným elektronickým podpisem. Ustanovení o počtu vyhotovení smlouvy se v tomto případě</w:t>
      </w:r>
      <w:r w:rsidR="00B7469D">
        <w:t xml:space="preserve"> nepoužije.“</w:t>
      </w:r>
    </w:p>
    <w:p w:rsidR="0015491A" w:rsidRDefault="0082635E" w:rsidP="00B7469D">
      <w:pPr>
        <w:pStyle w:val="Zkladntext"/>
        <w:spacing w:after="0"/>
        <w:ind w:left="284" w:hanging="284"/>
        <w:jc w:val="both"/>
      </w:pPr>
      <w:r>
        <w:t>9. Smluvní strany shodně prohlašují, že se s 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083BC9">
      <w:pPr>
        <w:pStyle w:val="Zkladntext"/>
        <w:spacing w:after="0"/>
        <w:jc w:val="both"/>
      </w:pPr>
    </w:p>
    <w:p w:rsidR="007F3F10" w:rsidRDefault="007F3F10" w:rsidP="00083BC9">
      <w:pPr>
        <w:pStyle w:val="Zkladntext"/>
        <w:spacing w:after="0"/>
        <w:jc w:val="both"/>
      </w:pPr>
    </w:p>
    <w:p w:rsidR="007F3F10" w:rsidRDefault="007F3F10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53415E">
        <w:t>17. 03. 2025</w:t>
      </w:r>
      <w:r w:rsidR="00EF649B">
        <w:t xml:space="preserve"> </w:t>
      </w:r>
      <w:r>
        <w:tab/>
      </w:r>
      <w:r>
        <w:tab/>
      </w:r>
      <w:r>
        <w:tab/>
      </w:r>
      <w:r w:rsidR="00F92D6F">
        <w:t xml:space="preserve">      </w:t>
      </w:r>
      <w:r w:rsidR="00DF0DDB">
        <w:t xml:space="preserve">   </w:t>
      </w:r>
      <w:r>
        <w:t>V</w:t>
      </w:r>
      <w:r w:rsidR="00DF0DDB">
        <w:t xml:space="preserve"> Praze </w:t>
      </w:r>
      <w:r w:rsidR="007E2D0F">
        <w:t xml:space="preserve"> </w:t>
      </w:r>
      <w:r>
        <w:t xml:space="preserve"> dne </w:t>
      </w:r>
      <w:r w:rsidR="00936C42">
        <w:t xml:space="preserve">20. 03. </w:t>
      </w:r>
      <w:bookmarkStart w:id="0" w:name="_GoBack"/>
      <w:bookmarkEnd w:id="0"/>
      <w:r w:rsidR="00936C42">
        <w:t>2025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B66CA6" w:rsidP="0061394E">
      <w:pPr>
        <w:pStyle w:val="Zkladntext"/>
      </w:pPr>
      <w:r>
        <w:t xml:space="preserve">        Ing. Jiří Bouška                                                                                   </w:t>
      </w:r>
      <w:r w:rsidR="002B55C5">
        <w:t xml:space="preserve">  </w:t>
      </w:r>
      <w:r w:rsidR="00F346D4">
        <w:t xml:space="preserve">    xxxxxxxxxxxxxxxx</w:t>
      </w:r>
      <w:r w:rsidR="00452EB9">
        <w:t xml:space="preserve">           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F85DF3">
        <w:t xml:space="preserve">   </w:t>
      </w:r>
      <w:r w:rsidR="004B50FC">
        <w:t xml:space="preserve">      </w:t>
      </w:r>
      <w:r w:rsidR="00F85DF3">
        <w:t xml:space="preserve"> </w:t>
      </w:r>
      <w:r w:rsidR="0024628F">
        <w:t xml:space="preserve"> </w:t>
      </w:r>
      <w:r w:rsidR="00567D70">
        <w:t>ředitel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</w:t>
      </w:r>
    </w:p>
    <w:p w:rsidR="0064272D" w:rsidRDefault="0064272D" w:rsidP="008A06FA">
      <w:pPr>
        <w:pStyle w:val="Zkladntext"/>
        <w:outlineLvl w:val="0"/>
      </w:pPr>
      <w:r>
        <w:rPr>
          <w:b/>
        </w:rPr>
        <w:t>DOLOŽKA</w:t>
      </w: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9E560C">
        <w:t>85, písm. c)</w:t>
      </w:r>
      <w:r w:rsidR="00C56C55">
        <w:t>.</w:t>
      </w:r>
      <w:r>
        <w:t xml:space="preserve"> zákona o obcích schváleno </w:t>
      </w:r>
      <w:r w:rsidR="009E560C">
        <w:t xml:space="preserve">Zastupitelstvem </w:t>
      </w:r>
      <w:r>
        <w:t xml:space="preserve">města Mladá Boleslav usnesením č. </w:t>
      </w:r>
      <w:r w:rsidR="00DF0DDB">
        <w:t>0166/25-Z</w:t>
      </w:r>
      <w:r w:rsidR="00672B65">
        <w:t xml:space="preserve"> </w:t>
      </w:r>
      <w:r>
        <w:t xml:space="preserve">ze dne </w:t>
      </w:r>
      <w:r w:rsidR="00DF0DDB">
        <w:t>03. 03. 2025</w:t>
      </w:r>
      <w:r w:rsidR="00672B65">
        <w:t>.</w:t>
      </w:r>
    </w:p>
    <w:p w:rsidR="0064272D" w:rsidRDefault="0064272D" w:rsidP="0064272D">
      <w:pPr>
        <w:pStyle w:val="Zkladntext"/>
        <w:outlineLvl w:val="0"/>
      </w:pPr>
      <w:r>
        <w:t xml:space="preserve">V Mladé Boleslavi dne </w:t>
      </w:r>
      <w:r w:rsidR="00DF0DDB">
        <w:t>10. 03. 2025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191489" w:rsidP="002F4BD8">
      <w:pPr>
        <w:ind w:left="540" w:hanging="540"/>
        <w:jc w:val="both"/>
      </w:pPr>
      <w:r>
        <w:t>xxxxxxxxxxxxxxxx</w:t>
      </w:r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 w:rsidSect="00083BC9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6C" w:rsidRDefault="0055756C">
      <w:r>
        <w:separator/>
      </w:r>
    </w:p>
  </w:endnote>
  <w:endnote w:type="continuationSeparator" w:id="0">
    <w:p w:rsidR="0055756C" w:rsidRDefault="0055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2E6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2E6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6C" w:rsidRDefault="0055756C">
      <w:r>
        <w:separator/>
      </w:r>
    </w:p>
  </w:footnote>
  <w:footnote w:type="continuationSeparator" w:id="0">
    <w:p w:rsidR="0055756C" w:rsidRDefault="0055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5.5pt" o:bullet="t">
        <v:imagedata r:id="rId1" o:title="image1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A25A6"/>
    <w:multiLevelType w:val="hybridMultilevel"/>
    <w:tmpl w:val="B3E028DE"/>
    <w:lvl w:ilvl="0" w:tplc="7A9661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015E"/>
    <w:rsid w:val="00010100"/>
    <w:rsid w:val="000166EF"/>
    <w:rsid w:val="0002480E"/>
    <w:rsid w:val="0004421F"/>
    <w:rsid w:val="00056E14"/>
    <w:rsid w:val="00061C0F"/>
    <w:rsid w:val="000669B0"/>
    <w:rsid w:val="00066C39"/>
    <w:rsid w:val="000708B9"/>
    <w:rsid w:val="00083BC9"/>
    <w:rsid w:val="000853F1"/>
    <w:rsid w:val="000A4188"/>
    <w:rsid w:val="000A7305"/>
    <w:rsid w:val="000B21B5"/>
    <w:rsid w:val="000C51D9"/>
    <w:rsid w:val="000E055F"/>
    <w:rsid w:val="000E151E"/>
    <w:rsid w:val="00100D48"/>
    <w:rsid w:val="00111C41"/>
    <w:rsid w:val="001236BE"/>
    <w:rsid w:val="0015491A"/>
    <w:rsid w:val="001575B5"/>
    <w:rsid w:val="001718E8"/>
    <w:rsid w:val="00174B8C"/>
    <w:rsid w:val="0018604A"/>
    <w:rsid w:val="00186E97"/>
    <w:rsid w:val="0018769E"/>
    <w:rsid w:val="00191489"/>
    <w:rsid w:val="001B20ED"/>
    <w:rsid w:val="001B3EF8"/>
    <w:rsid w:val="001D6996"/>
    <w:rsid w:val="001E07E4"/>
    <w:rsid w:val="001F33BE"/>
    <w:rsid w:val="001F3833"/>
    <w:rsid w:val="002123AF"/>
    <w:rsid w:val="00221810"/>
    <w:rsid w:val="0022541D"/>
    <w:rsid w:val="0023216F"/>
    <w:rsid w:val="00235DF2"/>
    <w:rsid w:val="00242D06"/>
    <w:rsid w:val="0024628F"/>
    <w:rsid w:val="00262071"/>
    <w:rsid w:val="002629C1"/>
    <w:rsid w:val="00272E8E"/>
    <w:rsid w:val="00273764"/>
    <w:rsid w:val="002A77BA"/>
    <w:rsid w:val="002B55C5"/>
    <w:rsid w:val="002C2ABE"/>
    <w:rsid w:val="002C4399"/>
    <w:rsid w:val="002D659A"/>
    <w:rsid w:val="002F3BA8"/>
    <w:rsid w:val="002F4BD8"/>
    <w:rsid w:val="00304E8A"/>
    <w:rsid w:val="0030587B"/>
    <w:rsid w:val="00306713"/>
    <w:rsid w:val="00310F9A"/>
    <w:rsid w:val="00333387"/>
    <w:rsid w:val="00335BD1"/>
    <w:rsid w:val="003541A0"/>
    <w:rsid w:val="00361D6D"/>
    <w:rsid w:val="003C223C"/>
    <w:rsid w:val="003C2AE6"/>
    <w:rsid w:val="003C3AFB"/>
    <w:rsid w:val="00400123"/>
    <w:rsid w:val="00422EEC"/>
    <w:rsid w:val="00424FE9"/>
    <w:rsid w:val="004342FF"/>
    <w:rsid w:val="00435C19"/>
    <w:rsid w:val="00452EB9"/>
    <w:rsid w:val="00460829"/>
    <w:rsid w:val="00462E42"/>
    <w:rsid w:val="00465F9C"/>
    <w:rsid w:val="00477096"/>
    <w:rsid w:val="004B00B4"/>
    <w:rsid w:val="004B2F8D"/>
    <w:rsid w:val="004B5045"/>
    <w:rsid w:val="004B50FC"/>
    <w:rsid w:val="004C574F"/>
    <w:rsid w:val="004F5B4A"/>
    <w:rsid w:val="004F5FB7"/>
    <w:rsid w:val="00500597"/>
    <w:rsid w:val="00507128"/>
    <w:rsid w:val="00517BCB"/>
    <w:rsid w:val="00520558"/>
    <w:rsid w:val="005317D3"/>
    <w:rsid w:val="00531F58"/>
    <w:rsid w:val="0053415E"/>
    <w:rsid w:val="00545E28"/>
    <w:rsid w:val="00550CFA"/>
    <w:rsid w:val="005537AC"/>
    <w:rsid w:val="005568BB"/>
    <w:rsid w:val="0055756C"/>
    <w:rsid w:val="005678DC"/>
    <w:rsid w:val="00567D70"/>
    <w:rsid w:val="00594F31"/>
    <w:rsid w:val="005C00BA"/>
    <w:rsid w:val="005C5761"/>
    <w:rsid w:val="005D6BE7"/>
    <w:rsid w:val="005E0502"/>
    <w:rsid w:val="0061394E"/>
    <w:rsid w:val="006141C2"/>
    <w:rsid w:val="006203C6"/>
    <w:rsid w:val="0064272D"/>
    <w:rsid w:val="00655AAA"/>
    <w:rsid w:val="006626AC"/>
    <w:rsid w:val="00672B65"/>
    <w:rsid w:val="006A02C7"/>
    <w:rsid w:val="006A626E"/>
    <w:rsid w:val="006D45BD"/>
    <w:rsid w:val="006E3DBC"/>
    <w:rsid w:val="0070103A"/>
    <w:rsid w:val="007202AD"/>
    <w:rsid w:val="00732381"/>
    <w:rsid w:val="00785241"/>
    <w:rsid w:val="007906B5"/>
    <w:rsid w:val="00796B1F"/>
    <w:rsid w:val="007A01B7"/>
    <w:rsid w:val="007B681C"/>
    <w:rsid w:val="007B6E81"/>
    <w:rsid w:val="007C1B5E"/>
    <w:rsid w:val="007C2C81"/>
    <w:rsid w:val="007D1E9F"/>
    <w:rsid w:val="007E2D0F"/>
    <w:rsid w:val="007F08C2"/>
    <w:rsid w:val="007F33EC"/>
    <w:rsid w:val="007F3F10"/>
    <w:rsid w:val="007F5012"/>
    <w:rsid w:val="007F6971"/>
    <w:rsid w:val="008038B8"/>
    <w:rsid w:val="00817FF7"/>
    <w:rsid w:val="0082635E"/>
    <w:rsid w:val="00835760"/>
    <w:rsid w:val="00853FF6"/>
    <w:rsid w:val="008610E8"/>
    <w:rsid w:val="008670D8"/>
    <w:rsid w:val="00873C98"/>
    <w:rsid w:val="008828F3"/>
    <w:rsid w:val="00890786"/>
    <w:rsid w:val="00896A2A"/>
    <w:rsid w:val="008A06FA"/>
    <w:rsid w:val="008A7FC6"/>
    <w:rsid w:val="008C156E"/>
    <w:rsid w:val="008D4D9B"/>
    <w:rsid w:val="008E287D"/>
    <w:rsid w:val="00915FC6"/>
    <w:rsid w:val="009207DD"/>
    <w:rsid w:val="009256E5"/>
    <w:rsid w:val="00934193"/>
    <w:rsid w:val="00936B16"/>
    <w:rsid w:val="00936C42"/>
    <w:rsid w:val="00937017"/>
    <w:rsid w:val="00940301"/>
    <w:rsid w:val="00942DEC"/>
    <w:rsid w:val="00943CB0"/>
    <w:rsid w:val="00951D65"/>
    <w:rsid w:val="00951EA7"/>
    <w:rsid w:val="009569F7"/>
    <w:rsid w:val="009618AE"/>
    <w:rsid w:val="00967B7A"/>
    <w:rsid w:val="00967F5F"/>
    <w:rsid w:val="00972027"/>
    <w:rsid w:val="0097276F"/>
    <w:rsid w:val="00974B3C"/>
    <w:rsid w:val="00987A17"/>
    <w:rsid w:val="009A4520"/>
    <w:rsid w:val="009A6082"/>
    <w:rsid w:val="009A7D91"/>
    <w:rsid w:val="009D185D"/>
    <w:rsid w:val="009E22D2"/>
    <w:rsid w:val="009E560C"/>
    <w:rsid w:val="009E6348"/>
    <w:rsid w:val="00A021DA"/>
    <w:rsid w:val="00A0242F"/>
    <w:rsid w:val="00A10153"/>
    <w:rsid w:val="00A10965"/>
    <w:rsid w:val="00A12399"/>
    <w:rsid w:val="00A30AFA"/>
    <w:rsid w:val="00A40CA0"/>
    <w:rsid w:val="00A47BFD"/>
    <w:rsid w:val="00A5373C"/>
    <w:rsid w:val="00A5428E"/>
    <w:rsid w:val="00A570AF"/>
    <w:rsid w:val="00A61ADD"/>
    <w:rsid w:val="00A648DC"/>
    <w:rsid w:val="00A73C4E"/>
    <w:rsid w:val="00A85C4D"/>
    <w:rsid w:val="00A96EBC"/>
    <w:rsid w:val="00AA2814"/>
    <w:rsid w:val="00AA37B5"/>
    <w:rsid w:val="00AA3AEB"/>
    <w:rsid w:val="00AA41F0"/>
    <w:rsid w:val="00AB0556"/>
    <w:rsid w:val="00AC1A69"/>
    <w:rsid w:val="00AC2E62"/>
    <w:rsid w:val="00AF0B8B"/>
    <w:rsid w:val="00AF3A3A"/>
    <w:rsid w:val="00B1535C"/>
    <w:rsid w:val="00B32A2E"/>
    <w:rsid w:val="00B56A22"/>
    <w:rsid w:val="00B66CA6"/>
    <w:rsid w:val="00B703B5"/>
    <w:rsid w:val="00B73174"/>
    <w:rsid w:val="00B7469D"/>
    <w:rsid w:val="00BA2078"/>
    <w:rsid w:val="00BA4187"/>
    <w:rsid w:val="00BB67C0"/>
    <w:rsid w:val="00BC0223"/>
    <w:rsid w:val="00BC2C99"/>
    <w:rsid w:val="00BC383E"/>
    <w:rsid w:val="00BD31EA"/>
    <w:rsid w:val="00BD4EC0"/>
    <w:rsid w:val="00BD536C"/>
    <w:rsid w:val="00BE03C8"/>
    <w:rsid w:val="00BE3156"/>
    <w:rsid w:val="00BE375E"/>
    <w:rsid w:val="00BE5725"/>
    <w:rsid w:val="00BE608D"/>
    <w:rsid w:val="00BF19B7"/>
    <w:rsid w:val="00BF1E07"/>
    <w:rsid w:val="00C053EA"/>
    <w:rsid w:val="00C06183"/>
    <w:rsid w:val="00C141AB"/>
    <w:rsid w:val="00C14859"/>
    <w:rsid w:val="00C15570"/>
    <w:rsid w:val="00C1592A"/>
    <w:rsid w:val="00C35A09"/>
    <w:rsid w:val="00C40F19"/>
    <w:rsid w:val="00C41F3B"/>
    <w:rsid w:val="00C54245"/>
    <w:rsid w:val="00C56C55"/>
    <w:rsid w:val="00C60116"/>
    <w:rsid w:val="00C614CE"/>
    <w:rsid w:val="00C61C5C"/>
    <w:rsid w:val="00C6297F"/>
    <w:rsid w:val="00C82500"/>
    <w:rsid w:val="00C84FBF"/>
    <w:rsid w:val="00CB4833"/>
    <w:rsid w:val="00CC2BD9"/>
    <w:rsid w:val="00CD25D9"/>
    <w:rsid w:val="00CF6D6D"/>
    <w:rsid w:val="00D07BD9"/>
    <w:rsid w:val="00D219DB"/>
    <w:rsid w:val="00D278D4"/>
    <w:rsid w:val="00D47B0A"/>
    <w:rsid w:val="00D55FBE"/>
    <w:rsid w:val="00D736D0"/>
    <w:rsid w:val="00D775A0"/>
    <w:rsid w:val="00D9208B"/>
    <w:rsid w:val="00DB1EEF"/>
    <w:rsid w:val="00DB7137"/>
    <w:rsid w:val="00DC1EB2"/>
    <w:rsid w:val="00DD14A2"/>
    <w:rsid w:val="00DD2B32"/>
    <w:rsid w:val="00DD6297"/>
    <w:rsid w:val="00DF0DDB"/>
    <w:rsid w:val="00DF7A2C"/>
    <w:rsid w:val="00E02303"/>
    <w:rsid w:val="00E16533"/>
    <w:rsid w:val="00E24945"/>
    <w:rsid w:val="00E312E6"/>
    <w:rsid w:val="00E34757"/>
    <w:rsid w:val="00E37C59"/>
    <w:rsid w:val="00E41187"/>
    <w:rsid w:val="00E63A34"/>
    <w:rsid w:val="00E7408C"/>
    <w:rsid w:val="00E8230F"/>
    <w:rsid w:val="00E90ABD"/>
    <w:rsid w:val="00EA1528"/>
    <w:rsid w:val="00EB1760"/>
    <w:rsid w:val="00EE2896"/>
    <w:rsid w:val="00EE4792"/>
    <w:rsid w:val="00EF2C9C"/>
    <w:rsid w:val="00EF649B"/>
    <w:rsid w:val="00F01AC2"/>
    <w:rsid w:val="00F10E4B"/>
    <w:rsid w:val="00F346D4"/>
    <w:rsid w:val="00F37F54"/>
    <w:rsid w:val="00F46213"/>
    <w:rsid w:val="00F50CE7"/>
    <w:rsid w:val="00F62D0D"/>
    <w:rsid w:val="00F631B2"/>
    <w:rsid w:val="00F67E64"/>
    <w:rsid w:val="00F72CC7"/>
    <w:rsid w:val="00F85DF3"/>
    <w:rsid w:val="00F92D6F"/>
    <w:rsid w:val="00F963B6"/>
    <w:rsid w:val="00F96DFF"/>
    <w:rsid w:val="00FA76D1"/>
    <w:rsid w:val="00FB0215"/>
    <w:rsid w:val="00FD5D9B"/>
    <w:rsid w:val="00FD68F6"/>
    <w:rsid w:val="00FE19A3"/>
    <w:rsid w:val="00FE33E5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A0EA2"/>
  <w15:docId w15:val="{AF856181-784F-4A29-BFDA-2CBA144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A570A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7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2144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 (OSV)</cp:lastModifiedBy>
  <cp:revision>9</cp:revision>
  <cp:lastPrinted>2025-03-21T10:47:00Z</cp:lastPrinted>
  <dcterms:created xsi:type="dcterms:W3CDTF">2025-03-20T07:25:00Z</dcterms:created>
  <dcterms:modified xsi:type="dcterms:W3CDTF">2025-03-21T10:47:00Z</dcterms:modified>
</cp:coreProperties>
</file>