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F38C7" w14:textId="13959AAB" w:rsidR="00FF3EED" w:rsidRDefault="00DF6C30" w:rsidP="00BB5014">
      <w:pPr>
        <w:rPr>
          <w:rFonts w:cs="Calibri"/>
          <w:b/>
          <w:sz w:val="24"/>
          <w:lang w:eastAsia="en-US"/>
        </w:rPr>
      </w:pPr>
      <w:r>
        <w:rPr>
          <w:rFonts w:cs="Calibri"/>
          <w:b/>
          <w:sz w:val="24"/>
          <w:lang w:eastAsia="en-US"/>
        </w:rPr>
        <w:t>S</w:t>
      </w:r>
      <w:r w:rsidR="00FF3EED" w:rsidRPr="00ED48A6">
        <w:rPr>
          <w:rFonts w:cs="Calibri"/>
          <w:b/>
          <w:sz w:val="24"/>
          <w:lang w:eastAsia="en-US"/>
        </w:rPr>
        <w:t>mlouv</w:t>
      </w:r>
      <w:r>
        <w:rPr>
          <w:rFonts w:cs="Calibri"/>
          <w:b/>
          <w:sz w:val="24"/>
          <w:lang w:eastAsia="en-US"/>
        </w:rPr>
        <w:t>a</w:t>
      </w:r>
      <w:r w:rsidR="00FF3EED" w:rsidRPr="00ED48A6">
        <w:rPr>
          <w:rFonts w:cs="Calibri"/>
          <w:b/>
          <w:sz w:val="24"/>
          <w:lang w:eastAsia="en-US"/>
        </w:rPr>
        <w:t xml:space="preserve"> o dílo</w:t>
      </w:r>
      <w:r>
        <w:rPr>
          <w:rFonts w:cs="Calibri"/>
          <w:b/>
          <w:sz w:val="24"/>
          <w:lang w:eastAsia="en-US"/>
        </w:rPr>
        <w:t xml:space="preserve"> č. SML/0069/25</w:t>
      </w:r>
    </w:p>
    <w:p w14:paraId="7A5E1696" w14:textId="7766F80F" w:rsidR="006374A1" w:rsidRPr="00ED48A6" w:rsidRDefault="006374A1" w:rsidP="00BB5014">
      <w:pPr>
        <w:rPr>
          <w:rFonts w:cs="Calibri"/>
          <w:b/>
          <w:sz w:val="24"/>
          <w:lang w:eastAsia="en-US"/>
        </w:rPr>
      </w:pPr>
      <w:r>
        <w:rPr>
          <w:rFonts w:cs="Calibri"/>
          <w:b/>
          <w:sz w:val="24"/>
          <w:lang w:eastAsia="en-US"/>
        </w:rPr>
        <w:t xml:space="preserve">č. zhotovitele </w:t>
      </w:r>
      <w:r w:rsidR="00F32F81" w:rsidRPr="00F32F81">
        <w:rPr>
          <w:rFonts w:cs="Calibri"/>
          <w:b/>
          <w:sz w:val="24"/>
          <w:lang w:eastAsia="en-US"/>
        </w:rPr>
        <w:t>MIROS25600197</w:t>
      </w:r>
    </w:p>
    <w:p w14:paraId="34C70C8B" w14:textId="1E25D5F2"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D13868">
        <w:rPr>
          <w:b/>
          <w:caps/>
          <w:sz w:val="24"/>
        </w:rPr>
        <w:t xml:space="preserve">SILNICE II/489: DRŽKOVÁ </w:t>
      </w:r>
      <w:r w:rsidR="00B655B9">
        <w:rPr>
          <w:b/>
          <w:caps/>
          <w:sz w:val="24"/>
        </w:rPr>
        <w:t>(STAVEBNÍ ČÁST ŘSZK)</w:t>
      </w:r>
      <w:r w:rsidRPr="001D2E86">
        <w:rPr>
          <w:b/>
          <w:caps/>
          <w:sz w:val="24"/>
        </w:rPr>
        <w:t>“</w:t>
      </w:r>
    </w:p>
    <w:p w14:paraId="4C0CC997" w14:textId="77777777" w:rsidR="00FF3EED" w:rsidRPr="001D2E86" w:rsidRDefault="00FF3EED" w:rsidP="00BB5014">
      <w:pPr>
        <w:rPr>
          <w:rFonts w:cs="Calibri"/>
          <w:b/>
          <w:sz w:val="24"/>
          <w:lang w:eastAsia="en-US"/>
        </w:rPr>
      </w:pP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44EC1E04" w14:textId="77777777" w:rsidR="00DF6C30" w:rsidRPr="001D2E86" w:rsidRDefault="00DF6C30" w:rsidP="00DF6C30">
      <w:pPr>
        <w:widowControl w:val="0"/>
        <w:spacing w:before="120"/>
        <w:jc w:val="both"/>
        <w:rPr>
          <w:rFonts w:cs="Calibri"/>
          <w:b/>
          <w:szCs w:val="18"/>
        </w:rPr>
      </w:pPr>
      <w:r w:rsidRPr="001D2E86">
        <w:rPr>
          <w:rFonts w:cs="Calibri"/>
          <w:b/>
          <w:szCs w:val="18"/>
        </w:rPr>
        <w:t>Ředitelství silnic Zlínského kraje, příspěvková organizace</w:t>
      </w:r>
    </w:p>
    <w:p w14:paraId="3148497C" w14:textId="77777777" w:rsidR="00DF6C30" w:rsidRPr="001D2E86" w:rsidRDefault="00DF6C30" w:rsidP="00DF6C30">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D37DF35" w14:textId="77777777" w:rsidR="00DF6C30" w:rsidRPr="001D2E86" w:rsidRDefault="00DF6C30" w:rsidP="00DF6C30">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37AC0D5" w14:textId="77777777" w:rsidR="00DF6C30" w:rsidRPr="001D2E86" w:rsidRDefault="00DF6C30" w:rsidP="00DF6C30">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37447748" w14:textId="77777777" w:rsidR="00DF6C30" w:rsidRPr="00ED48A6" w:rsidRDefault="00DF6C30" w:rsidP="00DF6C30">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58A0DF12" w14:textId="77777777" w:rsidR="00DF6C30" w:rsidRPr="00ED48A6" w:rsidRDefault="00DF6C30" w:rsidP="00DF6C30">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2E9A8E2E" w14:textId="77777777" w:rsidR="00DF6C30" w:rsidRPr="00ED48A6" w:rsidRDefault="00DF6C30" w:rsidP="00DF6C30">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7A4D4FFA" w14:textId="47A10127" w:rsidR="00DF6C30" w:rsidRPr="0097458B" w:rsidRDefault="00DF6C30" w:rsidP="00DF6C30">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361B73">
        <w:rPr>
          <w:rFonts w:cs="Calibri"/>
          <w:szCs w:val="18"/>
        </w:rPr>
        <w:t>xxxxxxx</w:t>
      </w:r>
      <w:proofErr w:type="spellEnd"/>
    </w:p>
    <w:p w14:paraId="03021ECA" w14:textId="382836EB" w:rsidR="00DF6C30" w:rsidRPr="0097458B" w:rsidRDefault="00DF6C30" w:rsidP="00DF6C30">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361B73">
        <w:rPr>
          <w:rFonts w:cs="Calibri"/>
          <w:szCs w:val="18"/>
        </w:rPr>
        <w:t>xxxxxx</w:t>
      </w:r>
      <w:proofErr w:type="spellEnd"/>
    </w:p>
    <w:p w14:paraId="057642C3" w14:textId="7F8B243B" w:rsidR="00280B6C" w:rsidRPr="0097458B" w:rsidRDefault="00280B6C" w:rsidP="00280B6C">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361B73">
        <w:rPr>
          <w:rFonts w:cs="Calibri"/>
          <w:szCs w:val="18"/>
        </w:rPr>
        <w:t>xxxx</w:t>
      </w:r>
      <w:proofErr w:type="spellEnd"/>
    </w:p>
    <w:p w14:paraId="24EBF6E0" w14:textId="61F5E961" w:rsidR="00280B6C" w:rsidRPr="0097458B" w:rsidRDefault="00280B6C" w:rsidP="00280B6C">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361B73">
        <w:rPr>
          <w:rFonts w:cs="Calibri"/>
          <w:szCs w:val="18"/>
        </w:rPr>
        <w:t>xxxxxxxxxx</w:t>
      </w:r>
      <w:proofErr w:type="spellEnd"/>
    </w:p>
    <w:p w14:paraId="0B6AC685" w14:textId="342E47FF" w:rsidR="00280B6C" w:rsidRPr="00ED48A6" w:rsidRDefault="00280B6C" w:rsidP="00280B6C">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361B73">
          <w:rPr>
            <w:rStyle w:val="Hypertextovodkaz"/>
            <w:rFonts w:cs="Calibri"/>
            <w:szCs w:val="18"/>
          </w:rPr>
          <w:t>xxxxx</w:t>
        </w:r>
        <w:proofErr w:type="spellEnd"/>
      </w:hyperlink>
      <w:r>
        <w:rPr>
          <w:rFonts w:cs="Calibri"/>
          <w:szCs w:val="18"/>
        </w:rPr>
        <w:t xml:space="preserve"> </w:t>
      </w:r>
    </w:p>
    <w:p w14:paraId="6C4142C5" w14:textId="77777777" w:rsidR="00DF6C30" w:rsidRPr="00ED48A6" w:rsidRDefault="00DF6C30" w:rsidP="00DF6C30">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1EAB7326" w14:textId="77777777" w:rsidR="00DF6C30" w:rsidRPr="00ED48A6" w:rsidRDefault="00DF6C30" w:rsidP="00DF6C30">
      <w:pPr>
        <w:widowControl w:val="0"/>
        <w:spacing w:before="60"/>
        <w:jc w:val="both"/>
        <w:rPr>
          <w:rFonts w:cs="Calibri"/>
          <w:szCs w:val="18"/>
        </w:rPr>
      </w:pPr>
      <w:r w:rsidRPr="00ED48A6">
        <w:rPr>
          <w:rFonts w:cs="Calibri"/>
          <w:szCs w:val="18"/>
        </w:rPr>
        <w:t>(dále jen „</w:t>
      </w:r>
      <w:r w:rsidRPr="00ED48A6">
        <w:rPr>
          <w:rFonts w:cs="Calibri"/>
          <w:b/>
          <w:szCs w:val="18"/>
        </w:rPr>
        <w:t>Objednatel</w:t>
      </w:r>
      <w:r w:rsidRPr="00ED48A6">
        <w:rPr>
          <w:rFonts w:cs="Calibri"/>
          <w:szCs w:val="18"/>
        </w:rPr>
        <w:t>“)</w:t>
      </w:r>
    </w:p>
    <w:p w14:paraId="326D2B88" w14:textId="77777777" w:rsidR="00DF6C30" w:rsidRPr="00ED48A6" w:rsidRDefault="00DF6C30" w:rsidP="00DF6C30">
      <w:pPr>
        <w:widowControl w:val="0"/>
        <w:spacing w:before="120"/>
        <w:jc w:val="both"/>
        <w:rPr>
          <w:rFonts w:cs="Calibri"/>
          <w:szCs w:val="18"/>
        </w:rPr>
      </w:pPr>
      <w:r w:rsidRPr="00ED48A6">
        <w:rPr>
          <w:rFonts w:cs="Calibri"/>
          <w:szCs w:val="18"/>
        </w:rPr>
        <w:t>a</w:t>
      </w:r>
    </w:p>
    <w:p w14:paraId="212BD920" w14:textId="77777777" w:rsidR="00DF6C30" w:rsidRPr="00ED48A6" w:rsidRDefault="00DF6C30" w:rsidP="00DF6C30">
      <w:pPr>
        <w:widowControl w:val="0"/>
        <w:spacing w:before="120"/>
        <w:jc w:val="both"/>
        <w:rPr>
          <w:rFonts w:cs="Calibri"/>
          <w:b/>
          <w:szCs w:val="18"/>
        </w:rPr>
      </w:pPr>
      <w:r>
        <w:rPr>
          <w:rFonts w:cs="Calibri"/>
          <w:b/>
          <w:szCs w:val="18"/>
        </w:rPr>
        <w:t xml:space="preserve">MI </w:t>
      </w:r>
      <w:proofErr w:type="spellStart"/>
      <w:r>
        <w:rPr>
          <w:rFonts w:cs="Calibri"/>
          <w:b/>
          <w:szCs w:val="18"/>
        </w:rPr>
        <w:t>Roads</w:t>
      </w:r>
      <w:proofErr w:type="spellEnd"/>
      <w:r>
        <w:rPr>
          <w:rFonts w:cs="Calibri"/>
          <w:b/>
          <w:szCs w:val="18"/>
        </w:rPr>
        <w:t xml:space="preserve"> a. s.</w:t>
      </w:r>
    </w:p>
    <w:p w14:paraId="2A355680" w14:textId="77777777" w:rsidR="00DF6C30" w:rsidRPr="00ED48A6" w:rsidRDefault="00DF6C30" w:rsidP="00DF6C30">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674D4A">
        <w:rPr>
          <w:rFonts w:cs="Calibri"/>
          <w:szCs w:val="18"/>
        </w:rPr>
        <w:t>Koželužská 2450/4, Libeň, 180 00 Praha 8</w:t>
      </w:r>
    </w:p>
    <w:p w14:paraId="5B4436FA" w14:textId="77777777" w:rsidR="00DF6C30" w:rsidRPr="00ED48A6" w:rsidRDefault="00DF6C30" w:rsidP="00DF6C30">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674D4A">
        <w:rPr>
          <w:rFonts w:cs="Calibri"/>
          <w:szCs w:val="18"/>
        </w:rPr>
        <w:t>Městský soud v Praze, oddíl B, vložka 27461</w:t>
      </w:r>
    </w:p>
    <w:p w14:paraId="62FE03CA" w14:textId="77777777" w:rsidR="00DF6C30" w:rsidRPr="00ED48A6" w:rsidRDefault="00DF6C30" w:rsidP="00DF6C30">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674D4A">
        <w:rPr>
          <w:rFonts w:cs="Calibri"/>
          <w:szCs w:val="18"/>
        </w:rPr>
        <w:t>17331099</w:t>
      </w:r>
    </w:p>
    <w:p w14:paraId="45E43699" w14:textId="77777777" w:rsidR="00DF6C30" w:rsidRPr="007A1B9E" w:rsidRDefault="00DF6C30" w:rsidP="00DF6C30">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7A1B9E">
        <w:rPr>
          <w:rFonts w:cs="Calibri"/>
          <w:szCs w:val="18"/>
        </w:rPr>
        <w:t>CZ17331099</w:t>
      </w:r>
    </w:p>
    <w:p w14:paraId="5F0F59BB" w14:textId="77777777" w:rsidR="00DF6C30" w:rsidRPr="007A1B9E" w:rsidRDefault="00DF6C30" w:rsidP="00DF6C30">
      <w:pPr>
        <w:spacing w:line="276" w:lineRule="auto"/>
        <w:jc w:val="both"/>
        <w:rPr>
          <w:szCs w:val="18"/>
        </w:rPr>
      </w:pPr>
      <w:r w:rsidRPr="007A1B9E">
        <w:rPr>
          <w:rFonts w:cs="Calibri"/>
          <w:szCs w:val="18"/>
        </w:rPr>
        <w:t>Zastoupený:</w:t>
      </w:r>
      <w:r w:rsidRPr="007A1B9E">
        <w:rPr>
          <w:rFonts w:cs="Calibri"/>
          <w:szCs w:val="18"/>
        </w:rPr>
        <w:tab/>
      </w:r>
      <w:r w:rsidRPr="007A1B9E">
        <w:rPr>
          <w:rFonts w:cs="Calibri"/>
          <w:szCs w:val="18"/>
        </w:rPr>
        <w:tab/>
      </w:r>
      <w:r w:rsidRPr="007A1B9E">
        <w:rPr>
          <w:rFonts w:cs="Calibri"/>
          <w:szCs w:val="18"/>
        </w:rPr>
        <w:tab/>
      </w:r>
      <w:r w:rsidRPr="007A1B9E">
        <w:rPr>
          <w:rFonts w:cs="Calibri"/>
          <w:szCs w:val="18"/>
        </w:rPr>
        <w:tab/>
      </w:r>
      <w:r w:rsidRPr="007A1B9E">
        <w:rPr>
          <w:szCs w:val="18"/>
        </w:rPr>
        <w:t>Ing. Zdeněk Ludvík, předseda správní rady</w:t>
      </w:r>
    </w:p>
    <w:p w14:paraId="6AF24614" w14:textId="77777777" w:rsidR="00DF6C30" w:rsidRPr="007A1B9E" w:rsidRDefault="00DF6C30" w:rsidP="00DF6C30">
      <w:pPr>
        <w:spacing w:line="276" w:lineRule="auto"/>
        <w:jc w:val="both"/>
        <w:rPr>
          <w:szCs w:val="18"/>
        </w:rPr>
      </w:pPr>
      <w:r w:rsidRPr="007A1B9E">
        <w:rPr>
          <w:szCs w:val="18"/>
        </w:rPr>
        <w:tab/>
      </w:r>
      <w:r w:rsidRPr="007A1B9E">
        <w:rPr>
          <w:szCs w:val="18"/>
        </w:rPr>
        <w:tab/>
      </w:r>
      <w:r w:rsidRPr="007A1B9E">
        <w:rPr>
          <w:szCs w:val="18"/>
        </w:rPr>
        <w:tab/>
      </w:r>
      <w:r w:rsidRPr="007A1B9E">
        <w:rPr>
          <w:szCs w:val="18"/>
        </w:rPr>
        <w:tab/>
      </w:r>
      <w:r w:rsidRPr="007A1B9E">
        <w:rPr>
          <w:szCs w:val="18"/>
        </w:rPr>
        <w:tab/>
        <w:t>Ing. Marek Steiner, člen správní rady</w:t>
      </w:r>
    </w:p>
    <w:p w14:paraId="6B7763BA" w14:textId="0F9277E9" w:rsidR="00DF6C30" w:rsidRPr="007A1B9E" w:rsidRDefault="00DF6C30" w:rsidP="00DF6C30">
      <w:pPr>
        <w:widowControl w:val="0"/>
        <w:jc w:val="both"/>
        <w:rPr>
          <w:rFonts w:cs="Calibri"/>
          <w:szCs w:val="18"/>
        </w:rPr>
      </w:pPr>
      <w:r w:rsidRPr="007A1B9E">
        <w:rPr>
          <w:rFonts w:cs="Calibri"/>
          <w:szCs w:val="18"/>
        </w:rPr>
        <w:t>K jednání o technických věcech pověřen:</w:t>
      </w:r>
      <w:r w:rsidRPr="007A1B9E">
        <w:rPr>
          <w:rFonts w:cs="Calibri"/>
          <w:szCs w:val="18"/>
        </w:rPr>
        <w:tab/>
      </w:r>
      <w:proofErr w:type="spellStart"/>
      <w:r w:rsidR="00361B73">
        <w:rPr>
          <w:rFonts w:cs="Calibri"/>
          <w:szCs w:val="18"/>
        </w:rPr>
        <w:t>xxxxxxxxx</w:t>
      </w:r>
      <w:proofErr w:type="spellEnd"/>
    </w:p>
    <w:p w14:paraId="70DB2568" w14:textId="3A492648" w:rsidR="00F32F81" w:rsidRDefault="00DF6C30" w:rsidP="00361B73">
      <w:pPr>
        <w:widowControl w:val="0"/>
        <w:jc w:val="both"/>
        <w:rPr>
          <w:rFonts w:cs="Calibri"/>
          <w:szCs w:val="18"/>
        </w:rPr>
      </w:pPr>
      <w:r w:rsidRPr="007A1B9E">
        <w:rPr>
          <w:rFonts w:cs="Calibri"/>
          <w:szCs w:val="18"/>
        </w:rPr>
        <w:t>Stavbyvedoucí:</w:t>
      </w:r>
      <w:r w:rsidRPr="007A1B9E">
        <w:rPr>
          <w:rFonts w:cs="Calibri"/>
          <w:szCs w:val="18"/>
        </w:rPr>
        <w:tab/>
      </w:r>
      <w:r w:rsidRPr="007A1B9E">
        <w:rPr>
          <w:rFonts w:cs="Calibri"/>
          <w:szCs w:val="18"/>
        </w:rPr>
        <w:tab/>
      </w:r>
      <w:r w:rsidRPr="007A1B9E">
        <w:rPr>
          <w:rFonts w:cs="Calibri"/>
          <w:szCs w:val="18"/>
        </w:rPr>
        <w:tab/>
      </w:r>
      <w:r w:rsidRPr="007A1B9E">
        <w:rPr>
          <w:rFonts w:cs="Calibri"/>
          <w:szCs w:val="18"/>
        </w:rPr>
        <w:tab/>
      </w:r>
      <w:proofErr w:type="spellStart"/>
      <w:r w:rsidR="00361B73">
        <w:rPr>
          <w:rFonts w:cs="Calibri"/>
          <w:szCs w:val="18"/>
        </w:rPr>
        <w:t>xxxxxxxx</w:t>
      </w:r>
      <w:proofErr w:type="spellEnd"/>
    </w:p>
    <w:p w14:paraId="5878AE58" w14:textId="2238F3E8" w:rsidR="00DF6C30" w:rsidRPr="00ED48A6" w:rsidRDefault="00DF6C30" w:rsidP="00F32F81">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00F32F81">
        <w:rPr>
          <w:rFonts w:cs="Calibri"/>
          <w:szCs w:val="18"/>
        </w:rPr>
        <w:tab/>
      </w:r>
      <w:r w:rsidRPr="00ED48A6">
        <w:rPr>
          <w:rFonts w:cs="Calibri"/>
          <w:szCs w:val="18"/>
        </w:rPr>
        <w:tab/>
      </w:r>
      <w:r w:rsidRPr="00ED48A6">
        <w:rPr>
          <w:rFonts w:cs="Calibri"/>
          <w:szCs w:val="18"/>
        </w:rPr>
        <w:tab/>
      </w:r>
      <w:proofErr w:type="spellStart"/>
      <w:r w:rsidR="00361B73">
        <w:rPr>
          <w:rFonts w:cs="Calibri"/>
          <w:szCs w:val="18"/>
        </w:rPr>
        <w:t>xxxx</w:t>
      </w:r>
      <w:proofErr w:type="spellEnd"/>
    </w:p>
    <w:p w14:paraId="28C551CB" w14:textId="72D7F32F" w:rsidR="00DF6C30" w:rsidRDefault="00DF6C30" w:rsidP="00DF6C30">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361B73">
          <w:rPr>
            <w:rStyle w:val="Hypertextovodkaz"/>
            <w:rFonts w:cs="Calibri"/>
            <w:szCs w:val="18"/>
          </w:rPr>
          <w:t>xxxxxxxxxx</w:t>
        </w:r>
        <w:proofErr w:type="spellEnd"/>
      </w:hyperlink>
    </w:p>
    <w:p w14:paraId="34DF9AD5" w14:textId="77777777" w:rsidR="00DF6C30" w:rsidRPr="00ED48A6" w:rsidRDefault="00DF6C30" w:rsidP="00DF6C30">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674D4A">
        <w:rPr>
          <w:rFonts w:cs="Calibri"/>
          <w:szCs w:val="18"/>
        </w:rPr>
        <w:t>Komerční banka, a.</w:t>
      </w:r>
      <w:r>
        <w:rPr>
          <w:rFonts w:cs="Calibri"/>
          <w:szCs w:val="18"/>
        </w:rPr>
        <w:t xml:space="preserve"> </w:t>
      </w:r>
      <w:r w:rsidRPr="00674D4A">
        <w:rPr>
          <w:rFonts w:cs="Calibri"/>
          <w:szCs w:val="18"/>
        </w:rPr>
        <w:t>s., č. účtu 123-6606630207/0100</w:t>
      </w:r>
    </w:p>
    <w:p w14:paraId="0143BF2A" w14:textId="77777777" w:rsidR="00DF6C30" w:rsidRDefault="00DF6C30" w:rsidP="00DF6C30">
      <w:pPr>
        <w:spacing w:before="60"/>
        <w:rPr>
          <w:bCs/>
        </w:rPr>
      </w:pPr>
      <w:r w:rsidRPr="00ED48A6">
        <w:rPr>
          <w:bCs/>
        </w:rPr>
        <w:t>(dále jen „</w:t>
      </w:r>
      <w:r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78BC5AB3"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0" w:name="_Hlk147481522"/>
      <w:r w:rsidR="00D13868">
        <w:rPr>
          <w:rFonts w:cs="Calibri"/>
          <w:szCs w:val="18"/>
          <w:lang w:eastAsia="en-US"/>
        </w:rPr>
        <w:t xml:space="preserve">SILNICE II/489: DRŽKOVÁ </w:t>
      </w:r>
      <w:r w:rsidR="00AE357F" w:rsidRPr="00AE357F">
        <w:rPr>
          <w:rFonts w:cs="Calibri"/>
          <w:szCs w:val="18"/>
          <w:lang w:eastAsia="en-US"/>
        </w:rPr>
        <w:t>(STAVEBNÍ ČÁST ŘSZK)</w:t>
      </w:r>
      <w:bookmarkEnd w:id="0"/>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společné veřejné zakázky dvou zadavatelů s názvem „</w:t>
      </w:r>
      <w:r w:rsidR="00D918B7">
        <w:rPr>
          <w:rFonts w:cs="Calibri"/>
          <w:szCs w:val="18"/>
          <w:lang w:eastAsia="en-US"/>
        </w:rPr>
        <w:t xml:space="preserve">SILNICE </w:t>
      </w:r>
      <w:r w:rsidR="00D13868">
        <w:rPr>
          <w:rFonts w:cs="Calibri"/>
          <w:szCs w:val="18"/>
          <w:lang w:eastAsia="en-US"/>
        </w:rPr>
        <w:t>II/489</w:t>
      </w:r>
      <w:r w:rsidR="00D918B7">
        <w:rPr>
          <w:rFonts w:cs="Calibri"/>
          <w:szCs w:val="18"/>
          <w:lang w:eastAsia="en-US"/>
        </w:rPr>
        <w:t xml:space="preserve">: </w:t>
      </w:r>
      <w:r w:rsidR="00D13868">
        <w:rPr>
          <w:rFonts w:cs="Calibri"/>
          <w:szCs w:val="18"/>
          <w:lang w:eastAsia="en-US"/>
        </w:rPr>
        <w:t>DRŽKOVÁ</w:t>
      </w:r>
      <w:r w:rsidR="00AE357F" w:rsidRPr="00AE357F">
        <w:rPr>
          <w:rFonts w:cs="Calibri"/>
          <w:szCs w:val="18"/>
          <w:lang w:eastAsia="en-US"/>
        </w:rPr>
        <w:t>“</w:t>
      </w:r>
      <w:r w:rsidR="00C6422C" w:rsidRPr="00C6422C">
        <w:t xml:space="preserve"> </w:t>
      </w:r>
      <w:r w:rsidR="00C6422C" w:rsidRPr="00C6422C">
        <w:rPr>
          <w:rFonts w:cs="Calibri"/>
          <w:szCs w:val="18"/>
          <w:lang w:eastAsia="en-US"/>
        </w:rPr>
        <w:t xml:space="preserve">(Ředitelství silnic Zlínského kraje, příspěvková organizace a obec </w:t>
      </w:r>
      <w:r w:rsidR="00D13868">
        <w:rPr>
          <w:rFonts w:cs="Calibri"/>
          <w:szCs w:val="18"/>
          <w:lang w:eastAsia="en-US"/>
        </w:rPr>
        <w:t>Držková</w:t>
      </w:r>
      <w:r w:rsidR="00C6422C" w:rsidRPr="00C6422C">
        <w:rPr>
          <w:rFonts w:cs="Calibri"/>
          <w:szCs w:val="18"/>
          <w:lang w:eastAsia="en-U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62117BBB"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D918B7">
        <w:rPr>
          <w:rFonts w:cs="Calibri"/>
          <w:caps/>
          <w:szCs w:val="18"/>
          <w:lang w:eastAsia="en-US"/>
        </w:rPr>
        <w:t xml:space="preserve">SILNICE </w:t>
      </w:r>
      <w:r w:rsidR="00D13868">
        <w:rPr>
          <w:rFonts w:cs="Calibri"/>
          <w:caps/>
          <w:szCs w:val="18"/>
          <w:lang w:eastAsia="en-US"/>
        </w:rPr>
        <w:t>II/489</w:t>
      </w:r>
      <w:r w:rsidR="00D918B7">
        <w:rPr>
          <w:rFonts w:cs="Calibri"/>
          <w:caps/>
          <w:szCs w:val="18"/>
          <w:lang w:eastAsia="en-US"/>
        </w:rPr>
        <w:t xml:space="preserve">: </w:t>
      </w:r>
      <w:r w:rsidR="00D13868">
        <w:rPr>
          <w:rFonts w:cs="Calibri"/>
          <w:caps/>
          <w:szCs w:val="18"/>
          <w:lang w:eastAsia="en-US"/>
        </w:rPr>
        <w:t>DRŽKOVÁ</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5DF18D8E"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D13868">
        <w:rPr>
          <w:rFonts w:cs="Calibri"/>
          <w:szCs w:val="18"/>
          <w:lang w:eastAsia="en-US"/>
        </w:rPr>
        <w:t xml:space="preserve">SILNICE II/489: DRŽKOVÁ </w:t>
      </w:r>
      <w:r w:rsidR="00AE357F" w:rsidRPr="00AE357F">
        <w:rPr>
          <w:rFonts w:cs="Calibri"/>
          <w:szCs w:val="18"/>
          <w:lang w:eastAsia="en-US"/>
        </w:rPr>
        <w:t>(STAVEBNÍ ČÁST ŘSZK)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3A02C07B" w14:textId="387A9D93" w:rsidR="00A15A64" w:rsidRPr="004E0CA8" w:rsidRDefault="006901BD" w:rsidP="0063091B">
      <w:pPr>
        <w:pStyle w:val="Odstavecseseznamem"/>
        <w:numPr>
          <w:ilvl w:val="0"/>
          <w:numId w:val="33"/>
        </w:numPr>
        <w:spacing w:before="60"/>
        <w:ind w:left="1701" w:hanging="567"/>
        <w:contextualSpacing w:val="0"/>
        <w:jc w:val="both"/>
        <w:rPr>
          <w:rFonts w:cs="Calibri"/>
          <w:szCs w:val="18"/>
          <w:lang w:eastAsia="en-US"/>
        </w:rPr>
      </w:pPr>
      <w:r w:rsidRPr="004E0CA8">
        <w:rPr>
          <w:rFonts w:cs="Calibri"/>
          <w:szCs w:val="18"/>
          <w:lang w:eastAsia="en-US"/>
        </w:rPr>
        <w:t>Projektov</w:t>
      </w:r>
      <w:r w:rsidR="00000C35" w:rsidRPr="004E0CA8">
        <w:rPr>
          <w:rFonts w:cs="Calibri"/>
          <w:szCs w:val="18"/>
          <w:lang w:eastAsia="en-US"/>
        </w:rPr>
        <w:t>á</w:t>
      </w:r>
      <w:r w:rsidR="006F4DC8" w:rsidRPr="004E0CA8">
        <w:rPr>
          <w:rFonts w:cs="Calibri"/>
          <w:szCs w:val="18"/>
          <w:lang w:eastAsia="en-US"/>
        </w:rPr>
        <w:t xml:space="preserve"> dokumentace </w:t>
      </w:r>
      <w:r w:rsidR="00A04BBD" w:rsidRPr="004E0CA8">
        <w:rPr>
          <w:rFonts w:cs="Calibri"/>
          <w:szCs w:val="18"/>
          <w:lang w:eastAsia="en-US"/>
        </w:rPr>
        <w:t xml:space="preserve">s názvem </w:t>
      </w:r>
      <w:r w:rsidR="00AE357F" w:rsidRPr="004E0CA8">
        <w:rPr>
          <w:rFonts w:cs="Calibri"/>
          <w:szCs w:val="18"/>
          <w:lang w:eastAsia="en-US"/>
        </w:rPr>
        <w:t>„</w:t>
      </w:r>
      <w:r w:rsidR="00D918B7" w:rsidRPr="004E0CA8">
        <w:rPr>
          <w:rFonts w:cs="Calibri"/>
          <w:szCs w:val="18"/>
          <w:lang w:eastAsia="en-US"/>
        </w:rPr>
        <w:t xml:space="preserve">SILNICE </w:t>
      </w:r>
      <w:r w:rsidR="00D13868" w:rsidRPr="004E0CA8">
        <w:rPr>
          <w:rFonts w:cs="Calibri"/>
          <w:szCs w:val="18"/>
          <w:lang w:eastAsia="en-US"/>
        </w:rPr>
        <w:t>II/489</w:t>
      </w:r>
      <w:r w:rsidR="00D918B7" w:rsidRPr="004E0CA8">
        <w:rPr>
          <w:rFonts w:cs="Calibri"/>
          <w:szCs w:val="18"/>
          <w:lang w:eastAsia="en-US"/>
        </w:rPr>
        <w:t xml:space="preserve">: </w:t>
      </w:r>
      <w:r w:rsidR="00D13868" w:rsidRPr="004E0CA8">
        <w:rPr>
          <w:rFonts w:cs="Calibri"/>
          <w:szCs w:val="18"/>
          <w:lang w:eastAsia="en-US"/>
        </w:rPr>
        <w:t>DRŽKOVÁ</w:t>
      </w:r>
      <w:r w:rsidR="00AE357F" w:rsidRPr="004E0CA8">
        <w:rPr>
          <w:rFonts w:cs="Calibri"/>
          <w:szCs w:val="18"/>
          <w:lang w:eastAsia="en-US"/>
        </w:rPr>
        <w:t>“</w:t>
      </w:r>
      <w:r w:rsidR="00A04BBD" w:rsidRPr="004E0CA8">
        <w:rPr>
          <w:rFonts w:cs="Calibri"/>
          <w:szCs w:val="18"/>
          <w:lang w:eastAsia="en-US"/>
        </w:rPr>
        <w:t xml:space="preserve"> </w:t>
      </w:r>
      <w:r w:rsidR="006F4DC8" w:rsidRPr="004E0CA8">
        <w:rPr>
          <w:rFonts w:cs="Calibri"/>
          <w:szCs w:val="18"/>
          <w:lang w:eastAsia="en-US"/>
        </w:rPr>
        <w:t>vypracovan</w:t>
      </w:r>
      <w:r w:rsidR="00000C35" w:rsidRPr="004E0CA8">
        <w:rPr>
          <w:rFonts w:cs="Calibri"/>
          <w:szCs w:val="18"/>
          <w:lang w:eastAsia="en-US"/>
        </w:rPr>
        <w:t>á</w:t>
      </w:r>
      <w:r w:rsidR="006F4DC8" w:rsidRPr="004E0CA8">
        <w:rPr>
          <w:rFonts w:cs="Calibri"/>
          <w:szCs w:val="18"/>
          <w:lang w:eastAsia="en-US"/>
        </w:rPr>
        <w:t xml:space="preserve"> společností </w:t>
      </w:r>
      <w:r w:rsidR="004E0CA8" w:rsidRPr="004E0CA8">
        <w:rPr>
          <w:rFonts w:cs="Calibri"/>
          <w:szCs w:val="18"/>
          <w:lang w:eastAsia="en-US"/>
        </w:rPr>
        <w:t>DOPRAVOPROJEKT Ostrava a. s., Masarykovo náměstí 5/5, Ostrava – Moravská Ostrava</w:t>
      </w:r>
      <w:r w:rsidR="00000C35" w:rsidRPr="004E0CA8">
        <w:rPr>
          <w:rFonts w:cs="Calibri"/>
          <w:szCs w:val="18"/>
          <w:lang w:eastAsia="en-US"/>
        </w:rPr>
        <w:t xml:space="preserve">, ve st. </w:t>
      </w:r>
      <w:r w:rsidR="00BD31BA" w:rsidRPr="00BD31BA">
        <w:t>PDPS</w:t>
      </w:r>
      <w:r w:rsidR="00000C35">
        <w:t xml:space="preserve"> v</w:t>
      </w:r>
      <w:r w:rsidR="00BD31BA">
        <w:t> </w:t>
      </w:r>
      <w:r w:rsidR="004E0CA8">
        <w:t>říjnu</w:t>
      </w:r>
      <w:r w:rsidR="00BD31BA">
        <w:t xml:space="preserve"> 202</w:t>
      </w:r>
      <w:r w:rsidR="004E0CA8">
        <w:t>4</w:t>
      </w:r>
      <w:r w:rsidR="00000C35">
        <w:t xml:space="preserve"> </w:t>
      </w:r>
      <w:r w:rsidR="00A15A64" w:rsidRPr="004E0CA8">
        <w:rPr>
          <w:rFonts w:cs="Calibri"/>
          <w:szCs w:val="18"/>
          <w:lang w:eastAsia="en-US"/>
        </w:rPr>
        <w:t>(dále jen „</w:t>
      </w:r>
      <w:r w:rsidR="00A15A64" w:rsidRPr="004E0CA8">
        <w:rPr>
          <w:rFonts w:cs="Calibri"/>
          <w:b/>
          <w:bCs/>
          <w:szCs w:val="18"/>
          <w:lang w:eastAsia="en-US"/>
        </w:rPr>
        <w:t>PD</w:t>
      </w:r>
      <w:r w:rsidR="00A15A64" w:rsidRPr="004E0CA8">
        <w:rPr>
          <w:rFonts w:cs="Calibri"/>
          <w:szCs w:val="18"/>
          <w:lang w:eastAsia="en-US"/>
        </w:rPr>
        <w:t>“).</w:t>
      </w:r>
    </w:p>
    <w:p w14:paraId="4671ABD6" w14:textId="1A50C931" w:rsidR="00710B7F" w:rsidRPr="001D2E86" w:rsidRDefault="00710B7F" w:rsidP="00AA16D3">
      <w:pPr>
        <w:pStyle w:val="Odstavecseseznamem"/>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9164385" w14:textId="764D3C39" w:rsidR="00C453DC" w:rsidRDefault="00C453DC" w:rsidP="00AA16D3">
      <w:pPr>
        <w:pStyle w:val="Odstavecseseznamem"/>
        <w:numPr>
          <w:ilvl w:val="0"/>
          <w:numId w:val="34"/>
        </w:numPr>
        <w:spacing w:before="60"/>
        <w:ind w:left="2268" w:hanging="567"/>
        <w:contextualSpacing w:val="0"/>
        <w:jc w:val="both"/>
        <w:rPr>
          <w:rFonts w:cs="Calibri"/>
          <w:szCs w:val="18"/>
          <w:lang w:eastAsia="en-US"/>
        </w:rPr>
      </w:pPr>
      <w:r w:rsidRPr="00C453DC">
        <w:rPr>
          <w:rFonts w:cs="Calibri"/>
          <w:szCs w:val="18"/>
          <w:lang w:eastAsia="en-US"/>
        </w:rPr>
        <w:t>Územní rozhodnutí č.</w:t>
      </w:r>
      <w:r>
        <w:rPr>
          <w:rFonts w:cs="Calibri"/>
          <w:szCs w:val="18"/>
          <w:lang w:eastAsia="en-US"/>
        </w:rPr>
        <w:t xml:space="preserve"> </w:t>
      </w:r>
      <w:r w:rsidRPr="00C453DC">
        <w:rPr>
          <w:rFonts w:cs="Calibri"/>
          <w:szCs w:val="18"/>
          <w:lang w:eastAsia="en-US"/>
        </w:rPr>
        <w:t xml:space="preserve">j. </w:t>
      </w:r>
      <w:r w:rsidR="00967BDB" w:rsidRPr="00967BDB">
        <w:rPr>
          <w:rFonts w:cs="Calibri"/>
          <w:szCs w:val="18"/>
          <w:lang w:eastAsia="en-US"/>
        </w:rPr>
        <w:t xml:space="preserve">MUF-OV-1173/2020-MAL vydané dne 30. 4. 2020 MÚ Fryšták, odborem výstavby – Stavební úřad Fryšták, nabytí </w:t>
      </w:r>
      <w:r w:rsidR="00967BDB">
        <w:rPr>
          <w:rFonts w:cs="Calibri"/>
          <w:szCs w:val="18"/>
          <w:lang w:eastAsia="en-US"/>
        </w:rPr>
        <w:t>právní moci dne</w:t>
      </w:r>
      <w:r w:rsidR="00967BDB" w:rsidRPr="00967BDB">
        <w:rPr>
          <w:rFonts w:cs="Calibri"/>
          <w:szCs w:val="18"/>
          <w:lang w:eastAsia="en-US"/>
        </w:rPr>
        <w:t xml:space="preserve"> 23. 6. 2020</w:t>
      </w:r>
    </w:p>
    <w:p w14:paraId="26E9C637" w14:textId="4B8EAEAA" w:rsidR="00C453DC" w:rsidRDefault="00C453DC" w:rsidP="00AA16D3">
      <w:pPr>
        <w:pStyle w:val="Odstavecseseznamem"/>
        <w:numPr>
          <w:ilvl w:val="0"/>
          <w:numId w:val="34"/>
        </w:numPr>
        <w:spacing w:before="60"/>
        <w:ind w:left="2268" w:hanging="567"/>
        <w:contextualSpacing w:val="0"/>
        <w:jc w:val="both"/>
        <w:rPr>
          <w:rFonts w:cs="Calibri"/>
          <w:szCs w:val="18"/>
          <w:lang w:eastAsia="en-US"/>
        </w:rPr>
      </w:pPr>
      <w:r w:rsidRPr="00C453DC">
        <w:rPr>
          <w:rFonts w:cs="Calibri"/>
          <w:szCs w:val="18"/>
          <w:lang w:eastAsia="en-US"/>
        </w:rPr>
        <w:t>Stavební povolení č.</w:t>
      </w:r>
      <w:r>
        <w:rPr>
          <w:rFonts w:cs="Calibri"/>
          <w:szCs w:val="18"/>
          <w:lang w:eastAsia="en-US"/>
        </w:rPr>
        <w:t xml:space="preserve"> </w:t>
      </w:r>
      <w:r w:rsidRPr="00C453DC">
        <w:rPr>
          <w:rFonts w:cs="Calibri"/>
          <w:szCs w:val="18"/>
          <w:lang w:eastAsia="en-US"/>
        </w:rPr>
        <w:t xml:space="preserve">j. </w:t>
      </w:r>
      <w:r w:rsidR="00967BDB" w:rsidRPr="00967BDB">
        <w:rPr>
          <w:rFonts w:cs="Calibri"/>
          <w:szCs w:val="18"/>
          <w:lang w:eastAsia="en-US"/>
        </w:rPr>
        <w:t>MMZL 194092/2024</w:t>
      </w:r>
      <w:r w:rsidR="00967BDB">
        <w:rPr>
          <w:rFonts w:cs="Calibri"/>
          <w:szCs w:val="18"/>
          <w:lang w:eastAsia="en-US"/>
        </w:rPr>
        <w:t xml:space="preserve"> </w:t>
      </w:r>
      <w:r w:rsidR="00967BDB" w:rsidRPr="00967BDB">
        <w:rPr>
          <w:rFonts w:cs="Calibri"/>
          <w:szCs w:val="18"/>
          <w:lang w:eastAsia="en-US"/>
        </w:rPr>
        <w:t xml:space="preserve">vydané dne 18. 9. 2024 Magistrátem města Zlína, odborem stavebních a dopravních řízení, nabytí </w:t>
      </w:r>
      <w:r w:rsidR="00967BDB">
        <w:rPr>
          <w:rFonts w:cs="Calibri"/>
          <w:szCs w:val="18"/>
          <w:lang w:eastAsia="en-US"/>
        </w:rPr>
        <w:t>právní moci dne</w:t>
      </w:r>
      <w:r w:rsidR="00967BDB" w:rsidRPr="00967BDB">
        <w:rPr>
          <w:rFonts w:cs="Calibri"/>
          <w:szCs w:val="18"/>
          <w:lang w:eastAsia="en-US"/>
        </w:rPr>
        <w:t xml:space="preserve"> 19. 10. 2024</w:t>
      </w:r>
      <w:r w:rsidR="00967BDB">
        <w:rPr>
          <w:rFonts w:cs="Calibri"/>
          <w:szCs w:val="18"/>
          <w:lang w:eastAsia="en-US"/>
        </w:rPr>
        <w:t>.</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546FA5BB" w14:textId="59BCF98C" w:rsidR="00F62D6A" w:rsidRPr="00F62D6A" w:rsidRDefault="00CA31BD" w:rsidP="00F62D6A">
      <w:pPr>
        <w:pStyle w:val="Odstavecseseznamem"/>
        <w:tabs>
          <w:tab w:val="left" w:pos="1134"/>
        </w:tabs>
        <w:spacing w:before="60"/>
        <w:ind w:left="1134"/>
        <w:contextualSpacing w:val="0"/>
        <w:jc w:val="both"/>
        <w:rPr>
          <w:bCs/>
        </w:rPr>
      </w:pPr>
      <w:r>
        <w:rPr>
          <w:bCs/>
        </w:rPr>
        <w:t xml:space="preserve">Předmětem díla je </w:t>
      </w:r>
      <w:r w:rsidR="00AB1902" w:rsidRPr="00AB1902">
        <w:rPr>
          <w:bCs/>
        </w:rPr>
        <w:t>stavební úprava silnice II/489 v zastavěné části obce Držková v délce 898 m.</w:t>
      </w:r>
    </w:p>
    <w:p w14:paraId="34A1F69B" w14:textId="35606767" w:rsidR="00AB1902" w:rsidRDefault="00AB1902" w:rsidP="00F62D6A">
      <w:pPr>
        <w:pStyle w:val="Odstavecseseznamem"/>
        <w:tabs>
          <w:tab w:val="left" w:pos="1134"/>
        </w:tabs>
        <w:spacing w:before="60"/>
        <w:ind w:left="1134"/>
        <w:contextualSpacing w:val="0"/>
        <w:jc w:val="both"/>
        <w:rPr>
          <w:bCs/>
        </w:rPr>
      </w:pPr>
      <w:r w:rsidRPr="00AB1902">
        <w:rPr>
          <w:bCs/>
        </w:rPr>
        <w:t xml:space="preserve">Začátek stavby </w:t>
      </w:r>
      <w:r>
        <w:rPr>
          <w:bCs/>
        </w:rPr>
        <w:t>s</w:t>
      </w:r>
      <w:r w:rsidRPr="00AB1902">
        <w:rPr>
          <w:bCs/>
        </w:rPr>
        <w:t xml:space="preserve">e </w:t>
      </w:r>
      <w:r>
        <w:rPr>
          <w:bCs/>
        </w:rPr>
        <w:t xml:space="preserve">nachází </w:t>
      </w:r>
      <w:r w:rsidRPr="00AB1902">
        <w:rPr>
          <w:bCs/>
        </w:rPr>
        <w:t xml:space="preserve">na začátku (konci) obce v místě svislé DZ „Začátek obce“, konec stavby je na konci obce za budovou RD č. p. 162. Stavební úprava silnice v úseku od začátku řešeného úseku po most ev. č. 489-008 bude spočívat v celkové výměně konstrukce vozovky vč. sanace zemní pláně. V úseku od mostu ev. č. 489-008 po konec řešeného úseku bude stavební úprava silnice spočívat v odfrézování živičných vrstev </w:t>
      </w:r>
      <w:proofErr w:type="spellStart"/>
      <w:r w:rsidRPr="00AB1902">
        <w:rPr>
          <w:bCs/>
        </w:rPr>
        <w:t>tl</w:t>
      </w:r>
      <w:proofErr w:type="spellEnd"/>
      <w:r w:rsidRPr="00AB1902">
        <w:rPr>
          <w:bCs/>
        </w:rPr>
        <w:t xml:space="preserve">. 100 mm a položení živičných krytových vrstev ACO 11+ a ACL 16+ v celkové </w:t>
      </w:r>
      <w:proofErr w:type="spellStart"/>
      <w:r w:rsidRPr="00AB1902">
        <w:rPr>
          <w:bCs/>
        </w:rPr>
        <w:t>tl</w:t>
      </w:r>
      <w:proofErr w:type="spellEnd"/>
      <w:r w:rsidRPr="00AB1902">
        <w:rPr>
          <w:bCs/>
        </w:rPr>
        <w:t xml:space="preserve">. 100 mm. V krajích vozovky v tomto úseku bude provedeno rozšíření </w:t>
      </w:r>
      <w:r w:rsidR="00CD37F7" w:rsidRPr="00CD37F7">
        <w:rPr>
          <w:bCs/>
        </w:rPr>
        <w:t xml:space="preserve">s novou konstrukcí vozovky </w:t>
      </w:r>
      <w:r w:rsidRPr="00AB1902">
        <w:rPr>
          <w:bCs/>
        </w:rPr>
        <w:t xml:space="preserve">vč. případné sanace podloží se stejnou skladbou jako u kompletní výměny konstrukčních vrstev. Na mostě ev. č. 489-008 bude odfrézována vrstva </w:t>
      </w:r>
      <w:proofErr w:type="spellStart"/>
      <w:r w:rsidRPr="00AB1902">
        <w:rPr>
          <w:bCs/>
        </w:rPr>
        <w:t>tl</w:t>
      </w:r>
      <w:proofErr w:type="spellEnd"/>
      <w:r w:rsidRPr="00AB1902">
        <w:rPr>
          <w:bCs/>
        </w:rPr>
        <w:t xml:space="preserve">. 50 mm a položena vrstva ACO 11+ </w:t>
      </w:r>
      <w:proofErr w:type="spellStart"/>
      <w:r w:rsidRPr="00AB1902">
        <w:rPr>
          <w:bCs/>
        </w:rPr>
        <w:t>tl</w:t>
      </w:r>
      <w:proofErr w:type="spellEnd"/>
      <w:r w:rsidRPr="00AB1902">
        <w:rPr>
          <w:bCs/>
        </w:rPr>
        <w:t xml:space="preserve">. 50 mm. Šířka silnice bude sjednocena na šířku 7,00 m mezi zvýšenými obrubami, v místě bez obrub bude šířka zpevnění 7,0 m. Součástí stavby </w:t>
      </w:r>
      <w:r>
        <w:rPr>
          <w:bCs/>
        </w:rPr>
        <w:t>j</w:t>
      </w:r>
      <w:r w:rsidRPr="00AB1902">
        <w:rPr>
          <w:bCs/>
        </w:rPr>
        <w:t>e vybudování zastávkových pruhů osobní linkové dopravy s živičným povrchem v km 2,470 vpravo a v km 2,495 vlevo, vybudování násypového tělesa v místě rozšíření silnice v km 2,098 – 2,127 vlevo vč. zabezpečení svahu rovnaninou z lomového kamene s vyklínováním, zpevnění svahu rovnaninou do betonu v km 2,196 – 2,210 jako opatření pro stabilizaci násypového svahu a pro minimalizaci záborů násypového tělesa u RD č</w:t>
      </w:r>
      <w:r w:rsidR="00A85C7B">
        <w:rPr>
          <w:bCs/>
        </w:rPr>
        <w:t xml:space="preserve">. </w:t>
      </w:r>
      <w:r w:rsidRPr="00AB1902">
        <w:rPr>
          <w:bCs/>
        </w:rPr>
        <w:t xml:space="preserve">p. 145 v místě rozšíření vozovky, zabezpečení svahu dlažbou z kamene do betonu vč. betonových obrub a betonového odvodňovacího žlabu v místě rozšíření vozovky v km 2,882 – 2,901 vlevo, odvodnění vozovky dešťovými </w:t>
      </w:r>
      <w:proofErr w:type="spellStart"/>
      <w:r w:rsidRPr="00AB1902">
        <w:rPr>
          <w:bCs/>
        </w:rPr>
        <w:t>vpustmi</w:t>
      </w:r>
      <w:proofErr w:type="spellEnd"/>
      <w:r w:rsidRPr="00AB1902">
        <w:rPr>
          <w:bCs/>
        </w:rPr>
        <w:t xml:space="preserve"> vč. přípojek do kanalizace příp. vyústěním do vodního toku, osazení </w:t>
      </w:r>
      <w:proofErr w:type="spellStart"/>
      <w:r w:rsidRPr="00AB1902">
        <w:rPr>
          <w:bCs/>
        </w:rPr>
        <w:t>přídlažby</w:t>
      </w:r>
      <w:proofErr w:type="spellEnd"/>
      <w:r w:rsidRPr="00AB1902">
        <w:rPr>
          <w:bCs/>
        </w:rPr>
        <w:t xml:space="preserve"> z betonových desek podél obrub na silnici II/489, stavební úprava sjezdu v km 2,132, trvalé svislé a vodorovné dopravní značení na silnici II/489, ochrana plynovodního potrubí a telefonních kabelů chráničkami a dopravně inženýrská opatření během realizace stavby</w:t>
      </w:r>
      <w:r w:rsidR="00A85C7B">
        <w:rPr>
          <w:bCs/>
        </w:rPr>
        <w:t>.</w:t>
      </w:r>
    </w:p>
    <w:p w14:paraId="01DCD48C" w14:textId="77777777" w:rsidR="00AE5F02" w:rsidRDefault="00AE5F02" w:rsidP="00F62D6A">
      <w:pPr>
        <w:pStyle w:val="Odstavecseseznamem"/>
        <w:tabs>
          <w:tab w:val="left" w:pos="1134"/>
        </w:tabs>
        <w:spacing w:before="60"/>
        <w:ind w:left="1134"/>
        <w:contextualSpacing w:val="0"/>
        <w:jc w:val="both"/>
        <w:rPr>
          <w:rFonts w:cs="Calibri"/>
          <w:szCs w:val="18"/>
          <w:u w:val="single"/>
          <w:lang w:eastAsia="en-US"/>
        </w:rPr>
      </w:pPr>
    </w:p>
    <w:p w14:paraId="10FE2700" w14:textId="247D9C2B" w:rsidR="00F62D6A" w:rsidRPr="007C7A7B" w:rsidRDefault="00F62D6A" w:rsidP="00F62D6A">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t xml:space="preserve">Členění stavebních objektů, které jsou </w:t>
      </w:r>
      <w:r>
        <w:rPr>
          <w:rFonts w:cs="Calibri"/>
          <w:szCs w:val="18"/>
          <w:u w:val="single"/>
          <w:lang w:eastAsia="en-US"/>
        </w:rPr>
        <w:t>předmětem</w:t>
      </w:r>
      <w:r w:rsidRPr="007C7A7B">
        <w:rPr>
          <w:rFonts w:cs="Calibri"/>
          <w:szCs w:val="18"/>
          <w:u w:val="single"/>
          <w:lang w:eastAsia="en-US"/>
        </w:rPr>
        <w:t xml:space="preserve"> Díla</w:t>
      </w:r>
      <w:r w:rsidRPr="007C7A7B">
        <w:rPr>
          <w:rFonts w:cs="Calibri"/>
          <w:szCs w:val="18"/>
          <w:lang w:eastAsia="en-US"/>
        </w:rPr>
        <w:t>:</w:t>
      </w:r>
    </w:p>
    <w:p w14:paraId="5F633546" w14:textId="77777777" w:rsidR="00AB1902" w:rsidRPr="00AB1902" w:rsidRDefault="00AB1902" w:rsidP="00AB1902">
      <w:pPr>
        <w:pStyle w:val="Odstavecseseznamem"/>
        <w:tabs>
          <w:tab w:val="left" w:pos="1134"/>
        </w:tabs>
        <w:spacing w:before="60"/>
        <w:ind w:left="1134"/>
        <w:rPr>
          <w:bCs/>
        </w:rPr>
      </w:pPr>
      <w:r w:rsidRPr="00AB1902">
        <w:rPr>
          <w:bCs/>
        </w:rPr>
        <w:t>SO 000.1</w:t>
      </w:r>
      <w:r w:rsidRPr="00AB1902">
        <w:rPr>
          <w:bCs/>
        </w:rPr>
        <w:tab/>
        <w:t>Vedlejší a ostatní náklady (část ŘSZK)</w:t>
      </w:r>
    </w:p>
    <w:p w14:paraId="7BFFA467" w14:textId="77777777" w:rsidR="00AB1902" w:rsidRPr="00AB1902" w:rsidRDefault="00AB1902" w:rsidP="00AB1902">
      <w:pPr>
        <w:pStyle w:val="Odstavecseseznamem"/>
        <w:tabs>
          <w:tab w:val="left" w:pos="1134"/>
        </w:tabs>
        <w:spacing w:before="60"/>
        <w:ind w:left="1134"/>
        <w:rPr>
          <w:bCs/>
        </w:rPr>
      </w:pPr>
      <w:r w:rsidRPr="00AB1902">
        <w:rPr>
          <w:bCs/>
        </w:rPr>
        <w:t>SO 101</w:t>
      </w:r>
      <w:r w:rsidRPr="00AB1902">
        <w:rPr>
          <w:bCs/>
        </w:rPr>
        <w:tab/>
        <w:t>Silnice II/489</w:t>
      </w:r>
    </w:p>
    <w:p w14:paraId="19530BCA" w14:textId="1E1B62A6" w:rsidR="00AB1902" w:rsidRPr="00AB1902" w:rsidRDefault="00AB1902" w:rsidP="00AB1902">
      <w:pPr>
        <w:pStyle w:val="Odstavecseseznamem"/>
        <w:tabs>
          <w:tab w:val="left" w:pos="1134"/>
        </w:tabs>
        <w:spacing w:before="60"/>
        <w:ind w:left="1134"/>
        <w:rPr>
          <w:bCs/>
        </w:rPr>
      </w:pPr>
      <w:r w:rsidRPr="00AB1902">
        <w:rPr>
          <w:bCs/>
        </w:rPr>
        <w:t>SO 1</w:t>
      </w:r>
      <w:r w:rsidR="009973FA">
        <w:rPr>
          <w:bCs/>
        </w:rPr>
        <w:t>61</w:t>
      </w:r>
      <w:r w:rsidRPr="00AB1902">
        <w:rPr>
          <w:bCs/>
        </w:rPr>
        <w:tab/>
        <w:t xml:space="preserve">DIO – ŘSZK </w:t>
      </w:r>
    </w:p>
    <w:p w14:paraId="49769E28" w14:textId="77777777" w:rsidR="00AB1902" w:rsidRPr="00AB1902" w:rsidRDefault="00AB1902" w:rsidP="00AB1902">
      <w:pPr>
        <w:pStyle w:val="Odstavecseseznamem"/>
        <w:tabs>
          <w:tab w:val="left" w:pos="1134"/>
        </w:tabs>
        <w:spacing w:before="60"/>
        <w:ind w:left="1134"/>
        <w:contextualSpacing w:val="0"/>
        <w:jc w:val="both"/>
        <w:rPr>
          <w:bCs/>
        </w:rPr>
      </w:pPr>
      <w:r w:rsidRPr="00AB1902">
        <w:rPr>
          <w:bCs/>
        </w:rPr>
        <w:t>Stavební práce na silnici II/489 budou probíhat při částečných uzavírkách silnice s vedením dopravy po polovinách šířky vozovky. Doprava bude řízena kyvadlově semaforovou soupravou.</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7E2A7E91"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stavbu řešenou</w:t>
      </w:r>
      <w:r w:rsidR="00DF7C23">
        <w:t xml:space="preserve"> </w:t>
      </w:r>
      <w:r w:rsidR="00DF7C23" w:rsidRPr="00E10F95">
        <w:t xml:space="preserve">obcí </w:t>
      </w:r>
      <w:r w:rsidR="00D13868">
        <w:t>Držková</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35E4156C" w14:textId="1B037FD1" w:rsidR="005669D3" w:rsidRPr="001016E0" w:rsidRDefault="005669D3" w:rsidP="005669D3">
      <w:pPr>
        <w:widowControl w:val="0"/>
        <w:numPr>
          <w:ilvl w:val="0"/>
          <w:numId w:val="14"/>
        </w:numPr>
        <w:spacing w:before="60"/>
        <w:ind w:left="1134" w:hanging="567"/>
        <w:jc w:val="both"/>
      </w:pPr>
      <w:r>
        <w:t>P</w:t>
      </w:r>
      <w:r w:rsidRPr="001016E0">
        <w:t>růběžn</w:t>
      </w:r>
      <w:r>
        <w:t>ou</w:t>
      </w:r>
      <w:r w:rsidRPr="001016E0">
        <w:t xml:space="preserve"> koordinac</w:t>
      </w:r>
      <w:r>
        <w:t>i</w:t>
      </w:r>
      <w:r w:rsidRPr="001016E0">
        <w:t xml:space="preserve"> provádění díla s</w:t>
      </w:r>
      <w:r>
        <w:t> realizací stavebních objektů</w:t>
      </w:r>
      <w:r w:rsidRPr="001016E0">
        <w:t>, kter</w:t>
      </w:r>
      <w:r>
        <w:t>é</w:t>
      </w:r>
      <w:r w:rsidRPr="001016E0">
        <w:t xml:space="preserve"> budou v</w:t>
      </w:r>
      <w:r>
        <w:t> </w:t>
      </w:r>
      <w:r w:rsidRPr="001016E0">
        <w:t xml:space="preserve">místě plnění probíhat současně s realizací díla dle této </w:t>
      </w:r>
      <w:r>
        <w:t>S</w:t>
      </w:r>
      <w:r w:rsidRPr="001016E0">
        <w:t xml:space="preserve">mlouvy – jedná se o </w:t>
      </w:r>
      <w:r>
        <w:t>realizaci stavebních objektů</w:t>
      </w:r>
      <w:r w:rsidRPr="001016E0">
        <w:t>, jej</w:t>
      </w:r>
      <w:r>
        <w:t>ichž</w:t>
      </w:r>
      <w:r w:rsidRPr="001016E0">
        <w:t xml:space="preserve"> investorem je</w:t>
      </w:r>
      <w:r>
        <w:t xml:space="preserve"> obec </w:t>
      </w:r>
      <w:r w:rsidR="00D13868">
        <w:t>Držková</w:t>
      </w:r>
      <w:r w:rsidRPr="001016E0">
        <w:t xml:space="preserve">, IČ </w:t>
      </w:r>
      <w:r w:rsidR="00D13868">
        <w:t>00568546</w:t>
      </w:r>
      <w:r w:rsidRPr="001016E0">
        <w:t xml:space="preserve">, jmenovitě stavba </w:t>
      </w:r>
      <w:bookmarkStart w:id="2" w:name="_Hlk116911057"/>
      <w:r>
        <w:t>„</w:t>
      </w:r>
      <w:bookmarkEnd w:id="2"/>
      <w:r w:rsidR="00D13868">
        <w:t xml:space="preserve">SILNICE II/489: DRŽKOVÁ </w:t>
      </w:r>
      <w:r w:rsidRPr="005669D3">
        <w:t xml:space="preserve">(STAVEBNÍ ČÁST </w:t>
      </w:r>
      <w:r>
        <w:t xml:space="preserve">OBCE </w:t>
      </w:r>
      <w:r w:rsidR="00D13868">
        <w:t>DRŽKOVÁ</w:t>
      </w:r>
      <w:r w:rsidRPr="005669D3">
        <w:t>)</w:t>
      </w:r>
      <w:r>
        <w:t>“ (dále jen „</w:t>
      </w:r>
      <w:r w:rsidRPr="005669D3">
        <w:rPr>
          <w:b/>
          <w:bCs/>
        </w:rPr>
        <w:t>Cizí stavba</w:t>
      </w:r>
      <w:r>
        <w:t>“)</w:t>
      </w:r>
      <w:r w:rsidRPr="00212D6F">
        <w:t>,</w:t>
      </w:r>
      <w:r>
        <w:t xml:space="preserve"> </w:t>
      </w:r>
      <w:r w:rsidRPr="001016E0">
        <w:t xml:space="preserve">včetně účasti na koordinačních poradách; to vše v rozsahu nezbytném pro řádné provedení </w:t>
      </w:r>
      <w:r>
        <w:t>D</w:t>
      </w:r>
      <w:r w:rsidRPr="001016E0">
        <w:t>íla</w:t>
      </w:r>
      <w:r>
        <w:t>.</w:t>
      </w:r>
    </w:p>
    <w:p w14:paraId="4D3FA4D6" w14:textId="04199A99"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207854">
        <w:t>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48EE61D2"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207854">
        <w:t>xxxxxxxxx</w:t>
      </w:r>
      <w:proofErr w:type="spellEnd"/>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21BDAB78" w14:textId="77777777" w:rsidR="00AA16D3" w:rsidRDefault="00AA16D3" w:rsidP="00AA16D3">
      <w:pPr>
        <w:pStyle w:val="Odstavecseseznamem"/>
        <w:numPr>
          <w:ilvl w:val="0"/>
          <w:numId w:val="14"/>
        </w:numPr>
        <w:tabs>
          <w:tab w:val="left" w:pos="1134"/>
        </w:tabs>
        <w:spacing w:before="60"/>
        <w:ind w:left="1134" w:hanging="567"/>
        <w:contextualSpacing w:val="0"/>
        <w:jc w:val="both"/>
      </w:pPr>
      <w:r>
        <w:t>Zpracování g</w:t>
      </w:r>
      <w:r w:rsidRPr="00D0098E">
        <w:t>eodetick</w:t>
      </w:r>
      <w:r>
        <w:t>é</w:t>
      </w:r>
      <w:r w:rsidRPr="00D0098E">
        <w:t xml:space="preserve"> </w:t>
      </w:r>
      <w:r w:rsidRPr="006E44DC">
        <w:t>aktualizační dokumentace (zaměření skutečného provedení stavby) zpracovan</w:t>
      </w:r>
      <w:r>
        <w:t>é</w:t>
      </w:r>
      <w:r w:rsidRPr="006E44DC">
        <w:t xml:space="preserve"> oprávněnou organizací </w:t>
      </w:r>
      <w:r>
        <w:t>–</w:t>
      </w:r>
      <w:r w:rsidRPr="003951F4">
        <w:t xml:space="preserve"> zpracování ve formě </w:t>
      </w:r>
      <w:r>
        <w:t>g</w:t>
      </w:r>
      <w:r w:rsidRPr="003951F4">
        <w:t>eodetického podkladu podle přílohy č.</w:t>
      </w:r>
      <w:r>
        <w:t xml:space="preserve"> </w:t>
      </w:r>
      <w:r w:rsidRPr="003951F4">
        <w:t>4 k</w:t>
      </w:r>
      <w:r>
        <w:t> </w:t>
      </w:r>
      <w:r w:rsidRPr="003951F4">
        <w:t>vyhlášce č. 393/2020 Sb., o DTM, ve znění pozdějších předpisů (dále jen Vyhláška o DTM). Ověřený geodetický podklad v e-podobě, včetně identifikátoru změny o zápisu do DTM údajů základní prostorové situace (ZPS) podle §</w:t>
      </w:r>
      <w:r>
        <w:t xml:space="preserve"> </w:t>
      </w:r>
      <w:r w:rsidRPr="003951F4">
        <w:t>4b) odst. 4 písm. b) zákona č. 200/1994 Sb., o</w:t>
      </w:r>
      <w:r>
        <w:t> </w:t>
      </w:r>
      <w:r w:rsidRPr="003951F4">
        <w:t xml:space="preserve">zeměměřictví, ve znění pozdějších předpisů (dále jen </w:t>
      </w:r>
      <w:proofErr w:type="spellStart"/>
      <w:r w:rsidRPr="003951F4">
        <w:t>ZemZ</w:t>
      </w:r>
      <w:proofErr w:type="spellEnd"/>
      <w:r w:rsidRPr="003951F4">
        <w:t>), bude součástí předávacích podkladů k dokončené stavbě. V případě údajů, týkajících se změny údajů o dopravní a</w:t>
      </w:r>
      <w:r>
        <w:t> </w:t>
      </w:r>
      <w:r w:rsidRPr="003951F4">
        <w:t>technické infrastruktuře (DTI) podle §4</w:t>
      </w:r>
      <w:r>
        <w:t xml:space="preserve"> </w:t>
      </w:r>
      <w:r w:rsidRPr="003951F4">
        <w:t xml:space="preserve">b odst. 4 písm. a) </w:t>
      </w:r>
      <w:proofErr w:type="spellStart"/>
      <w:r w:rsidRPr="003951F4">
        <w:t>ZemZ</w:t>
      </w:r>
      <w:proofErr w:type="spellEnd"/>
      <w:r w:rsidRPr="003951F4">
        <w:t>, zhotovitel předá stavebníkovi ověřený Geodetický podklad v e-podobě, zpracovaný podle přílohy č.</w:t>
      </w:r>
      <w:r>
        <w:t xml:space="preserve"> </w:t>
      </w:r>
      <w:r w:rsidRPr="003951F4">
        <w:t>4 k</w:t>
      </w:r>
      <w:r>
        <w:t> v</w:t>
      </w:r>
      <w:r w:rsidRPr="003951F4">
        <w:t>yhlášce o DTM</w:t>
      </w:r>
      <w:r>
        <w:t>.</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49DB9BBB"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lastRenderedPageBreak/>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formátu zpracované PD (*.DWG, *.DGN, *.DOC) v souladu se zákonem č. </w:t>
      </w:r>
      <w:r w:rsidR="00401170">
        <w:rPr>
          <w:rFonts w:cs="Calibri"/>
          <w:szCs w:val="18"/>
          <w:lang w:eastAsia="en-US"/>
        </w:rPr>
        <w:t>2</w:t>
      </w:r>
      <w:r w:rsidR="007C1FD2" w:rsidRPr="00ED48A6">
        <w:rPr>
          <w:rFonts w:cs="Calibri"/>
          <w:szCs w:val="18"/>
          <w:lang w:eastAsia="en-US"/>
        </w:rPr>
        <w:t>83/20</w:t>
      </w:r>
      <w:r w:rsidR="00401170">
        <w:rPr>
          <w:rFonts w:cs="Calibri"/>
          <w:szCs w:val="18"/>
          <w:lang w:eastAsia="en-US"/>
        </w:rPr>
        <w:t>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3D3F4984"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dozor </w:t>
      </w:r>
      <w:r w:rsidR="00B86401">
        <w:rPr>
          <w:rFonts w:cs="Calibri"/>
          <w:szCs w:val="18"/>
          <w:lang w:eastAsia="en-US"/>
        </w:rPr>
        <w:t xml:space="preserve">projektanta </w:t>
      </w:r>
      <w:r w:rsidR="00012EDA" w:rsidRPr="00FE6244">
        <w:rPr>
          <w:rFonts w:cs="Calibri"/>
          <w:szCs w:val="18"/>
          <w:lang w:eastAsia="en-US"/>
        </w:rPr>
        <w:t>(dále jen „</w:t>
      </w:r>
      <w:r w:rsidR="00012EDA" w:rsidRPr="00FE6244">
        <w:rPr>
          <w:rFonts w:cs="Calibri"/>
          <w:b/>
          <w:bCs/>
          <w:szCs w:val="18"/>
          <w:lang w:eastAsia="en-US"/>
        </w:rPr>
        <w:t>D</w:t>
      </w:r>
      <w:r w:rsidR="00B86401">
        <w:rPr>
          <w:rFonts w:cs="Calibri"/>
          <w:b/>
          <w:bCs/>
          <w:szCs w:val="18"/>
          <w:lang w:eastAsia="en-US"/>
        </w:rPr>
        <w:t>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19950197" w:rsidR="00810337" w:rsidRPr="00FE6244" w:rsidRDefault="00043BAD">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Zaměření skutečného provedení stavby oprávněnou organizací na podkladu katastrální mapy, které je </w:t>
      </w:r>
      <w:r w:rsidR="000E3C8F" w:rsidRPr="00FE6244">
        <w:rPr>
          <w:rFonts w:cs="Calibri"/>
          <w:szCs w:val="18"/>
          <w:lang w:eastAsia="en-US"/>
        </w:rPr>
        <w:t>Zhotovitel</w:t>
      </w:r>
      <w:r w:rsidRPr="00FE6244">
        <w:rPr>
          <w:rFonts w:cs="Calibri"/>
          <w:szCs w:val="18"/>
          <w:lang w:eastAsia="en-US"/>
        </w:rPr>
        <w:t xml:space="preserve"> před předáním dokončeného </w:t>
      </w:r>
      <w:r w:rsidR="004B6227" w:rsidRPr="00FE6244">
        <w:rPr>
          <w:rFonts w:cs="Calibri"/>
          <w:szCs w:val="18"/>
          <w:lang w:eastAsia="en-US"/>
        </w:rPr>
        <w:t xml:space="preserve">Díla </w:t>
      </w:r>
      <w:r w:rsidR="000E3C8F" w:rsidRPr="00FE6244">
        <w:rPr>
          <w:rFonts w:cs="Calibri"/>
          <w:szCs w:val="18"/>
          <w:lang w:eastAsia="en-US"/>
        </w:rPr>
        <w:t>Objednatel</w:t>
      </w:r>
      <w:r w:rsidRPr="00FE6244">
        <w:rPr>
          <w:rFonts w:cs="Calibri"/>
          <w:szCs w:val="18"/>
          <w:lang w:eastAsia="en-US"/>
        </w:rPr>
        <w:t>i povinen předat i Krajskému úřadu Zlínského kraje k provedení aktualizace digitální technické mapy</w:t>
      </w:r>
      <w:r w:rsidR="004B6227" w:rsidRPr="00FE6244">
        <w:rPr>
          <w:rFonts w:cs="Calibri"/>
          <w:szCs w:val="18"/>
          <w:lang w:eastAsia="en-US"/>
        </w:rPr>
        <w:t xml:space="preserve"> kraje v rozsahu, formě a za podmínek stanovených vyhláškou č. 393/2020 Sb., o digitální technické mapě kraje, ve znění pozdějších předpisů</w:t>
      </w:r>
      <w:r w:rsidR="00810337"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315CDF5"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4E340B30" w:rsidR="00ED4F52" w:rsidRPr="006E6ABD"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262171">
        <w:rPr>
          <w:rFonts w:cs="Calibri"/>
          <w:szCs w:val="18"/>
          <w:lang w:eastAsia="en-US"/>
        </w:rPr>
        <w:t>ve Zlíně</w:t>
      </w:r>
      <w:r w:rsidR="006435EC" w:rsidRPr="006E6ABD">
        <w:rPr>
          <w:rFonts w:cs="Calibri"/>
          <w:szCs w:val="18"/>
          <w:lang w:eastAsia="en-US"/>
        </w:rPr>
        <w:t>.</w:t>
      </w:r>
    </w:p>
    <w:p w14:paraId="1F4A4F0E" w14:textId="2F625D3D" w:rsidR="00401170" w:rsidRPr="00401170" w:rsidRDefault="00401170" w:rsidP="00401170">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Vyhotovení</w:t>
      </w:r>
      <w:r w:rsidRPr="00401170">
        <w:rPr>
          <w:rFonts w:cs="Calibri"/>
          <w:szCs w:val="18"/>
          <w:lang w:eastAsia="en-US"/>
        </w:rPr>
        <w:t xml:space="preserve"> geometrického plánu pro vyznačení rozsahu služebnosti (</w:t>
      </w:r>
      <w:r w:rsidR="00AE5F02">
        <w:rPr>
          <w:rFonts w:cs="Calibri"/>
          <w:szCs w:val="18"/>
          <w:lang w:eastAsia="en-US"/>
        </w:rPr>
        <w:t>Lesy ČR,</w:t>
      </w:r>
      <w:r>
        <w:rPr>
          <w:rFonts w:cs="Calibri"/>
          <w:szCs w:val="18"/>
          <w:lang w:eastAsia="en-US"/>
        </w:rPr>
        <w:t xml:space="preserve"> s. p.</w:t>
      </w:r>
      <w:r w:rsidRPr="00401170">
        <w:rPr>
          <w:rFonts w:cs="Calibri"/>
          <w:szCs w:val="18"/>
          <w:lang w:eastAsia="en-US"/>
        </w:rPr>
        <w:t xml:space="preserve">), který bude před ověřením katastrálním úřadem písemně odsouhlasen vedoucím oddělení majetkové správy ŘSZK </w:t>
      </w:r>
      <w:r w:rsidR="00262171">
        <w:rPr>
          <w:rFonts w:cs="Calibri"/>
          <w:szCs w:val="18"/>
          <w:lang w:eastAsia="en-US"/>
        </w:rPr>
        <w:t>ve Zlíně</w:t>
      </w:r>
      <w:r w:rsidRPr="00401170">
        <w:rPr>
          <w:rFonts w:cs="Calibri"/>
          <w:szCs w:val="18"/>
          <w:lang w:eastAsia="en-US"/>
        </w:rPr>
        <w:t xml:space="preserve"> a vlastníkem dotčeného pozemku (</w:t>
      </w:r>
      <w:r w:rsidR="00AE5F02">
        <w:rPr>
          <w:rFonts w:cs="Calibri"/>
          <w:szCs w:val="18"/>
          <w:lang w:eastAsia="en-US"/>
        </w:rPr>
        <w:t>Lesy ČR,</w:t>
      </w:r>
      <w:r>
        <w:rPr>
          <w:rFonts w:cs="Calibri"/>
          <w:szCs w:val="18"/>
          <w:lang w:eastAsia="en-US"/>
        </w:rPr>
        <w:t xml:space="preserve"> s. p.</w:t>
      </w:r>
      <w:r w:rsidRPr="00401170">
        <w:rPr>
          <w:rFonts w:cs="Calibri"/>
          <w:szCs w:val="18"/>
          <w:lang w:eastAsia="en-US"/>
        </w:rPr>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5B8786FC" w:rsidR="00CA46C9" w:rsidRPr="001D2E86" w:rsidRDefault="003E7AED" w:rsidP="00AA16D3">
      <w:pPr>
        <w:pStyle w:val="Odstavecseseznamem"/>
        <w:numPr>
          <w:ilvl w:val="0"/>
          <w:numId w:val="35"/>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v</w:t>
      </w:r>
      <w:r w:rsidR="005265C1" w:rsidRPr="00E10F95">
        <w:rPr>
          <w:rFonts w:cs="Calibri"/>
          <w:szCs w:val="18"/>
          <w:lang w:eastAsia="en-US"/>
        </w:rPr>
        <w:t xml:space="preserve"> 5</w:t>
      </w:r>
      <w:r w:rsidR="00CA46C9" w:rsidRPr="00E10F95">
        <w:rPr>
          <w:rFonts w:cs="Calibri"/>
          <w:szCs w:val="18"/>
          <w:lang w:eastAsia="en-US"/>
        </w:rPr>
        <w:t xml:space="preserve"> </w:t>
      </w:r>
      <w:r w:rsidR="00E10F95">
        <w:rPr>
          <w:rFonts w:cs="Calibri"/>
          <w:szCs w:val="18"/>
          <w:lang w:eastAsia="en-US"/>
        </w:rPr>
        <w:t xml:space="preserve">(pěti) </w:t>
      </w:r>
      <w:r w:rsidR="00CA46C9" w:rsidRPr="001D2E86">
        <w:rPr>
          <w:rFonts w:cs="Calibri"/>
          <w:szCs w:val="18"/>
          <w:lang w:eastAsia="en-US"/>
        </w:rPr>
        <w:t>vyhotoveních potvrzený příslušným katastrálním úřadem</w:t>
      </w:r>
      <w:r w:rsidRPr="001D2E86">
        <w:rPr>
          <w:rFonts w:cs="Calibri"/>
          <w:szCs w:val="18"/>
          <w:lang w:eastAsia="en-US"/>
        </w:rPr>
        <w:t>;</w:t>
      </w:r>
    </w:p>
    <w:p w14:paraId="24659220" w14:textId="47B12744" w:rsidR="00401170" w:rsidRPr="001D2E86" w:rsidRDefault="00401170" w:rsidP="00AA16D3">
      <w:pPr>
        <w:pStyle w:val="Odstavecseseznamem"/>
        <w:numPr>
          <w:ilvl w:val="0"/>
          <w:numId w:val="35"/>
        </w:numPr>
        <w:tabs>
          <w:tab w:val="left" w:pos="1701"/>
        </w:tabs>
        <w:spacing w:before="60"/>
        <w:ind w:left="1701" w:hanging="567"/>
        <w:contextualSpacing w:val="0"/>
        <w:jc w:val="both"/>
        <w:rPr>
          <w:rFonts w:cs="Calibri"/>
          <w:szCs w:val="18"/>
          <w:lang w:eastAsia="en-US"/>
        </w:rPr>
      </w:pPr>
      <w:r w:rsidRPr="00E10F95">
        <w:rPr>
          <w:rFonts w:cs="Calibri"/>
          <w:szCs w:val="18"/>
          <w:lang w:eastAsia="en-US"/>
        </w:rPr>
        <w:t>GP</w:t>
      </w:r>
      <w:r w:rsidR="00C47B0A">
        <w:rPr>
          <w:rFonts w:cs="Calibri"/>
          <w:szCs w:val="18"/>
          <w:lang w:eastAsia="en-US"/>
        </w:rPr>
        <w:t xml:space="preserve"> pro vyznačení rozsahu služebnosti</w:t>
      </w:r>
      <w:r w:rsidRPr="00E10F95">
        <w:rPr>
          <w:rFonts w:cs="Calibri"/>
          <w:szCs w:val="18"/>
          <w:lang w:eastAsia="en-US"/>
        </w:rPr>
        <w:t xml:space="preserve"> v 5 </w:t>
      </w:r>
      <w:r>
        <w:rPr>
          <w:rFonts w:cs="Calibri"/>
          <w:szCs w:val="18"/>
          <w:lang w:eastAsia="en-US"/>
        </w:rPr>
        <w:t xml:space="preserve">(pěti) </w:t>
      </w:r>
      <w:r w:rsidRPr="001D2E86">
        <w:rPr>
          <w:rFonts w:cs="Calibri"/>
          <w:szCs w:val="18"/>
          <w:lang w:eastAsia="en-US"/>
        </w:rPr>
        <w:t>vyhotoveních potvrzený příslušným katastrálním úřadem;</w:t>
      </w:r>
    </w:p>
    <w:p w14:paraId="08C1C389" w14:textId="3A2CCB41"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r w:rsidR="00ED4F52" w:rsidRPr="001D2E86">
        <w:rPr>
          <w:rFonts w:cs="Calibri"/>
          <w:szCs w:val="18"/>
          <w:lang w:eastAsia="en-US"/>
        </w:rPr>
        <w:t xml:space="preserve"> </w:t>
      </w:r>
    </w:p>
    <w:p w14:paraId="4635667D" w14:textId="606F5DF9" w:rsidR="00C47B0A" w:rsidRPr="00C47B0A" w:rsidRDefault="00C47B0A"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C47B0A">
        <w:rPr>
          <w:rFonts w:cs="Calibri"/>
          <w:szCs w:val="18"/>
          <w:lang w:eastAsia="en-US"/>
        </w:rPr>
        <w:t>geodetická aktualizační dokumentace (zaměření skutečného provedení stavby) zpracovaná oprávněnou organizací – zpracování ve formě geodetického podkladu podle přílohy č.</w:t>
      </w:r>
      <w:r>
        <w:rPr>
          <w:rFonts w:cs="Calibri"/>
          <w:szCs w:val="18"/>
          <w:lang w:eastAsia="en-US"/>
        </w:rPr>
        <w:t xml:space="preserve"> </w:t>
      </w:r>
      <w:r w:rsidRPr="00C47B0A">
        <w:rPr>
          <w:rFonts w:cs="Calibri"/>
          <w:szCs w:val="18"/>
          <w:lang w:eastAsia="en-US"/>
        </w:rPr>
        <w:t>4 k vyhlášce č. 393/2020 Sb., o DTM. Ověřený geodetický podklad v e-podobě, včetně identifikátoru změny o zápisu do DTM údajů ZPS</w:t>
      </w:r>
      <w:r>
        <w:rPr>
          <w:rFonts w:cs="Calibri"/>
          <w:szCs w:val="18"/>
          <w:lang w:eastAsia="en-US"/>
        </w:rPr>
        <w:t>;</w:t>
      </w:r>
    </w:p>
    <w:p w14:paraId="0C77091C" w14:textId="1BB75C69"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lastRenderedPageBreak/>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FAF1E6A" w14:textId="41AEF062" w:rsidR="000D7491" w:rsidRPr="00A757E5" w:rsidRDefault="000D7491" w:rsidP="000D7491">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Pr="00D87FB5">
        <w:rPr>
          <w:rFonts w:cs="Calibri"/>
          <w:szCs w:val="18"/>
          <w:lang w:eastAsia="en-US"/>
        </w:rPr>
        <w:t>01.03.202</w:t>
      </w:r>
      <w:r w:rsidR="00C47B0A">
        <w:rPr>
          <w:rFonts w:cs="Calibri"/>
          <w:szCs w:val="18"/>
          <w:lang w:eastAsia="en-US"/>
        </w:rPr>
        <w:t>5</w:t>
      </w:r>
      <w:r w:rsidRPr="00D87FB5">
        <w:rPr>
          <w:rFonts w:cs="Calibri"/>
          <w:szCs w:val="18"/>
          <w:lang w:eastAsia="en-US"/>
        </w:rPr>
        <w:t xml:space="preserve"> nebo do 15 dnů od uzavření této smlouvy (podle toho, co nastane později).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2CCA8BC1"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AE5F02">
        <w:rPr>
          <w:rFonts w:cs="Calibri"/>
          <w:szCs w:val="18"/>
          <w:lang w:eastAsia="en-US"/>
        </w:rPr>
        <w:t>30</w:t>
      </w:r>
      <w:r>
        <w:rPr>
          <w:rFonts w:cs="Calibri"/>
          <w:szCs w:val="18"/>
          <w:lang w:eastAsia="en-US"/>
        </w:rPr>
        <w:t>0</w:t>
      </w:r>
      <w:r w:rsidRPr="00A757E5">
        <w:rPr>
          <w:rFonts w:cs="Calibri"/>
          <w:szCs w:val="18"/>
          <w:lang w:eastAsia="en-US"/>
        </w:rPr>
        <w:t xml:space="preserve"> (</w:t>
      </w:r>
      <w:r w:rsidR="00AE5F02">
        <w:rPr>
          <w:rFonts w:cs="Calibri"/>
          <w:szCs w:val="18"/>
          <w:lang w:eastAsia="en-US"/>
        </w:rPr>
        <w:t>tří set</w:t>
      </w:r>
      <w:r w:rsidRPr="00A757E5">
        <w:rPr>
          <w:rFonts w:cs="Calibri"/>
          <w:szCs w:val="18"/>
          <w:lang w:eastAsia="en-US"/>
        </w:rPr>
        <w:t xml:space="preserve">) </w:t>
      </w:r>
      <w:r>
        <w:rPr>
          <w:rFonts w:cs="Calibri"/>
          <w:szCs w:val="18"/>
          <w:lang w:eastAsia="en-US"/>
        </w:rPr>
        <w:t>dnů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0E216788"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D13868">
        <w:rPr>
          <w:rFonts w:cs="Calibri"/>
          <w:szCs w:val="18"/>
          <w:lang w:eastAsia="en-US"/>
        </w:rPr>
        <w:t>II/489</w:t>
      </w:r>
      <w:r w:rsidR="00094605" w:rsidRPr="005A06D9">
        <w:rPr>
          <w:rFonts w:cs="Calibri"/>
          <w:szCs w:val="18"/>
          <w:lang w:eastAsia="en-US"/>
        </w:rPr>
        <w:t xml:space="preserve"> 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5D9E4793" w14:textId="76E90540" w:rsidR="00530B10" w:rsidRPr="00530B10" w:rsidRDefault="006B5942" w:rsidP="00AA16D3">
      <w:pPr>
        <w:pStyle w:val="Odstavecseseznamem"/>
        <w:numPr>
          <w:ilvl w:val="0"/>
          <w:numId w:val="38"/>
        </w:numPr>
        <w:tabs>
          <w:tab w:val="left" w:pos="1134"/>
        </w:tabs>
        <w:spacing w:before="60"/>
        <w:ind w:left="1134" w:hanging="567"/>
        <w:contextualSpacing w:val="0"/>
        <w:rPr>
          <w:szCs w:val="18"/>
        </w:rPr>
      </w:pPr>
      <w:r w:rsidRPr="006B5942">
        <w:rPr>
          <w:szCs w:val="18"/>
        </w:rPr>
        <w:t>uzlový úsek č. 5 „</w:t>
      </w:r>
      <w:proofErr w:type="spellStart"/>
      <w:r w:rsidRPr="006B5942">
        <w:rPr>
          <w:szCs w:val="18"/>
        </w:rPr>
        <w:t>Jaroňová</w:t>
      </w:r>
      <w:proofErr w:type="spellEnd"/>
      <w:r w:rsidRPr="006B5942">
        <w:rPr>
          <w:szCs w:val="18"/>
        </w:rPr>
        <w:t xml:space="preserve"> “, </w:t>
      </w:r>
      <w:proofErr w:type="spellStart"/>
      <w:r w:rsidRPr="006B5942">
        <w:rPr>
          <w:szCs w:val="18"/>
        </w:rPr>
        <w:t>uzl</w:t>
      </w:r>
      <w:proofErr w:type="spellEnd"/>
      <w:r w:rsidRPr="006B5942">
        <w:rPr>
          <w:szCs w:val="18"/>
        </w:rPr>
        <w:t>. stan. km 2,090 – 2,988</w:t>
      </w:r>
    </w:p>
    <w:p w14:paraId="442EC1A9" w14:textId="647B5053" w:rsidR="00530B10" w:rsidRPr="00621CC1" w:rsidRDefault="00530B10" w:rsidP="00621CC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r w:rsidR="00D13868">
        <w:rPr>
          <w:rFonts w:cs="Calibri"/>
          <w:szCs w:val="18"/>
          <w:lang w:eastAsia="en-US"/>
        </w:rPr>
        <w:t>Držková</w:t>
      </w:r>
      <w:r w:rsidR="0098732D">
        <w:rPr>
          <w:rFonts w:cs="Calibri"/>
          <w:szCs w:val="18"/>
          <w:lang w:eastAsia="en-US"/>
        </w:rPr>
        <w:t xml:space="preserve">, obec </w:t>
      </w:r>
      <w:r w:rsidR="00D13868">
        <w:rPr>
          <w:rFonts w:cs="Calibri"/>
          <w:szCs w:val="18"/>
          <w:lang w:eastAsia="en-US"/>
        </w:rPr>
        <w:t>Držková</w:t>
      </w:r>
      <w:r w:rsidR="0098732D">
        <w:rPr>
          <w:rFonts w:cs="Calibri"/>
          <w:szCs w:val="18"/>
          <w:lang w:eastAsia="en-US"/>
        </w:rPr>
        <w:t xml:space="preserve">, </w:t>
      </w:r>
      <w:r w:rsidRPr="00621CC1">
        <w:rPr>
          <w:rFonts w:cs="Calibri"/>
          <w:szCs w:val="18"/>
          <w:lang w:eastAsia="en-US"/>
        </w:rPr>
        <w:t>Zlínský kraj</w:t>
      </w:r>
      <w:r w:rsidR="00621CC1" w:rsidRPr="00621CC1">
        <w:rPr>
          <w:rFonts w:cs="Calibri"/>
          <w:szCs w:val="18"/>
          <w:lang w:eastAsia="en-US"/>
        </w:rPr>
        <w:t xml:space="preserve"> </w:t>
      </w:r>
      <w:r w:rsidR="00621CC1" w:rsidRPr="005A06D9">
        <w:rPr>
          <w:rFonts w:cs="Calibri"/>
          <w:szCs w:val="18"/>
          <w:lang w:eastAsia="en-US"/>
        </w:rPr>
        <w:t>(dále jen „</w:t>
      </w:r>
      <w:r w:rsidR="00621CC1" w:rsidRPr="00621CC1">
        <w:rPr>
          <w:rFonts w:cs="Calibri"/>
          <w:szCs w:val="18"/>
          <w:lang w:eastAsia="en-US"/>
        </w:rPr>
        <w:t>Místo provádění Díla</w:t>
      </w:r>
      <w:r w:rsidR="00621CC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064EE17"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B86401">
        <w:rPr>
          <w:rFonts w:cs="Calibri"/>
          <w:szCs w:val="18"/>
          <w:lang w:eastAsia="en-US"/>
        </w:rPr>
        <w:t>DP</w:t>
      </w:r>
      <w:r w:rsidR="00C66760" w:rsidRPr="00ED48A6">
        <w:rPr>
          <w:rFonts w:cs="Calibri"/>
          <w:szCs w:val="18"/>
          <w:lang w:eastAsia="en-US"/>
        </w:rPr>
        <w:t xml:space="preserve"> i výkon činnosti koordinátora BOZP, je-</w:t>
      </w:r>
      <w:r w:rsidR="00C66760" w:rsidRPr="00ED48A6">
        <w:rPr>
          <w:rFonts w:cs="Calibri"/>
          <w:szCs w:val="18"/>
          <w:lang w:eastAsia="en-US"/>
        </w:rPr>
        <w:lastRenderedPageBreak/>
        <w:t xml:space="preserv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lastRenderedPageBreak/>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AA16D3">
      <w:pPr>
        <w:pStyle w:val="Odstavecseseznamem"/>
        <w:numPr>
          <w:ilvl w:val="0"/>
          <w:numId w:val="36"/>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AA16D3">
      <w:pPr>
        <w:pStyle w:val="Odstavecseseznamem"/>
        <w:numPr>
          <w:ilvl w:val="0"/>
          <w:numId w:val="36"/>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69114FDA"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r w:rsidR="00207854">
        <w:t>xxxxx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07643A1D" w:rsidR="00A74CE1" w:rsidRPr="00ED48A6" w:rsidRDefault="00A74CE1" w:rsidP="00AA16D3">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9655E3" w:rsidRPr="009655E3">
        <w:rPr>
          <w:rFonts w:cs="Calibri"/>
          <w:szCs w:val="18"/>
          <w:lang w:eastAsia="en-US"/>
        </w:rPr>
        <w:t>12</w:t>
      </w:r>
      <w:r w:rsidR="009655E3">
        <w:rPr>
          <w:rFonts w:cs="Calibri"/>
          <w:szCs w:val="18"/>
          <w:lang w:eastAsia="en-US"/>
        </w:rPr>
        <w:t xml:space="preserve"> </w:t>
      </w:r>
      <w:r w:rsidR="009655E3" w:rsidRPr="009655E3">
        <w:rPr>
          <w:rFonts w:cs="Calibri"/>
          <w:szCs w:val="18"/>
          <w:lang w:eastAsia="en-US"/>
        </w:rPr>
        <w:t>899</w:t>
      </w:r>
      <w:r w:rsidR="009655E3">
        <w:rPr>
          <w:rFonts w:cs="Calibri"/>
          <w:szCs w:val="18"/>
          <w:lang w:eastAsia="en-US"/>
        </w:rPr>
        <w:t xml:space="preserve"> </w:t>
      </w:r>
      <w:r w:rsidR="009655E3" w:rsidRPr="009655E3">
        <w:rPr>
          <w:rFonts w:cs="Calibri"/>
          <w:szCs w:val="18"/>
          <w:lang w:eastAsia="en-US"/>
        </w:rPr>
        <w:t>549,00</w:t>
      </w:r>
      <w:r w:rsidR="009655E3">
        <w:rPr>
          <w:rFonts w:cs="Calibri"/>
          <w:szCs w:val="18"/>
          <w:lang w:eastAsia="en-US"/>
        </w:rPr>
        <w:t xml:space="preserve"> </w:t>
      </w:r>
      <w:r w:rsidRPr="00ED48A6">
        <w:rPr>
          <w:rFonts w:cs="Calibri"/>
          <w:szCs w:val="18"/>
          <w:lang w:eastAsia="en-US"/>
        </w:rPr>
        <w:t>Kč</w:t>
      </w:r>
    </w:p>
    <w:p w14:paraId="4B7DECA3" w14:textId="2D9532B3"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9655E3">
        <w:rPr>
          <w:rFonts w:cs="Calibri"/>
          <w:szCs w:val="18"/>
          <w:lang w:eastAsia="en-US"/>
        </w:rPr>
        <w:t xml:space="preserve">  </w:t>
      </w:r>
      <w:r w:rsidR="009655E3" w:rsidRPr="009655E3">
        <w:rPr>
          <w:rFonts w:cs="Calibri"/>
          <w:szCs w:val="18"/>
          <w:lang w:eastAsia="en-US"/>
        </w:rPr>
        <w:t>2</w:t>
      </w:r>
      <w:proofErr w:type="gramEnd"/>
      <w:r w:rsidR="009655E3">
        <w:rPr>
          <w:rFonts w:cs="Calibri"/>
          <w:szCs w:val="18"/>
          <w:lang w:eastAsia="en-US"/>
        </w:rPr>
        <w:t xml:space="preserve"> </w:t>
      </w:r>
      <w:r w:rsidR="009655E3" w:rsidRPr="009655E3">
        <w:rPr>
          <w:rFonts w:cs="Calibri"/>
          <w:szCs w:val="18"/>
          <w:lang w:eastAsia="en-US"/>
        </w:rPr>
        <w:t>708</w:t>
      </w:r>
      <w:r w:rsidR="009655E3">
        <w:rPr>
          <w:rFonts w:cs="Calibri"/>
          <w:szCs w:val="18"/>
          <w:lang w:eastAsia="en-US"/>
        </w:rPr>
        <w:t xml:space="preserve"> </w:t>
      </w:r>
      <w:r w:rsidR="009655E3" w:rsidRPr="009655E3">
        <w:rPr>
          <w:rFonts w:cs="Calibri"/>
          <w:szCs w:val="18"/>
          <w:lang w:eastAsia="en-US"/>
        </w:rPr>
        <w:t>905,29</w:t>
      </w:r>
      <w:r w:rsidR="009655E3">
        <w:rPr>
          <w:rFonts w:cs="Calibri"/>
          <w:szCs w:val="18"/>
          <w:lang w:eastAsia="en-US"/>
        </w:rPr>
        <w:t xml:space="preserve"> </w:t>
      </w:r>
      <w:r w:rsidRPr="00ED48A6">
        <w:rPr>
          <w:rFonts w:cs="Calibri"/>
          <w:szCs w:val="18"/>
          <w:lang w:eastAsia="en-US"/>
        </w:rPr>
        <w:t>Kč</w:t>
      </w:r>
    </w:p>
    <w:p w14:paraId="38EBFC50" w14:textId="2EBD41E1"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lastRenderedPageBreak/>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9655E3" w:rsidRPr="009655E3">
        <w:rPr>
          <w:rFonts w:cs="Calibri"/>
          <w:szCs w:val="18"/>
          <w:lang w:eastAsia="en-US"/>
        </w:rPr>
        <w:t>15</w:t>
      </w:r>
      <w:r w:rsidR="009655E3">
        <w:rPr>
          <w:rFonts w:cs="Calibri"/>
          <w:szCs w:val="18"/>
          <w:lang w:eastAsia="en-US"/>
        </w:rPr>
        <w:t xml:space="preserve"> </w:t>
      </w:r>
      <w:r w:rsidR="009655E3" w:rsidRPr="009655E3">
        <w:rPr>
          <w:rFonts w:cs="Calibri"/>
          <w:szCs w:val="18"/>
          <w:lang w:eastAsia="en-US"/>
        </w:rPr>
        <w:t>608</w:t>
      </w:r>
      <w:r w:rsidR="009655E3">
        <w:rPr>
          <w:rFonts w:cs="Calibri"/>
          <w:szCs w:val="18"/>
          <w:lang w:eastAsia="en-US"/>
        </w:rPr>
        <w:t xml:space="preserve"> </w:t>
      </w:r>
      <w:r w:rsidR="009655E3" w:rsidRPr="009655E3">
        <w:rPr>
          <w:rFonts w:cs="Calibri"/>
          <w:szCs w:val="18"/>
          <w:lang w:eastAsia="en-US"/>
        </w:rPr>
        <w:t>454,29</w:t>
      </w:r>
      <w:r w:rsidR="009655E3">
        <w:rPr>
          <w:rFonts w:cs="Calibri"/>
          <w:szCs w:val="18"/>
          <w:lang w:eastAsia="en-US"/>
        </w:rPr>
        <w:t xml:space="preserve"> </w:t>
      </w:r>
      <w:r w:rsidRPr="00ED48A6">
        <w:rPr>
          <w:rFonts w:cs="Calibri"/>
          <w:szCs w:val="18"/>
          <w:lang w:eastAsia="en-US"/>
        </w:rPr>
        <w:t>Kč</w:t>
      </w:r>
    </w:p>
    <w:p w14:paraId="1C6DEAA2" w14:textId="64760E96"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r w:rsidR="009655E3">
        <w:rPr>
          <w:rFonts w:cs="Calibri"/>
          <w:szCs w:val="18"/>
          <w:lang w:eastAsia="en-US"/>
        </w:rPr>
        <w:t>patnáct milionů šest set osm tisíc čtyři sta padesát čtyři</w:t>
      </w:r>
      <w:r w:rsidRPr="00ED48A6">
        <w:rPr>
          <w:rFonts w:cs="Calibri"/>
          <w:szCs w:val="18"/>
          <w:lang w:eastAsia="en-US"/>
        </w:rPr>
        <w:t xml:space="preserve"> korun</w:t>
      </w:r>
      <w:r w:rsidR="009655E3">
        <w:rPr>
          <w:rFonts w:cs="Calibri"/>
          <w:szCs w:val="18"/>
          <w:lang w:eastAsia="en-US"/>
        </w:rPr>
        <w:t>y</w:t>
      </w:r>
      <w:r w:rsidRPr="00ED48A6">
        <w:rPr>
          <w:rFonts w:cs="Calibri"/>
          <w:szCs w:val="18"/>
          <w:lang w:eastAsia="en-US"/>
        </w:rPr>
        <w:t xml:space="preserve"> česk</w:t>
      </w:r>
      <w:r w:rsidR="009655E3">
        <w:rPr>
          <w:rFonts w:cs="Calibri"/>
          <w:szCs w:val="18"/>
          <w:lang w:eastAsia="en-US"/>
        </w:rPr>
        <w:t>é, 29/100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5C6571F7"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BB7370">
        <w:rPr>
          <w:rFonts w:cs="Calibri"/>
          <w:bCs/>
          <w:szCs w:val="18"/>
          <w:lang w:eastAsia="en-US"/>
        </w:rPr>
        <w:t>)</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484F1333"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w:t>
      </w:r>
      <w:r w:rsidR="00B86401">
        <w:rPr>
          <w:rFonts w:cs="Calibri"/>
          <w:bCs/>
          <w:szCs w:val="18"/>
          <w:lang w:eastAsia="en-US"/>
        </w:rPr>
        <w:t>DP</w:t>
      </w:r>
      <w:r w:rsidR="001B2197" w:rsidRPr="007A1961">
        <w:rPr>
          <w:rFonts w:cs="Calibri"/>
          <w:bCs/>
          <w:szCs w:val="18"/>
          <w:lang w:eastAsia="en-US"/>
        </w:rPr>
        <w:t xml:space="preserve">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lastRenderedPageBreak/>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w:t>
      </w:r>
      <w:r w:rsidR="001206A2" w:rsidRPr="00ED48A6">
        <w:rPr>
          <w:rFonts w:cs="Calibri"/>
          <w:szCs w:val="18"/>
          <w:lang w:eastAsia="en-US"/>
        </w:rPr>
        <w:lastRenderedPageBreak/>
        <w:t xml:space="preserve">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752AD03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Zhotovitel je povinen vést ode dne předání a převzetí staveniště o pracích, které provádí, stavební deník, a to v souladu se všemi příslušnými obecně závaznými právními předpisy. </w:t>
      </w:r>
      <w:r w:rsidRPr="00CC0F83">
        <w:t xml:space="preserve">Stavební deník musí být přístupný oprávněným osobám objednatele, případně jiným osobám oprávněným do stavebního deníku zapisovat. </w:t>
      </w:r>
      <w:r w:rsidRPr="00ED48A6">
        <w:t>Do stavebního deníku zapisuje Zhotovitel veškeré skutečnosti rozhodné pro provádění Díla, zejména údaje o:</w:t>
      </w:r>
    </w:p>
    <w:p w14:paraId="06837263"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BC7F96E"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Časovém postupu prací;</w:t>
      </w:r>
    </w:p>
    <w:p w14:paraId="41B8FD60"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70DD34FF"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714714C4"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4EF4A667"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1AA0995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w:t>
      </w:r>
      <w:r>
        <w:t xml:space="preserve">a </w:t>
      </w:r>
      <w:r w:rsidRPr="00ED48A6">
        <w:t xml:space="preserve">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lastRenderedPageBreak/>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335313A6"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921A51">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2B40E435" w14:textId="316F0E83" w:rsidR="0098732D" w:rsidRPr="00ED48A6" w:rsidRDefault="0098732D" w:rsidP="009873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 poskytuje Objednateli záruku na Dílo v </w:t>
      </w:r>
      <w:r w:rsidRPr="003D1A01">
        <w:t xml:space="preserve">délce </w:t>
      </w:r>
      <w:r w:rsidRPr="003D1A01">
        <w:rPr>
          <w:rFonts w:cs="Calibri"/>
          <w:szCs w:val="18"/>
          <w:lang w:eastAsia="en-US"/>
        </w:rPr>
        <w:t>60</w:t>
      </w:r>
      <w:r w:rsidRPr="003D1A01">
        <w:t xml:space="preserve"> (šedesát) měsíců, </w:t>
      </w:r>
      <w:r w:rsidRPr="003D1A01">
        <w:rPr>
          <w:bCs/>
        </w:rPr>
        <w:t xml:space="preserve">v případě </w:t>
      </w:r>
      <w:r>
        <w:rPr>
          <w:bCs/>
        </w:rPr>
        <w:t xml:space="preserve">izolace mostu a </w:t>
      </w:r>
      <w:r w:rsidRPr="003D1A01">
        <w:rPr>
          <w:bCs/>
        </w:rPr>
        <w:t>nátěrů ocelových konstrukcí v délce 120 (sto</w:t>
      </w:r>
      <w:r>
        <w:rPr>
          <w:bCs/>
        </w:rPr>
        <w:t xml:space="preserve"> </w:t>
      </w:r>
      <w:r w:rsidRPr="003D1A01">
        <w:rPr>
          <w:bCs/>
        </w:rPr>
        <w:t>dvacet) měsíců</w:t>
      </w:r>
      <w:r w:rsidRPr="003D1A01">
        <w:rPr>
          <w:rFonts w:cs="Calibri"/>
          <w:szCs w:val="18"/>
          <w:lang w:eastAsia="en-US"/>
        </w:rPr>
        <w:t xml:space="preserve">. Touto zárukou se Zhotovitel zavazuje, že Dílo bude po celou záruční dobu způsobilé k dohodnutému účelu (případně účelu obvyklému, není-li účel dohodnut či nevyplývá-li ze </w:t>
      </w:r>
      <w:r>
        <w:rPr>
          <w:rFonts w:cs="Calibri"/>
          <w:szCs w:val="18"/>
          <w:lang w:eastAsia="en-US"/>
        </w:rPr>
        <w:t>Smlouv</w:t>
      </w:r>
      <w:r w:rsidRPr="003D1A01">
        <w:rPr>
          <w:rFonts w:cs="Calibri"/>
          <w:szCs w:val="18"/>
          <w:lang w:eastAsia="en-US"/>
        </w:rPr>
        <w:t>y), a že Dílo bude mít po celou</w:t>
      </w:r>
      <w:r w:rsidRPr="00ED48A6">
        <w:rPr>
          <w:rFonts w:cs="Calibri"/>
          <w:szCs w:val="18"/>
          <w:lang w:eastAsia="en-US"/>
        </w:rPr>
        <w:t xml:space="preserve"> záruční dobu kvalitativní vlastnosti sjednané touto </w:t>
      </w:r>
      <w:r>
        <w:rPr>
          <w:rFonts w:cs="Calibri"/>
          <w:szCs w:val="18"/>
          <w:lang w:eastAsia="en-US"/>
        </w:rPr>
        <w:t>Smlouv</w:t>
      </w:r>
      <w:r w:rsidRPr="00ED48A6">
        <w:rPr>
          <w:rFonts w:cs="Calibri"/>
          <w:szCs w:val="18"/>
          <w:lang w:eastAsia="en-US"/>
        </w:rPr>
        <w:t>ou, a že na Díle po tuto dobu nebudou jakékoli vady (ani ty, které vzniknou anebo se projeví v záruční době). Záruční doba počíná běžet ode dne předání a převzetí Díla bez vad a/nebo nedodělků (záruční doba se tedy automaticky prodlužuje o dobu odstraňování případných drobných vad a nedodělků zjištěných v rámci předávacího řízení).</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lastRenderedPageBreak/>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rsidP="00AA16D3">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rsidP="00AA16D3">
      <w:pPr>
        <w:pStyle w:val="Odstavecseseznamem"/>
        <w:numPr>
          <w:ilvl w:val="0"/>
          <w:numId w:val="27"/>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w:t>
      </w:r>
      <w:r w:rsidR="00767DEB" w:rsidRPr="00590B06">
        <w:rPr>
          <w:bCs/>
        </w:rPr>
        <w:lastRenderedPageBreak/>
        <w:t xml:space="preserve">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rsidP="00AA16D3">
      <w:pPr>
        <w:pStyle w:val="Odstavecseseznamem"/>
        <w:numPr>
          <w:ilvl w:val="0"/>
          <w:numId w:val="27"/>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rsidP="00AA16D3">
      <w:pPr>
        <w:pStyle w:val="Odstavecseseznamem"/>
        <w:numPr>
          <w:ilvl w:val="0"/>
          <w:numId w:val="27"/>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rsidP="00AA16D3">
      <w:pPr>
        <w:pStyle w:val="Odstavecseseznamem"/>
        <w:numPr>
          <w:ilvl w:val="0"/>
          <w:numId w:val="27"/>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AA16D3">
      <w:pPr>
        <w:pStyle w:val="Odstavecseseznamem"/>
        <w:numPr>
          <w:ilvl w:val="0"/>
          <w:numId w:val="27"/>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AA16D3">
      <w:pPr>
        <w:pStyle w:val="Odstavecseseznamem"/>
        <w:numPr>
          <w:ilvl w:val="0"/>
          <w:numId w:val="27"/>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rsidP="00AA16D3">
      <w:pPr>
        <w:pStyle w:val="Odstavecseseznamem"/>
        <w:numPr>
          <w:ilvl w:val="0"/>
          <w:numId w:val="29"/>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rsidP="00AA16D3">
      <w:pPr>
        <w:pStyle w:val="Odstavecseseznamem"/>
        <w:numPr>
          <w:ilvl w:val="0"/>
          <w:numId w:val="29"/>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rsidP="00AA16D3">
      <w:pPr>
        <w:pStyle w:val="Odstavecseseznamem"/>
        <w:numPr>
          <w:ilvl w:val="0"/>
          <w:numId w:val="29"/>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AA16D3">
      <w:pPr>
        <w:pStyle w:val="Odstavecseseznamem"/>
        <w:numPr>
          <w:ilvl w:val="0"/>
          <w:numId w:val="29"/>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w:t>
      </w:r>
      <w:r w:rsidRPr="006B027B">
        <w:lastRenderedPageBreak/>
        <w:t xml:space="preserve">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6992652B" w:rsidR="00416488"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7B4CFD4D" w:rsidR="00416488" w:rsidRPr="00401170" w:rsidRDefault="00F43235" w:rsidP="00AA16D3">
      <w:pPr>
        <w:pStyle w:val="Odstavecseseznamem"/>
        <w:numPr>
          <w:ilvl w:val="0"/>
          <w:numId w:val="29"/>
        </w:numPr>
        <w:spacing w:before="120"/>
        <w:ind w:left="567" w:hanging="567"/>
        <w:contextualSpacing w:val="0"/>
        <w:jc w:val="both"/>
      </w:pPr>
      <w:r w:rsidRPr="00401170">
        <w:t xml:space="preserve">Zhotovitel </w:t>
      </w:r>
      <w:r w:rsidR="00A80A65" w:rsidRPr="00401170">
        <w:t xml:space="preserve">předpokládá, že stavební práce proběhnou za </w:t>
      </w:r>
      <w:r w:rsidRPr="00401170">
        <w:t xml:space="preserve">dopravních omezení (uzavírek) </w:t>
      </w:r>
      <w:r w:rsidR="00A80A65" w:rsidRPr="00401170">
        <w:t xml:space="preserve">silnice č. </w:t>
      </w:r>
      <w:r w:rsidR="00D13868">
        <w:t>II/489</w:t>
      </w:r>
      <w:r w:rsidR="00C40D30" w:rsidRPr="00401170">
        <w:t xml:space="preserve"> tak, jak je stanoveno v PD</w:t>
      </w:r>
      <w:r w:rsidR="00A80A65" w:rsidRPr="00401170">
        <w:t xml:space="preserve"> (dále jen „</w:t>
      </w:r>
      <w:r w:rsidR="00C40D30" w:rsidRPr="00401170">
        <w:rPr>
          <w:b/>
          <w:bCs/>
        </w:rPr>
        <w:t>Dopravní omezení</w:t>
      </w:r>
      <w:r w:rsidR="00A80A65" w:rsidRPr="00401170">
        <w:t xml:space="preserve">“). Pokud </w:t>
      </w:r>
      <w:r w:rsidR="006D08EE" w:rsidRPr="00401170">
        <w:t xml:space="preserve">jakékoliv </w:t>
      </w:r>
      <w:r w:rsidR="00A80A65" w:rsidRPr="00401170">
        <w:t xml:space="preserve">pravomocné rozhodnutí o povolení uzavírky předmětné silnice vydané příslušným silničním správním úřadem stanoví </w:t>
      </w:r>
      <w:r w:rsidR="001F2FF6" w:rsidRPr="00401170">
        <w:t xml:space="preserve">(i přesto, že </w:t>
      </w:r>
      <w:r w:rsidR="000E3C8F" w:rsidRPr="00401170">
        <w:t>Zhotovitel</w:t>
      </w:r>
      <w:r w:rsidR="001F2FF6" w:rsidRPr="00401170">
        <w:t xml:space="preserve"> v příslušné žádosti podané k danému úřadu požádá o vydání rozhodnutí za podmínek odpovídající</w:t>
      </w:r>
      <w:r w:rsidR="00E927AB" w:rsidRPr="00401170">
        <w:t>ch</w:t>
      </w:r>
      <w:r w:rsidR="001F2FF6" w:rsidRPr="00401170">
        <w:t xml:space="preserve"> podmínkám </w:t>
      </w:r>
      <w:r w:rsidR="006D08EE" w:rsidRPr="00401170">
        <w:t>Dopravního omezení</w:t>
      </w:r>
      <w:r w:rsidR="001F2FF6" w:rsidRPr="00401170">
        <w:t xml:space="preserve">) </w:t>
      </w:r>
      <w:r w:rsidR="00A80A65" w:rsidRPr="00401170">
        <w:t xml:space="preserve">podmínky odlišné od podmínek </w:t>
      </w:r>
      <w:r w:rsidR="006D08EE" w:rsidRPr="00401170">
        <w:t>Dopravního omezení</w:t>
      </w:r>
      <w:r w:rsidR="006D1087" w:rsidRPr="00401170">
        <w:t xml:space="preserve"> a z hlediska provádění stavebních prací </w:t>
      </w:r>
      <w:r w:rsidR="00602887" w:rsidRPr="00401170">
        <w:t xml:space="preserve">časově </w:t>
      </w:r>
      <w:r w:rsidR="006D1087" w:rsidRPr="00401170">
        <w:t>méně příznivé</w:t>
      </w:r>
      <w:r w:rsidR="00A80A65" w:rsidRPr="00401170">
        <w:t xml:space="preserve">, připouští </w:t>
      </w:r>
      <w:r w:rsidR="000E3C8F" w:rsidRPr="00401170">
        <w:t>Objednatel</w:t>
      </w:r>
      <w:r w:rsidR="00416488" w:rsidRPr="00401170">
        <w:t xml:space="preserve"> změnu </w:t>
      </w:r>
      <w:r w:rsidR="00455313" w:rsidRPr="00401170">
        <w:t xml:space="preserve">Doby provádění Díla </w:t>
      </w:r>
      <w:r w:rsidR="00A80A65" w:rsidRPr="00401170">
        <w:t xml:space="preserve">tak, že </w:t>
      </w:r>
      <w:r w:rsidR="00455313" w:rsidRPr="00401170">
        <w:t xml:space="preserve">Doba provádění Díla </w:t>
      </w:r>
      <w:r w:rsidR="00A80A65" w:rsidRPr="00401170">
        <w:t xml:space="preserve">bude formou dodatku </w:t>
      </w:r>
      <w:r w:rsidR="00270AAE" w:rsidRPr="00401170">
        <w:t>Smlouv</w:t>
      </w:r>
      <w:r w:rsidR="00A80A65" w:rsidRPr="00401170">
        <w:t xml:space="preserve">y prodloužena o dobu, o kterou doba uzavírky dle takového rozhodnutí přesahuje dobu </w:t>
      </w:r>
      <w:r w:rsidR="006D1087" w:rsidRPr="00401170">
        <w:t xml:space="preserve">vyplývající z podmínek </w:t>
      </w:r>
      <w:r w:rsidR="006D08EE" w:rsidRPr="00401170">
        <w:t>Dopravních omezení</w:t>
      </w:r>
      <w:r w:rsidR="00A80A65" w:rsidRPr="00401170">
        <w:t xml:space="preserve">, </w:t>
      </w:r>
      <w:r w:rsidR="001E5282" w:rsidRPr="00401170">
        <w:t xml:space="preserve">celkově však </w:t>
      </w:r>
      <w:r w:rsidR="00A80A65" w:rsidRPr="00401170">
        <w:t xml:space="preserve">nejvýše o </w:t>
      </w:r>
      <w:r w:rsidR="006D08EE" w:rsidRPr="00401170">
        <w:t xml:space="preserve">3 </w:t>
      </w:r>
      <w:r w:rsidR="00416488" w:rsidRPr="00401170">
        <w:t>(</w:t>
      </w:r>
      <w:r w:rsidR="006D08EE" w:rsidRPr="00401170">
        <w:t>tři</w:t>
      </w:r>
      <w:r w:rsidR="00416488" w:rsidRPr="00401170">
        <w:t>) měsíc</w:t>
      </w:r>
      <w:r w:rsidR="006D08EE" w:rsidRPr="00401170">
        <w:t>e</w:t>
      </w:r>
      <w:r w:rsidR="00416488" w:rsidRPr="00401170">
        <w:t>.</w:t>
      </w:r>
    </w:p>
    <w:p w14:paraId="784A7542" w14:textId="467DEE6D" w:rsidR="00772CD5" w:rsidRPr="00266B88" w:rsidRDefault="00091C88" w:rsidP="00AA16D3">
      <w:pPr>
        <w:pStyle w:val="Odstavecseseznamem"/>
        <w:numPr>
          <w:ilvl w:val="0"/>
          <w:numId w:val="29"/>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w:t>
      </w:r>
      <w:r w:rsidR="00587AD6">
        <w:t xml:space="preserve"> Cizí</w:t>
      </w:r>
      <w:r w:rsidRPr="004E5F4E">
        <w:t xml:space="preserve"> stavb</w:t>
      </w:r>
      <w:r w:rsidR="00DF08FF">
        <w:t>ou</w:t>
      </w:r>
      <w:r w:rsidRPr="004E5F4E">
        <w:t xml:space="preserve"> zajišťovan</w:t>
      </w:r>
      <w:r w:rsidR="00DF08FF">
        <w:t>ou</w:t>
      </w:r>
      <w:r w:rsidRPr="004E5F4E">
        <w:t xml:space="preserve"> a financovan</w:t>
      </w:r>
      <w:r w:rsidR="00DF08FF">
        <w:t>ou</w:t>
      </w:r>
      <w:r w:rsidRPr="004E5F4E">
        <w:t xml:space="preserve"> </w:t>
      </w:r>
      <w:r w:rsidR="00AE357F">
        <w:t xml:space="preserve">obcí </w:t>
      </w:r>
      <w:r w:rsidR="00D13868">
        <w:t>Držková</w:t>
      </w:r>
      <w:r w:rsidR="006A7F7B" w:rsidRPr="004E5F4E">
        <w:t xml:space="preserve">. 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67DBDDCF" w14:textId="6EFA7696" w:rsidR="008B75F6" w:rsidRPr="00ED48A6" w:rsidRDefault="008B75F6" w:rsidP="00961330">
      <w:pPr>
        <w:keepNext/>
        <w:keepLines/>
        <w:spacing w:before="240"/>
        <w:jc w:val="both"/>
        <w:rPr>
          <w:b/>
          <w:bCs/>
        </w:rPr>
      </w:pPr>
      <w:r w:rsidRPr="00ED48A6">
        <w:rPr>
          <w:b/>
          <w:bCs/>
        </w:rPr>
        <w:lastRenderedPageBreak/>
        <w:t xml:space="preserve">XIV. Ukončení </w:t>
      </w:r>
      <w:r w:rsidR="00270AAE">
        <w:rPr>
          <w:b/>
          <w:bCs/>
        </w:rPr>
        <w:t>Smlouv</w:t>
      </w:r>
      <w:r w:rsidR="00C33FA3" w:rsidRPr="00ED48A6">
        <w:rPr>
          <w:b/>
          <w:bCs/>
        </w:rPr>
        <w:t>y</w:t>
      </w:r>
    </w:p>
    <w:p w14:paraId="71371980" w14:textId="4A2F1528" w:rsidR="00B52403" w:rsidRPr="00ED48A6" w:rsidRDefault="00B52403" w:rsidP="00AA16D3">
      <w:pPr>
        <w:pStyle w:val="Odstavecseseznamem"/>
        <w:numPr>
          <w:ilvl w:val="0"/>
          <w:numId w:val="30"/>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rsidP="00AA16D3">
      <w:pPr>
        <w:pStyle w:val="Odstavecseseznamem"/>
        <w:numPr>
          <w:ilvl w:val="0"/>
          <w:numId w:val="30"/>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rsidP="00AA16D3">
      <w:pPr>
        <w:pStyle w:val="Odstavecseseznamem"/>
        <w:numPr>
          <w:ilvl w:val="0"/>
          <w:numId w:val="30"/>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rsidP="00AA16D3">
      <w:pPr>
        <w:pStyle w:val="Odstavecseseznamem"/>
        <w:numPr>
          <w:ilvl w:val="0"/>
          <w:numId w:val="30"/>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rsidP="00AA16D3">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 xml:space="preserve">OZ, </w:t>
      </w:r>
      <w:r w:rsidR="000656C8" w:rsidRPr="00ED48A6">
        <w:rPr>
          <w:rFonts w:cs="Calibri"/>
          <w:szCs w:val="18"/>
          <w:lang w:eastAsia="en-US"/>
        </w:rPr>
        <w:lastRenderedPageBreak/>
        <w:t>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503EE4D0" w14:textId="77777777" w:rsidR="00D52B0A" w:rsidRPr="005462FE" w:rsidRDefault="00D52B0A" w:rsidP="00D52B0A">
      <w:pPr>
        <w:pStyle w:val="Odstavecseseznamem"/>
        <w:numPr>
          <w:ilvl w:val="1"/>
          <w:numId w:val="13"/>
        </w:numPr>
        <w:tabs>
          <w:tab w:val="left" w:pos="567"/>
        </w:tabs>
        <w:spacing w:before="120"/>
        <w:ind w:left="567" w:hanging="567"/>
        <w:contextualSpacing w:val="0"/>
        <w:jc w:val="both"/>
        <w:rPr>
          <w:rFonts w:cs="Calibri"/>
          <w:szCs w:val="18"/>
          <w:lang w:eastAsia="en-US"/>
        </w:rPr>
      </w:pPr>
      <w:bookmarkStart w:id="3" w:name="_Hlk181785273"/>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bookmarkEnd w:id="3"/>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A063B6">
        <w:trPr>
          <w:trHeight w:val="401"/>
        </w:trPr>
        <w:tc>
          <w:tcPr>
            <w:tcW w:w="9106" w:type="dxa"/>
            <w:gridSpan w:val="2"/>
          </w:tcPr>
          <w:p w14:paraId="4132673A" w14:textId="4B32A938" w:rsidR="00206C07" w:rsidRPr="00ED48A6" w:rsidRDefault="00206C07" w:rsidP="00BB5014">
            <w:pPr>
              <w:pStyle w:val="Zkladntext21"/>
              <w:spacing w:before="120" w:after="0"/>
              <w:ind w:left="0" w:right="6" w:firstLine="0"/>
              <w:rPr>
                <w:rFonts w:cs="Calibri"/>
                <w:b/>
                <w:szCs w:val="18"/>
                <w:lang w:eastAsia="en-US"/>
              </w:rPr>
            </w:pPr>
          </w:p>
        </w:tc>
      </w:tr>
      <w:tr w:rsidR="00DD1A2B" w:rsidRPr="00ED48A6" w14:paraId="1BD33F58" w14:textId="77777777" w:rsidTr="00ED4F1C">
        <w:trPr>
          <w:trHeight w:val="314"/>
        </w:trPr>
        <w:tc>
          <w:tcPr>
            <w:tcW w:w="4553" w:type="dxa"/>
          </w:tcPr>
          <w:p w14:paraId="4862790E" w14:textId="6D74BC20"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00874645">
              <w:rPr>
                <w:rFonts w:cs="Calibri"/>
                <w:szCs w:val="18"/>
                <w:lang w:eastAsia="en-US"/>
              </w:rPr>
              <w:t xml:space="preserve"> 24.03.2025</w:t>
            </w:r>
          </w:p>
        </w:tc>
        <w:tc>
          <w:tcPr>
            <w:tcW w:w="4553" w:type="dxa"/>
          </w:tcPr>
          <w:p w14:paraId="4F6975A6" w14:textId="0ABE7E75"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6374A1">
              <w:rPr>
                <w:rFonts w:cs="Calibri"/>
                <w:szCs w:val="18"/>
                <w:lang w:eastAsia="en-US"/>
              </w:rPr>
              <w:t xml:space="preserve"> Praze</w:t>
            </w:r>
            <w:r w:rsidR="00A94218">
              <w:rPr>
                <w:rFonts w:cs="Calibri"/>
                <w:szCs w:val="18"/>
                <w:lang w:eastAsia="en-US"/>
              </w:rPr>
              <w:t xml:space="preserve"> 24.03.2025</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6F44EA50" w14:textId="77777777" w:rsidR="00206C07" w:rsidRDefault="00206C07" w:rsidP="00BB5014">
            <w:pPr>
              <w:pStyle w:val="Zkladntext21"/>
              <w:ind w:left="0" w:right="7" w:firstLine="0"/>
              <w:rPr>
                <w:rFonts w:cs="Calibri"/>
                <w:szCs w:val="18"/>
                <w:lang w:eastAsia="en-US"/>
              </w:rPr>
            </w:pPr>
          </w:p>
          <w:p w14:paraId="78BF91AD" w14:textId="77777777" w:rsidR="00A063B6" w:rsidRDefault="00A063B6" w:rsidP="00BB5014">
            <w:pPr>
              <w:pStyle w:val="Zkladntext21"/>
              <w:ind w:left="0" w:right="7" w:firstLine="0"/>
              <w:rPr>
                <w:rFonts w:cs="Calibri"/>
                <w:szCs w:val="18"/>
                <w:lang w:eastAsia="en-US"/>
              </w:rPr>
            </w:pPr>
          </w:p>
          <w:p w14:paraId="2A4F9C79" w14:textId="77777777" w:rsidR="00A063B6" w:rsidRDefault="00A063B6" w:rsidP="00BB5014">
            <w:pPr>
              <w:pStyle w:val="Zkladntext21"/>
              <w:ind w:left="0" w:right="7" w:firstLine="0"/>
              <w:rPr>
                <w:rFonts w:cs="Calibri"/>
                <w:szCs w:val="18"/>
                <w:lang w:eastAsia="en-US"/>
              </w:rPr>
            </w:pPr>
          </w:p>
          <w:p w14:paraId="06F97360" w14:textId="77777777" w:rsidR="00A063B6" w:rsidRPr="00ED48A6" w:rsidRDefault="00A063B6"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A063B6" w:rsidRPr="00ED48A6" w14:paraId="53ECF23E" w14:textId="77777777" w:rsidTr="00DD1A2B">
        <w:trPr>
          <w:trHeight w:val="314"/>
        </w:trPr>
        <w:tc>
          <w:tcPr>
            <w:tcW w:w="4553" w:type="dxa"/>
            <w:hideMark/>
          </w:tcPr>
          <w:p w14:paraId="04E504AE" w14:textId="77777777" w:rsidR="00A063B6" w:rsidRPr="00ED48A6" w:rsidRDefault="00A063B6" w:rsidP="00A063B6">
            <w:pPr>
              <w:rPr>
                <w:lang w:eastAsia="en-US"/>
              </w:rPr>
            </w:pPr>
            <w:r w:rsidRPr="00ED48A6">
              <w:rPr>
                <w:lang w:eastAsia="en-US"/>
              </w:rPr>
              <w:t>…………………………………….……………………………………..</w:t>
            </w:r>
          </w:p>
          <w:p w14:paraId="5EC084F8" w14:textId="77777777" w:rsidR="00A063B6" w:rsidRPr="00ED48A6" w:rsidRDefault="00A063B6" w:rsidP="00A063B6">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A063B6" w:rsidRPr="00ED48A6" w:rsidRDefault="00A063B6" w:rsidP="00A063B6">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A063B6" w:rsidRPr="00ED48A6" w:rsidRDefault="00A063B6" w:rsidP="00A063B6">
            <w:pPr>
              <w:rPr>
                <w:b/>
                <w:lang w:eastAsia="en-US"/>
              </w:rPr>
            </w:pPr>
            <w:r w:rsidRPr="00ED48A6">
              <w:t>Ing. Bronislav Malý, ředitel</w:t>
            </w:r>
          </w:p>
        </w:tc>
        <w:tc>
          <w:tcPr>
            <w:tcW w:w="4553" w:type="dxa"/>
            <w:hideMark/>
          </w:tcPr>
          <w:p w14:paraId="69920EF9" w14:textId="77777777" w:rsidR="00A063B6" w:rsidRPr="007A1B9E" w:rsidRDefault="00A063B6" w:rsidP="00A063B6">
            <w:pPr>
              <w:rPr>
                <w:lang w:eastAsia="en-US"/>
              </w:rPr>
            </w:pPr>
            <w:r w:rsidRPr="007A1B9E">
              <w:rPr>
                <w:lang w:eastAsia="en-US"/>
              </w:rPr>
              <w:t>…………………………………….……………………………………..</w:t>
            </w:r>
          </w:p>
          <w:p w14:paraId="235542D9" w14:textId="77777777" w:rsidR="00A063B6" w:rsidRPr="007A1B9E" w:rsidRDefault="00A063B6" w:rsidP="00A063B6">
            <w:pPr>
              <w:rPr>
                <w:b/>
              </w:rPr>
            </w:pPr>
            <w:r>
              <w:rPr>
                <w:b/>
              </w:rPr>
              <w:t xml:space="preserve">                                       </w:t>
            </w:r>
            <w:r w:rsidRPr="007A1B9E">
              <w:rPr>
                <w:b/>
              </w:rPr>
              <w:t xml:space="preserve">MI </w:t>
            </w:r>
            <w:proofErr w:type="spellStart"/>
            <w:r w:rsidRPr="007A1B9E">
              <w:rPr>
                <w:b/>
              </w:rPr>
              <w:t>Roads</w:t>
            </w:r>
            <w:proofErr w:type="spellEnd"/>
            <w:r w:rsidRPr="007A1B9E">
              <w:rPr>
                <w:b/>
              </w:rPr>
              <w:t xml:space="preserve"> a. s.</w:t>
            </w:r>
          </w:p>
          <w:p w14:paraId="18F23C5A" w14:textId="77777777" w:rsidR="00A063B6" w:rsidRPr="007A1B9E" w:rsidRDefault="00A063B6" w:rsidP="00A063B6">
            <w:pPr>
              <w:jc w:val="center"/>
              <w:rPr>
                <w:rFonts w:eastAsia="Cambria" w:cs="Calibri"/>
                <w:b/>
                <w:bCs/>
                <w:color w:val="000000"/>
                <w:sz w:val="20"/>
                <w:szCs w:val="20"/>
              </w:rPr>
            </w:pPr>
            <w:r w:rsidRPr="007A1B9E">
              <w:rPr>
                <w:rFonts w:eastAsia="Cambria" w:cs="Calibri"/>
                <w:b/>
                <w:bCs/>
                <w:color w:val="000000"/>
                <w:sz w:val="20"/>
                <w:szCs w:val="20"/>
              </w:rPr>
              <w:t>Ing. Zdeněk Ludvík                     Ing. Marek Steiner</w:t>
            </w:r>
          </w:p>
          <w:p w14:paraId="2002010B" w14:textId="22E9C3F8" w:rsidR="00A063B6" w:rsidRPr="007A1B9E" w:rsidRDefault="00A063B6" w:rsidP="00A063B6">
            <w:pPr>
              <w:jc w:val="center"/>
              <w:rPr>
                <w:rFonts w:cs="Calibri"/>
                <w:sz w:val="20"/>
                <w:szCs w:val="20"/>
              </w:rPr>
            </w:pPr>
            <w:r>
              <w:rPr>
                <w:rFonts w:eastAsia="Cambria" w:cs="Calibri"/>
                <w:color w:val="000000"/>
                <w:sz w:val="20"/>
                <w:szCs w:val="20"/>
              </w:rPr>
              <w:t>p</w:t>
            </w:r>
            <w:r w:rsidRPr="007A1B9E">
              <w:rPr>
                <w:rFonts w:eastAsia="Cambria" w:cs="Calibri"/>
                <w:color w:val="000000"/>
                <w:sz w:val="20"/>
                <w:szCs w:val="20"/>
              </w:rPr>
              <w:t>ředseda správní rady</w:t>
            </w:r>
            <w:r w:rsidRPr="007A1B9E" w:rsidDel="009D612B">
              <w:rPr>
                <w:rFonts w:cs="Calibri"/>
                <w:sz w:val="20"/>
                <w:szCs w:val="20"/>
              </w:rPr>
              <w:t xml:space="preserve"> </w:t>
            </w:r>
            <w:r w:rsidRPr="007A1B9E">
              <w:rPr>
                <w:rFonts w:cs="Calibri"/>
                <w:sz w:val="20"/>
                <w:szCs w:val="20"/>
              </w:rPr>
              <w:t xml:space="preserve">                 člen správní tady </w:t>
            </w:r>
          </w:p>
          <w:p w14:paraId="393F7EB7" w14:textId="01A9C909" w:rsidR="00A063B6" w:rsidRPr="00D84FF0" w:rsidRDefault="00A063B6" w:rsidP="00A063B6">
            <w:pPr>
              <w:rPr>
                <w:rStyle w:val="preformatted"/>
                <w:rFonts w:cs="Calibri"/>
                <w:bCs/>
                <w:szCs w:val="18"/>
                <w:lang w:eastAsia="en-US"/>
              </w:rPr>
            </w:pPr>
          </w:p>
        </w:tc>
      </w:tr>
    </w:tbl>
    <w:p w14:paraId="44162477" w14:textId="77777777" w:rsidR="00206C07" w:rsidRPr="00ED48A6" w:rsidRDefault="00206C07" w:rsidP="00BB5014"/>
    <w:sectPr w:rsidR="00206C07" w:rsidRPr="00ED48A6" w:rsidSect="002C18F6">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29AA" w14:textId="77777777" w:rsidR="00886A03" w:rsidRDefault="00886A03" w:rsidP="00F20287">
      <w:r>
        <w:separator/>
      </w:r>
    </w:p>
  </w:endnote>
  <w:endnote w:type="continuationSeparator" w:id="0">
    <w:p w14:paraId="1A8A6F80" w14:textId="77777777" w:rsidR="00886A03" w:rsidRDefault="00886A03" w:rsidP="00F20287">
      <w:r>
        <w:continuationSeparator/>
      </w:r>
    </w:p>
  </w:endnote>
  <w:endnote w:type="continuationNotice" w:id="1">
    <w:p w14:paraId="0D4CC6EF" w14:textId="77777777" w:rsidR="00886A03" w:rsidRDefault="00886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C49C" w14:textId="77777777" w:rsidR="00886A03" w:rsidRDefault="00886A03" w:rsidP="00F20287">
      <w:r>
        <w:separator/>
      </w:r>
    </w:p>
  </w:footnote>
  <w:footnote w:type="continuationSeparator" w:id="0">
    <w:p w14:paraId="18ACFE88" w14:textId="77777777" w:rsidR="00886A03" w:rsidRDefault="00886A03" w:rsidP="00F20287">
      <w:r>
        <w:continuationSeparator/>
      </w:r>
    </w:p>
  </w:footnote>
  <w:footnote w:type="continuationNotice" w:id="1">
    <w:p w14:paraId="78EEBCFC" w14:textId="77777777" w:rsidR="00886A03" w:rsidRDefault="00886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6"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1"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8"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64A146C6"/>
    <w:multiLevelType w:val="hybridMultilevel"/>
    <w:tmpl w:val="AA786036"/>
    <w:lvl w:ilvl="0" w:tplc="74FC7888">
      <w:start w:val="1"/>
      <w:numFmt w:val="decimal"/>
      <w:lvlText w:val="7.4.%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3"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5"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2732A"/>
    <w:multiLevelType w:val="hybridMultilevel"/>
    <w:tmpl w:val="CC7C39C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4CC57E6">
      <w:start w:val="1"/>
      <w:numFmt w:val="decimal"/>
      <w:lvlText w:val="7.3.%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8"/>
  </w:num>
  <w:num w:numId="4" w16cid:durableId="1743614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1"/>
  </w:num>
  <w:num w:numId="8" w16cid:durableId="47141378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34"/>
  </w:num>
  <w:num w:numId="13" w16cid:durableId="1406562038">
    <w:abstractNumId w:val="21"/>
  </w:num>
  <w:num w:numId="14" w16cid:durableId="491526911">
    <w:abstractNumId w:val="7"/>
  </w:num>
  <w:num w:numId="15" w16cid:durableId="106514294">
    <w:abstractNumId w:val="35"/>
  </w:num>
  <w:num w:numId="16" w16cid:durableId="182940138">
    <w:abstractNumId w:val="37"/>
  </w:num>
  <w:num w:numId="17" w16cid:durableId="787896428">
    <w:abstractNumId w:val="30"/>
  </w:num>
  <w:num w:numId="18" w16cid:durableId="375198852">
    <w:abstractNumId w:val="11"/>
  </w:num>
  <w:num w:numId="19" w16cid:durableId="1671063796">
    <w:abstractNumId w:val="12"/>
  </w:num>
  <w:num w:numId="20" w16cid:durableId="557397690">
    <w:abstractNumId w:val="24"/>
  </w:num>
  <w:num w:numId="21" w16cid:durableId="1855416661">
    <w:abstractNumId w:val="2"/>
  </w:num>
  <w:num w:numId="22" w16cid:durableId="958994504">
    <w:abstractNumId w:val="20"/>
  </w:num>
  <w:num w:numId="23" w16cid:durableId="483742233">
    <w:abstractNumId w:val="16"/>
  </w:num>
  <w:num w:numId="24" w16cid:durableId="1797797661">
    <w:abstractNumId w:val="25"/>
  </w:num>
  <w:num w:numId="25" w16cid:durableId="887499623">
    <w:abstractNumId w:val="18"/>
  </w:num>
  <w:num w:numId="26" w16cid:durableId="2058043574">
    <w:abstractNumId w:val="17"/>
  </w:num>
  <w:num w:numId="27" w16cid:durableId="1062096721">
    <w:abstractNumId w:val="5"/>
  </w:num>
  <w:num w:numId="28" w16cid:durableId="1424760905">
    <w:abstractNumId w:val="22"/>
  </w:num>
  <w:num w:numId="29" w16cid:durableId="751389321">
    <w:abstractNumId w:val="6"/>
  </w:num>
  <w:num w:numId="30" w16cid:durableId="1671130103">
    <w:abstractNumId w:val="10"/>
  </w:num>
  <w:num w:numId="31" w16cid:durableId="398554759">
    <w:abstractNumId w:val="36"/>
  </w:num>
  <w:num w:numId="32" w16cid:durableId="100878019">
    <w:abstractNumId w:val="33"/>
  </w:num>
  <w:num w:numId="33" w16cid:durableId="1623418416">
    <w:abstractNumId w:val="0"/>
  </w:num>
  <w:num w:numId="34" w16cid:durableId="1218740105">
    <w:abstractNumId w:val="1"/>
  </w:num>
  <w:num w:numId="35" w16cid:durableId="2096123476">
    <w:abstractNumId w:val="9"/>
  </w:num>
  <w:num w:numId="36" w16cid:durableId="2103916673">
    <w:abstractNumId w:val="28"/>
  </w:num>
  <w:num w:numId="37" w16cid:durableId="165679407">
    <w:abstractNumId w:val="27"/>
  </w:num>
  <w:num w:numId="38" w16cid:durableId="465976815">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67A04"/>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491"/>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2823"/>
    <w:rsid w:val="001331C0"/>
    <w:rsid w:val="001341E0"/>
    <w:rsid w:val="00135C07"/>
    <w:rsid w:val="00136315"/>
    <w:rsid w:val="00136881"/>
    <w:rsid w:val="00141B54"/>
    <w:rsid w:val="00142FC1"/>
    <w:rsid w:val="001435B4"/>
    <w:rsid w:val="00143BB0"/>
    <w:rsid w:val="00143D2E"/>
    <w:rsid w:val="001444B4"/>
    <w:rsid w:val="00147BFB"/>
    <w:rsid w:val="00152077"/>
    <w:rsid w:val="00152173"/>
    <w:rsid w:val="00152522"/>
    <w:rsid w:val="00155356"/>
    <w:rsid w:val="001568B2"/>
    <w:rsid w:val="00156BB6"/>
    <w:rsid w:val="00160295"/>
    <w:rsid w:val="001616E9"/>
    <w:rsid w:val="001617A8"/>
    <w:rsid w:val="0016512F"/>
    <w:rsid w:val="001659F4"/>
    <w:rsid w:val="00172BEB"/>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2C8"/>
    <w:rsid w:val="001D58F0"/>
    <w:rsid w:val="001D599F"/>
    <w:rsid w:val="001E007D"/>
    <w:rsid w:val="001E26A6"/>
    <w:rsid w:val="001E2AF3"/>
    <w:rsid w:val="001E3FA9"/>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854"/>
    <w:rsid w:val="00207FB1"/>
    <w:rsid w:val="00211EF9"/>
    <w:rsid w:val="0021304D"/>
    <w:rsid w:val="00213B15"/>
    <w:rsid w:val="00213EE3"/>
    <w:rsid w:val="0021684A"/>
    <w:rsid w:val="00216CA3"/>
    <w:rsid w:val="0021764C"/>
    <w:rsid w:val="00220859"/>
    <w:rsid w:val="00221B27"/>
    <w:rsid w:val="00221C4E"/>
    <w:rsid w:val="0022322A"/>
    <w:rsid w:val="002258D2"/>
    <w:rsid w:val="00230001"/>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3B66"/>
    <w:rsid w:val="00253E1B"/>
    <w:rsid w:val="00254244"/>
    <w:rsid w:val="00255049"/>
    <w:rsid w:val="002556C9"/>
    <w:rsid w:val="00256003"/>
    <w:rsid w:val="00256554"/>
    <w:rsid w:val="00257C6B"/>
    <w:rsid w:val="00262171"/>
    <w:rsid w:val="002643B6"/>
    <w:rsid w:val="0026608F"/>
    <w:rsid w:val="00266B88"/>
    <w:rsid w:val="00267812"/>
    <w:rsid w:val="00267FB0"/>
    <w:rsid w:val="00270AAE"/>
    <w:rsid w:val="00271728"/>
    <w:rsid w:val="002718F8"/>
    <w:rsid w:val="002726DE"/>
    <w:rsid w:val="0027436B"/>
    <w:rsid w:val="00276619"/>
    <w:rsid w:val="002778DE"/>
    <w:rsid w:val="00280B6C"/>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36AC"/>
    <w:rsid w:val="00343829"/>
    <w:rsid w:val="003447C6"/>
    <w:rsid w:val="003461E5"/>
    <w:rsid w:val="00346F2D"/>
    <w:rsid w:val="00347E75"/>
    <w:rsid w:val="003505FE"/>
    <w:rsid w:val="00353380"/>
    <w:rsid w:val="00354523"/>
    <w:rsid w:val="003561FA"/>
    <w:rsid w:val="00361B73"/>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3313"/>
    <w:rsid w:val="0039416A"/>
    <w:rsid w:val="0039428F"/>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B9A"/>
    <w:rsid w:val="003E0883"/>
    <w:rsid w:val="003E17C8"/>
    <w:rsid w:val="003E2080"/>
    <w:rsid w:val="003E2377"/>
    <w:rsid w:val="003E2C9E"/>
    <w:rsid w:val="003E32BF"/>
    <w:rsid w:val="003E3B04"/>
    <w:rsid w:val="003E4D18"/>
    <w:rsid w:val="003E563F"/>
    <w:rsid w:val="003E5B2F"/>
    <w:rsid w:val="003E78DF"/>
    <w:rsid w:val="003E7AED"/>
    <w:rsid w:val="003E7F00"/>
    <w:rsid w:val="003F2099"/>
    <w:rsid w:val="003F24C6"/>
    <w:rsid w:val="003F37E5"/>
    <w:rsid w:val="003F50EC"/>
    <w:rsid w:val="003F7ADF"/>
    <w:rsid w:val="00401170"/>
    <w:rsid w:val="00402532"/>
    <w:rsid w:val="00402836"/>
    <w:rsid w:val="00404B32"/>
    <w:rsid w:val="00404B46"/>
    <w:rsid w:val="00406329"/>
    <w:rsid w:val="00413566"/>
    <w:rsid w:val="00414030"/>
    <w:rsid w:val="00414046"/>
    <w:rsid w:val="004149A5"/>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0CA8"/>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944"/>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B7F"/>
    <w:rsid w:val="00611C5A"/>
    <w:rsid w:val="0061356A"/>
    <w:rsid w:val="00614685"/>
    <w:rsid w:val="00617F8E"/>
    <w:rsid w:val="00620035"/>
    <w:rsid w:val="00620FA4"/>
    <w:rsid w:val="00621CC1"/>
    <w:rsid w:val="00622024"/>
    <w:rsid w:val="00624EDE"/>
    <w:rsid w:val="00624F3B"/>
    <w:rsid w:val="00625663"/>
    <w:rsid w:val="006261BD"/>
    <w:rsid w:val="00627D0A"/>
    <w:rsid w:val="006307ED"/>
    <w:rsid w:val="00631A6D"/>
    <w:rsid w:val="00632769"/>
    <w:rsid w:val="00633ADB"/>
    <w:rsid w:val="00634AF2"/>
    <w:rsid w:val="00634DCC"/>
    <w:rsid w:val="006374A1"/>
    <w:rsid w:val="0064100E"/>
    <w:rsid w:val="006427A6"/>
    <w:rsid w:val="006435EC"/>
    <w:rsid w:val="00644485"/>
    <w:rsid w:val="00646392"/>
    <w:rsid w:val="0064698A"/>
    <w:rsid w:val="00647D68"/>
    <w:rsid w:val="00651846"/>
    <w:rsid w:val="00651D1F"/>
    <w:rsid w:val="00651D55"/>
    <w:rsid w:val="00651E7A"/>
    <w:rsid w:val="0065327E"/>
    <w:rsid w:val="00653E74"/>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B5942"/>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E6ABD"/>
    <w:rsid w:val="006E6CCA"/>
    <w:rsid w:val="006F143C"/>
    <w:rsid w:val="006F22CB"/>
    <w:rsid w:val="006F2C0F"/>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464"/>
    <w:rsid w:val="007E56F5"/>
    <w:rsid w:val="007E590E"/>
    <w:rsid w:val="007F01F4"/>
    <w:rsid w:val="007F0539"/>
    <w:rsid w:val="007F0F9E"/>
    <w:rsid w:val="007F282D"/>
    <w:rsid w:val="007F390A"/>
    <w:rsid w:val="007F4483"/>
    <w:rsid w:val="007F4752"/>
    <w:rsid w:val="008020A9"/>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4645"/>
    <w:rsid w:val="008751F8"/>
    <w:rsid w:val="008755E2"/>
    <w:rsid w:val="008762B3"/>
    <w:rsid w:val="0088006E"/>
    <w:rsid w:val="0088457E"/>
    <w:rsid w:val="00886537"/>
    <w:rsid w:val="00886A03"/>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192A"/>
    <w:rsid w:val="008F1F3F"/>
    <w:rsid w:val="008F28BF"/>
    <w:rsid w:val="008F3988"/>
    <w:rsid w:val="008F478D"/>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1A51"/>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0EB9"/>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655E3"/>
    <w:rsid w:val="00967BDB"/>
    <w:rsid w:val="00972A3E"/>
    <w:rsid w:val="00973D23"/>
    <w:rsid w:val="00973F54"/>
    <w:rsid w:val="0097458B"/>
    <w:rsid w:val="0097632F"/>
    <w:rsid w:val="009777B6"/>
    <w:rsid w:val="00980661"/>
    <w:rsid w:val="009822B6"/>
    <w:rsid w:val="009824E5"/>
    <w:rsid w:val="009839B7"/>
    <w:rsid w:val="0098492C"/>
    <w:rsid w:val="00984CF0"/>
    <w:rsid w:val="00985E83"/>
    <w:rsid w:val="00986D28"/>
    <w:rsid w:val="0098732D"/>
    <w:rsid w:val="00991511"/>
    <w:rsid w:val="00991D3B"/>
    <w:rsid w:val="00992AF2"/>
    <w:rsid w:val="009933DB"/>
    <w:rsid w:val="00993C19"/>
    <w:rsid w:val="00994B33"/>
    <w:rsid w:val="009973FA"/>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75F"/>
    <w:rsid w:val="009C1D1B"/>
    <w:rsid w:val="009C3056"/>
    <w:rsid w:val="009C3DF8"/>
    <w:rsid w:val="009C7894"/>
    <w:rsid w:val="009D3274"/>
    <w:rsid w:val="009D5283"/>
    <w:rsid w:val="009D57B9"/>
    <w:rsid w:val="009D57BF"/>
    <w:rsid w:val="009D6587"/>
    <w:rsid w:val="009E1264"/>
    <w:rsid w:val="009E1366"/>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63B6"/>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7193D"/>
    <w:rsid w:val="00A7436E"/>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5C7B"/>
    <w:rsid w:val="00A87FC3"/>
    <w:rsid w:val="00A900B0"/>
    <w:rsid w:val="00A93AE0"/>
    <w:rsid w:val="00A94218"/>
    <w:rsid w:val="00A95CDB"/>
    <w:rsid w:val="00A96B44"/>
    <w:rsid w:val="00A97428"/>
    <w:rsid w:val="00AA0234"/>
    <w:rsid w:val="00AA16D3"/>
    <w:rsid w:val="00AA1AFB"/>
    <w:rsid w:val="00AA24C2"/>
    <w:rsid w:val="00AA2608"/>
    <w:rsid w:val="00AA36BF"/>
    <w:rsid w:val="00AA42BF"/>
    <w:rsid w:val="00AA4F65"/>
    <w:rsid w:val="00AA4FE7"/>
    <w:rsid w:val="00AA512D"/>
    <w:rsid w:val="00AB087B"/>
    <w:rsid w:val="00AB1499"/>
    <w:rsid w:val="00AB1902"/>
    <w:rsid w:val="00AB1AC4"/>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251"/>
    <w:rsid w:val="00AD57D9"/>
    <w:rsid w:val="00AD670E"/>
    <w:rsid w:val="00AE2DFA"/>
    <w:rsid w:val="00AE357F"/>
    <w:rsid w:val="00AE3F82"/>
    <w:rsid w:val="00AE4C64"/>
    <w:rsid w:val="00AE4F61"/>
    <w:rsid w:val="00AE5C64"/>
    <w:rsid w:val="00AE5F02"/>
    <w:rsid w:val="00AE614B"/>
    <w:rsid w:val="00AE7A83"/>
    <w:rsid w:val="00AF204F"/>
    <w:rsid w:val="00AF25BC"/>
    <w:rsid w:val="00AF2779"/>
    <w:rsid w:val="00AF2F77"/>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0A19"/>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86401"/>
    <w:rsid w:val="00B905EF"/>
    <w:rsid w:val="00B9092B"/>
    <w:rsid w:val="00B9176B"/>
    <w:rsid w:val="00B919FD"/>
    <w:rsid w:val="00B92C85"/>
    <w:rsid w:val="00B953C2"/>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B7370"/>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3E0"/>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0D73"/>
    <w:rsid w:val="00C42DE7"/>
    <w:rsid w:val="00C44067"/>
    <w:rsid w:val="00C44DED"/>
    <w:rsid w:val="00C453DC"/>
    <w:rsid w:val="00C45983"/>
    <w:rsid w:val="00C47B0A"/>
    <w:rsid w:val="00C51821"/>
    <w:rsid w:val="00C51BD8"/>
    <w:rsid w:val="00C52F10"/>
    <w:rsid w:val="00C53201"/>
    <w:rsid w:val="00C56201"/>
    <w:rsid w:val="00C5622C"/>
    <w:rsid w:val="00C6013B"/>
    <w:rsid w:val="00C6047E"/>
    <w:rsid w:val="00C60F1F"/>
    <w:rsid w:val="00C63FDB"/>
    <w:rsid w:val="00C6422C"/>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37F7"/>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3868"/>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283E"/>
    <w:rsid w:val="00D528A1"/>
    <w:rsid w:val="00D52B0A"/>
    <w:rsid w:val="00D53127"/>
    <w:rsid w:val="00D53260"/>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90D72"/>
    <w:rsid w:val="00D918B7"/>
    <w:rsid w:val="00D93854"/>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54E3"/>
    <w:rsid w:val="00DB7EF9"/>
    <w:rsid w:val="00DC090F"/>
    <w:rsid w:val="00DC0914"/>
    <w:rsid w:val="00DC0F97"/>
    <w:rsid w:val="00DC1482"/>
    <w:rsid w:val="00DC14F7"/>
    <w:rsid w:val="00DC1E0F"/>
    <w:rsid w:val="00DD00D4"/>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F03DD"/>
    <w:rsid w:val="00DF041D"/>
    <w:rsid w:val="00DF08FF"/>
    <w:rsid w:val="00DF0E84"/>
    <w:rsid w:val="00DF2003"/>
    <w:rsid w:val="00DF2842"/>
    <w:rsid w:val="00DF48E9"/>
    <w:rsid w:val="00DF4A54"/>
    <w:rsid w:val="00DF6C30"/>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5B8B"/>
    <w:rsid w:val="00E36A67"/>
    <w:rsid w:val="00E3702D"/>
    <w:rsid w:val="00E42DA8"/>
    <w:rsid w:val="00E43095"/>
    <w:rsid w:val="00E43B3B"/>
    <w:rsid w:val="00E45A1E"/>
    <w:rsid w:val="00E50D44"/>
    <w:rsid w:val="00E53F90"/>
    <w:rsid w:val="00E54ED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77A88"/>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97934"/>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16D8D"/>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2F81"/>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2D6A"/>
    <w:rsid w:val="00F6379A"/>
    <w:rsid w:val="00F65A43"/>
    <w:rsid w:val="00F72CAB"/>
    <w:rsid w:val="00F72F64"/>
    <w:rsid w:val="00F74315"/>
    <w:rsid w:val="00F74724"/>
    <w:rsid w:val="00F75C4E"/>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4AC8"/>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ka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uruba@mi-road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13021</Words>
  <Characters>76828</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2025-03-24T12:13:00Z</dcterms:created>
  <dcterms:modified xsi:type="dcterms:W3CDTF">2025-03-24T12:13:00Z</dcterms:modified>
</cp:coreProperties>
</file>