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E7A4" w14:textId="77777777" w:rsidR="009F34E8" w:rsidRDefault="002A695E">
      <w:pPr>
        <w:spacing w:before="75"/>
        <w:ind w:left="1010" w:right="1063"/>
        <w:jc w:val="center"/>
        <w:rPr>
          <w:b/>
          <w:sz w:val="28"/>
        </w:rPr>
      </w:pPr>
      <w:r>
        <w:rPr>
          <w:b/>
          <w:sz w:val="28"/>
        </w:rPr>
        <w:t>MSIC EXPAND FÁZE 1</w:t>
      </w:r>
    </w:p>
    <w:p w14:paraId="5F6CE7A5" w14:textId="77777777" w:rsidR="009F34E8" w:rsidRDefault="002A695E">
      <w:pPr>
        <w:pStyle w:val="Nadpis1"/>
        <w:spacing w:before="145"/>
        <w:ind w:left="1007" w:right="1063"/>
        <w:jc w:val="center"/>
      </w:pPr>
      <w:r>
        <w:t>SMLOUVA O KONZULTAČNÍ PODPOŘE</w:t>
      </w:r>
    </w:p>
    <w:p w14:paraId="5F6CE7A6" w14:textId="77777777" w:rsidR="009F34E8" w:rsidRDefault="009F34E8">
      <w:pPr>
        <w:pStyle w:val="Zkladntext"/>
        <w:rPr>
          <w:b/>
          <w:sz w:val="20"/>
        </w:rPr>
      </w:pPr>
    </w:p>
    <w:p w14:paraId="5F6CE7A7" w14:textId="77777777" w:rsidR="009F34E8" w:rsidRDefault="009F34E8">
      <w:pPr>
        <w:pStyle w:val="Zkladntext"/>
        <w:spacing w:before="9"/>
        <w:rPr>
          <w:b/>
          <w:sz w:val="19"/>
        </w:rPr>
      </w:pPr>
    </w:p>
    <w:p w14:paraId="5F6CE7A8" w14:textId="77777777" w:rsidR="009F34E8" w:rsidRDefault="002A695E">
      <w:pPr>
        <w:spacing w:before="52"/>
        <w:ind w:left="138"/>
        <w:rPr>
          <w:b/>
          <w:sz w:val="24"/>
        </w:rPr>
      </w:pPr>
      <w:r>
        <w:rPr>
          <w:b/>
          <w:sz w:val="24"/>
          <w:u w:val="single"/>
        </w:rPr>
        <w:t>Poskytovatel podpory:</w:t>
      </w:r>
    </w:p>
    <w:p w14:paraId="5F6CE7A9" w14:textId="77777777" w:rsidR="009F34E8" w:rsidRDefault="009F34E8">
      <w:pPr>
        <w:pStyle w:val="Zkladntext"/>
        <w:spacing w:before="9"/>
        <w:rPr>
          <w:b/>
          <w:sz w:val="19"/>
        </w:rPr>
      </w:pPr>
    </w:p>
    <w:p w14:paraId="5F6CE7AA" w14:textId="77777777" w:rsidR="009F34E8" w:rsidRDefault="002A695E">
      <w:pPr>
        <w:pStyle w:val="Zkladntext"/>
        <w:tabs>
          <w:tab w:val="left" w:pos="3679"/>
        </w:tabs>
        <w:spacing w:before="52"/>
        <w:ind w:left="138"/>
      </w:pPr>
      <w:r>
        <w:t>Název:</w:t>
      </w:r>
      <w:r>
        <w:tab/>
        <w:t>Moravskoslezské inovační centrum Ostrava,</w:t>
      </w:r>
      <w:r>
        <w:rPr>
          <w:spacing w:val="-4"/>
        </w:rPr>
        <w:t xml:space="preserve"> </w:t>
      </w:r>
      <w:r>
        <w:t>a.s.</w:t>
      </w:r>
    </w:p>
    <w:p w14:paraId="5F6CE7AB" w14:textId="77777777" w:rsidR="009F34E8" w:rsidRDefault="002A695E">
      <w:pPr>
        <w:pStyle w:val="Zkladntext"/>
        <w:tabs>
          <w:tab w:val="left" w:pos="3679"/>
        </w:tabs>
        <w:ind w:left="138"/>
      </w:pPr>
      <w:r>
        <w:t>Sídlo:</w:t>
      </w:r>
      <w:r>
        <w:tab/>
        <w:t xml:space="preserve">Technologická 375/3, </w:t>
      </w:r>
      <w:proofErr w:type="spellStart"/>
      <w:r>
        <w:t>Pustkovec</w:t>
      </w:r>
      <w:proofErr w:type="spellEnd"/>
      <w:r>
        <w:t>, 708 00</w:t>
      </w:r>
      <w:r>
        <w:rPr>
          <w:spacing w:val="-5"/>
        </w:rPr>
        <w:t xml:space="preserve"> </w:t>
      </w:r>
      <w:r>
        <w:t>Ostrava</w:t>
      </w:r>
    </w:p>
    <w:p w14:paraId="5F6CE7AC" w14:textId="77777777" w:rsidR="009F34E8" w:rsidRDefault="002A695E">
      <w:pPr>
        <w:pStyle w:val="Zkladntext"/>
        <w:tabs>
          <w:tab w:val="right" w:pos="4654"/>
        </w:tabs>
        <w:ind w:left="138"/>
      </w:pPr>
      <w:r>
        <w:t>IČO:</w:t>
      </w:r>
      <w:r>
        <w:tab/>
        <w:t>25379631</w:t>
      </w:r>
    </w:p>
    <w:p w14:paraId="5F6CE7AD" w14:textId="77777777" w:rsidR="009F34E8" w:rsidRDefault="002A695E">
      <w:pPr>
        <w:pStyle w:val="Zkladntext"/>
        <w:spacing w:before="2"/>
        <w:ind w:left="138"/>
      </w:pPr>
      <w:r>
        <w:t>Zastoupený (na základě</w:t>
      </w:r>
    </w:p>
    <w:p w14:paraId="5F6CE7AE" w14:textId="2AD1F3DB" w:rsidR="009F34E8" w:rsidRDefault="002A695E">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4E02E8">
        <w:t>xxxxx</w:t>
      </w:r>
      <w:proofErr w:type="spellEnd"/>
    </w:p>
    <w:p w14:paraId="7EF697CB" w14:textId="77777777" w:rsidR="004E02E8" w:rsidRDefault="002A695E">
      <w:pPr>
        <w:tabs>
          <w:tab w:val="left" w:pos="3679"/>
        </w:tabs>
        <w:spacing w:before="119"/>
        <w:ind w:left="138" w:right="4999"/>
        <w:rPr>
          <w:sz w:val="24"/>
        </w:rPr>
      </w:pPr>
      <w:r>
        <w:rPr>
          <w:sz w:val="24"/>
        </w:rPr>
        <w:t>Kontaktní</w:t>
      </w:r>
      <w:r>
        <w:rPr>
          <w:spacing w:val="-4"/>
          <w:sz w:val="24"/>
        </w:rPr>
        <w:t xml:space="preserve"> </w:t>
      </w:r>
      <w:r>
        <w:rPr>
          <w:sz w:val="24"/>
        </w:rPr>
        <w:t>osoba:</w:t>
      </w:r>
      <w:r>
        <w:rPr>
          <w:sz w:val="24"/>
        </w:rPr>
        <w:tab/>
      </w:r>
      <w:proofErr w:type="spellStart"/>
      <w:r w:rsidR="004E02E8">
        <w:rPr>
          <w:sz w:val="24"/>
        </w:rPr>
        <w:t>xxxxx</w:t>
      </w:r>
      <w:proofErr w:type="spellEnd"/>
    </w:p>
    <w:p w14:paraId="5F6CE7AF" w14:textId="5935C5EA" w:rsidR="009F34E8" w:rsidRDefault="002A695E">
      <w:pPr>
        <w:tabs>
          <w:tab w:val="left" w:pos="3679"/>
        </w:tabs>
        <w:spacing w:before="119"/>
        <w:ind w:left="138" w:right="4999"/>
        <w:rPr>
          <w:sz w:val="24"/>
        </w:rPr>
      </w:pPr>
      <w:r>
        <w:rPr>
          <w:spacing w:val="-4"/>
          <w:sz w:val="24"/>
        </w:rPr>
        <w:t xml:space="preserve"> </w:t>
      </w:r>
      <w:r>
        <w:rPr>
          <w:sz w:val="24"/>
        </w:rPr>
        <w:t>(dále jen</w:t>
      </w:r>
      <w:r>
        <w:rPr>
          <w:spacing w:val="1"/>
          <w:sz w:val="24"/>
        </w:rPr>
        <w:t xml:space="preserve"> </w:t>
      </w:r>
      <w:r>
        <w:rPr>
          <w:sz w:val="24"/>
        </w:rPr>
        <w:t>"</w:t>
      </w:r>
      <w:r>
        <w:rPr>
          <w:b/>
          <w:sz w:val="24"/>
        </w:rPr>
        <w:t>Poskytovatel</w:t>
      </w:r>
      <w:r>
        <w:rPr>
          <w:sz w:val="24"/>
        </w:rPr>
        <w:t>")</w:t>
      </w:r>
    </w:p>
    <w:p w14:paraId="5F6CE7B0" w14:textId="77777777" w:rsidR="009F34E8" w:rsidRDefault="009F34E8">
      <w:pPr>
        <w:pStyle w:val="Zkladntext"/>
      </w:pPr>
    </w:p>
    <w:p w14:paraId="5F6CE7B1" w14:textId="77777777" w:rsidR="009F34E8" w:rsidRDefault="009F34E8">
      <w:pPr>
        <w:pStyle w:val="Zkladntext"/>
      </w:pPr>
    </w:p>
    <w:p w14:paraId="5F6CE7B2" w14:textId="77777777" w:rsidR="009F34E8" w:rsidRDefault="009F34E8">
      <w:pPr>
        <w:pStyle w:val="Zkladntext"/>
      </w:pPr>
    </w:p>
    <w:p w14:paraId="5F6CE7B3" w14:textId="77777777" w:rsidR="009F34E8" w:rsidRDefault="002A695E">
      <w:pPr>
        <w:pStyle w:val="Nadpis1"/>
        <w:ind w:left="138"/>
      </w:pPr>
      <w:r>
        <w:rPr>
          <w:rFonts w:ascii="Times New Roman" w:hAnsi="Times New Roman"/>
          <w:b w:val="0"/>
          <w:spacing w:val="-60"/>
          <w:u w:val="single"/>
        </w:rPr>
        <w:t xml:space="preserve"> </w:t>
      </w:r>
      <w:r>
        <w:rPr>
          <w:u w:val="single"/>
        </w:rPr>
        <w:t>Příjemce podpory:</w:t>
      </w:r>
    </w:p>
    <w:p w14:paraId="5F6CE7B4" w14:textId="77777777" w:rsidR="009F34E8" w:rsidRDefault="009F34E8">
      <w:pPr>
        <w:pStyle w:val="Zkladntext"/>
        <w:spacing w:before="9"/>
        <w:rPr>
          <w:b/>
          <w:sz w:val="19"/>
        </w:rPr>
      </w:pPr>
    </w:p>
    <w:p w14:paraId="5F6CE7B5" w14:textId="77777777" w:rsidR="009F34E8" w:rsidRDefault="002A695E">
      <w:pPr>
        <w:pStyle w:val="Zkladntext"/>
        <w:tabs>
          <w:tab w:val="left" w:pos="3679"/>
        </w:tabs>
        <w:spacing w:before="52"/>
        <w:ind w:left="138"/>
      </w:pPr>
      <w:r>
        <w:t>Název:</w:t>
      </w:r>
      <w:r>
        <w:tab/>
        <w:t>M G L</w:t>
      </w:r>
      <w:r>
        <w:rPr>
          <w:spacing w:val="-2"/>
        </w:rPr>
        <w:t xml:space="preserve"> </w:t>
      </w:r>
      <w:r>
        <w:t>s.r.o.</w:t>
      </w:r>
    </w:p>
    <w:p w14:paraId="5F6CE7B6" w14:textId="77777777" w:rsidR="009F34E8" w:rsidRDefault="002A695E">
      <w:pPr>
        <w:pStyle w:val="Zkladntext"/>
        <w:tabs>
          <w:tab w:val="left" w:pos="3679"/>
        </w:tabs>
        <w:ind w:left="138"/>
      </w:pPr>
      <w:r>
        <w:t>Sídlo:</w:t>
      </w:r>
      <w:r>
        <w:tab/>
        <w:t>třída Osvobození 1117, Odry, 742</w:t>
      </w:r>
      <w:r>
        <w:rPr>
          <w:spacing w:val="-8"/>
        </w:rPr>
        <w:t xml:space="preserve"> </w:t>
      </w:r>
      <w:r>
        <w:t>35</w:t>
      </w:r>
    </w:p>
    <w:p w14:paraId="5F6CE7B7" w14:textId="77777777" w:rsidR="009F34E8" w:rsidRDefault="002A695E">
      <w:pPr>
        <w:pStyle w:val="Zkladntext"/>
        <w:tabs>
          <w:tab w:val="right" w:pos="4654"/>
        </w:tabs>
        <w:ind w:left="138"/>
      </w:pPr>
      <w:r>
        <w:t>IČO:</w:t>
      </w:r>
      <w:r>
        <w:tab/>
        <w:t>43960677</w:t>
      </w:r>
    </w:p>
    <w:p w14:paraId="5F6CE7B8" w14:textId="3149C548" w:rsidR="009F34E8" w:rsidRDefault="002A695E">
      <w:pPr>
        <w:pStyle w:val="Zkladntext"/>
        <w:tabs>
          <w:tab w:val="left" w:pos="3679"/>
        </w:tabs>
        <w:ind w:left="138"/>
      </w:pPr>
      <w:r>
        <w:t>Zastoupený:</w:t>
      </w:r>
      <w:r>
        <w:tab/>
      </w:r>
      <w:proofErr w:type="spellStart"/>
      <w:r w:rsidR="004E02E8">
        <w:t>xxxx</w:t>
      </w:r>
      <w:proofErr w:type="spellEnd"/>
    </w:p>
    <w:p w14:paraId="5F6CE7B9" w14:textId="7BFD53B9" w:rsidR="009F34E8" w:rsidRDefault="002A695E">
      <w:pPr>
        <w:pStyle w:val="Zkladntext"/>
        <w:tabs>
          <w:tab w:val="left" w:pos="3679"/>
        </w:tabs>
        <w:ind w:left="138"/>
      </w:pPr>
      <w:r>
        <w:t>Kontaktní</w:t>
      </w:r>
      <w:r>
        <w:rPr>
          <w:spacing w:val="-4"/>
        </w:rPr>
        <w:t xml:space="preserve"> </w:t>
      </w:r>
      <w:r>
        <w:t>osoba:</w:t>
      </w:r>
      <w:r>
        <w:tab/>
      </w:r>
      <w:proofErr w:type="spellStart"/>
      <w:r w:rsidR="004E02E8">
        <w:t>xxxx</w:t>
      </w:r>
      <w:proofErr w:type="spellEnd"/>
    </w:p>
    <w:p w14:paraId="5F6CE7BA" w14:textId="77777777" w:rsidR="009F34E8" w:rsidRDefault="002A695E">
      <w:pPr>
        <w:ind w:left="138"/>
        <w:rPr>
          <w:sz w:val="24"/>
        </w:rPr>
      </w:pPr>
      <w:r>
        <w:rPr>
          <w:sz w:val="24"/>
        </w:rPr>
        <w:t>(dále jen "</w:t>
      </w:r>
      <w:r>
        <w:rPr>
          <w:b/>
          <w:sz w:val="24"/>
        </w:rPr>
        <w:t>Příjemce</w:t>
      </w:r>
      <w:r>
        <w:rPr>
          <w:sz w:val="24"/>
        </w:rPr>
        <w:t>")</w:t>
      </w:r>
    </w:p>
    <w:p w14:paraId="5F6CE7BB" w14:textId="77777777" w:rsidR="009F34E8" w:rsidRDefault="009F34E8">
      <w:pPr>
        <w:pStyle w:val="Zkladntext"/>
      </w:pPr>
    </w:p>
    <w:p w14:paraId="5F6CE7BC" w14:textId="77777777" w:rsidR="009F34E8" w:rsidRDefault="009F34E8">
      <w:pPr>
        <w:pStyle w:val="Zkladntext"/>
      </w:pPr>
    </w:p>
    <w:p w14:paraId="5F6CE7BD" w14:textId="77777777" w:rsidR="009F34E8" w:rsidRDefault="009F34E8">
      <w:pPr>
        <w:pStyle w:val="Zkladntext"/>
        <w:spacing w:before="1"/>
      </w:pPr>
    </w:p>
    <w:p w14:paraId="5F6CE7BE" w14:textId="77777777" w:rsidR="009F34E8" w:rsidRDefault="002A695E">
      <w:pPr>
        <w:pStyle w:val="Nadpis1"/>
        <w:ind w:left="138"/>
      </w:pPr>
      <w:r>
        <w:rPr>
          <w:u w:val="single"/>
        </w:rPr>
        <w:t>Expert:</w:t>
      </w:r>
    </w:p>
    <w:p w14:paraId="5F6CE7BF" w14:textId="77777777" w:rsidR="009F34E8" w:rsidRDefault="009F34E8">
      <w:pPr>
        <w:pStyle w:val="Zkladntext"/>
        <w:spacing w:before="9"/>
        <w:rPr>
          <w:b/>
          <w:sz w:val="19"/>
        </w:rPr>
      </w:pPr>
    </w:p>
    <w:p w14:paraId="5F6CE7C0" w14:textId="77777777" w:rsidR="009F34E8" w:rsidRDefault="002A695E">
      <w:pPr>
        <w:pStyle w:val="Zkladntext"/>
        <w:tabs>
          <w:tab w:val="left" w:pos="3679"/>
        </w:tabs>
        <w:spacing w:before="52"/>
        <w:ind w:left="138"/>
        <w:jc w:val="both"/>
      </w:pPr>
      <w:r>
        <w:t>Název:</w:t>
      </w:r>
      <w:r>
        <w:tab/>
        <w:t>Mgr. Zuzana</w:t>
      </w:r>
      <w:r>
        <w:rPr>
          <w:spacing w:val="-3"/>
        </w:rPr>
        <w:t xml:space="preserve"> </w:t>
      </w:r>
      <w:r>
        <w:t>WOJEWODOVÁ</w:t>
      </w:r>
    </w:p>
    <w:p w14:paraId="5F6CE7C1" w14:textId="77777777" w:rsidR="009F34E8" w:rsidRDefault="002A695E">
      <w:pPr>
        <w:pStyle w:val="Zkladntext"/>
        <w:tabs>
          <w:tab w:val="left" w:pos="3679"/>
        </w:tabs>
        <w:ind w:left="138"/>
        <w:jc w:val="both"/>
      </w:pPr>
      <w:r>
        <w:t>Sídlo:</w:t>
      </w:r>
      <w:r>
        <w:tab/>
        <w:t>Na Čtvrti 423/24, Ostrava,</w:t>
      </w:r>
      <w:r>
        <w:rPr>
          <w:spacing w:val="1"/>
        </w:rPr>
        <w:t xml:space="preserve"> </w:t>
      </w:r>
      <w:r>
        <w:t>70030</w:t>
      </w:r>
    </w:p>
    <w:p w14:paraId="5F6CE7C2" w14:textId="77777777" w:rsidR="009F34E8" w:rsidRDefault="002A695E">
      <w:pPr>
        <w:pStyle w:val="Zkladntext"/>
        <w:tabs>
          <w:tab w:val="right" w:pos="4654"/>
        </w:tabs>
        <w:ind w:left="138"/>
        <w:jc w:val="both"/>
      </w:pPr>
      <w:r>
        <w:t>IČO:</w:t>
      </w:r>
      <w:r>
        <w:tab/>
        <w:t>10695419</w:t>
      </w:r>
    </w:p>
    <w:p w14:paraId="5F6CE7C3" w14:textId="77777777" w:rsidR="009F34E8" w:rsidRDefault="002A695E">
      <w:pPr>
        <w:pStyle w:val="Zkladntext"/>
        <w:tabs>
          <w:tab w:val="left" w:pos="3679"/>
        </w:tabs>
        <w:ind w:left="138" w:right="3969"/>
        <w:jc w:val="both"/>
      </w:pPr>
      <w:r>
        <w:t>Zastoupený:</w:t>
      </w:r>
      <w:r>
        <w:tab/>
        <w:t xml:space="preserve">Zuzana </w:t>
      </w:r>
      <w:proofErr w:type="spellStart"/>
      <w:r>
        <w:t>Wojewodová</w:t>
      </w:r>
      <w:proofErr w:type="spellEnd"/>
      <w:r>
        <w:t xml:space="preserve"> Jméno a</w:t>
      </w:r>
      <w:r>
        <w:rPr>
          <w:spacing w:val="-7"/>
        </w:rPr>
        <w:t xml:space="preserve"> </w:t>
      </w:r>
      <w:r>
        <w:t>příjmení</w:t>
      </w:r>
      <w:r>
        <w:rPr>
          <w:spacing w:val="-1"/>
        </w:rPr>
        <w:t xml:space="preserve"> </w:t>
      </w:r>
      <w:r>
        <w:t>experta:</w:t>
      </w:r>
      <w:r>
        <w:tab/>
      </w:r>
      <w:r>
        <w:t xml:space="preserve">Zuzana </w:t>
      </w:r>
      <w:proofErr w:type="spellStart"/>
      <w:r>
        <w:t>Wojewodová</w:t>
      </w:r>
      <w:proofErr w:type="spellEnd"/>
      <w:r>
        <w:t xml:space="preserve"> (dále jen</w:t>
      </w:r>
      <w:r>
        <w:rPr>
          <w:spacing w:val="1"/>
        </w:rPr>
        <w:t xml:space="preserve"> </w:t>
      </w:r>
      <w:r>
        <w:t>"</w:t>
      </w:r>
      <w:r>
        <w:rPr>
          <w:b/>
        </w:rPr>
        <w:t>Expert</w:t>
      </w:r>
      <w:r>
        <w:t>")</w:t>
      </w:r>
    </w:p>
    <w:p w14:paraId="5F6CE7C4" w14:textId="77777777" w:rsidR="009F34E8" w:rsidRDefault="009F34E8">
      <w:pPr>
        <w:pStyle w:val="Zkladntext"/>
      </w:pPr>
    </w:p>
    <w:p w14:paraId="5F6CE7C5" w14:textId="77777777" w:rsidR="009F34E8" w:rsidRDefault="009F34E8">
      <w:pPr>
        <w:pStyle w:val="Zkladntext"/>
      </w:pPr>
    </w:p>
    <w:p w14:paraId="5F6CE7C6" w14:textId="77777777" w:rsidR="009F34E8" w:rsidRDefault="009F34E8">
      <w:pPr>
        <w:pStyle w:val="Zkladntext"/>
        <w:spacing w:before="1"/>
      </w:pPr>
    </w:p>
    <w:p w14:paraId="5F6CE7C7" w14:textId="77777777" w:rsidR="009F34E8" w:rsidRDefault="002A695E">
      <w:pPr>
        <w:pStyle w:val="Nadpis1"/>
        <w:numPr>
          <w:ilvl w:val="0"/>
          <w:numId w:val="2"/>
        </w:numPr>
        <w:tabs>
          <w:tab w:val="left" w:pos="499"/>
        </w:tabs>
        <w:ind w:hanging="361"/>
        <w:jc w:val="both"/>
      </w:pPr>
      <w:r>
        <w:t>Předmět</w:t>
      </w:r>
      <w:r>
        <w:rPr>
          <w:spacing w:val="-5"/>
        </w:rPr>
        <w:t xml:space="preserve"> </w:t>
      </w:r>
      <w:r>
        <w:t>smlouvy</w:t>
      </w:r>
    </w:p>
    <w:p w14:paraId="5F6CE7C8" w14:textId="77777777" w:rsidR="009F34E8" w:rsidRDefault="002A695E">
      <w:pPr>
        <w:pStyle w:val="Odstavecseseznamem"/>
        <w:numPr>
          <w:ilvl w:val="1"/>
          <w:numId w:val="2"/>
        </w:numPr>
        <w:tabs>
          <w:tab w:val="left" w:pos="564"/>
        </w:tabs>
        <w:ind w:right="18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5F6CE7C9" w14:textId="77777777" w:rsidR="009F34E8" w:rsidRDefault="002A695E">
      <w:pPr>
        <w:pStyle w:val="Odstavecseseznamem"/>
        <w:numPr>
          <w:ilvl w:val="1"/>
          <w:numId w:val="2"/>
        </w:numPr>
        <w:tabs>
          <w:tab w:val="left" w:pos="564"/>
        </w:tabs>
        <w:spacing w:before="119"/>
        <w:ind w:right="19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6"/>
          <w:sz w:val="24"/>
        </w:rPr>
        <w:t xml:space="preserve"> </w:t>
      </w:r>
      <w:r>
        <w:rPr>
          <w:sz w:val="24"/>
        </w:rPr>
        <w:t>Úředním</w:t>
      </w:r>
    </w:p>
    <w:p w14:paraId="5F6CE7CA" w14:textId="77777777" w:rsidR="009F34E8" w:rsidRDefault="009F34E8">
      <w:pPr>
        <w:jc w:val="both"/>
        <w:rPr>
          <w:sz w:val="24"/>
        </w:rPr>
        <w:sectPr w:rsidR="009F34E8">
          <w:headerReference w:type="default" r:id="rId7"/>
          <w:footerReference w:type="default" r:id="rId8"/>
          <w:type w:val="continuous"/>
          <w:pgSz w:w="11910" w:h="16840"/>
          <w:pgMar w:top="1340" w:right="940" w:bottom="920" w:left="1280" w:header="303" w:footer="734" w:gutter="0"/>
          <w:cols w:space="708"/>
        </w:sectPr>
      </w:pPr>
    </w:p>
    <w:p w14:paraId="5F6CE7CB" w14:textId="77777777" w:rsidR="009F34E8" w:rsidRDefault="002A695E">
      <w:pPr>
        <w:pStyle w:val="Zkladntext"/>
        <w:spacing w:before="74"/>
        <w:ind w:left="563" w:right="18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ze strany jakékoliv třetí osoby, a to právě z důvodu nesplnění def</w:t>
      </w:r>
      <w:r>
        <w:t xml:space="preserve">inice malého a středního </w:t>
      </w:r>
      <w:proofErr w:type="gramStart"/>
      <w:r>
        <w:t>podniku  Příjemcem</w:t>
      </w:r>
      <w:proofErr w:type="gramEnd"/>
      <w:r>
        <w:t xml:space="preserve">,  popř.  </w:t>
      </w:r>
      <w:proofErr w:type="gramStart"/>
      <w:r>
        <w:t>je  povinen</w:t>
      </w:r>
      <w:proofErr w:type="gramEnd"/>
      <w:r>
        <w:t xml:space="preserve">   Poskytovateli   nahradit   veškerou   škodu,   která v důsledku uvedeného může být Poskytovateli</w:t>
      </w:r>
      <w:r>
        <w:rPr>
          <w:spacing w:val="-7"/>
        </w:rPr>
        <w:t xml:space="preserve"> </w:t>
      </w:r>
      <w:r>
        <w:t>způsobena.</w:t>
      </w:r>
    </w:p>
    <w:p w14:paraId="5F6CE7CC" w14:textId="77777777" w:rsidR="009F34E8" w:rsidRDefault="009F34E8">
      <w:pPr>
        <w:pStyle w:val="Zkladntext"/>
        <w:spacing w:before="11"/>
        <w:rPr>
          <w:sz w:val="33"/>
        </w:rPr>
      </w:pPr>
    </w:p>
    <w:p w14:paraId="5F6CE7CD" w14:textId="77777777" w:rsidR="009F34E8" w:rsidRDefault="002A695E">
      <w:pPr>
        <w:pStyle w:val="Nadpis1"/>
        <w:numPr>
          <w:ilvl w:val="0"/>
          <w:numId w:val="2"/>
        </w:numPr>
        <w:tabs>
          <w:tab w:val="left" w:pos="497"/>
        </w:tabs>
        <w:ind w:left="496" w:hanging="359"/>
      </w:pPr>
      <w:r>
        <w:t>Konzultace</w:t>
      </w:r>
    </w:p>
    <w:p w14:paraId="5F6CE7CE" w14:textId="77777777" w:rsidR="009F34E8" w:rsidRDefault="002A695E">
      <w:pPr>
        <w:pStyle w:val="Odstavecseseznamem"/>
        <w:numPr>
          <w:ilvl w:val="1"/>
          <w:numId w:val="2"/>
        </w:numPr>
        <w:tabs>
          <w:tab w:val="left" w:pos="564"/>
        </w:tabs>
        <w:ind w:right="195"/>
        <w:jc w:val="both"/>
        <w:rPr>
          <w:sz w:val="24"/>
        </w:rPr>
      </w:pPr>
      <w:r>
        <w:rPr>
          <w:sz w:val="24"/>
        </w:rPr>
        <w:t>Strany se dohodly, že konzultace Experta dle této smlouvy budou spočívat zejména v následujícím:</w:t>
      </w:r>
    </w:p>
    <w:p w14:paraId="5F6CE7CF" w14:textId="77777777" w:rsidR="009F34E8" w:rsidRDefault="009F34E8">
      <w:pPr>
        <w:pStyle w:val="Zkladntext"/>
        <w:spacing w:before="10"/>
        <w:rPr>
          <w:sz w:val="33"/>
        </w:rPr>
      </w:pPr>
    </w:p>
    <w:p w14:paraId="5F6CE7D0" w14:textId="77777777" w:rsidR="009F34E8" w:rsidRDefault="002A695E">
      <w:pPr>
        <w:pStyle w:val="Nadpis1"/>
        <w:ind w:left="566"/>
      </w:pPr>
      <w:r>
        <w:t>Cíl:</w:t>
      </w:r>
    </w:p>
    <w:p w14:paraId="5F6CE7D1" w14:textId="77777777" w:rsidR="009F34E8" w:rsidRDefault="002A695E">
      <w:pPr>
        <w:pStyle w:val="Zkladntext"/>
        <w:ind w:left="566" w:right="192"/>
        <w:jc w:val="both"/>
      </w:pPr>
      <w:r>
        <w:t>Personální</w:t>
      </w:r>
      <w:r>
        <w:rPr>
          <w:spacing w:val="-12"/>
        </w:rPr>
        <w:t xml:space="preserve"> </w:t>
      </w:r>
      <w:r>
        <w:t>audit</w:t>
      </w:r>
      <w:r>
        <w:rPr>
          <w:spacing w:val="-14"/>
        </w:rPr>
        <w:t xml:space="preserve"> </w:t>
      </w:r>
      <w:r>
        <w:t>procesů</w:t>
      </w:r>
      <w:r>
        <w:rPr>
          <w:spacing w:val="-14"/>
        </w:rPr>
        <w:t xml:space="preserve"> </w:t>
      </w:r>
      <w:r>
        <w:t>a</w:t>
      </w:r>
      <w:r>
        <w:rPr>
          <w:spacing w:val="-12"/>
        </w:rPr>
        <w:t xml:space="preserve"> </w:t>
      </w:r>
      <w:r>
        <w:t>lidí,</w:t>
      </w:r>
      <w:r>
        <w:rPr>
          <w:spacing w:val="-14"/>
        </w:rPr>
        <w:t xml:space="preserve"> </w:t>
      </w:r>
      <w:r>
        <w:t>ze</w:t>
      </w:r>
      <w:r>
        <w:rPr>
          <w:spacing w:val="-11"/>
        </w:rPr>
        <w:t xml:space="preserve"> </w:t>
      </w:r>
      <w:r>
        <w:t>kterého</w:t>
      </w:r>
      <w:r>
        <w:rPr>
          <w:spacing w:val="-11"/>
        </w:rPr>
        <w:t xml:space="preserve"> </w:t>
      </w:r>
      <w:r>
        <w:t>vyplyne</w:t>
      </w:r>
      <w:r>
        <w:rPr>
          <w:spacing w:val="-14"/>
        </w:rPr>
        <w:t xml:space="preserve"> </w:t>
      </w:r>
      <w:r>
        <w:t>SWOT</w:t>
      </w:r>
      <w:r>
        <w:rPr>
          <w:spacing w:val="-12"/>
        </w:rPr>
        <w:t xml:space="preserve"> </w:t>
      </w:r>
      <w:r>
        <w:t>analýza</w:t>
      </w:r>
      <w:r>
        <w:rPr>
          <w:spacing w:val="-13"/>
        </w:rPr>
        <w:t xml:space="preserve"> </w:t>
      </w:r>
      <w:r>
        <w:t>silných</w:t>
      </w:r>
      <w:r>
        <w:rPr>
          <w:spacing w:val="-11"/>
        </w:rPr>
        <w:t xml:space="preserve"> </w:t>
      </w:r>
      <w:r>
        <w:t>stránek</w:t>
      </w:r>
      <w:r>
        <w:rPr>
          <w:spacing w:val="-13"/>
        </w:rPr>
        <w:t xml:space="preserve"> </w:t>
      </w:r>
      <w:r>
        <w:t>společnosti, stejně jako příležitostí a hrozeb. Na základě zjištění definujeme konkrétní řešené oblasti a určíme jejich prioritizaci. Klíčové</w:t>
      </w:r>
      <w:r>
        <w:rPr>
          <w:spacing w:val="-3"/>
        </w:rPr>
        <w:t xml:space="preserve"> </w:t>
      </w:r>
      <w:r>
        <w:t>oblasti:</w:t>
      </w:r>
    </w:p>
    <w:p w14:paraId="5F6CE7D2" w14:textId="77777777" w:rsidR="009F34E8" w:rsidRDefault="002A695E">
      <w:pPr>
        <w:pStyle w:val="Odstavecseseznamem"/>
        <w:numPr>
          <w:ilvl w:val="2"/>
          <w:numId w:val="2"/>
        </w:numPr>
        <w:tabs>
          <w:tab w:val="left" w:pos="858"/>
          <w:tab w:val="left" w:pos="859"/>
        </w:tabs>
        <w:spacing w:line="304" w:lineRule="exact"/>
        <w:ind w:hanging="361"/>
        <w:jc w:val="left"/>
        <w:rPr>
          <w:sz w:val="24"/>
        </w:rPr>
      </w:pPr>
      <w:r>
        <w:rPr>
          <w:sz w:val="24"/>
        </w:rPr>
        <w:t>Odměňování – struktura, vazba na výkonnost, motivace,</w:t>
      </w:r>
      <w:r>
        <w:rPr>
          <w:spacing w:val="-8"/>
          <w:sz w:val="24"/>
        </w:rPr>
        <w:t xml:space="preserve"> </w:t>
      </w:r>
      <w:r>
        <w:rPr>
          <w:sz w:val="24"/>
        </w:rPr>
        <w:t>THP,</w:t>
      </w:r>
    </w:p>
    <w:p w14:paraId="5F6CE7D3" w14:textId="77777777" w:rsidR="009F34E8" w:rsidRDefault="002A695E">
      <w:pPr>
        <w:pStyle w:val="Odstavecseseznamem"/>
        <w:numPr>
          <w:ilvl w:val="2"/>
          <w:numId w:val="2"/>
        </w:numPr>
        <w:tabs>
          <w:tab w:val="left" w:pos="858"/>
          <w:tab w:val="left" w:pos="859"/>
        </w:tabs>
        <w:spacing w:line="242" w:lineRule="auto"/>
        <w:ind w:right="197" w:hanging="360"/>
        <w:jc w:val="left"/>
        <w:rPr>
          <w:sz w:val="24"/>
        </w:rPr>
      </w:pPr>
      <w:r>
        <w:rPr>
          <w:sz w:val="24"/>
        </w:rPr>
        <w:t>Nábor – posílení značky jako atraktivního zaměstnavatele, rozšíření zdrojů vhodných kandidátů, HR</w:t>
      </w:r>
      <w:r>
        <w:rPr>
          <w:spacing w:val="-3"/>
          <w:sz w:val="24"/>
        </w:rPr>
        <w:t xml:space="preserve"> </w:t>
      </w:r>
      <w:r>
        <w:rPr>
          <w:sz w:val="24"/>
        </w:rPr>
        <w:t>marketing,</w:t>
      </w:r>
    </w:p>
    <w:p w14:paraId="5F6CE7D4" w14:textId="77777777" w:rsidR="009F34E8" w:rsidRDefault="002A695E">
      <w:pPr>
        <w:pStyle w:val="Odstavecseseznamem"/>
        <w:numPr>
          <w:ilvl w:val="2"/>
          <w:numId w:val="2"/>
        </w:numPr>
        <w:tabs>
          <w:tab w:val="left" w:pos="858"/>
          <w:tab w:val="left" w:pos="859"/>
        </w:tabs>
        <w:spacing w:line="301" w:lineRule="exact"/>
        <w:ind w:hanging="361"/>
        <w:jc w:val="left"/>
        <w:rPr>
          <w:sz w:val="24"/>
        </w:rPr>
      </w:pPr>
      <w:r>
        <w:rPr>
          <w:sz w:val="24"/>
        </w:rPr>
        <w:t>Komunikace – komunikační matice, interní</w:t>
      </w:r>
      <w:r>
        <w:rPr>
          <w:spacing w:val="-3"/>
          <w:sz w:val="24"/>
        </w:rPr>
        <w:t xml:space="preserve"> </w:t>
      </w:r>
      <w:r>
        <w:rPr>
          <w:sz w:val="24"/>
        </w:rPr>
        <w:t>matice,</w:t>
      </w:r>
    </w:p>
    <w:p w14:paraId="5F6CE7D5" w14:textId="77777777" w:rsidR="009F34E8" w:rsidRDefault="002A695E">
      <w:pPr>
        <w:pStyle w:val="Odstavecseseznamem"/>
        <w:numPr>
          <w:ilvl w:val="2"/>
          <w:numId w:val="2"/>
        </w:numPr>
        <w:tabs>
          <w:tab w:val="left" w:pos="858"/>
          <w:tab w:val="left" w:pos="859"/>
        </w:tabs>
        <w:spacing w:line="242" w:lineRule="auto"/>
        <w:ind w:right="196" w:hanging="360"/>
        <w:jc w:val="left"/>
        <w:rPr>
          <w:sz w:val="24"/>
        </w:rPr>
      </w:pPr>
      <w:r>
        <w:rPr>
          <w:sz w:val="24"/>
        </w:rPr>
        <w:t>Rozvoj zaměstnanců – hodnocení, pravidelné hodnocení a vazba na jejich rozvoj, plán školení.</w:t>
      </w:r>
    </w:p>
    <w:p w14:paraId="5F6CE7D6" w14:textId="77777777" w:rsidR="009F34E8" w:rsidRDefault="009F34E8">
      <w:pPr>
        <w:pStyle w:val="Zkladntext"/>
        <w:spacing w:before="8"/>
        <w:rPr>
          <w:sz w:val="23"/>
        </w:rPr>
      </w:pPr>
    </w:p>
    <w:p w14:paraId="5F6CE7D7" w14:textId="77777777" w:rsidR="009F34E8" w:rsidRDefault="002A695E">
      <w:pPr>
        <w:pStyle w:val="Nadpis1"/>
        <w:ind w:left="566"/>
      </w:pPr>
      <w:r>
        <w:t>Popis plánovaných aktivit:</w:t>
      </w:r>
    </w:p>
    <w:p w14:paraId="5F6CE7D8" w14:textId="77777777" w:rsidR="009F34E8" w:rsidRDefault="009F34E8">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4"/>
        <w:gridCol w:w="1613"/>
      </w:tblGrid>
      <w:tr w:rsidR="009F34E8" w14:paraId="5F6CE7DB" w14:textId="77777777">
        <w:trPr>
          <w:trHeight w:val="292"/>
        </w:trPr>
        <w:tc>
          <w:tcPr>
            <w:tcW w:w="7034" w:type="dxa"/>
          </w:tcPr>
          <w:p w14:paraId="5F6CE7D9" w14:textId="77777777" w:rsidR="009F34E8" w:rsidRDefault="002A695E">
            <w:pPr>
              <w:pStyle w:val="TableParagraph"/>
              <w:spacing w:line="272" w:lineRule="exact"/>
              <w:ind w:left="2303" w:right="2133"/>
              <w:rPr>
                <w:b/>
                <w:sz w:val="24"/>
              </w:rPr>
            </w:pPr>
            <w:r>
              <w:rPr>
                <w:b/>
                <w:sz w:val="24"/>
              </w:rPr>
              <w:t>Popis plánovaných aktivit</w:t>
            </w:r>
          </w:p>
        </w:tc>
        <w:tc>
          <w:tcPr>
            <w:tcW w:w="1613" w:type="dxa"/>
          </w:tcPr>
          <w:p w14:paraId="5F6CE7DA" w14:textId="77777777" w:rsidR="009F34E8" w:rsidRDefault="002A695E">
            <w:pPr>
              <w:pStyle w:val="TableParagraph"/>
              <w:spacing w:line="272" w:lineRule="exact"/>
              <w:ind w:left="210"/>
              <w:jc w:val="left"/>
              <w:rPr>
                <w:b/>
                <w:sz w:val="24"/>
              </w:rPr>
            </w:pPr>
            <w:r>
              <w:rPr>
                <w:b/>
                <w:sz w:val="24"/>
              </w:rPr>
              <w:t>Počet hodin</w:t>
            </w:r>
          </w:p>
        </w:tc>
      </w:tr>
      <w:tr w:rsidR="009F34E8" w14:paraId="5F6CE7E2" w14:textId="77777777">
        <w:trPr>
          <w:trHeight w:val="2051"/>
        </w:trPr>
        <w:tc>
          <w:tcPr>
            <w:tcW w:w="7034" w:type="dxa"/>
          </w:tcPr>
          <w:p w14:paraId="5F6CE7DC" w14:textId="77777777" w:rsidR="009F34E8" w:rsidRDefault="009F34E8">
            <w:pPr>
              <w:pStyle w:val="TableParagraph"/>
              <w:spacing w:before="11"/>
              <w:ind w:left="0"/>
              <w:jc w:val="left"/>
              <w:rPr>
                <w:b/>
                <w:sz w:val="23"/>
              </w:rPr>
            </w:pPr>
          </w:p>
          <w:p w14:paraId="5F6CE7DD" w14:textId="77777777" w:rsidR="009F34E8" w:rsidRDefault="002A695E">
            <w:pPr>
              <w:pStyle w:val="TableParagraph"/>
              <w:spacing w:line="242" w:lineRule="auto"/>
              <w:ind w:right="5288"/>
              <w:jc w:val="left"/>
              <w:rPr>
                <w:sz w:val="24"/>
              </w:rPr>
            </w:pPr>
            <w:r>
              <w:rPr>
                <w:sz w:val="24"/>
              </w:rPr>
              <w:t>Personální audit SWOT analýza</w:t>
            </w:r>
          </w:p>
          <w:p w14:paraId="5F6CE7DE" w14:textId="77777777" w:rsidR="009F34E8" w:rsidRDefault="002A695E">
            <w:pPr>
              <w:pStyle w:val="TableParagraph"/>
              <w:spacing w:line="289" w:lineRule="exact"/>
              <w:jc w:val="left"/>
              <w:rPr>
                <w:sz w:val="24"/>
              </w:rPr>
            </w:pPr>
            <w:r>
              <w:rPr>
                <w:sz w:val="24"/>
              </w:rPr>
              <w:t>Akční plán priorit</w:t>
            </w:r>
          </w:p>
          <w:p w14:paraId="5F6CE7DF" w14:textId="77777777" w:rsidR="009F34E8" w:rsidRDefault="002A695E">
            <w:pPr>
              <w:pStyle w:val="TableParagraph"/>
              <w:jc w:val="left"/>
              <w:rPr>
                <w:sz w:val="24"/>
              </w:rPr>
            </w:pPr>
            <w:r>
              <w:rPr>
                <w:sz w:val="24"/>
              </w:rPr>
              <w:t>Operativní agenda (tvorba dokumentů, podpora náboru, facilitace zaměstnanců), příprava konkrétních HR nástrojů pro personální práci</w:t>
            </w:r>
          </w:p>
        </w:tc>
        <w:tc>
          <w:tcPr>
            <w:tcW w:w="1613" w:type="dxa"/>
          </w:tcPr>
          <w:p w14:paraId="5F6CE7E0" w14:textId="77777777" w:rsidR="009F34E8" w:rsidRDefault="009F34E8">
            <w:pPr>
              <w:pStyle w:val="TableParagraph"/>
              <w:spacing w:before="11"/>
              <w:ind w:left="0"/>
              <w:jc w:val="left"/>
              <w:rPr>
                <w:b/>
                <w:sz w:val="23"/>
              </w:rPr>
            </w:pPr>
          </w:p>
          <w:p w14:paraId="5F6CE7E1" w14:textId="77777777" w:rsidR="009F34E8" w:rsidRDefault="002A695E">
            <w:pPr>
              <w:pStyle w:val="TableParagraph"/>
              <w:ind w:left="516" w:right="676"/>
              <w:rPr>
                <w:sz w:val="24"/>
              </w:rPr>
            </w:pPr>
            <w:proofErr w:type="gramStart"/>
            <w:r>
              <w:rPr>
                <w:sz w:val="24"/>
              </w:rPr>
              <w:t>40h</w:t>
            </w:r>
            <w:proofErr w:type="gramEnd"/>
          </w:p>
        </w:tc>
      </w:tr>
      <w:tr w:rsidR="009F34E8" w14:paraId="5F6CE7E5" w14:textId="77777777">
        <w:trPr>
          <w:trHeight w:val="629"/>
        </w:trPr>
        <w:tc>
          <w:tcPr>
            <w:tcW w:w="7034" w:type="dxa"/>
          </w:tcPr>
          <w:p w14:paraId="5F6CE7E3" w14:textId="77777777" w:rsidR="009F34E8" w:rsidRDefault="002A695E">
            <w:pPr>
              <w:pStyle w:val="TableParagraph"/>
              <w:spacing w:line="292" w:lineRule="exact"/>
              <w:jc w:val="left"/>
              <w:rPr>
                <w:b/>
                <w:sz w:val="24"/>
              </w:rPr>
            </w:pPr>
            <w:r>
              <w:rPr>
                <w:b/>
                <w:sz w:val="24"/>
              </w:rPr>
              <w:t>Celkem (rozpočet v Kč bez DPH)</w:t>
            </w:r>
          </w:p>
        </w:tc>
        <w:tc>
          <w:tcPr>
            <w:tcW w:w="1613" w:type="dxa"/>
          </w:tcPr>
          <w:p w14:paraId="5F6CE7E4" w14:textId="77777777" w:rsidR="009F34E8" w:rsidRDefault="002A695E">
            <w:pPr>
              <w:pStyle w:val="TableParagraph"/>
              <w:spacing w:line="292" w:lineRule="exact"/>
              <w:ind w:left="534"/>
              <w:jc w:val="left"/>
              <w:rPr>
                <w:sz w:val="24"/>
              </w:rPr>
            </w:pPr>
            <w:r>
              <w:rPr>
                <w:sz w:val="24"/>
              </w:rPr>
              <w:t>80.000,00</w:t>
            </w:r>
          </w:p>
        </w:tc>
      </w:tr>
    </w:tbl>
    <w:p w14:paraId="5F6CE7E6" w14:textId="77777777" w:rsidR="009F34E8" w:rsidRDefault="009F34E8">
      <w:pPr>
        <w:pStyle w:val="Zkladntext"/>
        <w:spacing w:before="11"/>
        <w:rPr>
          <w:b/>
          <w:sz w:val="23"/>
        </w:rPr>
      </w:pPr>
    </w:p>
    <w:p w14:paraId="5F6CE7E7" w14:textId="77777777" w:rsidR="009F34E8" w:rsidRDefault="002A695E">
      <w:pPr>
        <w:pStyle w:val="Odstavecseseznamem"/>
        <w:numPr>
          <w:ilvl w:val="1"/>
          <w:numId w:val="2"/>
        </w:numPr>
        <w:tabs>
          <w:tab w:val="left" w:pos="564"/>
        </w:tabs>
        <w:ind w:right="18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5F6CE7E8" w14:textId="77777777" w:rsidR="009F34E8" w:rsidRDefault="002A695E">
      <w:pPr>
        <w:pStyle w:val="Odstavecseseznamem"/>
        <w:numPr>
          <w:ilvl w:val="1"/>
          <w:numId w:val="2"/>
        </w:numPr>
        <w:tabs>
          <w:tab w:val="left" w:pos="567"/>
        </w:tabs>
        <w:spacing w:before="120"/>
        <w:ind w:left="566" w:right="18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30.9.2025</w:t>
      </w:r>
      <w:r>
        <w:rPr>
          <w:sz w:val="24"/>
        </w:rPr>
        <w:t>. Smluvní strany jsou povinny poskytnout si vzájemně veškerou potřebnou součinnost, aby byly konzultační služby do uvedeného termínu skončeny. Nebudou-li konzultační služby</w:t>
      </w:r>
      <w:r>
        <w:rPr>
          <w:spacing w:val="6"/>
          <w:sz w:val="24"/>
        </w:rPr>
        <w:t xml:space="preserve"> </w:t>
      </w:r>
      <w:r>
        <w:rPr>
          <w:sz w:val="24"/>
        </w:rPr>
        <w:t>do</w:t>
      </w:r>
    </w:p>
    <w:p w14:paraId="5F6CE7E9" w14:textId="77777777" w:rsidR="009F34E8" w:rsidRDefault="009F34E8">
      <w:pPr>
        <w:jc w:val="both"/>
        <w:rPr>
          <w:sz w:val="24"/>
        </w:rPr>
        <w:sectPr w:rsidR="009F34E8">
          <w:pgSz w:w="11910" w:h="16840"/>
          <w:pgMar w:top="1340" w:right="940" w:bottom="920" w:left="1280" w:header="303" w:footer="734" w:gutter="0"/>
          <w:cols w:space="708"/>
        </w:sectPr>
      </w:pPr>
    </w:p>
    <w:p w14:paraId="5F6CE7EA" w14:textId="77777777" w:rsidR="009F34E8" w:rsidRDefault="002A695E">
      <w:pPr>
        <w:pStyle w:val="Zkladntext"/>
        <w:spacing w:before="74"/>
        <w:ind w:left="566" w:right="190"/>
        <w:jc w:val="both"/>
      </w:pPr>
      <w:r>
        <w:lastRenderedPageBreak/>
        <w:t xml:space="preserve">uvedeného data poskytnuty, je Poskytovatel podpory oprávněn od této smlouvy </w:t>
      </w:r>
      <w:proofErr w:type="gramStart"/>
      <w:r>
        <w:t>jednostranně  odstoupit</w:t>
      </w:r>
      <w:proofErr w:type="gramEnd"/>
      <w:r>
        <w:t xml:space="preserve">.  </w:t>
      </w:r>
      <w:proofErr w:type="gramStart"/>
      <w:r>
        <w:t>Nad  rámec</w:t>
      </w:r>
      <w:proofErr w:type="gramEnd"/>
      <w:r>
        <w:t xml:space="preserve">  výše  uvedeného  se  smluvní  strany  dohodly,  že     </w:t>
      </w:r>
      <w:r>
        <w:rPr>
          <w:b/>
        </w:rPr>
        <w:t>k ukončení poskytování konzultačních služeb dle této smlouvy dojde nejpozději dne 31.10.2025</w:t>
      </w:r>
      <w:r>
        <w:t>, a to bez ohledu na počtu hodin poskytnutých konzultačních služeb ve 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9"/>
        </w:rPr>
        <w:t xml:space="preserve"> </w:t>
      </w:r>
      <w:r>
        <w:t>doby.</w:t>
      </w:r>
    </w:p>
    <w:p w14:paraId="5F6CE7EB" w14:textId="77777777" w:rsidR="009F34E8" w:rsidRDefault="002A695E">
      <w:pPr>
        <w:pStyle w:val="Odstavecseseznamem"/>
        <w:numPr>
          <w:ilvl w:val="1"/>
          <w:numId w:val="2"/>
        </w:numPr>
        <w:tabs>
          <w:tab w:val="left" w:pos="567"/>
        </w:tabs>
        <w:spacing w:before="119"/>
        <w:ind w:left="566" w:right="18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5F6CE7EC" w14:textId="77777777" w:rsidR="009F34E8" w:rsidRDefault="002A695E">
      <w:pPr>
        <w:pStyle w:val="Odstavecseseznamem"/>
        <w:numPr>
          <w:ilvl w:val="1"/>
          <w:numId w:val="2"/>
        </w:numPr>
        <w:tabs>
          <w:tab w:val="left" w:pos="567"/>
        </w:tabs>
        <w:spacing w:before="122"/>
        <w:ind w:left="566" w:right="18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w:t>
      </w:r>
      <w:r>
        <w:rPr>
          <w:sz w:val="24"/>
        </w:rPr>
        <w:t>ovinen k úhradě odměny Experta v celém</w:t>
      </w:r>
      <w:r>
        <w:rPr>
          <w:spacing w:val="-5"/>
          <w:sz w:val="24"/>
        </w:rPr>
        <w:t xml:space="preserve"> </w:t>
      </w:r>
      <w:r>
        <w:rPr>
          <w:sz w:val="24"/>
        </w:rPr>
        <w:t>rozsahu.</w:t>
      </w:r>
    </w:p>
    <w:p w14:paraId="5F6CE7ED" w14:textId="77777777" w:rsidR="009F34E8" w:rsidRDefault="009F34E8">
      <w:pPr>
        <w:pStyle w:val="Zkladntext"/>
        <w:spacing w:before="11"/>
        <w:rPr>
          <w:sz w:val="33"/>
        </w:rPr>
      </w:pPr>
    </w:p>
    <w:p w14:paraId="5F6CE7EE" w14:textId="77777777" w:rsidR="009F34E8" w:rsidRDefault="002A695E">
      <w:pPr>
        <w:pStyle w:val="Nadpis1"/>
        <w:numPr>
          <w:ilvl w:val="0"/>
          <w:numId w:val="2"/>
        </w:numPr>
        <w:tabs>
          <w:tab w:val="left" w:pos="497"/>
        </w:tabs>
        <w:ind w:left="496" w:hanging="359"/>
        <w:jc w:val="both"/>
      </w:pPr>
      <w:r>
        <w:t>Odměna Experta a platební</w:t>
      </w:r>
      <w:r>
        <w:rPr>
          <w:spacing w:val="-6"/>
        </w:rPr>
        <w:t xml:space="preserve"> </w:t>
      </w:r>
      <w:r>
        <w:t>podmínky</w:t>
      </w:r>
    </w:p>
    <w:p w14:paraId="5F6CE7EF" w14:textId="77777777" w:rsidR="009F34E8" w:rsidRDefault="002A695E">
      <w:pPr>
        <w:pStyle w:val="Odstavecseseznamem"/>
        <w:numPr>
          <w:ilvl w:val="1"/>
          <w:numId w:val="2"/>
        </w:numPr>
        <w:tabs>
          <w:tab w:val="left" w:pos="564"/>
        </w:tabs>
        <w:ind w:right="19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5F6CE7F0" w14:textId="77777777" w:rsidR="009F34E8" w:rsidRDefault="002A695E">
      <w:pPr>
        <w:pStyle w:val="Odstavecseseznamem"/>
        <w:numPr>
          <w:ilvl w:val="1"/>
          <w:numId w:val="2"/>
        </w:numPr>
        <w:tabs>
          <w:tab w:val="left" w:pos="564"/>
        </w:tabs>
        <w:spacing w:before="119"/>
        <w:ind w:right="18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smluvních stran na dokumentu</w:t>
      </w:r>
      <w:r>
        <w:rPr>
          <w:spacing w:val="1"/>
          <w:sz w:val="24"/>
        </w:rPr>
        <w:t xml:space="preserve"> </w:t>
      </w:r>
      <w:r>
        <w:rPr>
          <w:b/>
          <w:sz w:val="24"/>
        </w:rPr>
        <w:t>Vyhodnocení.</w:t>
      </w:r>
    </w:p>
    <w:p w14:paraId="5F6CE7F1" w14:textId="77777777" w:rsidR="009F34E8" w:rsidRDefault="002A695E">
      <w:pPr>
        <w:pStyle w:val="Odstavecseseznamem"/>
        <w:numPr>
          <w:ilvl w:val="1"/>
          <w:numId w:val="2"/>
        </w:numPr>
        <w:tabs>
          <w:tab w:val="left" w:pos="564"/>
        </w:tabs>
        <w:spacing w:before="120"/>
        <w:ind w:right="18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5F6CE7F2" w14:textId="77777777" w:rsidR="009F34E8" w:rsidRDefault="002A695E">
      <w:pPr>
        <w:pStyle w:val="Odstavecseseznamem"/>
        <w:numPr>
          <w:ilvl w:val="1"/>
          <w:numId w:val="2"/>
        </w:numPr>
        <w:tabs>
          <w:tab w:val="left" w:pos="564"/>
        </w:tabs>
        <w:spacing w:before="121" w:line="293" w:lineRule="exact"/>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4"/>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5F6CE7F3" w14:textId="77777777" w:rsidR="009F34E8" w:rsidRDefault="002A695E">
      <w:pPr>
        <w:pStyle w:val="Zkladntext"/>
        <w:ind w:left="563"/>
        <w:jc w:val="both"/>
      </w:pPr>
      <w:r>
        <w:t>Poskytovateli podpory, a to na účet uvedený na faktuře.</w:t>
      </w:r>
    </w:p>
    <w:p w14:paraId="5F6CE7F4" w14:textId="77777777" w:rsidR="009F34E8" w:rsidRDefault="009F34E8">
      <w:pPr>
        <w:jc w:val="both"/>
        <w:sectPr w:rsidR="009F34E8">
          <w:pgSz w:w="11910" w:h="16840"/>
          <w:pgMar w:top="1340" w:right="940" w:bottom="920" w:left="1280" w:header="303" w:footer="734" w:gutter="0"/>
          <w:cols w:space="708"/>
        </w:sectPr>
      </w:pPr>
    </w:p>
    <w:p w14:paraId="5F6CE7F5" w14:textId="77777777" w:rsidR="009F34E8" w:rsidRDefault="002A695E">
      <w:pPr>
        <w:pStyle w:val="Nadpis1"/>
        <w:numPr>
          <w:ilvl w:val="0"/>
          <w:numId w:val="2"/>
        </w:numPr>
        <w:tabs>
          <w:tab w:val="left" w:pos="497"/>
        </w:tabs>
        <w:spacing w:before="74"/>
        <w:ind w:left="496" w:hanging="359"/>
        <w:jc w:val="both"/>
      </w:pPr>
      <w:r>
        <w:lastRenderedPageBreak/>
        <w:t>Odměna Poskytovatele a platební</w:t>
      </w:r>
      <w:r>
        <w:rPr>
          <w:spacing w:val="-3"/>
        </w:rPr>
        <w:t xml:space="preserve"> </w:t>
      </w:r>
      <w:r>
        <w:t>podmínky</w:t>
      </w:r>
    </w:p>
    <w:p w14:paraId="5F6CE7F6" w14:textId="77777777" w:rsidR="009F34E8" w:rsidRDefault="002A695E">
      <w:pPr>
        <w:pStyle w:val="Odstavecseseznamem"/>
        <w:numPr>
          <w:ilvl w:val="1"/>
          <w:numId w:val="2"/>
        </w:numPr>
        <w:tabs>
          <w:tab w:val="left" w:pos="564"/>
        </w:tabs>
        <w:ind w:right="188"/>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5F6CE7F7" w14:textId="77777777" w:rsidR="009F34E8" w:rsidRDefault="002A695E">
      <w:pPr>
        <w:pStyle w:val="Odstavecseseznamem"/>
        <w:numPr>
          <w:ilvl w:val="1"/>
          <w:numId w:val="2"/>
        </w:numPr>
        <w:tabs>
          <w:tab w:val="left" w:pos="564"/>
        </w:tabs>
        <w:spacing w:before="120"/>
        <w:ind w:right="188"/>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70%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5F6CE7F8" w14:textId="77777777" w:rsidR="009F34E8" w:rsidRDefault="002A695E">
      <w:pPr>
        <w:pStyle w:val="Odstavecseseznamem"/>
        <w:numPr>
          <w:ilvl w:val="1"/>
          <w:numId w:val="2"/>
        </w:numPr>
        <w:tabs>
          <w:tab w:val="left" w:pos="564"/>
        </w:tabs>
        <w:spacing w:before="121"/>
        <w:ind w:right="18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5F6CE7F9" w14:textId="77777777" w:rsidR="009F34E8" w:rsidRDefault="002A695E">
      <w:pPr>
        <w:pStyle w:val="Zkladntext"/>
        <w:ind w:left="563" w:right="18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85.300,00 Kč</w:t>
      </w:r>
      <w:r>
        <w:t>, když smluvní strany prohlašují, že tato částka je složena z dotované části odměny Experta a dále z režijních nákladů Poskytovatele podpory spojených s</w:t>
      </w:r>
      <w:r>
        <w:t xml:space="preserve">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č. 2023/2831 ze dne 13. prosince 2023 či jiných právních předpisů) </w:t>
      </w:r>
      <w:r>
        <w:rPr>
          <w:b/>
        </w:rPr>
        <w:t>dnem uzavření této smlouvy všemi smluvními</w:t>
      </w:r>
      <w:r>
        <w:rPr>
          <w:b/>
          <w:spacing w:val="-13"/>
        </w:rPr>
        <w:t xml:space="preserve"> </w:t>
      </w:r>
      <w:r>
        <w:rPr>
          <w:b/>
        </w:rPr>
        <w:t>st</w:t>
      </w:r>
      <w:r>
        <w:rPr>
          <w:b/>
        </w:rPr>
        <w:t>ranami.</w:t>
      </w:r>
    </w:p>
    <w:p w14:paraId="5F6CE7FA" w14:textId="77777777" w:rsidR="009F34E8" w:rsidRDefault="002A695E">
      <w:pPr>
        <w:pStyle w:val="Odstavecseseznamem"/>
        <w:numPr>
          <w:ilvl w:val="1"/>
          <w:numId w:val="2"/>
        </w:numPr>
        <w:tabs>
          <w:tab w:val="left" w:pos="564"/>
        </w:tabs>
        <w:spacing w:before="121"/>
        <w:ind w:right="18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5F6CE7FB" w14:textId="77777777" w:rsidR="009F34E8" w:rsidRDefault="002A695E">
      <w:pPr>
        <w:pStyle w:val="Odstavecseseznamem"/>
        <w:numPr>
          <w:ilvl w:val="1"/>
          <w:numId w:val="2"/>
        </w:numPr>
        <w:tabs>
          <w:tab w:val="left" w:pos="564"/>
        </w:tabs>
        <w:spacing w:before="119"/>
        <w:ind w:right="19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5F6CE7FC" w14:textId="77777777" w:rsidR="009F34E8" w:rsidRDefault="002A695E">
      <w:pPr>
        <w:pStyle w:val="Odstavecseseznamem"/>
        <w:numPr>
          <w:ilvl w:val="1"/>
          <w:numId w:val="2"/>
        </w:numPr>
        <w:tabs>
          <w:tab w:val="left" w:pos="564"/>
        </w:tabs>
        <w:spacing w:before="119"/>
        <w:ind w:hanging="426"/>
        <w:jc w:val="both"/>
        <w:rPr>
          <w:sz w:val="24"/>
        </w:rPr>
      </w:pPr>
      <w:r>
        <w:rPr>
          <w:b/>
          <w:sz w:val="24"/>
        </w:rPr>
        <w:t>Odměna</w:t>
      </w:r>
      <w:r>
        <w:rPr>
          <w:b/>
          <w:spacing w:val="-7"/>
          <w:sz w:val="24"/>
        </w:rPr>
        <w:t xml:space="preserve"> </w:t>
      </w:r>
      <w:r>
        <w:rPr>
          <w:b/>
          <w:sz w:val="24"/>
        </w:rPr>
        <w:t>Poskytovatele</w:t>
      </w:r>
      <w:r>
        <w:rPr>
          <w:b/>
          <w:spacing w:val="-6"/>
          <w:sz w:val="24"/>
        </w:rPr>
        <w:t xml:space="preserve"> </w:t>
      </w:r>
      <w:r>
        <w:rPr>
          <w:b/>
          <w:sz w:val="24"/>
        </w:rPr>
        <w:t>je</w:t>
      </w:r>
      <w:r>
        <w:rPr>
          <w:b/>
          <w:spacing w:val="-7"/>
          <w:sz w:val="24"/>
        </w:rPr>
        <w:t xml:space="preserve"> </w:t>
      </w:r>
      <w:r>
        <w:rPr>
          <w:b/>
          <w:sz w:val="24"/>
        </w:rPr>
        <w:t>splatná</w:t>
      </w:r>
      <w:r>
        <w:rPr>
          <w:b/>
          <w:spacing w:val="-6"/>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6"/>
          <w:sz w:val="24"/>
        </w:rPr>
        <w:t xml:space="preserve"> </w:t>
      </w:r>
      <w:r>
        <w:rPr>
          <w:b/>
          <w:sz w:val="24"/>
        </w:rPr>
        <w:t xml:space="preserve">vystavení </w:t>
      </w:r>
      <w:r>
        <w:rPr>
          <w:sz w:val="24"/>
        </w:rPr>
        <w:t>příslušné</w:t>
      </w:r>
      <w:r>
        <w:rPr>
          <w:spacing w:val="-7"/>
          <w:sz w:val="24"/>
        </w:rPr>
        <w:t xml:space="preserve"> </w:t>
      </w:r>
      <w:r>
        <w:rPr>
          <w:sz w:val="24"/>
        </w:rPr>
        <w:t>faktury,</w:t>
      </w:r>
      <w:r>
        <w:rPr>
          <w:spacing w:val="-6"/>
          <w:sz w:val="24"/>
        </w:rPr>
        <w:t xml:space="preserve"> </w:t>
      </w:r>
      <w:r>
        <w:rPr>
          <w:sz w:val="24"/>
        </w:rPr>
        <w:t>a</w:t>
      </w:r>
      <w:r>
        <w:rPr>
          <w:spacing w:val="-8"/>
          <w:sz w:val="24"/>
        </w:rPr>
        <w:t xml:space="preserve"> </w:t>
      </w:r>
      <w:r>
        <w:rPr>
          <w:sz w:val="24"/>
        </w:rPr>
        <w:t>to</w:t>
      </w:r>
    </w:p>
    <w:p w14:paraId="5F6CE7FD" w14:textId="77777777" w:rsidR="009F34E8" w:rsidRDefault="002A695E">
      <w:pPr>
        <w:pStyle w:val="Zkladntext"/>
        <w:spacing w:before="1"/>
        <w:ind w:left="563"/>
        <w:jc w:val="both"/>
      </w:pPr>
      <w:r>
        <w:t>na účet uvedený na faktuře.</w:t>
      </w:r>
    </w:p>
    <w:p w14:paraId="5F6CE7FE" w14:textId="77777777" w:rsidR="009F34E8" w:rsidRDefault="009F34E8">
      <w:pPr>
        <w:pStyle w:val="Zkladntext"/>
        <w:spacing w:before="9"/>
        <w:rPr>
          <w:sz w:val="33"/>
        </w:rPr>
      </w:pPr>
    </w:p>
    <w:p w14:paraId="5F6CE7FF" w14:textId="77777777" w:rsidR="009F34E8" w:rsidRDefault="002A695E">
      <w:pPr>
        <w:pStyle w:val="Nadpis1"/>
        <w:numPr>
          <w:ilvl w:val="0"/>
          <w:numId w:val="2"/>
        </w:numPr>
        <w:tabs>
          <w:tab w:val="left" w:pos="497"/>
        </w:tabs>
        <w:spacing w:before="1"/>
        <w:ind w:left="496" w:hanging="359"/>
        <w:jc w:val="both"/>
      </w:pPr>
      <w:r>
        <w:t>Trvání Smlouvy</w:t>
      </w:r>
    </w:p>
    <w:p w14:paraId="5F6CE800" w14:textId="77777777" w:rsidR="009F34E8" w:rsidRDefault="002A695E">
      <w:pPr>
        <w:pStyle w:val="Odstavecseseznamem"/>
        <w:numPr>
          <w:ilvl w:val="1"/>
          <w:numId w:val="2"/>
        </w:numPr>
        <w:tabs>
          <w:tab w:val="left" w:pos="564"/>
        </w:tabs>
        <w:spacing w:before="2"/>
        <w:ind w:right="18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5F6CE801" w14:textId="77777777" w:rsidR="009F34E8" w:rsidRDefault="002A695E">
      <w:pPr>
        <w:pStyle w:val="Zkladntext"/>
        <w:ind w:left="563" w:right="189"/>
        <w:jc w:val="both"/>
      </w:pPr>
      <w:r>
        <w:t>5.8 této smlouvy a další na tomto místě výslovně neuvedené, které mají z povahy věci či dle této smlouvy trvat i po jejím ukončení.</w:t>
      </w:r>
    </w:p>
    <w:p w14:paraId="5F6CE802" w14:textId="77777777" w:rsidR="009F34E8" w:rsidRDefault="009F34E8">
      <w:pPr>
        <w:jc w:val="both"/>
        <w:sectPr w:rsidR="009F34E8">
          <w:pgSz w:w="11910" w:h="16840"/>
          <w:pgMar w:top="1340" w:right="940" w:bottom="920" w:left="1280" w:header="303" w:footer="734" w:gutter="0"/>
          <w:cols w:space="708"/>
        </w:sectPr>
      </w:pPr>
    </w:p>
    <w:p w14:paraId="5F6CE803" w14:textId="77777777" w:rsidR="009F34E8" w:rsidRDefault="002A695E">
      <w:pPr>
        <w:pStyle w:val="Odstavecseseznamem"/>
        <w:numPr>
          <w:ilvl w:val="1"/>
          <w:numId w:val="2"/>
        </w:numPr>
        <w:tabs>
          <w:tab w:val="left" w:pos="564"/>
        </w:tabs>
        <w:spacing w:before="74"/>
        <w:ind w:right="187"/>
        <w:jc w:val="both"/>
        <w:rPr>
          <w:sz w:val="24"/>
        </w:rPr>
      </w:pPr>
      <w:r>
        <w:rPr>
          <w:sz w:val="24"/>
        </w:rPr>
        <w:lastRenderedPageBreak/>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5F6CE804" w14:textId="77777777" w:rsidR="009F34E8" w:rsidRDefault="002A695E">
      <w:pPr>
        <w:pStyle w:val="Odstavecseseznamem"/>
        <w:numPr>
          <w:ilvl w:val="1"/>
          <w:numId w:val="2"/>
        </w:numPr>
        <w:tabs>
          <w:tab w:val="left" w:pos="564"/>
        </w:tabs>
        <w:spacing w:before="120"/>
        <w:ind w:right="196"/>
        <w:jc w:val="both"/>
        <w:rPr>
          <w:sz w:val="24"/>
        </w:rPr>
      </w:pPr>
      <w:r>
        <w:rPr>
          <w:sz w:val="24"/>
        </w:rPr>
        <w:t>Smlouva může být ukončena rovněž dohodou smluvních stran a dalšími způsoby stanovenými platnými právními předpisy.</w:t>
      </w:r>
    </w:p>
    <w:p w14:paraId="5F6CE805" w14:textId="77777777" w:rsidR="009F34E8" w:rsidRDefault="002A695E">
      <w:pPr>
        <w:pStyle w:val="Odstavecseseznamem"/>
        <w:numPr>
          <w:ilvl w:val="1"/>
          <w:numId w:val="2"/>
        </w:numPr>
        <w:tabs>
          <w:tab w:val="left" w:pos="564"/>
        </w:tabs>
        <w:spacing w:before="120"/>
        <w:ind w:right="18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5F6CE806" w14:textId="77777777" w:rsidR="009F34E8" w:rsidRDefault="002A695E">
      <w:pPr>
        <w:pStyle w:val="Odstavecseseznamem"/>
        <w:numPr>
          <w:ilvl w:val="1"/>
          <w:numId w:val="2"/>
        </w:numPr>
        <w:tabs>
          <w:tab w:val="left" w:pos="564"/>
        </w:tabs>
        <w:spacing w:before="119"/>
        <w:ind w:right="18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5F6CE807" w14:textId="77777777" w:rsidR="009F34E8" w:rsidRDefault="002A695E">
      <w:pPr>
        <w:pStyle w:val="Odstavecseseznamem"/>
        <w:numPr>
          <w:ilvl w:val="1"/>
          <w:numId w:val="2"/>
        </w:numPr>
        <w:tabs>
          <w:tab w:val="left" w:pos="564"/>
        </w:tabs>
        <w:spacing w:before="122"/>
        <w:ind w:right="18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5F6CE808" w14:textId="77777777" w:rsidR="009F34E8" w:rsidRDefault="002A695E">
      <w:pPr>
        <w:pStyle w:val="Odstavecseseznamem"/>
        <w:numPr>
          <w:ilvl w:val="1"/>
          <w:numId w:val="2"/>
        </w:numPr>
        <w:tabs>
          <w:tab w:val="left" w:pos="564"/>
        </w:tabs>
        <w:spacing w:before="119"/>
        <w:ind w:right="18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5F6CE809" w14:textId="77777777" w:rsidR="009F34E8" w:rsidRDefault="002A695E">
      <w:pPr>
        <w:pStyle w:val="Odstavecseseznamem"/>
        <w:numPr>
          <w:ilvl w:val="1"/>
          <w:numId w:val="2"/>
        </w:numPr>
        <w:tabs>
          <w:tab w:val="left" w:pos="564"/>
        </w:tabs>
        <w:spacing w:before="122"/>
        <w:ind w:right="18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5F6CE80A" w14:textId="77777777" w:rsidR="009F34E8" w:rsidRDefault="009F34E8">
      <w:pPr>
        <w:pStyle w:val="Zkladntext"/>
        <w:spacing w:before="10"/>
        <w:rPr>
          <w:sz w:val="28"/>
        </w:rPr>
      </w:pPr>
    </w:p>
    <w:p w14:paraId="5F6CE80B" w14:textId="77777777" w:rsidR="009F34E8" w:rsidRDefault="002A695E">
      <w:pPr>
        <w:pStyle w:val="Nadpis1"/>
        <w:numPr>
          <w:ilvl w:val="0"/>
          <w:numId w:val="2"/>
        </w:numPr>
        <w:tabs>
          <w:tab w:val="left" w:pos="497"/>
        </w:tabs>
        <w:ind w:left="496" w:hanging="359"/>
        <w:jc w:val="both"/>
      </w:pPr>
      <w:r>
        <w:t>Závěrečná</w:t>
      </w:r>
      <w:r>
        <w:rPr>
          <w:spacing w:val="-2"/>
        </w:rPr>
        <w:t xml:space="preserve"> </w:t>
      </w:r>
      <w:r>
        <w:t>ustanovení</w:t>
      </w:r>
    </w:p>
    <w:p w14:paraId="5F6CE80C" w14:textId="77777777" w:rsidR="009F34E8" w:rsidRDefault="002A695E">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30"/>
          <w:sz w:val="24"/>
        </w:rPr>
        <w:t xml:space="preserve"> </w:t>
      </w:r>
      <w:r>
        <w:rPr>
          <w:sz w:val="24"/>
        </w:rPr>
        <w:t>pouze</w:t>
      </w:r>
    </w:p>
    <w:p w14:paraId="5F6CE80D" w14:textId="77777777" w:rsidR="009F34E8" w:rsidRDefault="002A695E">
      <w:pPr>
        <w:pStyle w:val="Zkladntext"/>
        <w:ind w:left="563"/>
        <w:jc w:val="both"/>
      </w:pPr>
      <w:r>
        <w:t>v písemné formě.</w:t>
      </w:r>
    </w:p>
    <w:p w14:paraId="5F6CE80E" w14:textId="77777777" w:rsidR="009F34E8" w:rsidRDefault="002A695E">
      <w:pPr>
        <w:pStyle w:val="Odstavecseseznamem"/>
        <w:numPr>
          <w:ilvl w:val="1"/>
          <w:numId w:val="2"/>
        </w:numPr>
        <w:tabs>
          <w:tab w:val="left" w:pos="564"/>
        </w:tabs>
        <w:spacing w:before="122"/>
        <w:ind w:right="18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5F6CE80F" w14:textId="77777777" w:rsidR="009F34E8" w:rsidRDefault="009F34E8">
      <w:pPr>
        <w:jc w:val="both"/>
        <w:rPr>
          <w:sz w:val="24"/>
        </w:rPr>
        <w:sectPr w:rsidR="009F34E8">
          <w:pgSz w:w="11910" w:h="16840"/>
          <w:pgMar w:top="1340" w:right="940" w:bottom="920" w:left="1280" w:header="303" w:footer="734" w:gutter="0"/>
          <w:cols w:space="708"/>
        </w:sectPr>
      </w:pPr>
    </w:p>
    <w:p w14:paraId="5F6CE810" w14:textId="77777777" w:rsidR="009F34E8" w:rsidRDefault="002A695E">
      <w:pPr>
        <w:pStyle w:val="Odstavecseseznamem"/>
        <w:numPr>
          <w:ilvl w:val="1"/>
          <w:numId w:val="2"/>
        </w:numPr>
        <w:tabs>
          <w:tab w:val="left" w:pos="564"/>
        </w:tabs>
        <w:spacing w:before="74"/>
        <w:ind w:right="187"/>
        <w:jc w:val="both"/>
        <w:rPr>
          <w:sz w:val="24"/>
        </w:rPr>
      </w:pPr>
      <w:r>
        <w:rPr>
          <w:sz w:val="24"/>
        </w:rPr>
        <w:lastRenderedPageBreak/>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5F6CE811" w14:textId="77777777" w:rsidR="009F34E8" w:rsidRDefault="002A695E">
      <w:pPr>
        <w:pStyle w:val="Odstavecseseznamem"/>
        <w:numPr>
          <w:ilvl w:val="1"/>
          <w:numId w:val="2"/>
        </w:numPr>
        <w:tabs>
          <w:tab w:val="left" w:pos="564"/>
        </w:tabs>
        <w:spacing w:before="120"/>
        <w:ind w:right="18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5F6CE812" w14:textId="030E7B92" w:rsidR="009F34E8" w:rsidRDefault="002A695E">
      <w:pPr>
        <w:pStyle w:val="Odstavecseseznamem"/>
        <w:numPr>
          <w:ilvl w:val="1"/>
          <w:numId w:val="2"/>
        </w:numPr>
        <w:tabs>
          <w:tab w:val="left" w:pos="564"/>
        </w:tabs>
        <w:spacing w:before="121"/>
        <w:ind w:right="188"/>
        <w:jc w:val="both"/>
        <w:rPr>
          <w:sz w:val="24"/>
        </w:rPr>
      </w:pPr>
      <w:r>
        <w:rPr>
          <w:sz w:val="24"/>
        </w:rPr>
        <w:t>Tato smlouva se vyhotovuje ve třech stejnopisech. Každá smluvní strana obdrží po jednom stejnopisu.</w:t>
      </w:r>
    </w:p>
    <w:p w14:paraId="5F6CE813" w14:textId="77777777" w:rsidR="009F34E8" w:rsidRDefault="009F34E8">
      <w:pPr>
        <w:pStyle w:val="Zkladntext"/>
        <w:rPr>
          <w:sz w:val="20"/>
        </w:rPr>
      </w:pPr>
    </w:p>
    <w:p w14:paraId="5F6CE814" w14:textId="77777777" w:rsidR="009F34E8" w:rsidRDefault="009F34E8">
      <w:pPr>
        <w:pStyle w:val="Zkladntext"/>
        <w:spacing w:before="10"/>
        <w:rPr>
          <w:sz w:val="19"/>
        </w:rPr>
      </w:pPr>
    </w:p>
    <w:p w14:paraId="5F6CE815" w14:textId="77777777" w:rsidR="009F34E8" w:rsidRDefault="009F34E8">
      <w:pPr>
        <w:rPr>
          <w:sz w:val="19"/>
        </w:rPr>
        <w:sectPr w:rsidR="009F34E8">
          <w:pgSz w:w="11910" w:h="16840"/>
          <w:pgMar w:top="1340" w:right="940" w:bottom="920" w:left="1280" w:header="303" w:footer="734" w:gutter="0"/>
          <w:cols w:space="708"/>
        </w:sectPr>
      </w:pPr>
    </w:p>
    <w:p w14:paraId="5F6CE816" w14:textId="080BFEF3" w:rsidR="009F34E8" w:rsidRDefault="002A695E">
      <w:pPr>
        <w:pStyle w:val="Zkladntext"/>
        <w:spacing w:before="171"/>
        <w:ind w:left="138"/>
      </w:pPr>
      <w:r>
        <w:pict w14:anchorId="5F6CE858">
          <v:shapetype id="_x0000_t202" coordsize="21600,21600" o:spt="202" path="m,l,21600r21600,l21600,xe">
            <v:stroke joinstyle="miter"/>
            <v:path gradientshapeok="t" o:connecttype="rect"/>
          </v:shapetype>
          <v:shape id="_x0000_s2067" type="#_x0000_t202" style="position:absolute;left:0;text-align:left;margin-left:232.15pt;margin-top:68.1pt;width:131.5pt;height:11.05pt;z-index:-252005376;mso-position-horizontal-relative:page" filled="f" stroked="f">
            <v:textbox inset="0,0,0,0">
              <w:txbxContent>
                <w:p w14:paraId="5F6CE870" w14:textId="77777777" w:rsidR="009F34E8" w:rsidRDefault="002A695E">
                  <w:pPr>
                    <w:spacing w:line="221" w:lineRule="exact"/>
                  </w:pPr>
                  <w:r>
                    <w:t>________________________</w:t>
                  </w:r>
                </w:p>
              </w:txbxContent>
            </v:textbox>
            <w10:wrap anchorx="page"/>
          </v:shape>
        </w:pict>
      </w:r>
      <w:r>
        <w:pict w14:anchorId="5F6CE859">
          <v:shape id="_x0000_s2066" type="#_x0000_t202" style="position:absolute;left:0;text-align:left;margin-left:395.25pt;margin-top:68.1pt;width:131.5pt;height:11.05pt;z-index:-252004352;mso-position-horizontal-relative:page" filled="f" stroked="f">
            <v:textbox inset="0,0,0,0">
              <w:txbxContent>
                <w:p w14:paraId="5F6CE871" w14:textId="77777777" w:rsidR="009F34E8" w:rsidRDefault="002A695E">
                  <w:pPr>
                    <w:spacing w:line="221" w:lineRule="exact"/>
                  </w:pPr>
                  <w:r>
                    <w:t>________________________</w:t>
                  </w:r>
                </w:p>
              </w:txbxContent>
            </v:textbox>
            <w10:wrap anchorx="page"/>
          </v:shape>
        </w:pict>
      </w:r>
      <w:r>
        <w:pict w14:anchorId="5F6CE85A">
          <v:shape id="_x0000_s2065" type="#_x0000_t202" style="position:absolute;left:0;text-align:left;margin-left:76.2pt;margin-top:68.1pt;width:131.5pt;height:11.05pt;z-index:-252003328;mso-position-horizontal-relative:page" filled="f" stroked="f">
            <v:textbox inset="0,0,0,0">
              <w:txbxContent>
                <w:p w14:paraId="5F6CE872" w14:textId="77777777" w:rsidR="009F34E8" w:rsidRDefault="002A695E">
                  <w:pPr>
                    <w:spacing w:line="221" w:lineRule="exact"/>
                  </w:pPr>
                  <w:r>
                    <w:t>________________________</w:t>
                  </w:r>
                </w:p>
              </w:txbxContent>
            </v:textbox>
            <w10:wrap anchorx="page"/>
          </v:shape>
        </w:pict>
      </w:r>
      <w:r>
        <w:t>V Ostravě dne</w:t>
      </w:r>
    </w:p>
    <w:p w14:paraId="5F6CE817" w14:textId="77777777" w:rsidR="009F34E8" w:rsidRDefault="002A695E">
      <w:pPr>
        <w:spacing w:before="116"/>
        <w:ind w:left="65"/>
        <w:rPr>
          <w:sz w:val="21"/>
        </w:rPr>
      </w:pPr>
      <w:r>
        <w:br w:type="column"/>
      </w:r>
      <w:r>
        <w:rPr>
          <w:w w:val="115"/>
          <w:sz w:val="21"/>
        </w:rPr>
        <w:t>21.3.2025</w:t>
      </w:r>
    </w:p>
    <w:p w14:paraId="5F6CE818" w14:textId="77777777" w:rsidR="009F34E8" w:rsidRDefault="009F34E8">
      <w:pPr>
        <w:rPr>
          <w:sz w:val="21"/>
        </w:rPr>
        <w:sectPr w:rsidR="009F34E8">
          <w:type w:val="continuous"/>
          <w:pgSz w:w="11910" w:h="16840"/>
          <w:pgMar w:top="1340" w:right="940" w:bottom="920" w:left="1280" w:header="708" w:footer="708" w:gutter="0"/>
          <w:cols w:num="2" w:space="708" w:equalWidth="0">
            <w:col w:w="1515" w:space="40"/>
            <w:col w:w="8135"/>
          </w:cols>
        </w:sectPr>
      </w:pPr>
    </w:p>
    <w:p w14:paraId="5F6CE819" w14:textId="77777777" w:rsidR="009F34E8" w:rsidRDefault="009F34E8">
      <w:pPr>
        <w:pStyle w:val="Zkladntext"/>
        <w:rPr>
          <w:sz w:val="20"/>
        </w:rPr>
      </w:pPr>
    </w:p>
    <w:p w14:paraId="5F6CE81A" w14:textId="77777777" w:rsidR="009F34E8" w:rsidRDefault="009F34E8">
      <w:pPr>
        <w:pStyle w:val="Zkladntext"/>
        <w:rPr>
          <w:sz w:val="20"/>
        </w:rPr>
      </w:pPr>
    </w:p>
    <w:p w14:paraId="5F6CE81B" w14:textId="77777777" w:rsidR="009F34E8" w:rsidRDefault="009F34E8">
      <w:pPr>
        <w:pStyle w:val="Zkladntext"/>
        <w:rPr>
          <w:sz w:val="20"/>
        </w:rPr>
      </w:pPr>
    </w:p>
    <w:p w14:paraId="5F6CE81C" w14:textId="77777777" w:rsidR="009F34E8" w:rsidRDefault="009F34E8">
      <w:pPr>
        <w:pStyle w:val="Zkladntext"/>
        <w:rPr>
          <w:sz w:val="20"/>
        </w:rPr>
      </w:pPr>
    </w:p>
    <w:p w14:paraId="5F6CE81D" w14:textId="77777777" w:rsidR="009F34E8" w:rsidRDefault="009F34E8">
      <w:pPr>
        <w:pStyle w:val="Zkladntext"/>
        <w:spacing w:before="9" w:after="1"/>
        <w:rPr>
          <w:sz w:val="16"/>
        </w:rPr>
      </w:pPr>
    </w:p>
    <w:tbl>
      <w:tblPr>
        <w:tblStyle w:val="TableNormal"/>
        <w:tblW w:w="0" w:type="auto"/>
        <w:tblInd w:w="114" w:type="dxa"/>
        <w:tblLayout w:type="fixed"/>
        <w:tblLook w:val="01E0" w:firstRow="1" w:lastRow="1" w:firstColumn="1" w:lastColumn="1" w:noHBand="0" w:noVBand="0"/>
      </w:tblPr>
      <w:tblGrid>
        <w:gridCol w:w="3430"/>
        <w:gridCol w:w="2741"/>
        <w:gridCol w:w="2870"/>
      </w:tblGrid>
      <w:tr w:rsidR="009F34E8" w14:paraId="5F6CE826" w14:textId="77777777">
        <w:trPr>
          <w:trHeight w:val="826"/>
        </w:trPr>
        <w:tc>
          <w:tcPr>
            <w:tcW w:w="3430" w:type="dxa"/>
          </w:tcPr>
          <w:p w14:paraId="5F6CE81E" w14:textId="77777777" w:rsidR="009F34E8" w:rsidRDefault="002A695E">
            <w:pPr>
              <w:pStyle w:val="TableParagraph"/>
              <w:spacing w:line="244" w:lineRule="exact"/>
              <w:ind w:left="179" w:right="424"/>
              <w:rPr>
                <w:sz w:val="24"/>
              </w:rPr>
            </w:pPr>
            <w:r>
              <w:rPr>
                <w:sz w:val="24"/>
              </w:rPr>
              <w:t>za Moravskoslezské inovační</w:t>
            </w:r>
          </w:p>
          <w:p w14:paraId="5F6CE81F" w14:textId="77777777" w:rsidR="009F34E8" w:rsidRDefault="002A695E">
            <w:pPr>
              <w:pStyle w:val="TableParagraph"/>
              <w:ind w:left="179" w:right="422"/>
              <w:rPr>
                <w:sz w:val="24"/>
              </w:rPr>
            </w:pPr>
            <w:r>
              <w:rPr>
                <w:sz w:val="24"/>
              </w:rPr>
              <w:t>centrum Ostrava, a.s.</w:t>
            </w:r>
          </w:p>
          <w:p w14:paraId="5F6CE820" w14:textId="281662CE" w:rsidR="009F34E8" w:rsidRDefault="002645CC">
            <w:pPr>
              <w:pStyle w:val="TableParagraph"/>
              <w:spacing w:line="269" w:lineRule="exact"/>
              <w:ind w:left="179" w:right="419"/>
              <w:rPr>
                <w:sz w:val="24"/>
              </w:rPr>
            </w:pPr>
            <w:proofErr w:type="spellStart"/>
            <w:r>
              <w:rPr>
                <w:sz w:val="24"/>
              </w:rPr>
              <w:t>xxxx</w:t>
            </w:r>
            <w:proofErr w:type="spellEnd"/>
          </w:p>
        </w:tc>
        <w:tc>
          <w:tcPr>
            <w:tcW w:w="2741" w:type="dxa"/>
          </w:tcPr>
          <w:p w14:paraId="5F6CE821" w14:textId="77777777" w:rsidR="009F34E8" w:rsidRDefault="002A695E">
            <w:pPr>
              <w:pStyle w:val="TableParagraph"/>
              <w:spacing w:line="244" w:lineRule="exact"/>
              <w:ind w:left="427" w:right="613"/>
              <w:rPr>
                <w:sz w:val="24"/>
              </w:rPr>
            </w:pPr>
            <w:r>
              <w:rPr>
                <w:sz w:val="24"/>
              </w:rPr>
              <w:t>za M G L s.r.o.</w:t>
            </w:r>
          </w:p>
          <w:p w14:paraId="5F6CE822" w14:textId="30D92FC9" w:rsidR="009F34E8" w:rsidRDefault="002645CC">
            <w:pPr>
              <w:pStyle w:val="TableParagraph"/>
              <w:ind w:left="429" w:right="613"/>
              <w:rPr>
                <w:sz w:val="24"/>
              </w:rPr>
            </w:pPr>
            <w:proofErr w:type="spellStart"/>
            <w:r>
              <w:rPr>
                <w:sz w:val="24"/>
              </w:rPr>
              <w:t>xxxxxxx</w:t>
            </w:r>
            <w:proofErr w:type="spellEnd"/>
          </w:p>
        </w:tc>
        <w:tc>
          <w:tcPr>
            <w:tcW w:w="2870" w:type="dxa"/>
          </w:tcPr>
          <w:p w14:paraId="5F6CE823" w14:textId="77777777" w:rsidR="009F34E8" w:rsidRDefault="002A695E">
            <w:pPr>
              <w:pStyle w:val="TableParagraph"/>
              <w:spacing w:line="244" w:lineRule="exact"/>
              <w:ind w:left="613" w:right="179"/>
              <w:rPr>
                <w:sz w:val="24"/>
              </w:rPr>
            </w:pPr>
            <w:r>
              <w:rPr>
                <w:sz w:val="24"/>
              </w:rPr>
              <w:t>za Mgr.</w:t>
            </w:r>
            <w:r>
              <w:rPr>
                <w:spacing w:val="-4"/>
                <w:sz w:val="24"/>
              </w:rPr>
              <w:t xml:space="preserve"> </w:t>
            </w:r>
            <w:r>
              <w:rPr>
                <w:sz w:val="24"/>
              </w:rPr>
              <w:t>Zuzana</w:t>
            </w:r>
          </w:p>
          <w:p w14:paraId="5F6CE824" w14:textId="77777777" w:rsidR="009F34E8" w:rsidRDefault="002A695E">
            <w:pPr>
              <w:pStyle w:val="TableParagraph"/>
              <w:ind w:left="613" w:right="179"/>
              <w:rPr>
                <w:sz w:val="24"/>
              </w:rPr>
            </w:pPr>
            <w:r>
              <w:rPr>
                <w:sz w:val="24"/>
              </w:rPr>
              <w:t>WOJEWODOVÁ</w:t>
            </w:r>
          </w:p>
          <w:p w14:paraId="5F6CE825" w14:textId="77777777" w:rsidR="009F34E8" w:rsidRDefault="002A695E">
            <w:pPr>
              <w:pStyle w:val="TableParagraph"/>
              <w:spacing w:line="269" w:lineRule="exact"/>
              <w:ind w:left="615" w:right="179"/>
              <w:rPr>
                <w:sz w:val="24"/>
              </w:rPr>
            </w:pPr>
            <w:r>
              <w:rPr>
                <w:sz w:val="24"/>
              </w:rPr>
              <w:t xml:space="preserve">Zuzana </w:t>
            </w:r>
            <w:proofErr w:type="spellStart"/>
            <w:r>
              <w:rPr>
                <w:sz w:val="24"/>
              </w:rPr>
              <w:t>Wojewodová</w:t>
            </w:r>
            <w:proofErr w:type="spellEnd"/>
          </w:p>
        </w:tc>
      </w:tr>
    </w:tbl>
    <w:p w14:paraId="5F6CE827" w14:textId="77777777" w:rsidR="009F34E8" w:rsidRDefault="002A695E">
      <w:pPr>
        <w:tabs>
          <w:tab w:val="left" w:pos="3830"/>
          <w:tab w:val="left" w:pos="7585"/>
        </w:tabs>
        <w:spacing w:before="13"/>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5F6CE828" w14:textId="77777777" w:rsidR="009F34E8" w:rsidRDefault="009F34E8">
      <w:pPr>
        <w:sectPr w:rsidR="009F34E8">
          <w:type w:val="continuous"/>
          <w:pgSz w:w="11910" w:h="16840"/>
          <w:pgMar w:top="1340" w:right="940" w:bottom="920" w:left="1280" w:header="708" w:footer="708" w:gutter="0"/>
          <w:cols w:space="708"/>
        </w:sectPr>
      </w:pPr>
    </w:p>
    <w:p w14:paraId="5F6CE829" w14:textId="77777777" w:rsidR="009F34E8" w:rsidRDefault="009F34E8">
      <w:pPr>
        <w:pStyle w:val="Zkladntext"/>
        <w:rPr>
          <w:i/>
          <w:sz w:val="20"/>
        </w:rPr>
      </w:pPr>
    </w:p>
    <w:p w14:paraId="5F6CE82A" w14:textId="77777777" w:rsidR="009F34E8" w:rsidRDefault="009F34E8">
      <w:pPr>
        <w:pStyle w:val="Zkladntext"/>
        <w:rPr>
          <w:i/>
          <w:sz w:val="20"/>
        </w:rPr>
      </w:pPr>
    </w:p>
    <w:p w14:paraId="5F6CE82B" w14:textId="77777777" w:rsidR="009F34E8" w:rsidRDefault="009F34E8">
      <w:pPr>
        <w:pStyle w:val="Zkladntext"/>
        <w:rPr>
          <w:i/>
          <w:sz w:val="20"/>
        </w:rPr>
      </w:pPr>
    </w:p>
    <w:p w14:paraId="5F6CE82C" w14:textId="77777777" w:rsidR="009F34E8" w:rsidRDefault="009F34E8">
      <w:pPr>
        <w:pStyle w:val="Zkladntext"/>
        <w:rPr>
          <w:i/>
          <w:sz w:val="20"/>
        </w:rPr>
      </w:pPr>
    </w:p>
    <w:p w14:paraId="5F6CE82D" w14:textId="77777777" w:rsidR="009F34E8" w:rsidRDefault="009F34E8">
      <w:pPr>
        <w:pStyle w:val="Zkladntext"/>
        <w:spacing w:before="5"/>
        <w:rPr>
          <w:i/>
          <w:sz w:val="21"/>
        </w:rPr>
      </w:pPr>
    </w:p>
    <w:p w14:paraId="5F6CE82E" w14:textId="0EE31BB0" w:rsidR="009F34E8" w:rsidRDefault="009F34E8">
      <w:pPr>
        <w:pStyle w:val="Zkladntext"/>
        <w:ind w:left="971"/>
        <w:rPr>
          <w:sz w:val="20"/>
        </w:rPr>
      </w:pPr>
    </w:p>
    <w:p w14:paraId="5F6CE82F" w14:textId="77777777" w:rsidR="009F34E8" w:rsidRDefault="009F34E8">
      <w:pPr>
        <w:rPr>
          <w:sz w:val="20"/>
        </w:rPr>
        <w:sectPr w:rsidR="009F34E8">
          <w:pgSz w:w="11910" w:h="16840"/>
          <w:pgMar w:top="1340" w:right="940" w:bottom="920" w:left="1280" w:header="303" w:footer="734" w:gutter="0"/>
          <w:cols w:space="708"/>
        </w:sectPr>
      </w:pPr>
    </w:p>
    <w:p w14:paraId="5F6CE855" w14:textId="6B691D9B" w:rsidR="009F34E8" w:rsidRDefault="009F34E8" w:rsidP="002A695E">
      <w:pPr>
        <w:spacing w:before="74"/>
        <w:ind w:left="725" w:right="1063"/>
        <w:jc w:val="center"/>
        <w:rPr>
          <w:rFonts w:ascii="Times New Roman" w:hAnsi="Times New Roman"/>
        </w:rPr>
      </w:pPr>
    </w:p>
    <w:sectPr w:rsidR="009F34E8" w:rsidSect="002A695E">
      <w:headerReference w:type="default" r:id="rId9"/>
      <w:footerReference w:type="default" r:id="rId10"/>
      <w:pgSz w:w="11910" w:h="16840"/>
      <w:pgMar w:top="1340" w:right="940" w:bottom="280" w:left="1280" w:header="2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E869" w14:textId="77777777" w:rsidR="002A695E" w:rsidRDefault="002A695E">
      <w:r>
        <w:separator/>
      </w:r>
    </w:p>
  </w:endnote>
  <w:endnote w:type="continuationSeparator" w:id="0">
    <w:p w14:paraId="5F6CE86B" w14:textId="77777777" w:rsidR="002A695E" w:rsidRDefault="002A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E862" w14:textId="77777777" w:rsidR="009F34E8" w:rsidRDefault="002A695E">
    <w:pPr>
      <w:pStyle w:val="Zkladntext"/>
      <w:spacing w:line="14" w:lineRule="auto"/>
      <w:rPr>
        <w:sz w:val="20"/>
      </w:rPr>
    </w:pPr>
    <w:r>
      <w:pict w14:anchorId="5F6CE868">
        <v:shapetype id="_x0000_t202" coordsize="21600,21600" o:spt="202" path="m,l,21600r21600,l21600,xe">
          <v:stroke joinstyle="miter"/>
          <v:path gradientshapeok="t" o:connecttype="rect"/>
        </v:shapetype>
        <v:shape id="_x0000_s1026" type="#_x0000_t202" style="position:absolute;margin-left:306.5pt;margin-top:794.25pt;width:233.35pt;height:13.05pt;z-index:-252003328;mso-position-horizontal-relative:page;mso-position-vertical-relative:page" filled="f" stroked="f">
          <v:textbox inset="0,0,0,0">
            <w:txbxContent>
              <w:p w14:paraId="5F6CE878" w14:textId="77777777" w:rsidR="009F34E8" w:rsidRDefault="002A695E">
                <w:pPr>
                  <w:spacing w:line="245" w:lineRule="exact"/>
                  <w:ind w:left="20"/>
                </w:pPr>
                <w:r>
                  <w:t xml:space="preserve">Smlouva MSIC </w:t>
                </w:r>
                <w:proofErr w:type="spellStart"/>
                <w:r>
                  <w:t>Expand</w:t>
                </w:r>
                <w:proofErr w:type="spellEnd"/>
                <w:r>
                  <w:t xml:space="preserve"> Fáze 1 verze 2501_20250116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E864" w14:textId="77777777" w:rsidR="009F34E8" w:rsidRDefault="009F34E8">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E865" w14:textId="77777777" w:rsidR="002A695E" w:rsidRDefault="002A695E">
      <w:r>
        <w:separator/>
      </w:r>
    </w:p>
  </w:footnote>
  <w:footnote w:type="continuationSeparator" w:id="0">
    <w:p w14:paraId="5F6CE867" w14:textId="77777777" w:rsidR="002A695E" w:rsidRDefault="002A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E861" w14:textId="77777777" w:rsidR="009F34E8" w:rsidRDefault="002A695E">
    <w:pPr>
      <w:pStyle w:val="Zkladntext"/>
      <w:spacing w:line="14" w:lineRule="auto"/>
      <w:rPr>
        <w:sz w:val="20"/>
      </w:rPr>
    </w:pPr>
    <w:r>
      <w:rPr>
        <w:noProof/>
      </w:rPr>
      <w:drawing>
        <wp:anchor distT="0" distB="0" distL="0" distR="0" simplePos="0" relativeHeight="251311104" behindDoc="1" locked="0" layoutInCell="1" allowOverlap="1" wp14:anchorId="5F6CE865" wp14:editId="5F6CE866">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5F6CE867">
        <v:shapetype id="_x0000_t202" coordsize="21600,21600" o:spt="202" path="m,l,21600r21600,l21600,xe">
          <v:stroke joinstyle="miter"/>
          <v:path gradientshapeok="t" o:connecttype="rect"/>
        </v:shapetype>
        <v:shape id="_x0000_s1027" type="#_x0000_t202" style="position:absolute;margin-left:393.2pt;margin-top:14.15pt;width:183.15pt;height:8.75pt;z-index:-252004352;mso-position-horizontal-relative:page;mso-position-vertical-relative:page" filled="f" stroked="f">
          <v:textbox inset="0,0,0,0">
            <w:txbxContent>
              <w:p w14:paraId="5F6CE877" w14:textId="77777777" w:rsidR="009F34E8" w:rsidRDefault="002A695E">
                <w:pPr>
                  <w:spacing w:before="16"/>
                  <w:ind w:left="20"/>
                  <w:rPr>
                    <w:rFonts w:ascii="Arial"/>
                    <w:sz w:val="12"/>
                  </w:rPr>
                </w:pPr>
                <w:proofErr w:type="spellStart"/>
                <w:r>
                  <w:rPr>
                    <w:rFonts w:ascii="Arial"/>
                    <w:sz w:val="12"/>
                  </w:rPr>
                  <w:t>Envelope</w:t>
                </w:r>
                <w:proofErr w:type="spellEnd"/>
                <w:r>
                  <w:rPr>
                    <w:rFonts w:ascii="Arial"/>
                    <w:sz w:val="12"/>
                  </w:rPr>
                  <w:t xml:space="preserve"> ID DigiSign.org: 019593d5-cbef-73d9-</w:t>
                </w:r>
                <w:proofErr w:type="gramStart"/>
                <w:r>
                  <w:rPr>
                    <w:rFonts w:ascii="Arial"/>
                    <w:sz w:val="12"/>
                  </w:rPr>
                  <w:t>8493-cdaef929563b</w:t>
                </w:r>
                <w:proofErr w:type="gram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E863" w14:textId="77777777" w:rsidR="009F34E8" w:rsidRDefault="002A695E">
    <w:pPr>
      <w:pStyle w:val="Zkladntext"/>
      <w:spacing w:line="14" w:lineRule="auto"/>
      <w:rPr>
        <w:sz w:val="20"/>
      </w:rPr>
    </w:pPr>
    <w:r>
      <w:pict w14:anchorId="5F6CE869">
        <v:shapetype id="_x0000_t202" coordsize="21600,21600" o:spt="202" path="m,l,21600r21600,l21600,xe">
          <v:stroke joinstyle="miter"/>
          <v:path gradientshapeok="t" o:connecttype="rect"/>
        </v:shapetype>
        <v:shape id="_x0000_s1025" type="#_x0000_t202" style="position:absolute;margin-left:393.2pt;margin-top:14.15pt;width:183.15pt;height:8.75pt;z-index:-252002304;mso-position-horizontal-relative:page;mso-position-vertical-relative:page" filled="f" stroked="f">
          <v:textbox inset="0,0,0,0">
            <w:txbxContent>
              <w:p w14:paraId="5F6CE879" w14:textId="77777777" w:rsidR="009F34E8" w:rsidRDefault="002A695E">
                <w:pPr>
                  <w:spacing w:before="16"/>
                  <w:ind w:left="20"/>
                  <w:rPr>
                    <w:rFonts w:ascii="Arial"/>
                    <w:sz w:val="12"/>
                  </w:rPr>
                </w:pPr>
                <w:proofErr w:type="spellStart"/>
                <w:r>
                  <w:rPr>
                    <w:rFonts w:ascii="Arial"/>
                    <w:sz w:val="12"/>
                  </w:rPr>
                  <w:t>Envelope</w:t>
                </w:r>
                <w:proofErr w:type="spellEnd"/>
                <w:r>
                  <w:rPr>
                    <w:rFonts w:ascii="Arial"/>
                    <w:sz w:val="12"/>
                  </w:rPr>
                  <w:t xml:space="preserve"> ID DigiSign.org: 019593d5-cbef-73d9-</w:t>
                </w:r>
                <w:proofErr w:type="gramStart"/>
                <w:r>
                  <w:rPr>
                    <w:rFonts w:ascii="Arial"/>
                    <w:sz w:val="12"/>
                  </w:rPr>
                  <w:t>8493-cdaef929563b</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86441"/>
    <w:multiLevelType w:val="multilevel"/>
    <w:tmpl w:val="19ECD4DC"/>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858" w:hanging="425"/>
      </w:pPr>
      <w:rPr>
        <w:rFonts w:ascii="Symbol" w:eastAsia="Symbol" w:hAnsi="Symbol" w:cs="Symbol" w:hint="default"/>
        <w:w w:val="100"/>
        <w:sz w:val="24"/>
        <w:szCs w:val="24"/>
        <w:lang w:val="cs-CZ" w:eastAsia="cs-CZ" w:bidi="cs-CZ"/>
      </w:rPr>
    </w:lvl>
    <w:lvl w:ilvl="3">
      <w:numFmt w:val="bullet"/>
      <w:lvlText w:val="•"/>
      <w:lvlJc w:val="left"/>
      <w:pPr>
        <w:ind w:left="1963" w:hanging="425"/>
      </w:pPr>
      <w:rPr>
        <w:rFonts w:hint="default"/>
        <w:lang w:val="cs-CZ" w:eastAsia="cs-CZ" w:bidi="cs-CZ"/>
      </w:rPr>
    </w:lvl>
    <w:lvl w:ilvl="4">
      <w:numFmt w:val="bullet"/>
      <w:lvlText w:val="•"/>
      <w:lvlJc w:val="left"/>
      <w:pPr>
        <w:ind w:left="3066" w:hanging="425"/>
      </w:pPr>
      <w:rPr>
        <w:rFonts w:hint="default"/>
        <w:lang w:val="cs-CZ" w:eastAsia="cs-CZ" w:bidi="cs-CZ"/>
      </w:rPr>
    </w:lvl>
    <w:lvl w:ilvl="5">
      <w:numFmt w:val="bullet"/>
      <w:lvlText w:val="•"/>
      <w:lvlJc w:val="left"/>
      <w:pPr>
        <w:ind w:left="4169" w:hanging="425"/>
      </w:pPr>
      <w:rPr>
        <w:rFonts w:hint="default"/>
        <w:lang w:val="cs-CZ" w:eastAsia="cs-CZ" w:bidi="cs-CZ"/>
      </w:rPr>
    </w:lvl>
    <w:lvl w:ilvl="6">
      <w:numFmt w:val="bullet"/>
      <w:lvlText w:val="•"/>
      <w:lvlJc w:val="left"/>
      <w:pPr>
        <w:ind w:left="5273" w:hanging="425"/>
      </w:pPr>
      <w:rPr>
        <w:rFonts w:hint="default"/>
        <w:lang w:val="cs-CZ" w:eastAsia="cs-CZ" w:bidi="cs-CZ"/>
      </w:rPr>
    </w:lvl>
    <w:lvl w:ilvl="7">
      <w:numFmt w:val="bullet"/>
      <w:lvlText w:val="•"/>
      <w:lvlJc w:val="left"/>
      <w:pPr>
        <w:ind w:left="6376" w:hanging="425"/>
      </w:pPr>
      <w:rPr>
        <w:rFonts w:hint="default"/>
        <w:lang w:val="cs-CZ" w:eastAsia="cs-CZ" w:bidi="cs-CZ"/>
      </w:rPr>
    </w:lvl>
    <w:lvl w:ilvl="8">
      <w:numFmt w:val="bullet"/>
      <w:lvlText w:val="•"/>
      <w:lvlJc w:val="left"/>
      <w:pPr>
        <w:ind w:left="7479" w:hanging="425"/>
      </w:pPr>
      <w:rPr>
        <w:rFonts w:hint="default"/>
        <w:lang w:val="cs-CZ" w:eastAsia="cs-CZ" w:bidi="cs-CZ"/>
      </w:rPr>
    </w:lvl>
  </w:abstractNum>
  <w:abstractNum w:abstractNumId="1" w15:restartNumberingAfterBreak="0">
    <w:nsid w:val="6FFE35EE"/>
    <w:multiLevelType w:val="hybridMultilevel"/>
    <w:tmpl w:val="64AEFB24"/>
    <w:lvl w:ilvl="0" w:tplc="56EC146C">
      <w:numFmt w:val="bullet"/>
      <w:lvlText w:val="-"/>
      <w:lvlJc w:val="left"/>
      <w:pPr>
        <w:ind w:left="856" w:hanging="360"/>
      </w:pPr>
      <w:rPr>
        <w:rFonts w:ascii="Segoe UI Symbol" w:eastAsia="Segoe UI Symbol" w:hAnsi="Segoe UI Symbol" w:cs="Segoe UI Symbol" w:hint="default"/>
        <w:spacing w:val="-1"/>
        <w:w w:val="100"/>
        <w:sz w:val="24"/>
        <w:szCs w:val="24"/>
        <w:lang w:val="cs-CZ" w:eastAsia="cs-CZ" w:bidi="cs-CZ"/>
      </w:rPr>
    </w:lvl>
    <w:lvl w:ilvl="1" w:tplc="FA9E1F14">
      <w:numFmt w:val="bullet"/>
      <w:lvlText w:val="•"/>
      <w:lvlJc w:val="left"/>
      <w:pPr>
        <w:ind w:left="1742" w:hanging="360"/>
      </w:pPr>
      <w:rPr>
        <w:rFonts w:hint="default"/>
        <w:lang w:val="cs-CZ" w:eastAsia="cs-CZ" w:bidi="cs-CZ"/>
      </w:rPr>
    </w:lvl>
    <w:lvl w:ilvl="2" w:tplc="BA26C91E">
      <w:numFmt w:val="bullet"/>
      <w:lvlText w:val="•"/>
      <w:lvlJc w:val="left"/>
      <w:pPr>
        <w:ind w:left="2625" w:hanging="360"/>
      </w:pPr>
      <w:rPr>
        <w:rFonts w:hint="default"/>
        <w:lang w:val="cs-CZ" w:eastAsia="cs-CZ" w:bidi="cs-CZ"/>
      </w:rPr>
    </w:lvl>
    <w:lvl w:ilvl="3" w:tplc="29446810">
      <w:numFmt w:val="bullet"/>
      <w:lvlText w:val="•"/>
      <w:lvlJc w:val="left"/>
      <w:pPr>
        <w:ind w:left="3507" w:hanging="360"/>
      </w:pPr>
      <w:rPr>
        <w:rFonts w:hint="default"/>
        <w:lang w:val="cs-CZ" w:eastAsia="cs-CZ" w:bidi="cs-CZ"/>
      </w:rPr>
    </w:lvl>
    <w:lvl w:ilvl="4" w:tplc="9214B44C">
      <w:numFmt w:val="bullet"/>
      <w:lvlText w:val="•"/>
      <w:lvlJc w:val="left"/>
      <w:pPr>
        <w:ind w:left="4390" w:hanging="360"/>
      </w:pPr>
      <w:rPr>
        <w:rFonts w:hint="default"/>
        <w:lang w:val="cs-CZ" w:eastAsia="cs-CZ" w:bidi="cs-CZ"/>
      </w:rPr>
    </w:lvl>
    <w:lvl w:ilvl="5" w:tplc="5044962A">
      <w:numFmt w:val="bullet"/>
      <w:lvlText w:val="•"/>
      <w:lvlJc w:val="left"/>
      <w:pPr>
        <w:ind w:left="5273" w:hanging="360"/>
      </w:pPr>
      <w:rPr>
        <w:rFonts w:hint="default"/>
        <w:lang w:val="cs-CZ" w:eastAsia="cs-CZ" w:bidi="cs-CZ"/>
      </w:rPr>
    </w:lvl>
    <w:lvl w:ilvl="6" w:tplc="510CBC8E">
      <w:numFmt w:val="bullet"/>
      <w:lvlText w:val="•"/>
      <w:lvlJc w:val="left"/>
      <w:pPr>
        <w:ind w:left="6155" w:hanging="360"/>
      </w:pPr>
      <w:rPr>
        <w:rFonts w:hint="default"/>
        <w:lang w:val="cs-CZ" w:eastAsia="cs-CZ" w:bidi="cs-CZ"/>
      </w:rPr>
    </w:lvl>
    <w:lvl w:ilvl="7" w:tplc="32E8377E">
      <w:numFmt w:val="bullet"/>
      <w:lvlText w:val="•"/>
      <w:lvlJc w:val="left"/>
      <w:pPr>
        <w:ind w:left="7038" w:hanging="360"/>
      </w:pPr>
      <w:rPr>
        <w:rFonts w:hint="default"/>
        <w:lang w:val="cs-CZ" w:eastAsia="cs-CZ" w:bidi="cs-CZ"/>
      </w:rPr>
    </w:lvl>
    <w:lvl w:ilvl="8" w:tplc="4ABA19F4">
      <w:numFmt w:val="bullet"/>
      <w:lvlText w:val="•"/>
      <w:lvlJc w:val="left"/>
      <w:pPr>
        <w:ind w:left="7921" w:hanging="360"/>
      </w:pPr>
      <w:rPr>
        <w:rFonts w:hint="default"/>
        <w:lang w:val="cs-CZ" w:eastAsia="cs-CZ" w:bidi="cs-CZ"/>
      </w:rPr>
    </w:lvl>
  </w:abstractNum>
  <w:num w:numId="1" w16cid:durableId="1065181185">
    <w:abstractNumId w:val="1"/>
  </w:num>
  <w:num w:numId="2" w16cid:durableId="32047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F34E8"/>
    <w:rsid w:val="002645CC"/>
    <w:rsid w:val="002A695E"/>
    <w:rsid w:val="00321372"/>
    <w:rsid w:val="004E02E8"/>
    <w:rsid w:val="009F34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5F6CE7A4"/>
  <w15:docId w15:val="{76AC83D9-5AFF-4BAF-87E2-18C4296E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3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2239</Words>
  <Characters>13211</Characters>
  <Application>Microsoft Office Word</Application>
  <DocSecurity>0</DocSecurity>
  <Lines>110</Lines>
  <Paragraphs>30</Paragraphs>
  <ScaleCrop>false</ScaleCrop>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- 2025-04 - M G L s.r.o.pdf</dc:title>
  <dc:subject>Smlouva Expand - 2025-04 - M G L s.r.o.pdf</dc:subject>
  <dc:creator>Aleš Krejčí</dc:creator>
  <cp:lastModifiedBy>Olga Palová</cp:lastModifiedBy>
  <cp:revision>4</cp:revision>
  <dcterms:created xsi:type="dcterms:W3CDTF">2025-03-24T11:34:00Z</dcterms:created>
  <dcterms:modified xsi:type="dcterms:W3CDTF">2025-03-24T11:36:00Z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pro Microsoft 365</vt:lpwstr>
  </property>
  <property fmtid="{D5CDD505-2E9C-101B-9397-08002B2CF9AE}" pid="4" name="LastSaved">
    <vt:filetime>2025-03-24T00:00:00Z</vt:filetime>
  </property>
</Properties>
</file>