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DF2438">
        <w:rPr>
          <w:b/>
          <w:noProof/>
          <w:sz w:val="28"/>
        </w:rPr>
        <w:t>65/25/2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DF2438">
            <w:r>
              <w:rPr>
                <w:b/>
                <w:noProof/>
                <w:sz w:val="24"/>
              </w:rPr>
              <w:t>Nowatron Elektronik, spol. s r.o.</w:t>
            </w:r>
          </w:p>
          <w:p w:rsidR="00B8387D" w:rsidRDefault="00B8387D"/>
          <w:p w:rsidR="00B8387D" w:rsidRDefault="00DF2438">
            <w:r>
              <w:rPr>
                <w:b/>
                <w:noProof/>
                <w:sz w:val="24"/>
              </w:rPr>
              <w:t>Na Radosti 298</w:t>
            </w:r>
          </w:p>
          <w:p w:rsidR="00B8387D" w:rsidRDefault="00DF2438">
            <w:proofErr w:type="gramStart"/>
            <w:r>
              <w:rPr>
                <w:b/>
                <w:noProof/>
                <w:sz w:val="24"/>
              </w:rPr>
              <w:t>155 21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DF2438">
        <w:rPr>
          <w:b/>
          <w:noProof/>
          <w:sz w:val="24"/>
        </w:rPr>
        <w:t>45270007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DF2438">
        <w:rPr>
          <w:b/>
          <w:noProof/>
          <w:sz w:val="24"/>
        </w:rPr>
        <w:t>CZ45270007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DF2438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DF2438">
            <w:pPr>
              <w:rPr>
                <w:sz w:val="24"/>
              </w:rPr>
            </w:pPr>
            <w:r>
              <w:rPr>
                <w:noProof/>
                <w:sz w:val="24"/>
              </w:rPr>
              <w:t>1.licence k pořadu - Explore 2D 4K</w:t>
            </w:r>
          </w:p>
        </w:tc>
        <w:tc>
          <w:tcPr>
            <w:tcW w:w="1134" w:type="dxa"/>
          </w:tcPr>
          <w:p w:rsidR="00D9348B" w:rsidRDefault="00DF243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F243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169 400,00</w:t>
            </w:r>
          </w:p>
        </w:tc>
        <w:tc>
          <w:tcPr>
            <w:tcW w:w="2126" w:type="dxa"/>
          </w:tcPr>
          <w:p w:rsidR="00D9348B" w:rsidRDefault="00DF243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169 400,00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F243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169 400,00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F2438">
            <w:pPr>
              <w:rPr>
                <w:sz w:val="24"/>
              </w:rPr>
            </w:pPr>
            <w:r>
              <w:rPr>
                <w:noProof/>
                <w:sz w:val="24"/>
              </w:rPr>
              <w:t>Ing. Ondřej Mašek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DF2438">
              <w:rPr>
                <w:noProof/>
                <w:sz w:val="24"/>
              </w:rPr>
              <w:t>ondrej.masek@vkcjh.cz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F2438">
            <w:pPr>
              <w:rPr>
                <w:sz w:val="24"/>
              </w:rPr>
            </w:pPr>
            <w:r>
              <w:rPr>
                <w:noProof/>
                <w:sz w:val="24"/>
              </w:rPr>
              <w:t>5. 3. 2025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F2438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F2438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DF2438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F2438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DF2438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DF2438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DF2438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DF2438">
        <w:rPr>
          <w:b/>
          <w:noProof/>
          <w:sz w:val="24"/>
        </w:rPr>
        <w:t>31</w:t>
      </w:r>
      <w:proofErr w:type="gramEnd"/>
      <w:r w:rsidR="00DF2438">
        <w:rPr>
          <w:b/>
          <w:noProof/>
          <w:sz w:val="24"/>
        </w:rPr>
        <w:t>. 3. 2025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F2438" w:rsidRPr="00D96BC4">
        <w:rPr>
          <w:b/>
          <w:sz w:val="24"/>
        </w:rPr>
        <w:t xml:space="preserve">Hvězdárna a planetárium prof. F. </w:t>
      </w:r>
      <w:proofErr w:type="spellStart"/>
      <w:r w:rsidR="00DF2438" w:rsidRPr="00D96BC4">
        <w:rPr>
          <w:b/>
          <w:sz w:val="24"/>
        </w:rPr>
        <w:t>Nušla</w:t>
      </w:r>
      <w:proofErr w:type="spellEnd"/>
      <w:r w:rsidR="00DF2438" w:rsidRPr="00264A6E">
        <w:rPr>
          <w:b/>
          <w:sz w:val="24"/>
        </w:rPr>
        <w:t>,</w:t>
      </w:r>
      <w:r w:rsidR="00DF2438">
        <w:rPr>
          <w:b/>
          <w:sz w:val="24"/>
        </w:rPr>
        <w:t xml:space="preserve"> Hvězdná 51/V  , 377 01 Jindřichův Hradec  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DF2438">
        <w:rPr>
          <w:noProof/>
          <w:sz w:val="24"/>
        </w:rPr>
        <w:t xml:space="preserve">5. 3. </w:t>
      </w:r>
      <w:proofErr w:type="gramStart"/>
      <w:r w:rsidR="00DF2438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DF2438">
        <w:rPr>
          <w:noProof/>
          <w:sz w:val="24"/>
        </w:rPr>
        <w:t xml:space="preserve">5. 3. </w:t>
      </w:r>
      <w:proofErr w:type="gramStart"/>
      <w:r w:rsidR="00DF2438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84" w:rsidRDefault="008A1984">
      <w:r>
        <w:separator/>
      </w:r>
    </w:p>
  </w:endnote>
  <w:endnote w:type="continuationSeparator" w:id="0">
    <w:p w:rsidR="008A1984" w:rsidRDefault="008A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84" w:rsidRDefault="008A1984">
      <w:r>
        <w:separator/>
      </w:r>
    </w:p>
  </w:footnote>
  <w:footnote w:type="continuationSeparator" w:id="0">
    <w:p w:rsidR="008A1984" w:rsidRDefault="008A1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984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1984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DF2438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2025-03-05T07:41:00Z</cp:lastPrinted>
  <dcterms:created xsi:type="dcterms:W3CDTF">2025-03-05T07:41:00Z</dcterms:created>
  <dcterms:modified xsi:type="dcterms:W3CDTF">2025-03-05T07:42:00Z</dcterms:modified>
</cp:coreProperties>
</file>