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48E05" w14:textId="77777777" w:rsidR="00BD082E" w:rsidRPr="00352788" w:rsidRDefault="00BD082E" w:rsidP="00BD082E">
      <w:pPr>
        <w:keepNext/>
        <w:keepLines/>
        <w:spacing w:line="240" w:lineRule="auto"/>
        <w:jc w:val="center"/>
        <w:rPr>
          <w:rFonts w:cs="Times New Roman"/>
          <w:b/>
          <w:sz w:val="32"/>
          <w:szCs w:val="32"/>
        </w:rPr>
      </w:pPr>
      <w:r w:rsidRPr="00352788">
        <w:rPr>
          <w:rFonts w:cs="Times New Roman"/>
          <w:b/>
          <w:sz w:val="32"/>
          <w:szCs w:val="32"/>
        </w:rPr>
        <w:t>Smlouva o provedení průzkumu</w:t>
      </w:r>
    </w:p>
    <w:p w14:paraId="5A892E75" w14:textId="196F3D5B" w:rsidR="00BD082E" w:rsidRPr="00BD082E" w:rsidRDefault="00BD082E" w:rsidP="00BD082E">
      <w:pPr>
        <w:pStyle w:val="Adresa"/>
        <w:keepLines/>
        <w:tabs>
          <w:tab w:val="left" w:pos="3261"/>
        </w:tabs>
        <w:ind w:left="0"/>
        <w:jc w:val="center"/>
        <w:rPr>
          <w:rFonts w:asciiTheme="minorHAnsi" w:eastAsiaTheme="minorHAnsi" w:hAnsiTheme="minorHAnsi" w:cs="Times New Roman"/>
          <w:b/>
          <w:bCs/>
          <w:kern w:val="0"/>
          <w:sz w:val="23"/>
          <w:szCs w:val="23"/>
          <w:lang w:eastAsia="en-US"/>
        </w:rPr>
      </w:pPr>
      <w:r w:rsidRPr="00BD082E">
        <w:rPr>
          <w:rFonts w:asciiTheme="minorHAnsi" w:eastAsiaTheme="minorHAnsi" w:hAnsiTheme="minorHAnsi" w:cs="Times New Roman"/>
          <w:b/>
          <w:bCs/>
          <w:kern w:val="0"/>
          <w:sz w:val="23"/>
          <w:szCs w:val="23"/>
          <w:lang w:eastAsia="en-US"/>
        </w:rPr>
        <w:t>Průzkum veřejného mínění „</w:t>
      </w:r>
      <w:r w:rsidR="00AC421F">
        <w:rPr>
          <w:rFonts w:asciiTheme="minorHAnsi" w:eastAsiaTheme="minorHAnsi" w:hAnsiTheme="minorHAnsi" w:cs="Times New Roman"/>
          <w:b/>
          <w:bCs/>
          <w:i/>
          <w:iCs/>
          <w:kern w:val="0"/>
          <w:sz w:val="23"/>
          <w:szCs w:val="23"/>
          <w:lang w:eastAsia="en-US"/>
        </w:rPr>
        <w:t>Co ví čeští s</w:t>
      </w:r>
      <w:r w:rsidRPr="00BD082E">
        <w:rPr>
          <w:rFonts w:asciiTheme="minorHAnsi" w:eastAsiaTheme="minorHAnsi" w:hAnsiTheme="minorHAnsi" w:cs="Times New Roman"/>
          <w:b/>
          <w:bCs/>
          <w:i/>
          <w:iCs/>
          <w:kern w:val="0"/>
          <w:sz w:val="23"/>
          <w:szCs w:val="23"/>
          <w:lang w:eastAsia="en-US"/>
        </w:rPr>
        <w:t xml:space="preserve">tředoškoláci </w:t>
      </w:r>
      <w:r w:rsidR="00AC421F">
        <w:rPr>
          <w:rFonts w:asciiTheme="minorHAnsi" w:eastAsiaTheme="minorHAnsi" w:hAnsiTheme="minorHAnsi" w:cs="Times New Roman"/>
          <w:b/>
          <w:bCs/>
          <w:i/>
          <w:iCs/>
          <w:kern w:val="0"/>
          <w:sz w:val="23"/>
          <w:szCs w:val="23"/>
          <w:lang w:eastAsia="en-US"/>
        </w:rPr>
        <w:t xml:space="preserve">o </w:t>
      </w:r>
      <w:r w:rsidRPr="00BD082E">
        <w:rPr>
          <w:rFonts w:asciiTheme="minorHAnsi" w:eastAsiaTheme="minorHAnsi" w:hAnsiTheme="minorHAnsi" w:cs="Times New Roman"/>
          <w:b/>
          <w:bCs/>
          <w:i/>
          <w:iCs/>
          <w:kern w:val="0"/>
          <w:sz w:val="23"/>
          <w:szCs w:val="23"/>
          <w:lang w:eastAsia="en-US"/>
        </w:rPr>
        <w:t>židovství – 2025</w:t>
      </w:r>
      <w:r w:rsidRPr="00BD082E">
        <w:rPr>
          <w:rFonts w:asciiTheme="minorHAnsi" w:eastAsiaTheme="minorHAnsi" w:hAnsiTheme="minorHAnsi" w:cs="Times New Roman"/>
          <w:b/>
          <w:bCs/>
          <w:kern w:val="0"/>
          <w:sz w:val="23"/>
          <w:szCs w:val="23"/>
          <w:lang w:eastAsia="en-US"/>
        </w:rPr>
        <w:t>“</w:t>
      </w:r>
    </w:p>
    <w:p w14:paraId="5BC813C5" w14:textId="77777777" w:rsidR="00BD082E" w:rsidRPr="00BD082E" w:rsidRDefault="00BD082E" w:rsidP="00BD082E">
      <w:pPr>
        <w:pStyle w:val="Adresa"/>
        <w:keepLines/>
        <w:tabs>
          <w:tab w:val="left" w:pos="3261"/>
        </w:tabs>
        <w:ind w:left="0"/>
        <w:jc w:val="center"/>
        <w:rPr>
          <w:rFonts w:asciiTheme="minorHAnsi" w:eastAsiaTheme="minorHAnsi" w:hAnsiTheme="minorHAnsi" w:cs="Times New Roman"/>
          <w:b/>
          <w:kern w:val="0"/>
          <w:sz w:val="23"/>
          <w:szCs w:val="23"/>
          <w:lang w:eastAsia="en-US"/>
        </w:rPr>
      </w:pPr>
    </w:p>
    <w:p w14:paraId="25AB6188" w14:textId="77777777" w:rsidR="00BD082E" w:rsidRPr="00BD082E" w:rsidRDefault="00BD082E" w:rsidP="00BD082E">
      <w:pPr>
        <w:pStyle w:val="Adresa"/>
        <w:keepLines/>
        <w:tabs>
          <w:tab w:val="left" w:pos="3261"/>
        </w:tabs>
        <w:ind w:left="0"/>
        <w:rPr>
          <w:rFonts w:asciiTheme="minorHAnsi" w:eastAsiaTheme="minorHAnsi" w:hAnsiTheme="minorHAnsi" w:cs="Times New Roman"/>
          <w:kern w:val="0"/>
          <w:sz w:val="23"/>
          <w:szCs w:val="23"/>
          <w:lang w:eastAsia="en-US"/>
        </w:rPr>
      </w:pPr>
      <w:r w:rsidRPr="00BD082E">
        <w:rPr>
          <w:rFonts w:asciiTheme="minorHAnsi" w:eastAsiaTheme="minorHAnsi" w:hAnsiTheme="minorHAnsi" w:cs="Times New Roman"/>
          <w:kern w:val="0"/>
          <w:sz w:val="23"/>
          <w:szCs w:val="23"/>
          <w:lang w:eastAsia="en-US"/>
        </w:rPr>
        <w:t>uzavřená dle ustanovení § 1746 odst. 2 zákona č. 89/2012 Sb., občanský zákoník, v platném znění (dále jen „občanský zákoník“), mezi smluvními stranami, kterými jsou:</w:t>
      </w:r>
    </w:p>
    <w:p w14:paraId="3AC966A3" w14:textId="77777777" w:rsidR="00BD082E" w:rsidRPr="00BD082E" w:rsidRDefault="00BD082E" w:rsidP="00BD082E">
      <w:pPr>
        <w:pStyle w:val="Adresa"/>
        <w:keepLines/>
        <w:tabs>
          <w:tab w:val="left" w:pos="3261"/>
        </w:tabs>
        <w:ind w:left="0"/>
        <w:rPr>
          <w:rFonts w:asciiTheme="minorHAnsi" w:hAnsiTheme="minorHAnsi" w:cs="Times New Roman"/>
          <w:b/>
          <w:sz w:val="23"/>
          <w:szCs w:val="23"/>
        </w:rPr>
      </w:pPr>
    </w:p>
    <w:p w14:paraId="5B7358F3" w14:textId="77777777" w:rsidR="00BD082E" w:rsidRPr="00BD082E" w:rsidRDefault="00BD082E" w:rsidP="00BD082E">
      <w:pPr>
        <w:pStyle w:val="Adresa"/>
        <w:keepLines/>
        <w:tabs>
          <w:tab w:val="left" w:pos="3261"/>
        </w:tabs>
        <w:ind w:left="0"/>
        <w:rPr>
          <w:rFonts w:asciiTheme="minorHAnsi" w:hAnsiTheme="minorHAnsi" w:cs="Times New Roman"/>
          <w:b/>
          <w:sz w:val="23"/>
          <w:szCs w:val="23"/>
        </w:rPr>
      </w:pPr>
      <w:r w:rsidRPr="00BD082E">
        <w:rPr>
          <w:rFonts w:asciiTheme="minorHAnsi" w:hAnsiTheme="minorHAnsi" w:cs="Times New Roman"/>
          <w:b/>
          <w:sz w:val="23"/>
          <w:szCs w:val="23"/>
        </w:rPr>
        <w:t>Centrum paměti a dialogu Bubny / Center of Memory and Dialogue (dále jen CPDB)</w:t>
      </w:r>
    </w:p>
    <w:p w14:paraId="73284508" w14:textId="77777777" w:rsidR="00BD082E" w:rsidRPr="00BD082E" w:rsidRDefault="00BD082E" w:rsidP="00BD082E">
      <w:pPr>
        <w:pStyle w:val="Adresa"/>
        <w:keepLines/>
        <w:tabs>
          <w:tab w:val="left" w:pos="3261"/>
        </w:tabs>
        <w:ind w:left="0"/>
        <w:rPr>
          <w:rFonts w:asciiTheme="minorHAnsi" w:hAnsiTheme="minorHAnsi" w:cs="Times New Roman"/>
          <w:bCs/>
          <w:sz w:val="23"/>
          <w:szCs w:val="23"/>
        </w:rPr>
      </w:pPr>
      <w:r w:rsidRPr="00BD082E">
        <w:rPr>
          <w:rFonts w:asciiTheme="minorHAnsi" w:hAnsiTheme="minorHAnsi" w:cs="Times New Roman"/>
          <w:bCs/>
          <w:sz w:val="23"/>
          <w:szCs w:val="23"/>
        </w:rPr>
        <w:t>zastoupená:</w:t>
      </w:r>
      <w:r w:rsidRPr="00BD082E">
        <w:rPr>
          <w:rFonts w:asciiTheme="minorHAnsi" w:hAnsiTheme="minorHAnsi" w:cs="Times New Roman"/>
          <w:bCs/>
          <w:sz w:val="23"/>
          <w:szCs w:val="23"/>
        </w:rPr>
        <w:tab/>
      </w:r>
      <w:r w:rsidRPr="00BD082E">
        <w:rPr>
          <w:rFonts w:asciiTheme="minorHAnsi" w:hAnsiTheme="minorHAnsi" w:cs="Times New Roman"/>
          <w:bCs/>
          <w:sz w:val="23"/>
          <w:szCs w:val="23"/>
        </w:rPr>
        <w:tab/>
      </w:r>
      <w:r w:rsidRPr="00BD082E">
        <w:rPr>
          <w:rFonts w:asciiTheme="minorHAnsi" w:hAnsiTheme="minorHAnsi" w:cs="Times New Roman"/>
          <w:bCs/>
          <w:sz w:val="23"/>
          <w:szCs w:val="23"/>
        </w:rPr>
        <w:tab/>
        <w:t>Pavlínou Šulcovou, ředitelkou</w:t>
      </w:r>
    </w:p>
    <w:p w14:paraId="6AED2D2E" w14:textId="77777777" w:rsidR="00BD082E" w:rsidRPr="00BD082E" w:rsidRDefault="00BD082E" w:rsidP="00BD082E">
      <w:pPr>
        <w:pStyle w:val="Adresa"/>
        <w:keepLines/>
        <w:tabs>
          <w:tab w:val="left" w:pos="3261"/>
        </w:tabs>
        <w:ind w:left="0"/>
        <w:rPr>
          <w:rFonts w:asciiTheme="minorHAnsi" w:hAnsiTheme="minorHAnsi" w:cs="Times New Roman"/>
          <w:bCs/>
          <w:sz w:val="23"/>
          <w:szCs w:val="23"/>
        </w:rPr>
      </w:pPr>
      <w:r w:rsidRPr="00BD082E">
        <w:rPr>
          <w:rFonts w:asciiTheme="minorHAnsi" w:hAnsiTheme="minorHAnsi" w:cs="Times New Roman"/>
          <w:bCs/>
          <w:sz w:val="23"/>
          <w:szCs w:val="23"/>
        </w:rPr>
        <w:t>se sídlem:</w:t>
      </w:r>
      <w:r w:rsidRPr="00BD082E">
        <w:rPr>
          <w:rFonts w:asciiTheme="minorHAnsi" w:hAnsiTheme="minorHAnsi" w:cs="Times New Roman"/>
          <w:bCs/>
          <w:sz w:val="23"/>
          <w:szCs w:val="23"/>
        </w:rPr>
        <w:tab/>
      </w:r>
      <w:r w:rsidRPr="00BD082E">
        <w:rPr>
          <w:rFonts w:asciiTheme="minorHAnsi" w:hAnsiTheme="minorHAnsi" w:cs="Times New Roman"/>
          <w:bCs/>
          <w:sz w:val="23"/>
          <w:szCs w:val="23"/>
        </w:rPr>
        <w:tab/>
      </w:r>
      <w:r w:rsidRPr="00BD082E">
        <w:rPr>
          <w:rFonts w:asciiTheme="minorHAnsi" w:hAnsiTheme="minorHAnsi" w:cs="Times New Roman"/>
          <w:bCs/>
          <w:sz w:val="23"/>
          <w:szCs w:val="23"/>
        </w:rPr>
        <w:tab/>
        <w:t>Maltézské náměstí 471/1, 118 00 Praha 1</w:t>
      </w:r>
    </w:p>
    <w:p w14:paraId="27EB1F7F" w14:textId="77777777" w:rsidR="00BD082E" w:rsidRPr="00BD082E" w:rsidRDefault="00BD082E" w:rsidP="00BD082E">
      <w:pPr>
        <w:pStyle w:val="Adresa"/>
        <w:keepLines/>
        <w:tabs>
          <w:tab w:val="left" w:pos="3261"/>
        </w:tabs>
        <w:ind w:left="0"/>
        <w:rPr>
          <w:rFonts w:asciiTheme="minorHAnsi" w:hAnsiTheme="minorHAnsi" w:cs="Times New Roman"/>
          <w:bCs/>
          <w:sz w:val="23"/>
          <w:szCs w:val="23"/>
        </w:rPr>
      </w:pPr>
      <w:r w:rsidRPr="00BD082E">
        <w:rPr>
          <w:rFonts w:asciiTheme="minorHAnsi" w:hAnsiTheme="minorHAnsi" w:cs="Times New Roman"/>
          <w:bCs/>
          <w:sz w:val="23"/>
          <w:szCs w:val="23"/>
        </w:rPr>
        <w:t>IČ:</w:t>
      </w:r>
      <w:r w:rsidRPr="00BD082E">
        <w:rPr>
          <w:rFonts w:asciiTheme="minorHAnsi" w:hAnsiTheme="minorHAnsi" w:cs="Times New Roman"/>
          <w:bCs/>
          <w:sz w:val="23"/>
          <w:szCs w:val="23"/>
        </w:rPr>
        <w:tab/>
      </w:r>
      <w:r w:rsidRPr="00BD082E">
        <w:rPr>
          <w:rFonts w:asciiTheme="minorHAnsi" w:hAnsiTheme="minorHAnsi" w:cs="Times New Roman"/>
          <w:bCs/>
          <w:sz w:val="23"/>
          <w:szCs w:val="23"/>
        </w:rPr>
        <w:tab/>
      </w:r>
      <w:r w:rsidRPr="00BD082E">
        <w:rPr>
          <w:rFonts w:asciiTheme="minorHAnsi" w:hAnsiTheme="minorHAnsi" w:cs="Times New Roman"/>
          <w:bCs/>
          <w:sz w:val="23"/>
          <w:szCs w:val="23"/>
        </w:rPr>
        <w:tab/>
        <w:t>10892303</w:t>
      </w:r>
      <w:r w:rsidRPr="00BD082E">
        <w:rPr>
          <w:rFonts w:asciiTheme="minorHAnsi" w:hAnsiTheme="minorHAnsi" w:cs="Times New Roman"/>
          <w:bCs/>
          <w:sz w:val="23"/>
          <w:szCs w:val="23"/>
        </w:rPr>
        <w:tab/>
      </w:r>
    </w:p>
    <w:p w14:paraId="02240044" w14:textId="556C7CD0" w:rsidR="00BD082E" w:rsidRPr="00BD082E" w:rsidRDefault="00BD082E" w:rsidP="00BD082E">
      <w:pPr>
        <w:pStyle w:val="Adresa"/>
        <w:keepLines/>
        <w:tabs>
          <w:tab w:val="left" w:pos="3261"/>
        </w:tabs>
        <w:ind w:left="0"/>
        <w:rPr>
          <w:rFonts w:asciiTheme="minorHAnsi" w:hAnsiTheme="minorHAnsi" w:cs="Times New Roman"/>
          <w:bCs/>
          <w:sz w:val="23"/>
          <w:szCs w:val="23"/>
        </w:rPr>
      </w:pPr>
      <w:r w:rsidRPr="00BD082E">
        <w:rPr>
          <w:rFonts w:asciiTheme="minorHAnsi" w:hAnsiTheme="minorHAnsi" w:cs="Times New Roman"/>
          <w:bCs/>
          <w:sz w:val="23"/>
          <w:szCs w:val="23"/>
        </w:rPr>
        <w:t xml:space="preserve">bankovní spojení: </w:t>
      </w:r>
      <w:r w:rsidRPr="00BD082E">
        <w:rPr>
          <w:rFonts w:asciiTheme="minorHAnsi" w:hAnsiTheme="minorHAnsi" w:cs="Times New Roman"/>
          <w:bCs/>
          <w:sz w:val="23"/>
          <w:szCs w:val="23"/>
        </w:rPr>
        <w:tab/>
      </w:r>
      <w:r w:rsidRPr="00BD082E">
        <w:rPr>
          <w:rFonts w:asciiTheme="minorHAnsi" w:hAnsiTheme="minorHAnsi" w:cs="Times New Roman"/>
          <w:bCs/>
          <w:sz w:val="23"/>
          <w:szCs w:val="23"/>
        </w:rPr>
        <w:tab/>
      </w:r>
      <w:r w:rsidRPr="00BD082E">
        <w:rPr>
          <w:rFonts w:asciiTheme="minorHAnsi" w:hAnsiTheme="minorHAnsi" w:cs="Times New Roman"/>
          <w:bCs/>
          <w:sz w:val="23"/>
          <w:szCs w:val="23"/>
        </w:rPr>
        <w:tab/>
      </w:r>
      <w:proofErr w:type="spellStart"/>
      <w:r w:rsidR="00055412">
        <w:rPr>
          <w:rFonts w:asciiTheme="minorHAnsi" w:hAnsiTheme="minorHAnsi" w:cs="Times New Roman"/>
          <w:bCs/>
          <w:sz w:val="23"/>
          <w:szCs w:val="23"/>
        </w:rPr>
        <w:t>xxx</w:t>
      </w:r>
      <w:proofErr w:type="spellEnd"/>
    </w:p>
    <w:p w14:paraId="3A2ADBDD" w14:textId="1391928F" w:rsidR="00BD082E" w:rsidRPr="00BD082E" w:rsidRDefault="00BD082E" w:rsidP="00BD082E">
      <w:pPr>
        <w:pStyle w:val="Adresa"/>
        <w:keepLines/>
        <w:tabs>
          <w:tab w:val="left" w:pos="3261"/>
        </w:tabs>
        <w:ind w:left="0"/>
        <w:rPr>
          <w:rFonts w:asciiTheme="minorHAnsi" w:hAnsiTheme="minorHAnsi" w:cs="Times New Roman"/>
          <w:bCs/>
          <w:sz w:val="23"/>
          <w:szCs w:val="23"/>
        </w:rPr>
      </w:pPr>
      <w:r w:rsidRPr="00BD082E">
        <w:rPr>
          <w:rFonts w:asciiTheme="minorHAnsi" w:hAnsiTheme="minorHAnsi" w:cs="Times New Roman"/>
          <w:bCs/>
          <w:sz w:val="23"/>
          <w:szCs w:val="23"/>
        </w:rPr>
        <w:t xml:space="preserve">č. </w:t>
      </w:r>
      <w:proofErr w:type="spellStart"/>
      <w:r w:rsidRPr="00BD082E">
        <w:rPr>
          <w:rFonts w:asciiTheme="minorHAnsi" w:hAnsiTheme="minorHAnsi" w:cs="Times New Roman"/>
          <w:bCs/>
          <w:sz w:val="23"/>
          <w:szCs w:val="23"/>
        </w:rPr>
        <w:t>ú.</w:t>
      </w:r>
      <w:proofErr w:type="spellEnd"/>
      <w:r w:rsidRPr="00BD082E">
        <w:rPr>
          <w:rFonts w:asciiTheme="minorHAnsi" w:hAnsiTheme="minorHAnsi" w:cs="Times New Roman"/>
          <w:bCs/>
          <w:sz w:val="23"/>
          <w:szCs w:val="23"/>
        </w:rPr>
        <w:t>:</w:t>
      </w:r>
      <w:r w:rsidRPr="00BD082E">
        <w:rPr>
          <w:rFonts w:asciiTheme="minorHAnsi" w:hAnsiTheme="minorHAnsi" w:cs="Times New Roman"/>
          <w:bCs/>
          <w:sz w:val="23"/>
          <w:szCs w:val="23"/>
        </w:rPr>
        <w:tab/>
      </w:r>
      <w:r w:rsidRPr="00BD082E">
        <w:rPr>
          <w:rFonts w:asciiTheme="minorHAnsi" w:hAnsiTheme="minorHAnsi" w:cs="Times New Roman"/>
          <w:bCs/>
          <w:sz w:val="23"/>
          <w:szCs w:val="23"/>
        </w:rPr>
        <w:tab/>
      </w:r>
      <w:r w:rsidRPr="00BD082E">
        <w:rPr>
          <w:rFonts w:asciiTheme="minorHAnsi" w:hAnsiTheme="minorHAnsi" w:cs="Times New Roman"/>
          <w:bCs/>
          <w:sz w:val="23"/>
          <w:szCs w:val="23"/>
        </w:rPr>
        <w:tab/>
      </w:r>
      <w:proofErr w:type="spellStart"/>
      <w:r w:rsidR="00055412">
        <w:rPr>
          <w:rFonts w:asciiTheme="minorHAnsi" w:hAnsiTheme="minorHAnsi" w:cs="Times New Roman"/>
          <w:bCs/>
          <w:sz w:val="23"/>
          <w:szCs w:val="23"/>
        </w:rPr>
        <w:t>xxx</w:t>
      </w:r>
      <w:proofErr w:type="spellEnd"/>
    </w:p>
    <w:p w14:paraId="194178BE" w14:textId="2B9B798A" w:rsidR="00BD082E" w:rsidRDefault="00BD082E" w:rsidP="00BD082E">
      <w:pPr>
        <w:pStyle w:val="Adresa"/>
        <w:keepLines/>
        <w:ind w:left="0"/>
        <w:jc w:val="both"/>
        <w:rPr>
          <w:rFonts w:asciiTheme="minorHAnsi" w:hAnsiTheme="minorHAnsi" w:cs="Times New Roman"/>
          <w:b/>
          <w:sz w:val="23"/>
          <w:szCs w:val="23"/>
        </w:rPr>
      </w:pPr>
      <w:r w:rsidRPr="00BD082E">
        <w:rPr>
          <w:rFonts w:asciiTheme="minorHAnsi" w:hAnsiTheme="minorHAnsi" w:cs="Times New Roman"/>
          <w:bCs/>
          <w:sz w:val="23"/>
          <w:szCs w:val="23"/>
        </w:rPr>
        <w:t xml:space="preserve">E-mail: </w:t>
      </w:r>
      <w:r w:rsidRPr="00BD082E">
        <w:rPr>
          <w:rFonts w:asciiTheme="minorHAnsi" w:hAnsiTheme="minorHAnsi" w:cs="Times New Roman"/>
          <w:bCs/>
          <w:sz w:val="23"/>
          <w:szCs w:val="23"/>
        </w:rPr>
        <w:tab/>
      </w:r>
      <w:r w:rsidRPr="00BD082E">
        <w:rPr>
          <w:rFonts w:asciiTheme="minorHAnsi" w:hAnsiTheme="minorHAnsi" w:cs="Times New Roman"/>
          <w:bCs/>
          <w:sz w:val="23"/>
          <w:szCs w:val="23"/>
        </w:rPr>
        <w:tab/>
      </w:r>
      <w:r w:rsidRPr="00BD082E">
        <w:rPr>
          <w:rFonts w:asciiTheme="minorHAnsi" w:hAnsiTheme="minorHAnsi" w:cs="Times New Roman"/>
          <w:bCs/>
          <w:sz w:val="23"/>
          <w:szCs w:val="23"/>
        </w:rPr>
        <w:tab/>
      </w:r>
      <w:r w:rsidRPr="00BD082E">
        <w:rPr>
          <w:rFonts w:asciiTheme="minorHAnsi" w:hAnsiTheme="minorHAnsi" w:cs="Times New Roman"/>
          <w:bCs/>
          <w:sz w:val="23"/>
          <w:szCs w:val="23"/>
        </w:rPr>
        <w:tab/>
      </w:r>
      <w:r w:rsidRPr="00BD082E">
        <w:rPr>
          <w:rFonts w:asciiTheme="minorHAnsi" w:hAnsiTheme="minorHAnsi" w:cs="Times New Roman"/>
          <w:bCs/>
          <w:sz w:val="23"/>
          <w:szCs w:val="23"/>
        </w:rPr>
        <w:tab/>
      </w:r>
      <w:proofErr w:type="spellStart"/>
      <w:r w:rsidR="00055412">
        <w:rPr>
          <w:rFonts w:asciiTheme="minorHAnsi" w:hAnsiTheme="minorHAnsi" w:cs="Times New Roman"/>
          <w:bCs/>
          <w:sz w:val="23"/>
          <w:szCs w:val="23"/>
        </w:rPr>
        <w:t>xxx</w:t>
      </w:r>
      <w:proofErr w:type="spellEnd"/>
    </w:p>
    <w:p w14:paraId="118BCEBC" w14:textId="0D07D94D" w:rsidR="006374C5" w:rsidRDefault="006374C5" w:rsidP="00BD082E">
      <w:pPr>
        <w:pStyle w:val="Adresa"/>
        <w:keepLines/>
        <w:ind w:left="0"/>
        <w:jc w:val="both"/>
        <w:rPr>
          <w:rFonts w:asciiTheme="minorHAnsi" w:hAnsiTheme="minorHAnsi" w:cs="Times New Roman"/>
          <w:bCs/>
          <w:sz w:val="23"/>
          <w:szCs w:val="23"/>
        </w:rPr>
      </w:pPr>
      <w:r w:rsidRPr="006374C5">
        <w:rPr>
          <w:rFonts w:asciiTheme="minorHAnsi" w:hAnsiTheme="minorHAnsi" w:cs="Times New Roman"/>
          <w:bCs/>
          <w:sz w:val="23"/>
          <w:szCs w:val="23"/>
        </w:rPr>
        <w:t xml:space="preserve">Kontaktní osoba: </w:t>
      </w:r>
      <w:r>
        <w:rPr>
          <w:rFonts w:asciiTheme="minorHAnsi" w:hAnsiTheme="minorHAnsi" w:cs="Times New Roman"/>
          <w:bCs/>
          <w:sz w:val="23"/>
          <w:szCs w:val="23"/>
        </w:rPr>
        <w:tab/>
      </w:r>
      <w:r>
        <w:rPr>
          <w:rFonts w:asciiTheme="minorHAnsi" w:hAnsiTheme="minorHAnsi" w:cs="Times New Roman"/>
          <w:bCs/>
          <w:sz w:val="23"/>
          <w:szCs w:val="23"/>
        </w:rPr>
        <w:tab/>
      </w:r>
      <w:r>
        <w:rPr>
          <w:rFonts w:asciiTheme="minorHAnsi" w:hAnsiTheme="minorHAnsi" w:cs="Times New Roman"/>
          <w:bCs/>
          <w:sz w:val="23"/>
          <w:szCs w:val="23"/>
        </w:rPr>
        <w:tab/>
      </w:r>
      <w:r>
        <w:rPr>
          <w:rFonts w:asciiTheme="minorHAnsi" w:hAnsiTheme="minorHAnsi" w:cs="Times New Roman"/>
          <w:bCs/>
          <w:sz w:val="23"/>
          <w:szCs w:val="23"/>
        </w:rPr>
        <w:tab/>
      </w:r>
      <w:r w:rsidR="00101757">
        <w:rPr>
          <w:rFonts w:asciiTheme="minorHAnsi" w:hAnsiTheme="minorHAnsi" w:cs="Times New Roman"/>
          <w:bCs/>
          <w:sz w:val="23"/>
          <w:szCs w:val="23"/>
        </w:rPr>
        <w:t>Pavlína Šulcová,</w:t>
      </w:r>
      <w:r>
        <w:rPr>
          <w:rFonts w:asciiTheme="minorHAnsi" w:hAnsiTheme="minorHAnsi" w:cs="Times New Roman"/>
          <w:bCs/>
          <w:sz w:val="23"/>
          <w:szCs w:val="23"/>
        </w:rPr>
        <w:t xml:space="preserve"> tel.: </w:t>
      </w:r>
      <w:proofErr w:type="spellStart"/>
      <w:r w:rsidR="00055412">
        <w:rPr>
          <w:rFonts w:asciiTheme="minorHAnsi" w:hAnsiTheme="minorHAnsi" w:cs="Times New Roman"/>
          <w:bCs/>
          <w:sz w:val="23"/>
          <w:szCs w:val="23"/>
        </w:rPr>
        <w:t>xxx</w:t>
      </w:r>
      <w:proofErr w:type="spellEnd"/>
    </w:p>
    <w:p w14:paraId="6B6314E0" w14:textId="77777777" w:rsidR="0099088D" w:rsidRPr="006374C5" w:rsidRDefault="0099088D" w:rsidP="00BD082E">
      <w:pPr>
        <w:pStyle w:val="Adresa"/>
        <w:keepLines/>
        <w:ind w:left="0"/>
        <w:jc w:val="both"/>
        <w:rPr>
          <w:rFonts w:asciiTheme="minorHAnsi" w:hAnsiTheme="minorHAnsi" w:cs="Times New Roman"/>
          <w:bCs/>
          <w:sz w:val="23"/>
          <w:szCs w:val="23"/>
        </w:rPr>
      </w:pPr>
    </w:p>
    <w:p w14:paraId="7FC1D820" w14:textId="77777777" w:rsidR="00BD082E" w:rsidRPr="00BD082E" w:rsidRDefault="00BD082E" w:rsidP="00BD082E">
      <w:pPr>
        <w:pStyle w:val="Adresa"/>
        <w:keepLines/>
        <w:ind w:left="0"/>
        <w:jc w:val="both"/>
        <w:rPr>
          <w:rFonts w:asciiTheme="minorHAnsi" w:hAnsiTheme="minorHAnsi" w:cs="Times New Roman"/>
          <w:sz w:val="23"/>
          <w:szCs w:val="23"/>
        </w:rPr>
      </w:pPr>
      <w:r w:rsidRPr="00BD082E">
        <w:rPr>
          <w:rFonts w:asciiTheme="minorHAnsi" w:hAnsiTheme="minorHAnsi" w:cs="Times New Roman"/>
          <w:sz w:val="23"/>
          <w:szCs w:val="23"/>
        </w:rPr>
        <w:t>(dále jen „</w:t>
      </w:r>
      <w:r w:rsidRPr="00BD082E">
        <w:rPr>
          <w:rFonts w:asciiTheme="minorHAnsi" w:hAnsiTheme="minorHAnsi" w:cs="Times New Roman"/>
          <w:b/>
          <w:bCs/>
          <w:i/>
          <w:iCs/>
          <w:sz w:val="23"/>
          <w:szCs w:val="23"/>
        </w:rPr>
        <w:t>objednatel</w:t>
      </w:r>
      <w:r w:rsidRPr="00BD082E">
        <w:rPr>
          <w:rFonts w:asciiTheme="minorHAnsi" w:hAnsiTheme="minorHAnsi" w:cs="Times New Roman"/>
          <w:sz w:val="23"/>
          <w:szCs w:val="23"/>
        </w:rPr>
        <w:t>“)</w:t>
      </w:r>
    </w:p>
    <w:p w14:paraId="4A8D524A" w14:textId="77777777" w:rsidR="00BD082E" w:rsidRPr="00BD082E" w:rsidRDefault="00BD082E" w:rsidP="00BD082E">
      <w:pPr>
        <w:pStyle w:val="Adresa"/>
        <w:keepLines/>
        <w:ind w:left="0"/>
        <w:jc w:val="both"/>
        <w:rPr>
          <w:rFonts w:asciiTheme="minorHAnsi" w:hAnsiTheme="minorHAnsi" w:cs="Times New Roman"/>
          <w:sz w:val="23"/>
          <w:szCs w:val="23"/>
        </w:rPr>
      </w:pPr>
    </w:p>
    <w:p w14:paraId="2A9AB4BB" w14:textId="77777777" w:rsidR="00BD082E" w:rsidRPr="00BD082E" w:rsidRDefault="00BD082E" w:rsidP="00BD082E">
      <w:pPr>
        <w:pStyle w:val="Adresa"/>
        <w:keepLines/>
        <w:ind w:left="0"/>
        <w:jc w:val="both"/>
        <w:rPr>
          <w:rFonts w:asciiTheme="minorHAnsi" w:hAnsiTheme="minorHAnsi" w:cs="Times New Roman"/>
          <w:sz w:val="23"/>
          <w:szCs w:val="23"/>
        </w:rPr>
      </w:pPr>
      <w:r w:rsidRPr="00BD082E">
        <w:rPr>
          <w:rFonts w:asciiTheme="minorHAnsi" w:hAnsiTheme="minorHAnsi" w:cs="Times New Roman"/>
          <w:sz w:val="23"/>
          <w:szCs w:val="23"/>
        </w:rPr>
        <w:t>a</w:t>
      </w:r>
    </w:p>
    <w:p w14:paraId="0C14273A" w14:textId="77777777" w:rsidR="00BD082E" w:rsidRPr="00BD082E" w:rsidRDefault="00BD082E" w:rsidP="00BD082E">
      <w:pPr>
        <w:pStyle w:val="Adresa"/>
        <w:keepLines/>
        <w:ind w:left="0"/>
        <w:jc w:val="both"/>
        <w:rPr>
          <w:rFonts w:asciiTheme="minorHAnsi" w:hAnsiTheme="minorHAnsi" w:cs="Times New Roman"/>
          <w:sz w:val="23"/>
          <w:szCs w:val="23"/>
        </w:rPr>
      </w:pPr>
    </w:p>
    <w:p w14:paraId="7C31A5DF" w14:textId="77777777" w:rsidR="00BD082E" w:rsidRPr="00BD082E" w:rsidRDefault="00BD082E" w:rsidP="00BD082E">
      <w:pPr>
        <w:pStyle w:val="Adresa"/>
        <w:keepLines/>
        <w:ind w:left="0"/>
        <w:jc w:val="both"/>
        <w:rPr>
          <w:rFonts w:asciiTheme="minorHAnsi" w:hAnsiTheme="minorHAnsi" w:cs="Times New Roman"/>
          <w:b/>
          <w:sz w:val="23"/>
          <w:szCs w:val="23"/>
        </w:rPr>
      </w:pPr>
      <w:r w:rsidRPr="00BD082E">
        <w:rPr>
          <w:rFonts w:asciiTheme="minorHAnsi" w:hAnsiTheme="minorHAnsi" w:cs="Times New Roman"/>
          <w:b/>
          <w:sz w:val="23"/>
          <w:szCs w:val="23"/>
        </w:rPr>
        <w:t>STEM/MARK, a.s.</w:t>
      </w:r>
    </w:p>
    <w:p w14:paraId="17B558FF" w14:textId="77777777" w:rsidR="00BD082E" w:rsidRPr="00BD082E" w:rsidRDefault="00BD082E" w:rsidP="00BD082E">
      <w:pPr>
        <w:pStyle w:val="Adresa"/>
        <w:keepLines/>
        <w:ind w:left="0"/>
        <w:jc w:val="both"/>
        <w:rPr>
          <w:rFonts w:asciiTheme="minorHAnsi" w:hAnsiTheme="minorHAnsi" w:cs="Times New Roman"/>
          <w:sz w:val="23"/>
          <w:szCs w:val="23"/>
        </w:rPr>
      </w:pPr>
      <w:r w:rsidRPr="00BD082E">
        <w:rPr>
          <w:rFonts w:asciiTheme="minorHAnsi" w:hAnsiTheme="minorHAnsi" w:cs="Times New Roman"/>
          <w:sz w:val="23"/>
          <w:szCs w:val="23"/>
        </w:rPr>
        <w:t xml:space="preserve">se sídlem: </w:t>
      </w:r>
      <w:r w:rsidRPr="00BD082E">
        <w:rPr>
          <w:rFonts w:asciiTheme="minorHAnsi" w:hAnsiTheme="minorHAnsi" w:cs="Times New Roman"/>
          <w:sz w:val="23"/>
          <w:szCs w:val="23"/>
        </w:rPr>
        <w:tab/>
      </w:r>
      <w:r w:rsidRPr="00BD082E">
        <w:rPr>
          <w:rFonts w:asciiTheme="minorHAnsi" w:hAnsiTheme="minorHAnsi" w:cs="Times New Roman"/>
          <w:sz w:val="23"/>
          <w:szCs w:val="23"/>
        </w:rPr>
        <w:tab/>
      </w:r>
      <w:r w:rsidRPr="00BD082E">
        <w:rPr>
          <w:rFonts w:asciiTheme="minorHAnsi" w:hAnsiTheme="minorHAnsi" w:cs="Times New Roman"/>
          <w:sz w:val="23"/>
          <w:szCs w:val="23"/>
        </w:rPr>
        <w:tab/>
      </w:r>
      <w:r w:rsidRPr="00BD082E">
        <w:rPr>
          <w:rFonts w:asciiTheme="minorHAnsi" w:hAnsiTheme="minorHAnsi" w:cs="Times New Roman"/>
          <w:sz w:val="23"/>
          <w:szCs w:val="23"/>
        </w:rPr>
        <w:tab/>
      </w:r>
      <w:r w:rsidRPr="00BD082E">
        <w:rPr>
          <w:rFonts w:asciiTheme="minorHAnsi" w:hAnsiTheme="minorHAnsi" w:cs="Times New Roman"/>
          <w:sz w:val="23"/>
          <w:szCs w:val="23"/>
        </w:rPr>
        <w:tab/>
        <w:t>Smrčkova 2485/4, 180 00 Praha 8</w:t>
      </w:r>
    </w:p>
    <w:p w14:paraId="2323E137" w14:textId="77777777" w:rsidR="00BD082E" w:rsidRPr="00BD082E" w:rsidRDefault="00BD082E" w:rsidP="00BD082E">
      <w:pPr>
        <w:pStyle w:val="Adresa"/>
        <w:keepLines/>
        <w:ind w:left="0"/>
        <w:jc w:val="both"/>
        <w:rPr>
          <w:rFonts w:asciiTheme="minorHAnsi" w:hAnsiTheme="minorHAnsi" w:cs="Times New Roman"/>
          <w:sz w:val="23"/>
          <w:szCs w:val="23"/>
        </w:rPr>
      </w:pPr>
      <w:r w:rsidRPr="00BD082E">
        <w:rPr>
          <w:rFonts w:asciiTheme="minorHAnsi" w:hAnsiTheme="minorHAnsi" w:cs="Times New Roman"/>
          <w:sz w:val="23"/>
          <w:szCs w:val="23"/>
        </w:rPr>
        <w:t xml:space="preserve">IČO:  </w:t>
      </w:r>
      <w:r w:rsidRPr="00BD082E">
        <w:rPr>
          <w:rFonts w:asciiTheme="minorHAnsi" w:hAnsiTheme="minorHAnsi" w:cs="Times New Roman"/>
          <w:sz w:val="23"/>
          <w:szCs w:val="23"/>
        </w:rPr>
        <w:tab/>
      </w:r>
      <w:r w:rsidRPr="00BD082E">
        <w:rPr>
          <w:rFonts w:asciiTheme="minorHAnsi" w:hAnsiTheme="minorHAnsi" w:cs="Times New Roman"/>
          <w:sz w:val="23"/>
          <w:szCs w:val="23"/>
        </w:rPr>
        <w:tab/>
      </w:r>
      <w:r w:rsidRPr="00BD082E">
        <w:rPr>
          <w:rFonts w:asciiTheme="minorHAnsi" w:hAnsiTheme="minorHAnsi" w:cs="Times New Roman"/>
          <w:sz w:val="23"/>
          <w:szCs w:val="23"/>
        </w:rPr>
        <w:tab/>
      </w:r>
      <w:r w:rsidRPr="00BD082E">
        <w:rPr>
          <w:rFonts w:asciiTheme="minorHAnsi" w:hAnsiTheme="minorHAnsi" w:cs="Times New Roman"/>
          <w:sz w:val="23"/>
          <w:szCs w:val="23"/>
        </w:rPr>
        <w:tab/>
      </w:r>
      <w:r w:rsidRPr="00BD082E">
        <w:rPr>
          <w:rFonts w:asciiTheme="minorHAnsi" w:hAnsiTheme="minorHAnsi" w:cs="Times New Roman"/>
          <w:sz w:val="23"/>
          <w:szCs w:val="23"/>
        </w:rPr>
        <w:tab/>
      </w:r>
      <w:r w:rsidRPr="00BD082E">
        <w:rPr>
          <w:rFonts w:asciiTheme="minorHAnsi" w:hAnsiTheme="minorHAnsi" w:cs="Times New Roman"/>
          <w:sz w:val="23"/>
          <w:szCs w:val="23"/>
        </w:rPr>
        <w:tab/>
        <w:t>61859591</w:t>
      </w:r>
    </w:p>
    <w:p w14:paraId="3283C5C3" w14:textId="77777777" w:rsidR="00BD082E" w:rsidRPr="00BD082E" w:rsidRDefault="00BD082E" w:rsidP="00BD082E">
      <w:pPr>
        <w:pStyle w:val="Adresa"/>
        <w:keepLines/>
        <w:ind w:left="0"/>
        <w:jc w:val="both"/>
        <w:rPr>
          <w:rFonts w:asciiTheme="minorHAnsi" w:hAnsiTheme="minorHAnsi" w:cs="Times New Roman"/>
          <w:sz w:val="23"/>
          <w:szCs w:val="23"/>
        </w:rPr>
      </w:pPr>
      <w:r w:rsidRPr="00BD082E">
        <w:rPr>
          <w:rFonts w:asciiTheme="minorHAnsi" w:hAnsiTheme="minorHAnsi" w:cs="Times New Roman"/>
          <w:sz w:val="23"/>
          <w:szCs w:val="23"/>
        </w:rPr>
        <w:t xml:space="preserve">DIČ: </w:t>
      </w:r>
      <w:r w:rsidRPr="00BD082E">
        <w:rPr>
          <w:rFonts w:asciiTheme="minorHAnsi" w:hAnsiTheme="minorHAnsi" w:cs="Times New Roman"/>
          <w:sz w:val="23"/>
          <w:szCs w:val="23"/>
        </w:rPr>
        <w:tab/>
      </w:r>
      <w:r w:rsidRPr="00BD082E">
        <w:rPr>
          <w:rFonts w:asciiTheme="minorHAnsi" w:hAnsiTheme="minorHAnsi" w:cs="Times New Roman"/>
          <w:sz w:val="23"/>
          <w:szCs w:val="23"/>
        </w:rPr>
        <w:tab/>
      </w:r>
      <w:r w:rsidRPr="00BD082E">
        <w:rPr>
          <w:rFonts w:asciiTheme="minorHAnsi" w:hAnsiTheme="minorHAnsi" w:cs="Times New Roman"/>
          <w:sz w:val="23"/>
          <w:szCs w:val="23"/>
        </w:rPr>
        <w:tab/>
      </w:r>
      <w:r w:rsidRPr="00BD082E">
        <w:rPr>
          <w:rFonts w:asciiTheme="minorHAnsi" w:hAnsiTheme="minorHAnsi" w:cs="Times New Roman"/>
          <w:sz w:val="23"/>
          <w:szCs w:val="23"/>
        </w:rPr>
        <w:tab/>
      </w:r>
      <w:r w:rsidRPr="00BD082E">
        <w:rPr>
          <w:rFonts w:asciiTheme="minorHAnsi" w:hAnsiTheme="minorHAnsi" w:cs="Times New Roman"/>
          <w:sz w:val="23"/>
          <w:szCs w:val="23"/>
        </w:rPr>
        <w:tab/>
      </w:r>
      <w:r w:rsidRPr="00BD082E">
        <w:rPr>
          <w:rFonts w:asciiTheme="minorHAnsi" w:hAnsiTheme="minorHAnsi" w:cs="Times New Roman"/>
          <w:sz w:val="23"/>
          <w:szCs w:val="23"/>
        </w:rPr>
        <w:tab/>
        <w:t>CZ61859591</w:t>
      </w:r>
    </w:p>
    <w:p w14:paraId="044687F6" w14:textId="10C958ED" w:rsidR="00BD082E" w:rsidRPr="00BD082E" w:rsidRDefault="00BD082E" w:rsidP="00BD082E">
      <w:pPr>
        <w:pStyle w:val="Adresa"/>
        <w:keepLines/>
        <w:ind w:left="0"/>
        <w:jc w:val="both"/>
        <w:rPr>
          <w:rFonts w:asciiTheme="minorHAnsi" w:hAnsiTheme="minorHAnsi" w:cs="Times New Roman"/>
          <w:sz w:val="23"/>
          <w:szCs w:val="23"/>
        </w:rPr>
      </w:pPr>
      <w:r w:rsidRPr="00BD082E">
        <w:rPr>
          <w:rFonts w:asciiTheme="minorHAnsi" w:hAnsiTheme="minorHAnsi" w:cs="Times New Roman"/>
          <w:sz w:val="23"/>
          <w:szCs w:val="23"/>
        </w:rPr>
        <w:t>bankovní spojení:</w:t>
      </w:r>
      <w:r w:rsidRPr="00BD082E">
        <w:rPr>
          <w:rFonts w:asciiTheme="minorHAnsi" w:hAnsiTheme="minorHAnsi" w:cs="Times New Roman"/>
          <w:sz w:val="23"/>
          <w:szCs w:val="23"/>
        </w:rPr>
        <w:tab/>
      </w:r>
      <w:r w:rsidRPr="00BD082E">
        <w:rPr>
          <w:rFonts w:asciiTheme="minorHAnsi" w:hAnsiTheme="minorHAnsi" w:cs="Times New Roman"/>
          <w:sz w:val="23"/>
          <w:szCs w:val="23"/>
        </w:rPr>
        <w:tab/>
      </w:r>
      <w:r w:rsidRPr="00BD082E">
        <w:rPr>
          <w:rFonts w:asciiTheme="minorHAnsi" w:hAnsiTheme="minorHAnsi" w:cs="Times New Roman"/>
          <w:sz w:val="23"/>
          <w:szCs w:val="23"/>
        </w:rPr>
        <w:tab/>
      </w:r>
      <w:r w:rsidRPr="00BD082E">
        <w:rPr>
          <w:rFonts w:asciiTheme="minorHAnsi" w:hAnsiTheme="minorHAnsi" w:cs="Times New Roman"/>
          <w:sz w:val="23"/>
          <w:szCs w:val="23"/>
        </w:rPr>
        <w:tab/>
      </w:r>
      <w:proofErr w:type="spellStart"/>
      <w:r w:rsidR="00055412">
        <w:rPr>
          <w:rFonts w:asciiTheme="minorHAnsi" w:hAnsiTheme="minorHAnsi" w:cs="Times New Roman"/>
          <w:sz w:val="23"/>
          <w:szCs w:val="23"/>
        </w:rPr>
        <w:t>xxx</w:t>
      </w:r>
      <w:proofErr w:type="spellEnd"/>
    </w:p>
    <w:p w14:paraId="20DA8BBC" w14:textId="62C0284B" w:rsidR="00BD082E" w:rsidRPr="00BD082E" w:rsidRDefault="00BD082E" w:rsidP="00BD082E">
      <w:pPr>
        <w:pStyle w:val="Adresa"/>
        <w:keepLines/>
        <w:ind w:left="0"/>
        <w:jc w:val="both"/>
        <w:rPr>
          <w:rFonts w:asciiTheme="minorHAnsi" w:hAnsiTheme="minorHAnsi" w:cs="Times New Roman"/>
          <w:sz w:val="23"/>
          <w:szCs w:val="23"/>
        </w:rPr>
      </w:pPr>
      <w:r w:rsidRPr="00BD082E">
        <w:rPr>
          <w:rFonts w:asciiTheme="minorHAnsi" w:hAnsiTheme="minorHAnsi" w:cs="Times New Roman"/>
          <w:sz w:val="23"/>
          <w:szCs w:val="23"/>
        </w:rPr>
        <w:t>číslo účtu:</w:t>
      </w:r>
      <w:r w:rsidRPr="00BD082E">
        <w:rPr>
          <w:rFonts w:asciiTheme="minorHAnsi" w:hAnsiTheme="minorHAnsi" w:cs="Times New Roman"/>
          <w:sz w:val="23"/>
          <w:szCs w:val="23"/>
        </w:rPr>
        <w:tab/>
      </w:r>
      <w:r w:rsidRPr="00BD082E">
        <w:rPr>
          <w:rFonts w:asciiTheme="minorHAnsi" w:hAnsiTheme="minorHAnsi" w:cs="Times New Roman"/>
          <w:sz w:val="23"/>
          <w:szCs w:val="23"/>
        </w:rPr>
        <w:tab/>
      </w:r>
      <w:r w:rsidRPr="00BD082E">
        <w:rPr>
          <w:rFonts w:asciiTheme="minorHAnsi" w:hAnsiTheme="minorHAnsi" w:cs="Times New Roman"/>
          <w:sz w:val="23"/>
          <w:szCs w:val="23"/>
        </w:rPr>
        <w:tab/>
      </w:r>
      <w:r w:rsidRPr="00BD082E">
        <w:rPr>
          <w:rFonts w:asciiTheme="minorHAnsi" w:hAnsiTheme="minorHAnsi" w:cs="Times New Roman"/>
          <w:sz w:val="23"/>
          <w:szCs w:val="23"/>
        </w:rPr>
        <w:tab/>
      </w:r>
      <w:r w:rsidRPr="00BD082E">
        <w:rPr>
          <w:rFonts w:asciiTheme="minorHAnsi" w:hAnsiTheme="minorHAnsi" w:cs="Times New Roman"/>
          <w:sz w:val="23"/>
          <w:szCs w:val="23"/>
        </w:rPr>
        <w:tab/>
      </w:r>
      <w:proofErr w:type="spellStart"/>
      <w:r w:rsidR="00055412">
        <w:rPr>
          <w:rFonts w:asciiTheme="minorHAnsi" w:hAnsiTheme="minorHAnsi" w:cs="Times New Roman"/>
          <w:sz w:val="23"/>
          <w:szCs w:val="23"/>
        </w:rPr>
        <w:t>xxx</w:t>
      </w:r>
      <w:proofErr w:type="spellEnd"/>
    </w:p>
    <w:p w14:paraId="7B2F7AF1" w14:textId="77777777" w:rsidR="00BD082E" w:rsidRPr="00BD082E" w:rsidRDefault="00BD082E" w:rsidP="00BD082E">
      <w:pPr>
        <w:pStyle w:val="Adresa"/>
        <w:keepLines/>
        <w:ind w:left="0"/>
        <w:jc w:val="both"/>
        <w:rPr>
          <w:rFonts w:asciiTheme="minorHAnsi" w:hAnsiTheme="minorHAnsi" w:cs="Times New Roman"/>
          <w:sz w:val="23"/>
          <w:szCs w:val="23"/>
        </w:rPr>
      </w:pPr>
      <w:r w:rsidRPr="00BD082E">
        <w:rPr>
          <w:rFonts w:asciiTheme="minorHAnsi" w:hAnsiTheme="minorHAnsi" w:cs="Times New Roman"/>
          <w:sz w:val="23"/>
          <w:szCs w:val="23"/>
        </w:rPr>
        <w:t xml:space="preserve">zastoupený: </w:t>
      </w:r>
      <w:r w:rsidRPr="00BD082E">
        <w:rPr>
          <w:rFonts w:asciiTheme="minorHAnsi" w:hAnsiTheme="minorHAnsi" w:cs="Times New Roman"/>
          <w:sz w:val="23"/>
          <w:szCs w:val="23"/>
        </w:rPr>
        <w:tab/>
      </w:r>
      <w:r w:rsidRPr="00BD082E">
        <w:rPr>
          <w:rFonts w:asciiTheme="minorHAnsi" w:hAnsiTheme="minorHAnsi" w:cs="Times New Roman"/>
          <w:sz w:val="23"/>
          <w:szCs w:val="23"/>
        </w:rPr>
        <w:tab/>
      </w:r>
      <w:r w:rsidRPr="00BD082E">
        <w:rPr>
          <w:rFonts w:asciiTheme="minorHAnsi" w:hAnsiTheme="minorHAnsi" w:cs="Times New Roman"/>
          <w:sz w:val="23"/>
          <w:szCs w:val="23"/>
        </w:rPr>
        <w:tab/>
      </w:r>
      <w:r w:rsidRPr="00BD082E">
        <w:rPr>
          <w:rFonts w:asciiTheme="minorHAnsi" w:hAnsiTheme="minorHAnsi" w:cs="Times New Roman"/>
          <w:sz w:val="23"/>
          <w:szCs w:val="23"/>
        </w:rPr>
        <w:tab/>
      </w:r>
      <w:r w:rsidRPr="00BD082E">
        <w:rPr>
          <w:rFonts w:asciiTheme="minorHAnsi" w:hAnsiTheme="minorHAnsi" w:cs="Times New Roman"/>
          <w:sz w:val="23"/>
          <w:szCs w:val="23"/>
        </w:rPr>
        <w:tab/>
        <w:t>Ing. Tomáš Rychecký, ředitel a prokurista</w:t>
      </w:r>
    </w:p>
    <w:p w14:paraId="1223AB3A" w14:textId="0948EE4D" w:rsidR="00BD082E" w:rsidRPr="00BD082E" w:rsidRDefault="00BD082E" w:rsidP="00C137E7">
      <w:pPr>
        <w:pStyle w:val="Adresa"/>
        <w:keepLines/>
        <w:ind w:left="0" w:right="-284"/>
        <w:rPr>
          <w:rFonts w:asciiTheme="minorHAnsi" w:hAnsiTheme="minorHAnsi" w:cs="Times New Roman"/>
          <w:sz w:val="23"/>
          <w:szCs w:val="23"/>
        </w:rPr>
      </w:pPr>
      <w:r w:rsidRPr="00BD082E">
        <w:rPr>
          <w:rFonts w:asciiTheme="minorHAnsi" w:hAnsiTheme="minorHAnsi" w:cs="Times New Roman"/>
          <w:sz w:val="23"/>
          <w:szCs w:val="23"/>
        </w:rPr>
        <w:t xml:space="preserve">kontaktní osoba: </w:t>
      </w:r>
      <w:r w:rsidRPr="00BD082E">
        <w:rPr>
          <w:rFonts w:asciiTheme="minorHAnsi" w:hAnsiTheme="minorHAnsi" w:cs="Times New Roman"/>
          <w:sz w:val="23"/>
          <w:szCs w:val="23"/>
        </w:rPr>
        <w:tab/>
      </w:r>
      <w:r w:rsidRPr="00BD082E">
        <w:rPr>
          <w:rFonts w:asciiTheme="minorHAnsi" w:hAnsiTheme="minorHAnsi" w:cs="Times New Roman"/>
          <w:sz w:val="23"/>
          <w:szCs w:val="23"/>
        </w:rPr>
        <w:tab/>
      </w:r>
      <w:r w:rsidRPr="00BD082E">
        <w:rPr>
          <w:rFonts w:asciiTheme="minorHAnsi" w:hAnsiTheme="minorHAnsi" w:cs="Times New Roman"/>
          <w:sz w:val="23"/>
          <w:szCs w:val="23"/>
        </w:rPr>
        <w:tab/>
      </w:r>
      <w:r w:rsidRPr="00BD082E">
        <w:rPr>
          <w:rFonts w:asciiTheme="minorHAnsi" w:hAnsiTheme="minorHAnsi" w:cs="Times New Roman"/>
          <w:sz w:val="23"/>
          <w:szCs w:val="23"/>
        </w:rPr>
        <w:tab/>
        <w:t>Ing. Ivana Valentová</w:t>
      </w:r>
      <w:r w:rsidR="006374C5">
        <w:rPr>
          <w:rFonts w:asciiTheme="minorHAnsi" w:hAnsiTheme="minorHAnsi" w:cs="Times New Roman"/>
          <w:sz w:val="23"/>
          <w:szCs w:val="23"/>
        </w:rPr>
        <w:t>,</w:t>
      </w:r>
      <w:r w:rsidR="00C137E7">
        <w:rPr>
          <w:rFonts w:asciiTheme="minorHAnsi" w:hAnsiTheme="minorHAnsi" w:cs="Times New Roman"/>
          <w:sz w:val="23"/>
          <w:szCs w:val="23"/>
        </w:rPr>
        <w:br/>
      </w:r>
      <w:r w:rsidR="00C137E7">
        <w:rPr>
          <w:rFonts w:asciiTheme="minorHAnsi" w:hAnsiTheme="minorHAnsi" w:cs="Times New Roman"/>
          <w:sz w:val="23"/>
          <w:szCs w:val="23"/>
        </w:rPr>
        <w:tab/>
      </w:r>
      <w:r w:rsidR="00C137E7">
        <w:rPr>
          <w:rFonts w:asciiTheme="minorHAnsi" w:hAnsiTheme="minorHAnsi" w:cs="Times New Roman"/>
          <w:sz w:val="23"/>
          <w:szCs w:val="23"/>
        </w:rPr>
        <w:tab/>
      </w:r>
      <w:r w:rsidR="00C137E7">
        <w:rPr>
          <w:rFonts w:asciiTheme="minorHAnsi" w:hAnsiTheme="minorHAnsi" w:cs="Times New Roman"/>
          <w:sz w:val="23"/>
          <w:szCs w:val="23"/>
        </w:rPr>
        <w:tab/>
      </w:r>
      <w:r w:rsidR="00C137E7">
        <w:rPr>
          <w:rFonts w:asciiTheme="minorHAnsi" w:hAnsiTheme="minorHAnsi" w:cs="Times New Roman"/>
          <w:sz w:val="23"/>
          <w:szCs w:val="23"/>
        </w:rPr>
        <w:tab/>
      </w:r>
      <w:r w:rsidR="00C137E7">
        <w:rPr>
          <w:rFonts w:asciiTheme="minorHAnsi" w:hAnsiTheme="minorHAnsi" w:cs="Times New Roman"/>
          <w:sz w:val="23"/>
          <w:szCs w:val="23"/>
        </w:rPr>
        <w:tab/>
      </w:r>
      <w:r w:rsidR="00C137E7">
        <w:rPr>
          <w:rFonts w:asciiTheme="minorHAnsi" w:hAnsiTheme="minorHAnsi" w:cs="Times New Roman"/>
          <w:sz w:val="23"/>
          <w:szCs w:val="23"/>
        </w:rPr>
        <w:tab/>
      </w:r>
      <w:r w:rsidR="00C137E7" w:rsidRPr="0099088D">
        <w:rPr>
          <w:rFonts w:asciiTheme="minorHAnsi" w:hAnsiTheme="minorHAnsi" w:cs="Times New Roman"/>
          <w:sz w:val="23"/>
          <w:szCs w:val="23"/>
        </w:rPr>
        <w:t>Te</w:t>
      </w:r>
      <w:r w:rsidR="006374C5" w:rsidRPr="0099088D">
        <w:rPr>
          <w:rFonts w:asciiTheme="minorHAnsi" w:hAnsiTheme="minorHAnsi" w:cs="Times New Roman"/>
          <w:sz w:val="23"/>
          <w:szCs w:val="23"/>
        </w:rPr>
        <w:t xml:space="preserve">l.: </w:t>
      </w:r>
      <w:proofErr w:type="spellStart"/>
      <w:r w:rsidR="00055412">
        <w:rPr>
          <w:rFonts w:asciiTheme="minorHAnsi" w:hAnsiTheme="minorHAnsi" w:cs="Times New Roman"/>
          <w:sz w:val="23"/>
          <w:szCs w:val="23"/>
        </w:rPr>
        <w:t>xxx</w:t>
      </w:r>
      <w:proofErr w:type="spellEnd"/>
      <w:r w:rsidR="00C137E7" w:rsidRPr="0099088D">
        <w:rPr>
          <w:rFonts w:asciiTheme="minorHAnsi" w:hAnsiTheme="minorHAnsi" w:cs="Times New Roman"/>
          <w:sz w:val="23"/>
          <w:szCs w:val="23"/>
        </w:rPr>
        <w:t xml:space="preserve">, e-mail </w:t>
      </w:r>
      <w:proofErr w:type="spellStart"/>
      <w:r w:rsidR="00055412">
        <w:rPr>
          <w:rFonts w:asciiTheme="minorHAnsi" w:hAnsiTheme="minorHAnsi" w:cs="Times New Roman"/>
          <w:sz w:val="23"/>
          <w:szCs w:val="23"/>
        </w:rPr>
        <w:t>xxx</w:t>
      </w:r>
      <w:proofErr w:type="spellEnd"/>
    </w:p>
    <w:p w14:paraId="7D6C91B4" w14:textId="77777777" w:rsidR="00BD082E" w:rsidRPr="00BD082E" w:rsidRDefault="00BD082E" w:rsidP="00BD082E">
      <w:pPr>
        <w:pStyle w:val="Adresa"/>
        <w:keepLines/>
        <w:ind w:left="0"/>
        <w:jc w:val="both"/>
        <w:rPr>
          <w:rFonts w:asciiTheme="minorHAnsi" w:hAnsiTheme="minorHAnsi" w:cs="Times New Roman"/>
          <w:sz w:val="23"/>
          <w:szCs w:val="23"/>
        </w:rPr>
      </w:pPr>
      <w:r w:rsidRPr="00BD082E">
        <w:rPr>
          <w:rFonts w:asciiTheme="minorHAnsi" w:hAnsiTheme="minorHAnsi" w:cs="Times New Roman"/>
          <w:sz w:val="23"/>
          <w:szCs w:val="23"/>
        </w:rPr>
        <w:t>(dále jen „</w:t>
      </w:r>
      <w:r w:rsidRPr="00BD082E">
        <w:rPr>
          <w:rFonts w:asciiTheme="minorHAnsi" w:hAnsiTheme="minorHAnsi" w:cs="Times New Roman"/>
          <w:b/>
          <w:i/>
          <w:sz w:val="23"/>
          <w:szCs w:val="23"/>
        </w:rPr>
        <w:t>poskytovatel</w:t>
      </w:r>
      <w:r w:rsidRPr="00BD082E">
        <w:rPr>
          <w:rFonts w:asciiTheme="minorHAnsi" w:hAnsiTheme="minorHAnsi" w:cs="Times New Roman"/>
          <w:sz w:val="23"/>
          <w:szCs w:val="23"/>
        </w:rPr>
        <w:t>“)</w:t>
      </w:r>
    </w:p>
    <w:p w14:paraId="491EAB17" w14:textId="77777777" w:rsidR="00BD082E" w:rsidRDefault="00BD082E" w:rsidP="00BD082E">
      <w:pPr>
        <w:keepNext/>
        <w:keepLines/>
        <w:spacing w:line="240" w:lineRule="auto"/>
        <w:rPr>
          <w:rFonts w:cs="Times New Roman"/>
          <w:b/>
          <w:sz w:val="23"/>
          <w:szCs w:val="23"/>
        </w:rPr>
      </w:pPr>
    </w:p>
    <w:p w14:paraId="6619BBAF" w14:textId="77777777" w:rsidR="00451EFA" w:rsidRDefault="00451EFA" w:rsidP="00BD082E">
      <w:pPr>
        <w:keepNext/>
        <w:keepLines/>
        <w:spacing w:line="240" w:lineRule="auto"/>
        <w:rPr>
          <w:rFonts w:cs="Times New Roman"/>
          <w:b/>
          <w:sz w:val="23"/>
          <w:szCs w:val="23"/>
        </w:rPr>
      </w:pPr>
    </w:p>
    <w:p w14:paraId="762F2DF9" w14:textId="5078C153" w:rsidR="00451EFA" w:rsidRPr="00BD082E" w:rsidRDefault="00451EFA" w:rsidP="00451EFA">
      <w:pPr>
        <w:keepNext/>
        <w:keepLines/>
        <w:spacing w:line="240" w:lineRule="auto"/>
        <w:jc w:val="center"/>
        <w:rPr>
          <w:rFonts w:cs="Times New Roman"/>
          <w:b/>
          <w:sz w:val="23"/>
          <w:szCs w:val="23"/>
        </w:rPr>
      </w:pPr>
      <w:r>
        <w:rPr>
          <w:rFonts w:cs="Times New Roman"/>
          <w:b/>
          <w:sz w:val="23"/>
          <w:szCs w:val="23"/>
        </w:rPr>
        <w:t>Preambule:</w:t>
      </w:r>
    </w:p>
    <w:p w14:paraId="07FAF628" w14:textId="16C6C7A1" w:rsidR="00451EFA" w:rsidRDefault="00451EFA" w:rsidP="007005FC">
      <w:pPr>
        <w:pStyle w:val="Bezmezer"/>
        <w:jc w:val="both"/>
        <w:rPr>
          <w:sz w:val="23"/>
          <w:szCs w:val="23"/>
        </w:rPr>
      </w:pPr>
      <w:r w:rsidRPr="007005FC">
        <w:rPr>
          <w:rFonts w:cs="Times New Roman"/>
          <w:bCs/>
          <w:sz w:val="23"/>
          <w:szCs w:val="23"/>
        </w:rPr>
        <w:t>Tato smlouva je uzavírána mezi objednatelem a poskytovatelem v souvislosti s výběrovým řízením na zadání veřejné zakázky malého rozsahu s názvem</w:t>
      </w:r>
      <w:r w:rsidRPr="00D611EC">
        <w:rPr>
          <w:rFonts w:cs="Times New Roman"/>
          <w:bCs/>
          <w:sz w:val="23"/>
          <w:szCs w:val="23"/>
        </w:rPr>
        <w:t xml:space="preserve">: </w:t>
      </w:r>
      <w:r w:rsidR="00D611EC">
        <w:rPr>
          <w:rFonts w:cs="Times New Roman"/>
          <w:bCs/>
          <w:sz w:val="23"/>
          <w:szCs w:val="23"/>
        </w:rPr>
        <w:t>„</w:t>
      </w:r>
      <w:r w:rsidR="00AC421F">
        <w:rPr>
          <w:rFonts w:cs="Times New Roman"/>
          <w:b/>
          <w:bCs/>
          <w:i/>
          <w:iCs/>
          <w:sz w:val="23"/>
          <w:szCs w:val="23"/>
        </w:rPr>
        <w:t>Co ví čeští s</w:t>
      </w:r>
      <w:r w:rsidR="00AC421F" w:rsidRPr="00BD082E">
        <w:rPr>
          <w:rFonts w:cs="Times New Roman"/>
          <w:b/>
          <w:bCs/>
          <w:i/>
          <w:iCs/>
          <w:sz w:val="23"/>
          <w:szCs w:val="23"/>
        </w:rPr>
        <w:t xml:space="preserve">tředoškoláci </w:t>
      </w:r>
      <w:r w:rsidR="00AC421F">
        <w:rPr>
          <w:rFonts w:cs="Times New Roman"/>
          <w:b/>
          <w:bCs/>
          <w:i/>
          <w:iCs/>
          <w:sz w:val="23"/>
          <w:szCs w:val="23"/>
        </w:rPr>
        <w:t xml:space="preserve">o </w:t>
      </w:r>
      <w:r w:rsidR="00AC421F" w:rsidRPr="00AC421F">
        <w:rPr>
          <w:rFonts w:cs="Times New Roman"/>
          <w:b/>
          <w:bCs/>
          <w:i/>
          <w:iCs/>
          <w:sz w:val="23"/>
          <w:szCs w:val="23"/>
        </w:rPr>
        <w:t xml:space="preserve">židovství </w:t>
      </w:r>
      <w:r w:rsidR="00D611EC" w:rsidRPr="00AC421F">
        <w:rPr>
          <w:rFonts w:cs="Times New Roman"/>
          <w:bCs/>
          <w:sz w:val="23"/>
          <w:szCs w:val="23"/>
        </w:rPr>
        <w:t>– 2025“,</w:t>
      </w:r>
      <w:r w:rsidRPr="00D611EC">
        <w:rPr>
          <w:rFonts w:cs="Times New Roman"/>
          <w:bCs/>
          <w:sz w:val="23"/>
          <w:szCs w:val="23"/>
        </w:rPr>
        <w:t xml:space="preserve"> jejímž předmětem je </w:t>
      </w:r>
      <w:r w:rsidR="007005FC" w:rsidRPr="00D611EC">
        <w:rPr>
          <w:bCs/>
          <w:sz w:val="23"/>
          <w:szCs w:val="23"/>
        </w:rPr>
        <w:t>zmapování povědomí o židovství m</w:t>
      </w:r>
      <w:r w:rsidR="007005FC" w:rsidRPr="007005FC">
        <w:rPr>
          <w:sz w:val="23"/>
          <w:szCs w:val="23"/>
        </w:rPr>
        <w:t>ezi studenty středních škol, stereotypy, informovanost, ze kterých zdrojů čerpají. Výsledky průzkumu budou reflektovány při přípravě edukačního obsahu a budou komunikovány veřejnosti.</w:t>
      </w:r>
    </w:p>
    <w:p w14:paraId="0A2874F4" w14:textId="77777777" w:rsidR="007005FC" w:rsidRPr="007005FC" w:rsidRDefault="007005FC" w:rsidP="007005FC">
      <w:pPr>
        <w:pStyle w:val="Bezmezer"/>
        <w:jc w:val="both"/>
        <w:rPr>
          <w:rFonts w:cs="Times New Roman"/>
          <w:bCs/>
          <w:sz w:val="23"/>
          <w:szCs w:val="23"/>
        </w:rPr>
      </w:pPr>
    </w:p>
    <w:p w14:paraId="38965F35" w14:textId="439D6365" w:rsidR="00BD082E" w:rsidRPr="00BD082E" w:rsidRDefault="00BD082E" w:rsidP="00BD082E">
      <w:pPr>
        <w:keepNext/>
        <w:keepLines/>
        <w:spacing w:line="240" w:lineRule="auto"/>
        <w:jc w:val="center"/>
        <w:rPr>
          <w:rFonts w:cs="Times New Roman"/>
          <w:b/>
          <w:sz w:val="23"/>
          <w:szCs w:val="23"/>
        </w:rPr>
      </w:pPr>
      <w:r w:rsidRPr="00BD082E">
        <w:rPr>
          <w:rFonts w:cs="Times New Roman"/>
          <w:b/>
          <w:sz w:val="23"/>
          <w:szCs w:val="23"/>
        </w:rPr>
        <w:t>I. Předmět smlouvy</w:t>
      </w:r>
    </w:p>
    <w:p w14:paraId="7BCF4386" w14:textId="77777777" w:rsidR="00BD082E" w:rsidRPr="00BD082E" w:rsidRDefault="00BD082E" w:rsidP="00BD082E">
      <w:pPr>
        <w:keepLines/>
        <w:widowControl w:val="0"/>
        <w:numPr>
          <w:ilvl w:val="0"/>
          <w:numId w:val="2"/>
        </w:numPr>
        <w:suppressAutoHyphens/>
        <w:spacing w:after="0" w:line="240" w:lineRule="auto"/>
        <w:ind w:left="357" w:hanging="357"/>
        <w:jc w:val="both"/>
        <w:rPr>
          <w:rFonts w:cs="Times New Roman"/>
          <w:sz w:val="23"/>
          <w:szCs w:val="23"/>
        </w:rPr>
      </w:pPr>
      <w:r w:rsidRPr="00BD082E">
        <w:rPr>
          <w:rFonts w:cs="Times New Roman"/>
          <w:sz w:val="23"/>
          <w:szCs w:val="23"/>
        </w:rPr>
        <w:t>Poskytovatel se zavazuje, že za podmínek stanovených v této smlouvě provede pro objednatele průzkum specifikovaný v článku II. této smlouvy.</w:t>
      </w:r>
    </w:p>
    <w:p w14:paraId="595E72A0" w14:textId="0654F2E7" w:rsidR="00BD082E" w:rsidRPr="00BD082E" w:rsidRDefault="00BD082E" w:rsidP="00BD082E">
      <w:pPr>
        <w:keepLines/>
        <w:widowControl w:val="0"/>
        <w:numPr>
          <w:ilvl w:val="0"/>
          <w:numId w:val="2"/>
        </w:numPr>
        <w:suppressAutoHyphens/>
        <w:spacing w:after="0" w:line="240" w:lineRule="auto"/>
        <w:ind w:left="357" w:hanging="357"/>
        <w:jc w:val="both"/>
        <w:rPr>
          <w:rFonts w:cs="Times New Roman"/>
          <w:sz w:val="23"/>
          <w:szCs w:val="23"/>
        </w:rPr>
      </w:pPr>
      <w:r w:rsidRPr="00BD082E">
        <w:rPr>
          <w:rFonts w:cs="Times New Roman"/>
          <w:sz w:val="23"/>
          <w:szCs w:val="23"/>
        </w:rPr>
        <w:t xml:space="preserve">Objednatel se zavazuje za průzkum provedený v souladu s touto smlouvou zaplatit </w:t>
      </w:r>
      <w:r w:rsidR="00352788">
        <w:rPr>
          <w:rFonts w:cs="Times New Roman"/>
          <w:sz w:val="23"/>
          <w:szCs w:val="23"/>
        </w:rPr>
        <w:t xml:space="preserve">poskytovateli </w:t>
      </w:r>
      <w:r w:rsidRPr="00BD082E">
        <w:rPr>
          <w:rFonts w:cs="Times New Roman"/>
          <w:sz w:val="23"/>
          <w:szCs w:val="23"/>
        </w:rPr>
        <w:t>odměnu</w:t>
      </w:r>
      <w:r w:rsidR="00352788">
        <w:rPr>
          <w:rFonts w:cs="Times New Roman"/>
          <w:sz w:val="23"/>
          <w:szCs w:val="23"/>
        </w:rPr>
        <w:t xml:space="preserve"> uvedenou v čl. IV. této smlouvy. </w:t>
      </w:r>
    </w:p>
    <w:p w14:paraId="17604336" w14:textId="77777777" w:rsidR="00BD082E" w:rsidRPr="00BD082E" w:rsidRDefault="00BD082E" w:rsidP="00BD082E">
      <w:pPr>
        <w:keepNext/>
        <w:keepLines/>
        <w:spacing w:before="240" w:line="240" w:lineRule="auto"/>
        <w:jc w:val="center"/>
        <w:rPr>
          <w:rFonts w:cs="Times New Roman"/>
          <w:b/>
          <w:sz w:val="23"/>
          <w:szCs w:val="23"/>
        </w:rPr>
      </w:pPr>
      <w:r w:rsidRPr="00BD082E">
        <w:rPr>
          <w:rFonts w:cs="Times New Roman"/>
          <w:b/>
          <w:sz w:val="23"/>
          <w:szCs w:val="23"/>
        </w:rPr>
        <w:lastRenderedPageBreak/>
        <w:t>II. Specifikace průzkumu</w:t>
      </w:r>
    </w:p>
    <w:p w14:paraId="62FF3559" w14:textId="77777777" w:rsidR="00BD082E" w:rsidRPr="00BD082E" w:rsidRDefault="00BD082E" w:rsidP="00BD082E">
      <w:pPr>
        <w:keepLines/>
        <w:widowControl w:val="0"/>
        <w:numPr>
          <w:ilvl w:val="0"/>
          <w:numId w:val="3"/>
        </w:numPr>
        <w:suppressAutoHyphens/>
        <w:spacing w:after="0" w:line="240" w:lineRule="auto"/>
        <w:ind w:left="357" w:hanging="357"/>
        <w:jc w:val="both"/>
        <w:rPr>
          <w:rFonts w:cs="Times New Roman"/>
          <w:b/>
          <w:sz w:val="23"/>
          <w:szCs w:val="23"/>
        </w:rPr>
      </w:pPr>
      <w:r w:rsidRPr="00BD082E">
        <w:rPr>
          <w:rFonts w:cs="Times New Roman"/>
          <w:sz w:val="23"/>
          <w:szCs w:val="23"/>
        </w:rPr>
        <w:t>Pro účely této smlouvy se průzkumem rozumí činnosti spočívající v dotazování studentů posledních 2 ročníků středních škol napříč celou Českou republikou. Poskytovatel se zavazuje zajistit a provést:</w:t>
      </w:r>
    </w:p>
    <w:p w14:paraId="73AE8327" w14:textId="77777777" w:rsidR="00BD082E" w:rsidRPr="00BD082E" w:rsidRDefault="00BD082E" w:rsidP="00BD082E">
      <w:pPr>
        <w:pStyle w:val="Odstavecseseznamem"/>
        <w:numPr>
          <w:ilvl w:val="1"/>
          <w:numId w:val="3"/>
        </w:numPr>
        <w:spacing w:after="0" w:line="240" w:lineRule="auto"/>
        <w:contextualSpacing w:val="0"/>
        <w:rPr>
          <w:rFonts w:cs="Times New Roman"/>
          <w:sz w:val="23"/>
          <w:szCs w:val="23"/>
        </w:rPr>
      </w:pPr>
      <w:r w:rsidRPr="00BD082E">
        <w:rPr>
          <w:rFonts w:cs="Times New Roman"/>
          <w:sz w:val="23"/>
          <w:szCs w:val="23"/>
        </w:rPr>
        <w:t>Konzultace k dotazníku a úpravu konečné verze dotazníku,</w:t>
      </w:r>
    </w:p>
    <w:p w14:paraId="08EA579F" w14:textId="77777777" w:rsidR="00BD082E" w:rsidRPr="00BD082E" w:rsidRDefault="00BD082E" w:rsidP="00BD082E">
      <w:pPr>
        <w:pStyle w:val="Odstavecseseznamem"/>
        <w:numPr>
          <w:ilvl w:val="1"/>
          <w:numId w:val="3"/>
        </w:numPr>
        <w:spacing w:after="0" w:line="240" w:lineRule="auto"/>
        <w:contextualSpacing w:val="0"/>
        <w:rPr>
          <w:rFonts w:cs="Times New Roman"/>
          <w:sz w:val="23"/>
          <w:szCs w:val="23"/>
        </w:rPr>
      </w:pPr>
      <w:r w:rsidRPr="00BD082E">
        <w:rPr>
          <w:rFonts w:cs="Times New Roman"/>
          <w:sz w:val="23"/>
          <w:szCs w:val="23"/>
        </w:rPr>
        <w:t>Rekrutace škol (42 škol, v každém kraji: 1x gymnázium, 1x SŠ s maturitou a 1x SŠ bez maturity),</w:t>
      </w:r>
    </w:p>
    <w:p w14:paraId="21302A2F" w14:textId="77777777" w:rsidR="00BD082E" w:rsidRPr="00BD082E" w:rsidRDefault="00BD082E" w:rsidP="00BD082E">
      <w:pPr>
        <w:pStyle w:val="Odstavecseseznamem"/>
        <w:numPr>
          <w:ilvl w:val="1"/>
          <w:numId w:val="3"/>
        </w:numPr>
        <w:spacing w:after="0" w:line="240" w:lineRule="auto"/>
        <w:contextualSpacing w:val="0"/>
        <w:rPr>
          <w:rFonts w:cs="Times New Roman"/>
          <w:sz w:val="23"/>
          <w:szCs w:val="23"/>
        </w:rPr>
      </w:pPr>
      <w:r w:rsidRPr="00BD082E">
        <w:rPr>
          <w:rFonts w:cs="Times New Roman"/>
          <w:sz w:val="23"/>
          <w:szCs w:val="23"/>
        </w:rPr>
        <w:t>Odměny ředitelům,</w:t>
      </w:r>
    </w:p>
    <w:p w14:paraId="4FCF021F" w14:textId="77777777" w:rsidR="00BD082E" w:rsidRPr="00BD082E" w:rsidRDefault="00BD082E" w:rsidP="00BD082E">
      <w:pPr>
        <w:pStyle w:val="Odstavecseseznamem"/>
        <w:numPr>
          <w:ilvl w:val="1"/>
          <w:numId w:val="3"/>
        </w:numPr>
        <w:spacing w:after="0" w:line="240" w:lineRule="auto"/>
        <w:contextualSpacing w:val="0"/>
        <w:rPr>
          <w:rFonts w:cs="Times New Roman"/>
          <w:sz w:val="23"/>
          <w:szCs w:val="23"/>
        </w:rPr>
      </w:pPr>
      <w:r w:rsidRPr="00BD082E">
        <w:rPr>
          <w:rFonts w:cs="Times New Roman"/>
          <w:sz w:val="23"/>
          <w:szCs w:val="23"/>
        </w:rPr>
        <w:t>Skriptování dotazníku,</w:t>
      </w:r>
    </w:p>
    <w:p w14:paraId="5391502E" w14:textId="77777777" w:rsidR="00BD082E" w:rsidRPr="00BD082E" w:rsidRDefault="00BD082E" w:rsidP="00BD082E">
      <w:pPr>
        <w:pStyle w:val="Odstavecseseznamem"/>
        <w:numPr>
          <w:ilvl w:val="1"/>
          <w:numId w:val="3"/>
        </w:numPr>
        <w:spacing w:after="0" w:line="240" w:lineRule="auto"/>
        <w:contextualSpacing w:val="0"/>
        <w:jc w:val="both"/>
        <w:rPr>
          <w:rFonts w:cs="Times New Roman"/>
          <w:sz w:val="23"/>
          <w:szCs w:val="23"/>
        </w:rPr>
      </w:pPr>
      <w:r w:rsidRPr="00BD082E">
        <w:rPr>
          <w:rFonts w:cs="Times New Roman"/>
          <w:sz w:val="23"/>
          <w:szCs w:val="23"/>
        </w:rPr>
        <w:t>Rozeslání e-mailů dotčeným školám s informačními materiály a linkem na dotazník,</w:t>
      </w:r>
    </w:p>
    <w:p w14:paraId="08BDC44A" w14:textId="77777777" w:rsidR="00BD082E" w:rsidRPr="00BD082E" w:rsidRDefault="00BD082E" w:rsidP="00BD082E">
      <w:pPr>
        <w:pStyle w:val="Odstavecseseznamem"/>
        <w:numPr>
          <w:ilvl w:val="1"/>
          <w:numId w:val="3"/>
        </w:numPr>
        <w:spacing w:after="0" w:line="240" w:lineRule="auto"/>
        <w:contextualSpacing w:val="0"/>
        <w:rPr>
          <w:rFonts w:cs="Times New Roman"/>
          <w:sz w:val="23"/>
          <w:szCs w:val="23"/>
        </w:rPr>
      </w:pPr>
      <w:r w:rsidRPr="00BD082E">
        <w:rPr>
          <w:rFonts w:cs="Times New Roman"/>
          <w:sz w:val="23"/>
          <w:szCs w:val="23"/>
        </w:rPr>
        <w:t>Sledování terénu, komunikace se školami,</w:t>
      </w:r>
    </w:p>
    <w:p w14:paraId="731FFA9C" w14:textId="77777777" w:rsidR="00BD082E" w:rsidRPr="00BD082E" w:rsidRDefault="00BD082E" w:rsidP="00BD082E">
      <w:pPr>
        <w:pStyle w:val="Odstavecseseznamem"/>
        <w:numPr>
          <w:ilvl w:val="1"/>
          <w:numId w:val="3"/>
        </w:numPr>
        <w:spacing w:after="0" w:line="240" w:lineRule="auto"/>
        <w:contextualSpacing w:val="0"/>
        <w:rPr>
          <w:rFonts w:cs="Times New Roman"/>
          <w:sz w:val="23"/>
          <w:szCs w:val="23"/>
        </w:rPr>
      </w:pPr>
      <w:r w:rsidRPr="00BD082E">
        <w:rPr>
          <w:rFonts w:cs="Times New Roman"/>
          <w:sz w:val="23"/>
          <w:szCs w:val="23"/>
        </w:rPr>
        <w:t>Celkový počet rozhovorů bude N= 2000</w:t>
      </w:r>
    </w:p>
    <w:p w14:paraId="2CDE2790" w14:textId="0BA33883" w:rsidR="00BD082E" w:rsidRPr="0040202B" w:rsidRDefault="009E66CF" w:rsidP="009E66CF">
      <w:pPr>
        <w:pStyle w:val="Odstavecseseznamem"/>
        <w:numPr>
          <w:ilvl w:val="1"/>
          <w:numId w:val="3"/>
        </w:numPr>
        <w:spacing w:after="0" w:line="240" w:lineRule="auto"/>
        <w:contextualSpacing w:val="0"/>
        <w:jc w:val="both"/>
        <w:rPr>
          <w:rFonts w:cs="Times New Roman"/>
          <w:sz w:val="23"/>
          <w:szCs w:val="23"/>
        </w:rPr>
      </w:pPr>
      <w:r w:rsidRPr="0040202B">
        <w:rPr>
          <w:rFonts w:cs="Times New Roman"/>
          <w:sz w:val="23"/>
          <w:szCs w:val="23"/>
        </w:rPr>
        <w:t>Z</w:t>
      </w:r>
      <w:r w:rsidR="00BD082E" w:rsidRPr="0040202B">
        <w:rPr>
          <w:rFonts w:cs="Times New Roman"/>
          <w:sz w:val="23"/>
          <w:szCs w:val="23"/>
        </w:rPr>
        <w:t>pracování datového so</w:t>
      </w:r>
      <w:r w:rsidR="00D611EC" w:rsidRPr="0040202B">
        <w:rPr>
          <w:rFonts w:cs="Times New Roman"/>
          <w:sz w:val="23"/>
          <w:szCs w:val="23"/>
        </w:rPr>
        <w:t>u</w:t>
      </w:r>
      <w:r w:rsidR="00BD082E" w:rsidRPr="0040202B">
        <w:rPr>
          <w:rFonts w:cs="Times New Roman"/>
          <w:sz w:val="23"/>
          <w:szCs w:val="23"/>
        </w:rPr>
        <w:t xml:space="preserve">boru </w:t>
      </w:r>
      <w:r w:rsidRPr="0040202B">
        <w:rPr>
          <w:rFonts w:cs="Times New Roman"/>
          <w:sz w:val="23"/>
          <w:szCs w:val="23"/>
        </w:rPr>
        <w:t>ve formátu .</w:t>
      </w:r>
      <w:proofErr w:type="spellStart"/>
      <w:r w:rsidRPr="0040202B">
        <w:rPr>
          <w:rFonts w:cs="Times New Roman"/>
          <w:sz w:val="23"/>
          <w:szCs w:val="23"/>
        </w:rPr>
        <w:t>sav</w:t>
      </w:r>
      <w:proofErr w:type="spellEnd"/>
      <w:r w:rsidRPr="0040202B">
        <w:rPr>
          <w:rFonts w:cs="Times New Roman"/>
          <w:sz w:val="23"/>
          <w:szCs w:val="23"/>
        </w:rPr>
        <w:t xml:space="preserve"> (SPSS) </w:t>
      </w:r>
      <w:r w:rsidR="00BD082E" w:rsidRPr="0040202B">
        <w:rPr>
          <w:rFonts w:cs="Times New Roman"/>
          <w:sz w:val="23"/>
          <w:szCs w:val="23"/>
        </w:rPr>
        <w:t>/ t</w:t>
      </w:r>
      <w:r w:rsidRPr="0040202B">
        <w:rPr>
          <w:rFonts w:cs="Times New Roman"/>
          <w:sz w:val="23"/>
          <w:szCs w:val="23"/>
        </w:rPr>
        <w:t>řídicích tabulek v programu Excel</w:t>
      </w:r>
      <w:r w:rsidR="00BD082E" w:rsidRPr="0040202B">
        <w:rPr>
          <w:rFonts w:cs="Times New Roman"/>
          <w:sz w:val="23"/>
          <w:szCs w:val="23"/>
        </w:rPr>
        <w:t xml:space="preserve"> / </w:t>
      </w:r>
      <w:r w:rsidRPr="0040202B">
        <w:rPr>
          <w:rFonts w:cs="Times New Roman"/>
          <w:sz w:val="23"/>
          <w:szCs w:val="23"/>
        </w:rPr>
        <w:t>analytického reportu (grafy a komentáře) v programu PowerPoint</w:t>
      </w:r>
      <w:r w:rsidR="00BD082E" w:rsidRPr="0040202B">
        <w:rPr>
          <w:rFonts w:cs="Times New Roman"/>
          <w:sz w:val="23"/>
          <w:szCs w:val="23"/>
        </w:rPr>
        <w:t xml:space="preserve"> (v češtině).</w:t>
      </w:r>
    </w:p>
    <w:p w14:paraId="61A08093" w14:textId="77777777" w:rsidR="00BD082E" w:rsidRPr="00BD082E" w:rsidRDefault="00BD082E" w:rsidP="00BD082E">
      <w:pPr>
        <w:keepLines/>
        <w:widowControl w:val="0"/>
        <w:numPr>
          <w:ilvl w:val="0"/>
          <w:numId w:val="3"/>
        </w:numPr>
        <w:suppressAutoHyphens/>
        <w:spacing w:after="0" w:line="240" w:lineRule="auto"/>
        <w:ind w:left="357" w:hanging="357"/>
        <w:jc w:val="both"/>
        <w:rPr>
          <w:rFonts w:cs="Times New Roman"/>
          <w:b/>
          <w:sz w:val="23"/>
          <w:szCs w:val="23"/>
        </w:rPr>
      </w:pPr>
      <w:r w:rsidRPr="00BD082E">
        <w:rPr>
          <w:rFonts w:cs="Times New Roman"/>
          <w:sz w:val="23"/>
          <w:szCs w:val="23"/>
        </w:rPr>
        <w:t>Dotazník k průzkumu dodá objednatel.</w:t>
      </w:r>
    </w:p>
    <w:p w14:paraId="76D56FE3" w14:textId="77777777" w:rsidR="00234F93" w:rsidRPr="00234F93" w:rsidRDefault="00BD082E" w:rsidP="00BD082E">
      <w:pPr>
        <w:keepLines/>
        <w:widowControl w:val="0"/>
        <w:numPr>
          <w:ilvl w:val="0"/>
          <w:numId w:val="3"/>
        </w:numPr>
        <w:suppressAutoHyphens/>
        <w:spacing w:after="0" w:line="240" w:lineRule="auto"/>
        <w:ind w:left="357" w:hanging="357"/>
        <w:jc w:val="both"/>
        <w:rPr>
          <w:rFonts w:cs="Times New Roman"/>
          <w:b/>
          <w:sz w:val="23"/>
          <w:szCs w:val="23"/>
        </w:rPr>
      </w:pPr>
      <w:r w:rsidRPr="00BD082E">
        <w:rPr>
          <w:rFonts w:cs="Times New Roman"/>
          <w:sz w:val="23"/>
          <w:szCs w:val="23"/>
        </w:rPr>
        <w:t>Cílem a účelem průzkumu je</w:t>
      </w:r>
      <w:r w:rsidR="007005FC">
        <w:rPr>
          <w:rFonts w:cs="Times New Roman"/>
          <w:sz w:val="23"/>
          <w:szCs w:val="23"/>
        </w:rPr>
        <w:t xml:space="preserve"> </w:t>
      </w:r>
      <w:r w:rsidR="00234F93">
        <w:rPr>
          <w:rFonts w:cs="Times New Roman"/>
          <w:sz w:val="23"/>
          <w:szCs w:val="23"/>
        </w:rPr>
        <w:t xml:space="preserve">získat relevantní data o </w:t>
      </w:r>
      <w:r w:rsidR="007005FC" w:rsidRPr="007005FC">
        <w:rPr>
          <w:rFonts w:cs="Times New Roman"/>
          <w:sz w:val="23"/>
          <w:szCs w:val="23"/>
        </w:rPr>
        <w:t>povědomí o židovství mezi studenty středních škol</w:t>
      </w:r>
      <w:r w:rsidR="00234F93">
        <w:rPr>
          <w:rFonts w:cs="Times New Roman"/>
          <w:sz w:val="23"/>
          <w:szCs w:val="23"/>
        </w:rPr>
        <w:t xml:space="preserve"> k využití při tvorbě </w:t>
      </w:r>
      <w:r w:rsidR="007005FC" w:rsidRPr="007005FC">
        <w:rPr>
          <w:rFonts w:cs="Times New Roman"/>
          <w:sz w:val="23"/>
          <w:szCs w:val="23"/>
        </w:rPr>
        <w:t>edukačního obsahu</w:t>
      </w:r>
      <w:r w:rsidR="00234F93">
        <w:rPr>
          <w:rFonts w:cs="Times New Roman"/>
          <w:sz w:val="23"/>
          <w:szCs w:val="23"/>
        </w:rPr>
        <w:t>.</w:t>
      </w:r>
    </w:p>
    <w:p w14:paraId="65716942" w14:textId="0825177A" w:rsidR="00BD082E" w:rsidRPr="00BD082E" w:rsidRDefault="00234F93" w:rsidP="00BD082E">
      <w:pPr>
        <w:keepLines/>
        <w:widowControl w:val="0"/>
        <w:numPr>
          <w:ilvl w:val="0"/>
          <w:numId w:val="3"/>
        </w:numPr>
        <w:suppressAutoHyphens/>
        <w:spacing w:after="0" w:line="240" w:lineRule="auto"/>
        <w:ind w:left="357" w:hanging="357"/>
        <w:jc w:val="both"/>
        <w:rPr>
          <w:rFonts w:cs="Times New Roman"/>
          <w:b/>
          <w:sz w:val="23"/>
          <w:szCs w:val="23"/>
        </w:rPr>
      </w:pPr>
      <w:r>
        <w:rPr>
          <w:rFonts w:cs="Times New Roman"/>
          <w:sz w:val="23"/>
          <w:szCs w:val="23"/>
        </w:rPr>
        <w:t xml:space="preserve">Výsledky průzkumu </w:t>
      </w:r>
      <w:r w:rsidR="007005FC" w:rsidRPr="007005FC">
        <w:rPr>
          <w:rFonts w:cs="Times New Roman"/>
          <w:sz w:val="23"/>
          <w:szCs w:val="23"/>
        </w:rPr>
        <w:t>budou komunikovány veřejnosti.</w:t>
      </w:r>
      <w:r w:rsidR="00BD082E" w:rsidRPr="00BD082E">
        <w:rPr>
          <w:rFonts w:cs="Times New Roman"/>
          <w:sz w:val="23"/>
          <w:szCs w:val="23"/>
        </w:rPr>
        <w:t xml:space="preserve"> </w:t>
      </w:r>
    </w:p>
    <w:p w14:paraId="4ADFEB5B" w14:textId="77777777" w:rsidR="00BD082E" w:rsidRPr="00BD082E" w:rsidRDefault="00BD082E" w:rsidP="00BD082E">
      <w:pPr>
        <w:keepNext/>
        <w:keepLines/>
        <w:spacing w:before="240" w:line="240" w:lineRule="auto"/>
        <w:jc w:val="center"/>
        <w:rPr>
          <w:rFonts w:cs="Times New Roman"/>
          <w:b/>
          <w:sz w:val="23"/>
          <w:szCs w:val="23"/>
        </w:rPr>
      </w:pPr>
      <w:r w:rsidRPr="00BD082E">
        <w:rPr>
          <w:rFonts w:cs="Times New Roman"/>
          <w:b/>
          <w:sz w:val="23"/>
          <w:szCs w:val="23"/>
        </w:rPr>
        <w:t>III. Doba a místo plnění, převzetí výstupů z průzkumu</w:t>
      </w:r>
    </w:p>
    <w:p w14:paraId="0B54EEDC" w14:textId="3A388346" w:rsidR="00BD082E" w:rsidRPr="00BD082E" w:rsidRDefault="00BD082E" w:rsidP="00BD082E">
      <w:pPr>
        <w:keepLines/>
        <w:widowControl w:val="0"/>
        <w:numPr>
          <w:ilvl w:val="0"/>
          <w:numId w:val="4"/>
        </w:numPr>
        <w:suppressAutoHyphens/>
        <w:spacing w:after="0" w:line="240" w:lineRule="auto"/>
        <w:ind w:left="357"/>
        <w:jc w:val="both"/>
        <w:rPr>
          <w:rFonts w:cs="Times New Roman"/>
          <w:b/>
          <w:sz w:val="23"/>
          <w:szCs w:val="23"/>
        </w:rPr>
      </w:pPr>
      <w:r w:rsidRPr="00BD082E">
        <w:rPr>
          <w:rFonts w:cs="Times New Roman"/>
          <w:sz w:val="23"/>
          <w:szCs w:val="23"/>
        </w:rPr>
        <w:t xml:space="preserve">Poskytovatel se zavazuje zahájit průzkum ihned </w:t>
      </w:r>
      <w:r w:rsidR="00352788">
        <w:rPr>
          <w:rFonts w:cs="Times New Roman"/>
          <w:sz w:val="23"/>
          <w:szCs w:val="23"/>
        </w:rPr>
        <w:t>po podpisu této smlouvy</w:t>
      </w:r>
      <w:r w:rsidRPr="00BD082E">
        <w:rPr>
          <w:rFonts w:cs="Times New Roman"/>
          <w:sz w:val="23"/>
          <w:szCs w:val="23"/>
        </w:rPr>
        <w:t xml:space="preserve"> </w:t>
      </w:r>
      <w:r w:rsidR="00352788">
        <w:rPr>
          <w:rFonts w:cs="Times New Roman"/>
          <w:sz w:val="23"/>
          <w:szCs w:val="23"/>
        </w:rPr>
        <w:t xml:space="preserve">oběma stranami </w:t>
      </w:r>
      <w:r w:rsidRPr="00BD082E">
        <w:rPr>
          <w:rFonts w:cs="Times New Roman"/>
          <w:sz w:val="23"/>
          <w:szCs w:val="23"/>
        </w:rPr>
        <w:t xml:space="preserve">a dokončit jej, tj. předat objednateli výstupy dle odst. 5 tohoto článku </w:t>
      </w:r>
      <w:r w:rsidRPr="00BD082E">
        <w:rPr>
          <w:rFonts w:cs="Times New Roman"/>
          <w:b/>
          <w:sz w:val="23"/>
          <w:szCs w:val="23"/>
        </w:rPr>
        <w:t>nejpozději do 10 týdnů od nabytí účinnosti této smlouvy.</w:t>
      </w:r>
    </w:p>
    <w:p w14:paraId="545C1782" w14:textId="77777777" w:rsidR="00BD082E" w:rsidRPr="00BD082E" w:rsidRDefault="00BD082E" w:rsidP="00BD082E">
      <w:pPr>
        <w:pStyle w:val="Odstavecseseznamem"/>
        <w:keepLines/>
        <w:widowControl w:val="0"/>
        <w:numPr>
          <w:ilvl w:val="0"/>
          <w:numId w:val="4"/>
        </w:numPr>
        <w:suppressAutoHyphens/>
        <w:spacing w:after="0" w:line="240" w:lineRule="auto"/>
        <w:jc w:val="both"/>
        <w:rPr>
          <w:rFonts w:cs="Times New Roman"/>
          <w:sz w:val="23"/>
          <w:szCs w:val="23"/>
        </w:rPr>
      </w:pPr>
      <w:r w:rsidRPr="00BD082E">
        <w:rPr>
          <w:rFonts w:cs="Times New Roman"/>
          <w:sz w:val="23"/>
          <w:szCs w:val="23"/>
        </w:rPr>
        <w:t>Poskytovatel je oprávněn průzkum dokončit a předat výstupy objednateli i před sjednaným termínem.</w:t>
      </w:r>
    </w:p>
    <w:p w14:paraId="6BFEA8CC" w14:textId="08502F7B" w:rsidR="00BD082E" w:rsidRPr="00BD082E" w:rsidRDefault="00BD082E" w:rsidP="00BD082E">
      <w:pPr>
        <w:keepLines/>
        <w:widowControl w:val="0"/>
        <w:numPr>
          <w:ilvl w:val="0"/>
          <w:numId w:val="4"/>
        </w:numPr>
        <w:suppressAutoHyphens/>
        <w:spacing w:after="0" w:line="240" w:lineRule="auto"/>
        <w:jc w:val="both"/>
        <w:rPr>
          <w:rFonts w:cs="Times New Roman"/>
          <w:sz w:val="23"/>
          <w:szCs w:val="23"/>
        </w:rPr>
      </w:pPr>
      <w:r w:rsidRPr="00BD082E">
        <w:rPr>
          <w:rFonts w:cs="Times New Roman"/>
          <w:sz w:val="23"/>
          <w:szCs w:val="23"/>
        </w:rPr>
        <w:t xml:space="preserve">Místem plnění </w:t>
      </w:r>
      <w:r>
        <w:rPr>
          <w:rFonts w:cs="Times New Roman"/>
          <w:sz w:val="23"/>
          <w:szCs w:val="23"/>
        </w:rPr>
        <w:t>předmětu smlouvy</w:t>
      </w:r>
      <w:r w:rsidRPr="00BD082E">
        <w:rPr>
          <w:rFonts w:cs="Times New Roman"/>
          <w:sz w:val="23"/>
          <w:szCs w:val="23"/>
        </w:rPr>
        <w:t xml:space="preserve"> je Česká republika</w:t>
      </w:r>
      <w:r>
        <w:rPr>
          <w:rFonts w:cs="Times New Roman"/>
          <w:sz w:val="23"/>
          <w:szCs w:val="23"/>
        </w:rPr>
        <w:t>.</w:t>
      </w:r>
      <w:r w:rsidRPr="00BD082E">
        <w:rPr>
          <w:rFonts w:cs="Times New Roman"/>
          <w:sz w:val="23"/>
          <w:szCs w:val="23"/>
        </w:rPr>
        <w:t xml:space="preserve"> </w:t>
      </w:r>
    </w:p>
    <w:p w14:paraId="239E7A65" w14:textId="6938EB82" w:rsidR="00BD082E" w:rsidRPr="009E66CF" w:rsidRDefault="00BD082E" w:rsidP="00BD082E">
      <w:pPr>
        <w:keepLines/>
        <w:widowControl w:val="0"/>
        <w:numPr>
          <w:ilvl w:val="0"/>
          <w:numId w:val="4"/>
        </w:numPr>
        <w:suppressAutoHyphens/>
        <w:spacing w:after="0" w:line="240" w:lineRule="auto"/>
        <w:jc w:val="both"/>
        <w:rPr>
          <w:rFonts w:cs="Times New Roman"/>
          <w:strike/>
          <w:sz w:val="23"/>
          <w:szCs w:val="23"/>
        </w:rPr>
      </w:pPr>
      <w:r w:rsidRPr="00BD082E">
        <w:rPr>
          <w:rFonts w:cs="Times New Roman"/>
          <w:sz w:val="23"/>
          <w:szCs w:val="23"/>
        </w:rPr>
        <w:t>Výstup</w:t>
      </w:r>
      <w:r w:rsidR="00352788">
        <w:rPr>
          <w:rFonts w:cs="Times New Roman"/>
          <w:sz w:val="23"/>
          <w:szCs w:val="23"/>
        </w:rPr>
        <w:t>y</w:t>
      </w:r>
      <w:r w:rsidRPr="00BD082E">
        <w:rPr>
          <w:rFonts w:cs="Times New Roman"/>
          <w:sz w:val="23"/>
          <w:szCs w:val="23"/>
        </w:rPr>
        <w:t xml:space="preserve"> z průzkumu budou předány elektronicky</w:t>
      </w:r>
      <w:r>
        <w:rPr>
          <w:rFonts w:cs="Times New Roman"/>
          <w:sz w:val="23"/>
          <w:szCs w:val="23"/>
        </w:rPr>
        <w:t>, na e-mailovou adresu</w:t>
      </w:r>
      <w:r w:rsidRPr="009E66CF">
        <w:rPr>
          <w:rFonts w:cs="Times New Roman"/>
          <w:sz w:val="23"/>
          <w:szCs w:val="23"/>
        </w:rPr>
        <w:t xml:space="preserve"> </w:t>
      </w:r>
      <w:proofErr w:type="spellStart"/>
      <w:r w:rsidR="00055412">
        <w:rPr>
          <w:rFonts w:cs="Times New Roman"/>
          <w:sz w:val="23"/>
          <w:szCs w:val="23"/>
        </w:rPr>
        <w:t>xxx</w:t>
      </w:r>
      <w:proofErr w:type="spellEnd"/>
      <w:r w:rsidR="009E66CF">
        <w:rPr>
          <w:rFonts w:cs="Times New Roman"/>
          <w:sz w:val="23"/>
          <w:szCs w:val="23"/>
        </w:rPr>
        <w:t>.</w:t>
      </w:r>
      <w:r w:rsidRPr="009E66CF">
        <w:rPr>
          <w:rFonts w:cs="Times New Roman"/>
          <w:strike/>
          <w:sz w:val="23"/>
          <w:szCs w:val="23"/>
        </w:rPr>
        <w:t xml:space="preserve"> </w:t>
      </w:r>
    </w:p>
    <w:p w14:paraId="15CF7023" w14:textId="6624293D" w:rsidR="00BD082E" w:rsidRPr="00BD082E" w:rsidRDefault="00BD082E" w:rsidP="00BD082E">
      <w:pPr>
        <w:keepLines/>
        <w:widowControl w:val="0"/>
        <w:numPr>
          <w:ilvl w:val="0"/>
          <w:numId w:val="4"/>
        </w:numPr>
        <w:suppressAutoHyphens/>
        <w:spacing w:after="0" w:line="240" w:lineRule="auto"/>
        <w:jc w:val="both"/>
        <w:rPr>
          <w:rFonts w:cs="Times New Roman"/>
          <w:sz w:val="23"/>
          <w:szCs w:val="23"/>
        </w:rPr>
      </w:pPr>
      <w:r w:rsidRPr="00BD082E">
        <w:rPr>
          <w:rFonts w:cs="Times New Roman"/>
          <w:sz w:val="23"/>
          <w:szCs w:val="23"/>
        </w:rPr>
        <w:t>Závěry (výstupy) průzkumu budou zpracovány v souladu s</w:t>
      </w:r>
      <w:r w:rsidR="00352788">
        <w:rPr>
          <w:rFonts w:cs="Times New Roman"/>
          <w:sz w:val="23"/>
          <w:szCs w:val="23"/>
        </w:rPr>
        <w:t xml:space="preserve"> jeho</w:t>
      </w:r>
      <w:r w:rsidRPr="00BD082E">
        <w:rPr>
          <w:rFonts w:cs="Times New Roman"/>
          <w:sz w:val="23"/>
          <w:szCs w:val="23"/>
        </w:rPr>
        <w:t> cíli a účelem</w:t>
      </w:r>
      <w:r w:rsidR="00352788">
        <w:rPr>
          <w:rFonts w:cs="Times New Roman"/>
          <w:sz w:val="23"/>
          <w:szCs w:val="23"/>
        </w:rPr>
        <w:t>.</w:t>
      </w:r>
    </w:p>
    <w:p w14:paraId="520DB2AD" w14:textId="77777777" w:rsidR="00BD082E" w:rsidRPr="00BD082E" w:rsidRDefault="00BD082E" w:rsidP="00BD082E">
      <w:pPr>
        <w:keepLines/>
        <w:widowControl w:val="0"/>
        <w:numPr>
          <w:ilvl w:val="0"/>
          <w:numId w:val="4"/>
        </w:numPr>
        <w:suppressAutoHyphens/>
        <w:spacing w:after="0" w:line="240" w:lineRule="auto"/>
        <w:jc w:val="both"/>
        <w:rPr>
          <w:rFonts w:cs="Times New Roman"/>
          <w:sz w:val="23"/>
          <w:szCs w:val="23"/>
        </w:rPr>
      </w:pPr>
      <w:r w:rsidRPr="00BD082E">
        <w:rPr>
          <w:rFonts w:cs="Times New Roman"/>
          <w:sz w:val="23"/>
          <w:szCs w:val="23"/>
        </w:rPr>
        <w:t xml:space="preserve">Objednatel si vyhrazuje právo na připomínkování výstupů. Výstupy z průzkumu budou předány na základě předávacího protokolu, jehož podpisem bude stvrzeno, že předmět této smlouvy byl poskytovatelem splněn řádně a včas – tj. převzat objednatelem bez výhrad. </w:t>
      </w:r>
    </w:p>
    <w:p w14:paraId="728C6705" w14:textId="095E0FAC" w:rsidR="00BD082E" w:rsidRPr="00BD082E" w:rsidRDefault="00BD082E" w:rsidP="00BD082E">
      <w:pPr>
        <w:keepNext/>
        <w:keepLines/>
        <w:spacing w:before="240" w:after="120" w:line="240" w:lineRule="auto"/>
        <w:jc w:val="center"/>
        <w:rPr>
          <w:rFonts w:cs="Times New Roman"/>
          <w:b/>
          <w:sz w:val="23"/>
          <w:szCs w:val="23"/>
        </w:rPr>
      </w:pPr>
      <w:r w:rsidRPr="00BD082E">
        <w:rPr>
          <w:rFonts w:cs="Times New Roman"/>
          <w:b/>
          <w:sz w:val="23"/>
          <w:szCs w:val="23"/>
        </w:rPr>
        <w:t>IV. Cena, platební podmínky</w:t>
      </w:r>
    </w:p>
    <w:p w14:paraId="0F59124C" w14:textId="131E5AC8" w:rsidR="00BD082E" w:rsidRPr="00BD082E" w:rsidRDefault="00BD082E" w:rsidP="00BD082E">
      <w:pPr>
        <w:keepLines/>
        <w:widowControl w:val="0"/>
        <w:numPr>
          <w:ilvl w:val="0"/>
          <w:numId w:val="9"/>
        </w:numPr>
        <w:suppressAutoHyphens/>
        <w:spacing w:after="0" w:line="240" w:lineRule="auto"/>
        <w:jc w:val="both"/>
        <w:rPr>
          <w:rFonts w:cs="Times New Roman"/>
          <w:sz w:val="23"/>
          <w:szCs w:val="23"/>
        </w:rPr>
      </w:pPr>
      <w:r>
        <w:rPr>
          <w:rFonts w:cs="Times New Roman"/>
          <w:sz w:val="23"/>
          <w:szCs w:val="23"/>
        </w:rPr>
        <w:t>Odměna poskytovatele za realizaci předmětu smlouvy</w:t>
      </w:r>
      <w:r w:rsidRPr="00BD082E">
        <w:rPr>
          <w:rFonts w:cs="Times New Roman"/>
          <w:sz w:val="23"/>
          <w:szCs w:val="23"/>
        </w:rPr>
        <w:t xml:space="preserve"> byla stanovena dohodou stran a činí:</w:t>
      </w:r>
    </w:p>
    <w:p w14:paraId="671F9B3D" w14:textId="77777777" w:rsidR="00BD082E" w:rsidRPr="00BD082E" w:rsidRDefault="00BD082E" w:rsidP="00BD082E">
      <w:pPr>
        <w:pStyle w:val="Odstavecseseznamem"/>
        <w:spacing w:line="240" w:lineRule="auto"/>
        <w:ind w:left="360"/>
        <w:jc w:val="both"/>
        <w:rPr>
          <w:rFonts w:cs="Times New Roman"/>
          <w:sz w:val="23"/>
          <w:szCs w:val="23"/>
        </w:rPr>
      </w:pPr>
      <w:r w:rsidRPr="00BD082E">
        <w:rPr>
          <w:rFonts w:cs="Times New Roman"/>
          <w:sz w:val="23"/>
          <w:szCs w:val="23"/>
        </w:rPr>
        <w:t xml:space="preserve">Celkem bez DPH: </w:t>
      </w:r>
      <w:r w:rsidRPr="00BD082E">
        <w:rPr>
          <w:rFonts w:cs="Times New Roman"/>
          <w:sz w:val="23"/>
          <w:szCs w:val="23"/>
        </w:rPr>
        <w:tab/>
        <w:t>289.500 Kč</w:t>
      </w:r>
    </w:p>
    <w:p w14:paraId="429364C0" w14:textId="33ABEE8D" w:rsidR="00BD082E" w:rsidRPr="00BD082E" w:rsidRDefault="00090D81" w:rsidP="00BD082E">
      <w:pPr>
        <w:pStyle w:val="Odstavecseseznamem"/>
        <w:spacing w:line="240" w:lineRule="auto"/>
        <w:ind w:left="360"/>
        <w:jc w:val="both"/>
        <w:rPr>
          <w:rFonts w:cs="Times New Roman"/>
          <w:sz w:val="23"/>
          <w:szCs w:val="23"/>
        </w:rPr>
      </w:pPr>
      <w:r w:rsidRPr="00BD082E">
        <w:rPr>
          <w:rFonts w:cs="Times New Roman"/>
          <w:sz w:val="23"/>
          <w:szCs w:val="23"/>
        </w:rPr>
        <w:t>21 %</w:t>
      </w:r>
      <w:r w:rsidR="00BD082E" w:rsidRPr="00BD082E">
        <w:rPr>
          <w:rFonts w:cs="Times New Roman"/>
          <w:sz w:val="23"/>
          <w:szCs w:val="23"/>
        </w:rPr>
        <w:t xml:space="preserve"> DPH:          </w:t>
      </w:r>
      <w:r w:rsidR="00352788">
        <w:rPr>
          <w:rFonts w:cs="Times New Roman"/>
          <w:sz w:val="23"/>
          <w:szCs w:val="23"/>
        </w:rPr>
        <w:tab/>
      </w:r>
      <w:r w:rsidR="00352788">
        <w:rPr>
          <w:rFonts w:cs="Times New Roman"/>
          <w:sz w:val="23"/>
          <w:szCs w:val="23"/>
        </w:rPr>
        <w:tab/>
      </w:r>
      <w:r w:rsidR="00BD082E" w:rsidRPr="00BD082E">
        <w:rPr>
          <w:rFonts w:cs="Times New Roman"/>
          <w:sz w:val="23"/>
          <w:szCs w:val="23"/>
        </w:rPr>
        <w:t>60.795 Kč</w:t>
      </w:r>
    </w:p>
    <w:p w14:paraId="2B8D01AD" w14:textId="1046F390" w:rsidR="00BD082E" w:rsidRPr="00BD082E" w:rsidRDefault="00BD082E" w:rsidP="00BD082E">
      <w:pPr>
        <w:pStyle w:val="Odstavecseseznamem"/>
        <w:spacing w:line="240" w:lineRule="auto"/>
        <w:ind w:left="360"/>
        <w:jc w:val="both"/>
        <w:rPr>
          <w:rFonts w:cs="Times New Roman"/>
          <w:sz w:val="23"/>
          <w:szCs w:val="23"/>
        </w:rPr>
      </w:pPr>
      <w:r w:rsidRPr="00BD082E">
        <w:rPr>
          <w:rFonts w:cs="Times New Roman"/>
          <w:sz w:val="23"/>
          <w:szCs w:val="23"/>
        </w:rPr>
        <w:t xml:space="preserve">Celkem s DPH:   </w:t>
      </w:r>
      <w:r w:rsidR="00352788">
        <w:rPr>
          <w:rFonts w:cs="Times New Roman"/>
          <w:sz w:val="23"/>
          <w:szCs w:val="23"/>
        </w:rPr>
        <w:tab/>
      </w:r>
      <w:r w:rsidR="00352788">
        <w:rPr>
          <w:rFonts w:cs="Times New Roman"/>
          <w:sz w:val="23"/>
          <w:szCs w:val="23"/>
        </w:rPr>
        <w:tab/>
      </w:r>
      <w:r w:rsidRPr="00BD082E">
        <w:rPr>
          <w:rFonts w:cs="Times New Roman"/>
          <w:b/>
          <w:bCs/>
          <w:sz w:val="23"/>
          <w:szCs w:val="23"/>
        </w:rPr>
        <w:t>350.295</w:t>
      </w:r>
      <w:r w:rsidRPr="00BD082E">
        <w:rPr>
          <w:rFonts w:cs="Times New Roman"/>
          <w:sz w:val="23"/>
          <w:szCs w:val="23"/>
        </w:rPr>
        <w:t xml:space="preserve"> </w:t>
      </w:r>
      <w:r w:rsidRPr="00BD082E">
        <w:rPr>
          <w:rFonts w:cs="Times New Roman"/>
          <w:b/>
          <w:bCs/>
          <w:sz w:val="23"/>
          <w:szCs w:val="23"/>
        </w:rPr>
        <w:t>Kč</w:t>
      </w:r>
      <w:r w:rsidRPr="00BD082E">
        <w:rPr>
          <w:rFonts w:cs="Times New Roman"/>
          <w:sz w:val="23"/>
          <w:szCs w:val="23"/>
        </w:rPr>
        <w:t xml:space="preserve"> </w:t>
      </w:r>
    </w:p>
    <w:p w14:paraId="5B862136" w14:textId="5F514F8F" w:rsidR="00BD082E" w:rsidRPr="00BD082E" w:rsidRDefault="00BD082E" w:rsidP="00BD082E">
      <w:pPr>
        <w:keepLines/>
        <w:widowControl w:val="0"/>
        <w:numPr>
          <w:ilvl w:val="0"/>
          <w:numId w:val="9"/>
        </w:numPr>
        <w:suppressAutoHyphens/>
        <w:spacing w:after="0" w:line="240" w:lineRule="auto"/>
        <w:jc w:val="both"/>
        <w:rPr>
          <w:rFonts w:cs="Times New Roman"/>
          <w:sz w:val="23"/>
          <w:szCs w:val="23"/>
        </w:rPr>
      </w:pPr>
      <w:r w:rsidRPr="00BD082E">
        <w:rPr>
          <w:rFonts w:cs="Times New Roman"/>
          <w:sz w:val="23"/>
          <w:szCs w:val="23"/>
        </w:rPr>
        <w:t>Smluvní strany se dohodly na úhradě ceny následovně</w:t>
      </w:r>
      <w:r>
        <w:rPr>
          <w:rFonts w:cs="Times New Roman"/>
          <w:sz w:val="23"/>
          <w:szCs w:val="23"/>
        </w:rPr>
        <w:t>:</w:t>
      </w:r>
      <w:r w:rsidRPr="00BD082E">
        <w:rPr>
          <w:rFonts w:cs="Times New Roman"/>
          <w:sz w:val="23"/>
          <w:szCs w:val="23"/>
        </w:rPr>
        <w:t xml:space="preserve"> Objednatel uhradí cenu na základě </w:t>
      </w:r>
      <w:r w:rsidR="00090D81" w:rsidRPr="00BD082E">
        <w:rPr>
          <w:rFonts w:cs="Times New Roman"/>
          <w:sz w:val="23"/>
          <w:szCs w:val="23"/>
        </w:rPr>
        <w:t>faktury – daňového</w:t>
      </w:r>
      <w:r w:rsidRPr="00BD082E">
        <w:rPr>
          <w:rFonts w:cs="Times New Roman"/>
          <w:sz w:val="23"/>
          <w:szCs w:val="23"/>
        </w:rPr>
        <w:t xml:space="preserve"> dokladu, který je poskytovatel oprávněn vystavit po p</w:t>
      </w:r>
      <w:r w:rsidR="00352788">
        <w:rPr>
          <w:rFonts w:cs="Times New Roman"/>
          <w:sz w:val="23"/>
          <w:szCs w:val="23"/>
        </w:rPr>
        <w:t>odpisu předávacího protokolu bez výhrad</w:t>
      </w:r>
      <w:r w:rsidRPr="00BD082E">
        <w:rPr>
          <w:rFonts w:cs="Times New Roman"/>
          <w:sz w:val="23"/>
          <w:szCs w:val="23"/>
        </w:rPr>
        <w:t xml:space="preserve">. Splatnost faktury se sjednává v délce 14 dnů od data vystavení. </w:t>
      </w:r>
    </w:p>
    <w:p w14:paraId="43B50CE1" w14:textId="77777777" w:rsidR="00BD082E" w:rsidRPr="00BD082E" w:rsidRDefault="00BD082E" w:rsidP="00BD082E">
      <w:pPr>
        <w:keepLines/>
        <w:widowControl w:val="0"/>
        <w:numPr>
          <w:ilvl w:val="0"/>
          <w:numId w:val="9"/>
        </w:numPr>
        <w:suppressAutoHyphens/>
        <w:spacing w:after="0" w:line="240" w:lineRule="auto"/>
        <w:jc w:val="both"/>
        <w:rPr>
          <w:rFonts w:cs="Times New Roman"/>
          <w:sz w:val="23"/>
          <w:szCs w:val="23"/>
        </w:rPr>
      </w:pPr>
      <w:r w:rsidRPr="00BD082E">
        <w:rPr>
          <w:rFonts w:cs="Times New Roman"/>
          <w:sz w:val="23"/>
          <w:szCs w:val="23"/>
        </w:rPr>
        <w:t xml:space="preserve">Faktura musí splňovat všechny zákonné náležitosti daňového dokladu. </w:t>
      </w:r>
    </w:p>
    <w:p w14:paraId="13BBDBAC" w14:textId="0AA143E5" w:rsidR="00BD082E" w:rsidRPr="00BD082E" w:rsidRDefault="00BD082E" w:rsidP="00BD082E">
      <w:pPr>
        <w:keepLines/>
        <w:widowControl w:val="0"/>
        <w:numPr>
          <w:ilvl w:val="0"/>
          <w:numId w:val="9"/>
        </w:numPr>
        <w:suppressAutoHyphens/>
        <w:spacing w:after="0" w:line="240" w:lineRule="auto"/>
        <w:jc w:val="both"/>
        <w:rPr>
          <w:rFonts w:cs="Times New Roman"/>
          <w:sz w:val="23"/>
          <w:szCs w:val="23"/>
        </w:rPr>
      </w:pPr>
      <w:r w:rsidRPr="00BD082E">
        <w:rPr>
          <w:rFonts w:cs="Times New Roman"/>
          <w:sz w:val="23"/>
          <w:szCs w:val="23"/>
        </w:rPr>
        <w:lastRenderedPageBreak/>
        <w:t xml:space="preserve">Smluvní strany se výslovně dohodly, že v ceně určené dle odst. 1 tohoto článku jsou zahrnuty veškeré náklady poskytovatele související s provedením průzkumu dle této smlouvy, včetně odměny za práva uvedená v čl. V. odst. 3. </w:t>
      </w:r>
    </w:p>
    <w:p w14:paraId="28E71759" w14:textId="77777777" w:rsidR="00BD082E" w:rsidRPr="00BD082E" w:rsidRDefault="00BD082E" w:rsidP="00BD082E">
      <w:pPr>
        <w:keepNext/>
        <w:keepLines/>
        <w:spacing w:before="240" w:after="120" w:line="240" w:lineRule="auto"/>
        <w:jc w:val="center"/>
        <w:rPr>
          <w:rFonts w:cs="Times New Roman"/>
          <w:b/>
          <w:sz w:val="23"/>
          <w:szCs w:val="23"/>
        </w:rPr>
      </w:pPr>
      <w:r w:rsidRPr="00BD082E">
        <w:rPr>
          <w:rFonts w:cs="Times New Roman"/>
          <w:b/>
          <w:sz w:val="23"/>
          <w:szCs w:val="23"/>
        </w:rPr>
        <w:t>V. Práva a povinnosti smluvních stran</w:t>
      </w:r>
    </w:p>
    <w:p w14:paraId="44777E35" w14:textId="056E6E0D" w:rsidR="00BD082E" w:rsidRPr="00BD082E" w:rsidRDefault="00BD082E" w:rsidP="00BD082E">
      <w:pPr>
        <w:keepLines/>
        <w:widowControl w:val="0"/>
        <w:numPr>
          <w:ilvl w:val="0"/>
          <w:numId w:val="5"/>
        </w:numPr>
        <w:suppressAutoHyphens/>
        <w:spacing w:after="0" w:line="240" w:lineRule="auto"/>
        <w:ind w:left="357" w:hanging="357"/>
        <w:jc w:val="both"/>
        <w:rPr>
          <w:rFonts w:cs="Times New Roman"/>
          <w:sz w:val="23"/>
          <w:szCs w:val="23"/>
        </w:rPr>
      </w:pPr>
      <w:r w:rsidRPr="00BD082E">
        <w:rPr>
          <w:rFonts w:cs="Times New Roman"/>
          <w:sz w:val="23"/>
          <w:szCs w:val="23"/>
        </w:rPr>
        <w:t xml:space="preserve">Poskytovatel podpisem této smlouvy potvrzuje, že má k dispozici </w:t>
      </w:r>
      <w:r w:rsidR="00BC4382">
        <w:rPr>
          <w:rFonts w:cs="Times New Roman"/>
          <w:sz w:val="23"/>
          <w:szCs w:val="23"/>
        </w:rPr>
        <w:t>některé</w:t>
      </w:r>
      <w:r w:rsidRPr="00BD082E">
        <w:rPr>
          <w:rFonts w:cs="Times New Roman"/>
          <w:sz w:val="23"/>
          <w:szCs w:val="23"/>
        </w:rPr>
        <w:t xml:space="preserve"> podklady a informace k provedení průzkumu</w:t>
      </w:r>
      <w:r w:rsidR="00BC4382">
        <w:rPr>
          <w:rFonts w:cs="Times New Roman"/>
          <w:sz w:val="23"/>
          <w:szCs w:val="23"/>
        </w:rPr>
        <w:t xml:space="preserve"> </w:t>
      </w:r>
      <w:r w:rsidRPr="00BD082E">
        <w:rPr>
          <w:rFonts w:cs="Times New Roman"/>
          <w:sz w:val="23"/>
          <w:szCs w:val="23"/>
        </w:rPr>
        <w:t>v souladu s touto smlouvou</w:t>
      </w:r>
      <w:r w:rsidR="00BC4382" w:rsidRPr="00BC4382">
        <w:rPr>
          <w:rFonts w:cs="Times New Roman"/>
          <w:sz w:val="23"/>
          <w:szCs w:val="23"/>
        </w:rPr>
        <w:t xml:space="preserve"> </w:t>
      </w:r>
      <w:r w:rsidR="00BC4382">
        <w:rPr>
          <w:rFonts w:cs="Times New Roman"/>
          <w:sz w:val="23"/>
          <w:szCs w:val="23"/>
        </w:rPr>
        <w:t xml:space="preserve">(dotazník, design projektu), přičemž zbývající podklady a informace, zejména doplňující informace pro ředitele škol, informace pro </w:t>
      </w:r>
      <w:proofErr w:type="spellStart"/>
      <w:r w:rsidR="00BC4382">
        <w:rPr>
          <w:rFonts w:cs="Times New Roman"/>
          <w:sz w:val="23"/>
          <w:szCs w:val="23"/>
        </w:rPr>
        <w:t>koncipaci</w:t>
      </w:r>
      <w:proofErr w:type="spellEnd"/>
      <w:r w:rsidR="00BC4382">
        <w:rPr>
          <w:rFonts w:cs="Times New Roman"/>
          <w:sz w:val="23"/>
          <w:szCs w:val="23"/>
        </w:rPr>
        <w:t xml:space="preserve"> průvodních dopisů atp., se objednatel zavazuje poskytovateli dodat písemně na písemnou žádost poskytovatele, nedohodou-</w:t>
      </w:r>
      <w:proofErr w:type="spellStart"/>
      <w:r w:rsidR="00BC4382">
        <w:rPr>
          <w:rFonts w:cs="Times New Roman"/>
          <w:sz w:val="23"/>
          <w:szCs w:val="23"/>
        </w:rPr>
        <w:t>li</w:t>
      </w:r>
      <w:proofErr w:type="spellEnd"/>
      <w:r w:rsidR="00BC4382">
        <w:rPr>
          <w:rFonts w:cs="Times New Roman"/>
          <w:sz w:val="23"/>
          <w:szCs w:val="23"/>
        </w:rPr>
        <w:t xml:space="preserve"> si strany v konkrétním případě jinou formu součinnosti. </w:t>
      </w:r>
      <w:r w:rsidRPr="00BD082E">
        <w:rPr>
          <w:rFonts w:cs="Times New Roman"/>
          <w:sz w:val="23"/>
          <w:szCs w:val="23"/>
        </w:rPr>
        <w:t xml:space="preserve"> </w:t>
      </w:r>
    </w:p>
    <w:p w14:paraId="37319F08" w14:textId="77777777" w:rsidR="00BD082E" w:rsidRPr="00BD082E" w:rsidRDefault="00BD082E" w:rsidP="00BD082E">
      <w:pPr>
        <w:pStyle w:val="Odstavecseseznamem"/>
        <w:numPr>
          <w:ilvl w:val="0"/>
          <w:numId w:val="5"/>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0" w:line="240" w:lineRule="auto"/>
        <w:contextualSpacing w:val="0"/>
        <w:jc w:val="both"/>
        <w:rPr>
          <w:rFonts w:cs="Times New Roman"/>
          <w:sz w:val="23"/>
          <w:szCs w:val="23"/>
        </w:rPr>
      </w:pPr>
      <w:r w:rsidRPr="00BD082E">
        <w:rPr>
          <w:rFonts w:cs="Times New Roman"/>
          <w:sz w:val="23"/>
          <w:szCs w:val="23"/>
        </w:rPr>
        <w:t>Smluvní strany se dohodly, že poskytovatel je oprávněn požadovat od objednatele během plnění smlouvy poskytnutí dalších nezbytných informací či dokumentů, popř. upřesnění nebo vysvětlení již předaných podkladů. Při provádění průzkumu postupuje poskytovatel samostatně, zavazuje se však respektovat oprávněné připomínky objednatele, týkající se realizace průzkumu a upozorňující na možné porušování smluvních povinností poskytovatele.</w:t>
      </w:r>
    </w:p>
    <w:p w14:paraId="05AEBF57" w14:textId="4EDA0052" w:rsidR="00BD082E" w:rsidRPr="00BD082E" w:rsidRDefault="00BD082E" w:rsidP="00BD082E">
      <w:pPr>
        <w:pStyle w:val="Odstavecseseznamem"/>
        <w:numPr>
          <w:ilvl w:val="0"/>
          <w:numId w:val="5"/>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0" w:line="240" w:lineRule="auto"/>
        <w:contextualSpacing w:val="0"/>
        <w:jc w:val="both"/>
        <w:rPr>
          <w:rFonts w:cs="Times New Roman"/>
          <w:sz w:val="23"/>
          <w:szCs w:val="23"/>
        </w:rPr>
      </w:pPr>
      <w:r w:rsidRPr="00BD082E">
        <w:rPr>
          <w:rFonts w:cs="Times New Roman"/>
          <w:sz w:val="23"/>
          <w:szCs w:val="23"/>
        </w:rPr>
        <w:t xml:space="preserve">Výsledky výzkumu a data vycházející z něj, se stávají okamžikem předání objednateli jeho vlastnictvím. Objednatel s nimi může nakládat dle vlastního uvážení, publikovat či poskytnout je dalším subjektům. Pokud v rámci plnění této smlouvy vznikne autorské dílo, poskytuje touto smlouvou poskytovatel objednateli k němu výhradní oprávnění (licenci) k výkonu práva užít takové dílo v územně, časově a množstevně neomezeném rozsahu, všemi známými způsoby užití. </w:t>
      </w:r>
    </w:p>
    <w:p w14:paraId="1BEF2062" w14:textId="77777777" w:rsidR="00BD082E" w:rsidRPr="00BD082E" w:rsidRDefault="00BD082E" w:rsidP="00BD082E">
      <w:pPr>
        <w:pStyle w:val="Odstavecseseznamem"/>
        <w:numPr>
          <w:ilvl w:val="0"/>
          <w:numId w:val="5"/>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0" w:line="240" w:lineRule="auto"/>
        <w:contextualSpacing w:val="0"/>
        <w:jc w:val="both"/>
        <w:rPr>
          <w:rFonts w:cs="Times New Roman"/>
          <w:sz w:val="23"/>
          <w:szCs w:val="23"/>
        </w:rPr>
      </w:pPr>
      <w:r w:rsidRPr="00BD082E">
        <w:rPr>
          <w:rFonts w:cs="Times New Roman"/>
          <w:sz w:val="23"/>
          <w:szCs w:val="23"/>
        </w:rPr>
        <w:t xml:space="preserve">Poskytovatel se zavazuje realizovat výzkum podle nejvyšších profesionálních standardů, zajistit odpovídající odbornou úroveň a kvalitu všech fází výzkumu. Poskytovatel bude vázán pokyny objednatele, nicméně je povinen neprodleně jej upozornit na nevhodnost jakéhokoli pokynu. </w:t>
      </w:r>
    </w:p>
    <w:p w14:paraId="3FBA16C9" w14:textId="77777777" w:rsidR="00BD082E" w:rsidRPr="00BD082E" w:rsidRDefault="00BD082E" w:rsidP="00BD082E">
      <w:pPr>
        <w:pStyle w:val="Odstavecseseznamem"/>
        <w:numPr>
          <w:ilvl w:val="0"/>
          <w:numId w:val="5"/>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0" w:line="240" w:lineRule="auto"/>
        <w:contextualSpacing w:val="0"/>
        <w:jc w:val="both"/>
        <w:rPr>
          <w:rFonts w:cs="Times New Roman"/>
          <w:sz w:val="23"/>
          <w:szCs w:val="23"/>
        </w:rPr>
      </w:pPr>
      <w:r w:rsidRPr="00BD082E">
        <w:rPr>
          <w:rFonts w:cs="Times New Roman"/>
          <w:sz w:val="23"/>
          <w:szCs w:val="23"/>
        </w:rPr>
        <w:t xml:space="preserve">Poskytovatel není objednatelem oprávněn ke shromažďování ani jakémukoli jinému zpracování osobních údajů respondentů v rámci plnění této smlouvy a s veškerými získanými údaji je povinen nakládat výlučně v anonymizované podobě. </w:t>
      </w:r>
    </w:p>
    <w:p w14:paraId="6108E5EC" w14:textId="2C408C5C" w:rsidR="00BD082E" w:rsidRPr="00BD082E" w:rsidRDefault="00BD082E" w:rsidP="00BD082E">
      <w:pPr>
        <w:pStyle w:val="Odstavecseseznamem"/>
        <w:numPr>
          <w:ilvl w:val="0"/>
          <w:numId w:val="5"/>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0" w:line="240" w:lineRule="auto"/>
        <w:contextualSpacing w:val="0"/>
        <w:jc w:val="both"/>
        <w:rPr>
          <w:rFonts w:cs="Times New Roman"/>
          <w:sz w:val="23"/>
          <w:szCs w:val="23"/>
        </w:rPr>
      </w:pPr>
      <w:r w:rsidRPr="00BD082E">
        <w:rPr>
          <w:rFonts w:cs="Times New Roman"/>
          <w:sz w:val="23"/>
          <w:szCs w:val="23"/>
        </w:rPr>
        <w:t xml:space="preserve">V případě, že poskytovatel nebude postupovat v souladu s touto smlouvou nebo výstupy z průzkumu budou mít vady, je poskytovatel povinen sjednat nápravu do </w:t>
      </w:r>
      <w:r w:rsidR="0040202B">
        <w:rPr>
          <w:rFonts w:cs="Times New Roman"/>
          <w:sz w:val="23"/>
          <w:szCs w:val="23"/>
        </w:rPr>
        <w:t>co nejdříve, nejpozději však do 10</w:t>
      </w:r>
      <w:r w:rsidRPr="00BD082E">
        <w:rPr>
          <w:rFonts w:cs="Times New Roman"/>
          <w:sz w:val="23"/>
          <w:szCs w:val="23"/>
        </w:rPr>
        <w:t xml:space="preserve"> pracovních dní od písemného upozornění objednatele. Pokud tak neučiní, </w:t>
      </w:r>
      <w:r w:rsidR="00352788">
        <w:rPr>
          <w:rFonts w:cs="Times New Roman"/>
          <w:sz w:val="23"/>
          <w:szCs w:val="23"/>
        </w:rPr>
        <w:t>je</w:t>
      </w:r>
      <w:r w:rsidRPr="00BD082E">
        <w:rPr>
          <w:rFonts w:cs="Times New Roman"/>
          <w:sz w:val="23"/>
          <w:szCs w:val="23"/>
        </w:rPr>
        <w:t xml:space="preserve"> objednatel za každý den prodlení oprávněn účtovat poskytovateli smluvní pokutu ve výši dle čl. VI. odst. 1. této smlouvy.  </w:t>
      </w:r>
    </w:p>
    <w:p w14:paraId="2D6984D3" w14:textId="77777777" w:rsidR="00BD082E" w:rsidRPr="00BD082E" w:rsidRDefault="00BD082E" w:rsidP="00BD082E">
      <w:pPr>
        <w:keepLines/>
        <w:widowControl w:val="0"/>
        <w:suppressAutoHyphens/>
        <w:spacing w:after="0" w:line="240" w:lineRule="auto"/>
        <w:ind w:left="357"/>
        <w:jc w:val="both"/>
        <w:rPr>
          <w:rFonts w:cs="Times New Roman"/>
          <w:sz w:val="23"/>
          <w:szCs w:val="23"/>
        </w:rPr>
      </w:pPr>
    </w:p>
    <w:p w14:paraId="44195052" w14:textId="77777777" w:rsidR="00BD082E" w:rsidRPr="00BD082E" w:rsidRDefault="00BD082E" w:rsidP="00BD082E">
      <w:pPr>
        <w:pStyle w:val="Odstavecseseznamem"/>
        <w:keepNext/>
        <w:keepLines/>
        <w:spacing w:before="240" w:after="120" w:line="240" w:lineRule="auto"/>
        <w:ind w:left="0"/>
        <w:jc w:val="center"/>
        <w:rPr>
          <w:rFonts w:cs="Times New Roman"/>
          <w:b/>
          <w:sz w:val="23"/>
          <w:szCs w:val="23"/>
        </w:rPr>
      </w:pPr>
      <w:r w:rsidRPr="00BD082E">
        <w:rPr>
          <w:rFonts w:cs="Times New Roman"/>
          <w:b/>
          <w:sz w:val="23"/>
          <w:szCs w:val="23"/>
        </w:rPr>
        <w:t>VI. Sankční ujednání</w:t>
      </w:r>
    </w:p>
    <w:p w14:paraId="1A2B2013" w14:textId="553936FC" w:rsidR="00BD082E" w:rsidRPr="00BD082E" w:rsidRDefault="00BD082E" w:rsidP="00BD082E">
      <w:pPr>
        <w:keepLines/>
        <w:numPr>
          <w:ilvl w:val="0"/>
          <w:numId w:val="10"/>
        </w:numPr>
        <w:spacing w:after="0" w:line="240" w:lineRule="auto"/>
        <w:ind w:left="357" w:hanging="357"/>
        <w:jc w:val="both"/>
        <w:rPr>
          <w:rFonts w:cs="Times New Roman"/>
          <w:sz w:val="23"/>
          <w:szCs w:val="23"/>
        </w:rPr>
      </w:pPr>
      <w:r w:rsidRPr="00BD082E">
        <w:rPr>
          <w:rFonts w:cs="Times New Roman"/>
          <w:sz w:val="23"/>
          <w:szCs w:val="23"/>
        </w:rPr>
        <w:t xml:space="preserve">Pokud bude poskytovatel v prodlení proti sjednanému termínu </w:t>
      </w:r>
      <w:r w:rsidR="00090D81" w:rsidRPr="00BD082E">
        <w:rPr>
          <w:rFonts w:cs="Times New Roman"/>
          <w:sz w:val="23"/>
          <w:szCs w:val="23"/>
        </w:rPr>
        <w:t>stanoveném</w:t>
      </w:r>
      <w:r w:rsidR="00352788">
        <w:rPr>
          <w:rFonts w:cs="Times New Roman"/>
          <w:sz w:val="23"/>
          <w:szCs w:val="23"/>
        </w:rPr>
        <w:t>u</w:t>
      </w:r>
      <w:r w:rsidRPr="00BD082E">
        <w:rPr>
          <w:rFonts w:cs="Times New Roman"/>
          <w:sz w:val="23"/>
          <w:szCs w:val="23"/>
        </w:rPr>
        <w:t xml:space="preserve"> v čl. III. odst. 1, je objednatel oprávněn uplatnit vůči </w:t>
      </w:r>
      <w:r w:rsidR="00090D81">
        <w:rPr>
          <w:rFonts w:cs="Times New Roman"/>
          <w:sz w:val="23"/>
          <w:szCs w:val="23"/>
        </w:rPr>
        <w:t>poskytovateli</w:t>
      </w:r>
      <w:r w:rsidR="00090D81" w:rsidRPr="00BD082E">
        <w:rPr>
          <w:rFonts w:cs="Times New Roman"/>
          <w:sz w:val="23"/>
          <w:szCs w:val="23"/>
        </w:rPr>
        <w:t xml:space="preserve"> smluvní</w:t>
      </w:r>
      <w:r w:rsidRPr="00BD082E">
        <w:rPr>
          <w:rFonts w:cs="Times New Roman"/>
          <w:sz w:val="23"/>
          <w:szCs w:val="23"/>
        </w:rPr>
        <w:t xml:space="preserve"> pokutu </w:t>
      </w:r>
      <w:r w:rsidRPr="00BD082E">
        <w:rPr>
          <w:rFonts w:cs="Times New Roman"/>
          <w:snapToGrid w:val="0"/>
          <w:sz w:val="23"/>
          <w:szCs w:val="23"/>
        </w:rPr>
        <w:t>ve výši 0,1 % z celkové ceny, specifikované v čl. IV, odst. 1, a to za každý den prodlen</w:t>
      </w:r>
      <w:r w:rsidRPr="00BD082E">
        <w:rPr>
          <w:rFonts w:cs="Times New Roman"/>
          <w:sz w:val="23"/>
          <w:szCs w:val="23"/>
        </w:rPr>
        <w:t xml:space="preserve">í, nejvýše však do 100 % </w:t>
      </w:r>
      <w:r w:rsidR="00090D81">
        <w:rPr>
          <w:rFonts w:cs="Times New Roman"/>
          <w:sz w:val="23"/>
          <w:szCs w:val="23"/>
        </w:rPr>
        <w:t xml:space="preserve">ujednané </w:t>
      </w:r>
      <w:r w:rsidRPr="00BD082E">
        <w:rPr>
          <w:rFonts w:cs="Times New Roman"/>
          <w:sz w:val="23"/>
          <w:szCs w:val="23"/>
        </w:rPr>
        <w:t>ceny</w:t>
      </w:r>
      <w:r w:rsidR="00090D81">
        <w:rPr>
          <w:rFonts w:cs="Times New Roman"/>
          <w:sz w:val="23"/>
          <w:szCs w:val="23"/>
        </w:rPr>
        <w:t>.</w:t>
      </w:r>
    </w:p>
    <w:p w14:paraId="037A3AEB" w14:textId="77777777" w:rsidR="00BD082E" w:rsidRPr="00BD082E" w:rsidRDefault="00BD082E" w:rsidP="00BD082E">
      <w:pPr>
        <w:keepLines/>
        <w:numPr>
          <w:ilvl w:val="0"/>
          <w:numId w:val="10"/>
        </w:numPr>
        <w:spacing w:after="0" w:line="240" w:lineRule="auto"/>
        <w:ind w:left="357" w:hanging="357"/>
        <w:jc w:val="both"/>
        <w:rPr>
          <w:rFonts w:cs="Times New Roman"/>
          <w:sz w:val="23"/>
          <w:szCs w:val="23"/>
        </w:rPr>
      </w:pPr>
      <w:r w:rsidRPr="00BD082E">
        <w:rPr>
          <w:rFonts w:cs="Times New Roman"/>
          <w:sz w:val="23"/>
          <w:szCs w:val="23"/>
        </w:rPr>
        <w:t xml:space="preserve">Pokud bude objednatel v prodlení s úhradou faktury proti sjednanému termínu je povinen zaplatit poskytovateli úrok z prodlení ve výši </w:t>
      </w:r>
      <w:r w:rsidRPr="00BD082E">
        <w:rPr>
          <w:rFonts w:cs="Times New Roman"/>
          <w:snapToGrid w:val="0"/>
          <w:sz w:val="23"/>
          <w:szCs w:val="23"/>
        </w:rPr>
        <w:t>0,1 % z celkové odměny.</w:t>
      </w:r>
    </w:p>
    <w:p w14:paraId="0332FDD3" w14:textId="77777777" w:rsidR="00BD082E" w:rsidRPr="00BD082E" w:rsidRDefault="00BD082E" w:rsidP="00BD082E">
      <w:pPr>
        <w:keepLines/>
        <w:numPr>
          <w:ilvl w:val="0"/>
          <w:numId w:val="10"/>
        </w:numPr>
        <w:spacing w:after="0" w:line="240" w:lineRule="auto"/>
        <w:ind w:left="357" w:hanging="357"/>
        <w:jc w:val="both"/>
        <w:rPr>
          <w:rFonts w:cs="Times New Roman"/>
          <w:sz w:val="23"/>
          <w:szCs w:val="23"/>
        </w:rPr>
      </w:pPr>
      <w:r w:rsidRPr="00BD082E">
        <w:rPr>
          <w:rFonts w:cs="Times New Roman"/>
          <w:sz w:val="23"/>
          <w:szCs w:val="23"/>
        </w:rPr>
        <w:t xml:space="preserve">Smluvní pokuty stanovené touto smlouvou jsou splatné ve lhůtě 7 pracovních dní od písemné výzvy oprávněné strany. </w:t>
      </w:r>
    </w:p>
    <w:p w14:paraId="255FC832" w14:textId="25B0AFB3" w:rsidR="00BD082E" w:rsidRPr="00BD082E" w:rsidRDefault="00BD082E" w:rsidP="00BD082E">
      <w:pPr>
        <w:keepNext/>
        <w:keepLines/>
        <w:spacing w:before="240" w:after="120" w:line="240" w:lineRule="auto"/>
        <w:jc w:val="center"/>
        <w:rPr>
          <w:rFonts w:cs="Times New Roman"/>
          <w:b/>
          <w:sz w:val="23"/>
          <w:szCs w:val="23"/>
        </w:rPr>
      </w:pPr>
      <w:r w:rsidRPr="00BD082E">
        <w:rPr>
          <w:rFonts w:cs="Times New Roman"/>
          <w:b/>
          <w:sz w:val="23"/>
          <w:szCs w:val="23"/>
        </w:rPr>
        <w:lastRenderedPageBreak/>
        <w:t>VII. Mlčenlivost</w:t>
      </w:r>
    </w:p>
    <w:p w14:paraId="668FD9A3" w14:textId="77777777" w:rsidR="00BD082E" w:rsidRPr="00BD082E" w:rsidRDefault="00BD082E" w:rsidP="00BD082E">
      <w:pPr>
        <w:pStyle w:val="Default"/>
        <w:numPr>
          <w:ilvl w:val="0"/>
          <w:numId w:val="7"/>
        </w:numPr>
        <w:tabs>
          <w:tab w:val="clear" w:pos="720"/>
        </w:tabs>
        <w:ind w:left="426" w:hanging="426"/>
        <w:jc w:val="both"/>
        <w:rPr>
          <w:rFonts w:asciiTheme="minorHAnsi" w:hAnsiTheme="minorHAnsi"/>
          <w:sz w:val="23"/>
          <w:szCs w:val="23"/>
        </w:rPr>
      </w:pPr>
      <w:r w:rsidRPr="00BD082E">
        <w:rPr>
          <w:rFonts w:asciiTheme="minorHAnsi" w:hAnsiTheme="minorHAnsi" w:cstheme="minorBidi"/>
          <w:color w:val="auto"/>
          <w:sz w:val="23"/>
          <w:szCs w:val="23"/>
        </w:rPr>
        <w:t>Obě smluvní strany se zavazují zachovat mlčenlivost o obsahu této smlouvy i o všech skutečnostech týkajících se druhé smluvní strany, které se dozví v souvislosti s plněním této smlouvy.</w:t>
      </w:r>
    </w:p>
    <w:p w14:paraId="379D3A40" w14:textId="472DAE8D" w:rsidR="00BD082E" w:rsidRPr="00BD082E" w:rsidRDefault="00BD082E" w:rsidP="00BD082E">
      <w:pPr>
        <w:pStyle w:val="Zkladntext21"/>
        <w:keepLines/>
        <w:widowControl w:val="0"/>
        <w:numPr>
          <w:ilvl w:val="0"/>
          <w:numId w:val="7"/>
        </w:numPr>
        <w:tabs>
          <w:tab w:val="left" w:pos="426"/>
        </w:tabs>
        <w:ind w:left="426" w:hanging="426"/>
        <w:rPr>
          <w:rFonts w:asciiTheme="minorHAnsi" w:hAnsiTheme="minorHAnsi"/>
          <w:sz w:val="23"/>
          <w:szCs w:val="23"/>
        </w:rPr>
      </w:pPr>
      <w:r w:rsidRPr="00BD082E">
        <w:rPr>
          <w:rFonts w:asciiTheme="minorHAnsi" w:hAnsiTheme="minorHAnsi"/>
          <w:sz w:val="23"/>
          <w:szCs w:val="23"/>
        </w:rPr>
        <w:t>Povinnost chránit citlivé informace dle předchozího odstavce trvá i po skončení doby platnosti této smlouvy</w:t>
      </w:r>
      <w:r w:rsidR="006374C5">
        <w:rPr>
          <w:rFonts w:asciiTheme="minorHAnsi" w:hAnsiTheme="minorHAnsi"/>
          <w:sz w:val="23"/>
          <w:szCs w:val="23"/>
        </w:rPr>
        <w:t xml:space="preserve"> a vztahuje se také na výstupy z průzkumu</w:t>
      </w:r>
      <w:r w:rsidRPr="00BD082E">
        <w:rPr>
          <w:rFonts w:asciiTheme="minorHAnsi" w:hAnsiTheme="minorHAnsi"/>
          <w:sz w:val="23"/>
          <w:szCs w:val="23"/>
        </w:rPr>
        <w:t>.</w:t>
      </w:r>
    </w:p>
    <w:p w14:paraId="25D082A4" w14:textId="77777777" w:rsidR="00BD082E" w:rsidRPr="00BD082E" w:rsidRDefault="00BD082E" w:rsidP="00BD082E">
      <w:pPr>
        <w:pStyle w:val="Zkladntext21"/>
        <w:keepLines/>
        <w:widowControl w:val="0"/>
        <w:numPr>
          <w:ilvl w:val="0"/>
          <w:numId w:val="7"/>
        </w:numPr>
        <w:tabs>
          <w:tab w:val="left" w:pos="426"/>
        </w:tabs>
        <w:ind w:left="426" w:hanging="426"/>
        <w:rPr>
          <w:rFonts w:asciiTheme="minorHAnsi" w:hAnsiTheme="minorHAnsi"/>
          <w:sz w:val="23"/>
          <w:szCs w:val="23"/>
        </w:rPr>
      </w:pPr>
      <w:r w:rsidRPr="00BD082E">
        <w:rPr>
          <w:rFonts w:asciiTheme="minorHAnsi" w:hAnsiTheme="minorHAnsi"/>
          <w:sz w:val="23"/>
          <w:szCs w:val="23"/>
        </w:rPr>
        <w:t>Za porušení povinností stanovených odstavci 1) a 2) tohoto článku se nepovažuje situace, kdy je kterákoliv ze smluvních stran povinna zpřístupnit citlivé informace osobám k tomu oprávněným na základě příslušného právního předpisu nebo rozhodnutím příslušného státního orgánu.</w:t>
      </w:r>
    </w:p>
    <w:p w14:paraId="4B309BCE" w14:textId="79C669C7" w:rsidR="00BD082E" w:rsidRPr="00BD082E" w:rsidRDefault="00BD082E" w:rsidP="00BD082E">
      <w:pPr>
        <w:pStyle w:val="Zkladntext"/>
        <w:keepNext/>
        <w:keepLines/>
        <w:numPr>
          <w:ilvl w:val="0"/>
          <w:numId w:val="0"/>
        </w:numPr>
        <w:spacing w:before="240" w:line="240" w:lineRule="auto"/>
        <w:jc w:val="center"/>
        <w:rPr>
          <w:rFonts w:asciiTheme="minorHAnsi" w:hAnsiTheme="minorHAnsi"/>
          <w:b/>
          <w:sz w:val="23"/>
          <w:szCs w:val="23"/>
        </w:rPr>
      </w:pPr>
      <w:r w:rsidRPr="00BD082E">
        <w:rPr>
          <w:rFonts w:asciiTheme="minorHAnsi" w:hAnsiTheme="minorHAnsi"/>
          <w:b/>
          <w:sz w:val="23"/>
          <w:szCs w:val="23"/>
        </w:rPr>
        <w:t>X</w:t>
      </w:r>
      <w:r w:rsidR="00E63920">
        <w:rPr>
          <w:rFonts w:asciiTheme="minorHAnsi" w:hAnsiTheme="minorHAnsi"/>
          <w:b/>
          <w:sz w:val="23"/>
          <w:szCs w:val="23"/>
        </w:rPr>
        <w:t>III</w:t>
      </w:r>
      <w:r w:rsidRPr="00BD082E">
        <w:rPr>
          <w:rFonts w:asciiTheme="minorHAnsi" w:hAnsiTheme="minorHAnsi"/>
          <w:b/>
          <w:sz w:val="23"/>
          <w:szCs w:val="23"/>
        </w:rPr>
        <w:t>. Závěrečná ustanovení</w:t>
      </w:r>
    </w:p>
    <w:p w14:paraId="22D5F997" w14:textId="77777777" w:rsidR="00BD082E" w:rsidRPr="00BD082E" w:rsidRDefault="00BD082E" w:rsidP="00BD082E">
      <w:pPr>
        <w:keepLines/>
        <w:widowControl w:val="0"/>
        <w:numPr>
          <w:ilvl w:val="0"/>
          <w:numId w:val="8"/>
        </w:numPr>
        <w:suppressAutoHyphens/>
        <w:spacing w:after="0" w:line="240" w:lineRule="auto"/>
        <w:jc w:val="both"/>
        <w:rPr>
          <w:rFonts w:cs="Times New Roman"/>
          <w:color w:val="FF0000"/>
          <w:sz w:val="23"/>
          <w:szCs w:val="23"/>
        </w:rPr>
      </w:pPr>
      <w:r w:rsidRPr="00BD082E">
        <w:rPr>
          <w:rFonts w:cs="Times New Roman"/>
          <w:sz w:val="23"/>
          <w:szCs w:val="23"/>
        </w:rPr>
        <w:t>Právní vztahy mezi smluvními stranami neupravené zněním této smlouvy se řídí platným znění příslušných ustanovení občanského zákoníku a souvisejících předpisů</w:t>
      </w:r>
      <w:r w:rsidRPr="00BD082E">
        <w:rPr>
          <w:rFonts w:cs="Times New Roman"/>
          <w:color w:val="FF0000"/>
          <w:sz w:val="23"/>
          <w:szCs w:val="23"/>
        </w:rPr>
        <w:t>.</w:t>
      </w:r>
    </w:p>
    <w:p w14:paraId="05D4E1D6" w14:textId="77777777" w:rsidR="00BD082E" w:rsidRPr="00BD082E" w:rsidRDefault="00BD082E" w:rsidP="00BD082E">
      <w:pPr>
        <w:keepLines/>
        <w:widowControl w:val="0"/>
        <w:numPr>
          <w:ilvl w:val="0"/>
          <w:numId w:val="8"/>
        </w:numPr>
        <w:suppressAutoHyphens/>
        <w:spacing w:after="0" w:line="240" w:lineRule="auto"/>
        <w:jc w:val="both"/>
        <w:rPr>
          <w:rFonts w:cs="Times New Roman"/>
          <w:sz w:val="23"/>
          <w:szCs w:val="23"/>
        </w:rPr>
      </w:pPr>
      <w:r w:rsidRPr="00BD082E">
        <w:rPr>
          <w:rFonts w:cs="Times New Roman"/>
          <w:sz w:val="23"/>
          <w:szCs w:val="23"/>
        </w:rPr>
        <w:t xml:space="preserve">Tuto smlouvu lze měnit a doplňovat pouze písemnými, vzestupně číslovanými dodatky, které budou za dodatek smlouvy výslovně označeny a podepsány oprávněnými zástupci obou smluvních stran. </w:t>
      </w:r>
    </w:p>
    <w:p w14:paraId="52E88943" w14:textId="7E8A2260" w:rsidR="00BD082E" w:rsidRPr="00BD082E" w:rsidRDefault="00BD082E" w:rsidP="00BD082E">
      <w:pPr>
        <w:keepLines/>
        <w:numPr>
          <w:ilvl w:val="0"/>
          <w:numId w:val="8"/>
        </w:numPr>
        <w:autoSpaceDE w:val="0"/>
        <w:autoSpaceDN w:val="0"/>
        <w:spacing w:after="0" w:line="240" w:lineRule="auto"/>
        <w:ind w:left="357" w:hanging="357"/>
        <w:jc w:val="both"/>
        <w:rPr>
          <w:rFonts w:cs="Times New Roman"/>
          <w:sz w:val="23"/>
          <w:szCs w:val="23"/>
        </w:rPr>
      </w:pPr>
      <w:r w:rsidRPr="00BD082E">
        <w:rPr>
          <w:rFonts w:cs="Times New Roman"/>
          <w:sz w:val="23"/>
          <w:szCs w:val="23"/>
        </w:rPr>
        <w:t xml:space="preserve">Tato smlouva je sepsána ve 2 vyhotoveních, po jednom vyhotovení pro </w:t>
      </w:r>
      <w:r w:rsidR="00090D81">
        <w:rPr>
          <w:rFonts w:cs="Times New Roman"/>
          <w:sz w:val="23"/>
          <w:szCs w:val="23"/>
        </w:rPr>
        <w:t xml:space="preserve">každou stranu. </w:t>
      </w:r>
    </w:p>
    <w:p w14:paraId="3DE6A3DC" w14:textId="77777777" w:rsidR="00BD082E" w:rsidRPr="00BD082E" w:rsidRDefault="00BD082E" w:rsidP="00BD082E">
      <w:pPr>
        <w:pStyle w:val="Zkladntext"/>
        <w:keepLines/>
        <w:widowControl w:val="0"/>
        <w:numPr>
          <w:ilvl w:val="0"/>
          <w:numId w:val="8"/>
        </w:numPr>
        <w:tabs>
          <w:tab w:val="left" w:pos="1302"/>
        </w:tabs>
        <w:suppressAutoHyphens/>
        <w:spacing w:after="0" w:line="240" w:lineRule="auto"/>
        <w:rPr>
          <w:rFonts w:asciiTheme="minorHAnsi" w:hAnsiTheme="minorHAnsi"/>
          <w:sz w:val="23"/>
          <w:szCs w:val="23"/>
        </w:rPr>
      </w:pPr>
      <w:r w:rsidRPr="00BD082E">
        <w:rPr>
          <w:rFonts w:asciiTheme="minorHAnsi" w:hAnsiTheme="minorHAnsi"/>
          <w:sz w:val="23"/>
          <w:szCs w:val="23"/>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54290490" w14:textId="1455C5B2" w:rsidR="00BD082E" w:rsidRPr="00BD082E" w:rsidRDefault="00BD082E" w:rsidP="00BD082E">
      <w:pPr>
        <w:keepLines/>
        <w:numPr>
          <w:ilvl w:val="0"/>
          <w:numId w:val="8"/>
        </w:numPr>
        <w:autoSpaceDE w:val="0"/>
        <w:autoSpaceDN w:val="0"/>
        <w:spacing w:after="0" w:line="240" w:lineRule="auto"/>
        <w:jc w:val="both"/>
        <w:rPr>
          <w:rFonts w:cs="Times New Roman"/>
          <w:sz w:val="23"/>
          <w:szCs w:val="23"/>
        </w:rPr>
      </w:pPr>
      <w:r w:rsidRPr="00BD082E">
        <w:rPr>
          <w:rFonts w:cs="Times New Roman"/>
          <w:sz w:val="23"/>
          <w:szCs w:val="23"/>
        </w:rPr>
        <w:t>Tato smlouva nabývá platnosti dnem jejího podpisu oprávněnými zástupci obou smluvních stran a účinnosti dnem uveřejnění v centrálním registru smluv v souladu se zákonem č. 340/2015 Sb., o zvláštních podmínkách účinnosti některých smluv, uveřejňování těchto smluv a o registru smluv (zákon o registru smluv)</w:t>
      </w:r>
      <w:r w:rsidR="00090D81">
        <w:rPr>
          <w:rFonts w:cs="Times New Roman"/>
          <w:sz w:val="23"/>
          <w:szCs w:val="23"/>
        </w:rPr>
        <w:t>.</w:t>
      </w:r>
    </w:p>
    <w:p w14:paraId="44A0F9C1" w14:textId="77777777" w:rsidR="00BD082E" w:rsidRPr="00BD082E" w:rsidRDefault="00BD082E" w:rsidP="00BD082E">
      <w:pPr>
        <w:keepLines/>
        <w:autoSpaceDE w:val="0"/>
        <w:autoSpaceDN w:val="0"/>
        <w:spacing w:line="240" w:lineRule="auto"/>
        <w:jc w:val="both"/>
        <w:rPr>
          <w:rFonts w:cs="Times New Roman"/>
          <w:sz w:val="23"/>
          <w:szCs w:val="23"/>
        </w:rPr>
      </w:pPr>
    </w:p>
    <w:tbl>
      <w:tblPr>
        <w:tblW w:w="9214" w:type="dxa"/>
        <w:tblInd w:w="108" w:type="dxa"/>
        <w:tblLook w:val="04A0" w:firstRow="1" w:lastRow="0" w:firstColumn="1" w:lastColumn="0" w:noHBand="0" w:noVBand="1"/>
      </w:tblPr>
      <w:tblGrid>
        <w:gridCol w:w="4995"/>
        <w:gridCol w:w="4219"/>
      </w:tblGrid>
      <w:tr w:rsidR="00BD082E" w:rsidRPr="00BD082E" w14:paraId="270BCE3C" w14:textId="77777777" w:rsidTr="00436EC4">
        <w:tc>
          <w:tcPr>
            <w:tcW w:w="4995" w:type="dxa"/>
            <w:hideMark/>
          </w:tcPr>
          <w:p w14:paraId="6E9A3B1A" w14:textId="77777777" w:rsidR="00BD082E" w:rsidRPr="00BD082E" w:rsidRDefault="00BD082E" w:rsidP="00BD082E">
            <w:pPr>
              <w:spacing w:line="240" w:lineRule="auto"/>
              <w:rPr>
                <w:rFonts w:eastAsia="Times New Roman" w:cs="Times New Roman"/>
                <w:snapToGrid w:val="0"/>
                <w:sz w:val="23"/>
                <w:szCs w:val="23"/>
              </w:rPr>
            </w:pPr>
            <w:r w:rsidRPr="00BD082E">
              <w:rPr>
                <w:rFonts w:cs="Times New Roman"/>
                <w:snapToGrid w:val="0"/>
                <w:sz w:val="23"/>
                <w:szCs w:val="23"/>
              </w:rPr>
              <w:t>Objednatel:</w:t>
            </w:r>
          </w:p>
        </w:tc>
        <w:tc>
          <w:tcPr>
            <w:tcW w:w="4219" w:type="dxa"/>
            <w:hideMark/>
          </w:tcPr>
          <w:p w14:paraId="2DDA340E" w14:textId="5A5B92EB" w:rsidR="00BD082E" w:rsidRPr="00BD082E" w:rsidRDefault="00BD082E" w:rsidP="00BD082E">
            <w:pPr>
              <w:spacing w:line="240" w:lineRule="auto"/>
              <w:rPr>
                <w:rFonts w:cs="Times New Roman"/>
                <w:snapToGrid w:val="0"/>
                <w:sz w:val="23"/>
                <w:szCs w:val="23"/>
              </w:rPr>
            </w:pPr>
            <w:r>
              <w:rPr>
                <w:rFonts w:cs="Times New Roman"/>
                <w:snapToGrid w:val="0"/>
                <w:sz w:val="23"/>
                <w:szCs w:val="23"/>
              </w:rPr>
              <w:t>Poskytovatel</w:t>
            </w:r>
            <w:r w:rsidRPr="00BD082E">
              <w:rPr>
                <w:rFonts w:cs="Times New Roman"/>
                <w:snapToGrid w:val="0"/>
                <w:sz w:val="23"/>
                <w:szCs w:val="23"/>
              </w:rPr>
              <w:t>:</w:t>
            </w:r>
          </w:p>
        </w:tc>
      </w:tr>
      <w:tr w:rsidR="00BD082E" w:rsidRPr="00055412" w14:paraId="1219D1CE" w14:textId="77777777" w:rsidTr="00436EC4">
        <w:tc>
          <w:tcPr>
            <w:tcW w:w="4995" w:type="dxa"/>
          </w:tcPr>
          <w:p w14:paraId="0AF3A2C6" w14:textId="77777777" w:rsidR="00BD082E" w:rsidRPr="00055412" w:rsidRDefault="00BD082E" w:rsidP="00BD082E">
            <w:pPr>
              <w:spacing w:line="240" w:lineRule="auto"/>
              <w:rPr>
                <w:rFonts w:cs="Times New Roman"/>
                <w:snapToGrid w:val="0"/>
                <w:sz w:val="23"/>
                <w:szCs w:val="23"/>
              </w:rPr>
            </w:pPr>
            <w:r w:rsidRPr="00055412">
              <w:rPr>
                <w:rFonts w:cs="Times New Roman"/>
                <w:snapToGrid w:val="0"/>
                <w:sz w:val="23"/>
                <w:szCs w:val="23"/>
              </w:rPr>
              <w:t>V Praze dne                   2025</w:t>
            </w:r>
          </w:p>
          <w:p w14:paraId="3FB84AA4" w14:textId="77777777" w:rsidR="00BD082E" w:rsidRPr="00055412" w:rsidRDefault="00BD082E" w:rsidP="00BD082E">
            <w:pPr>
              <w:spacing w:line="240" w:lineRule="auto"/>
              <w:rPr>
                <w:rFonts w:cs="Times New Roman"/>
                <w:snapToGrid w:val="0"/>
                <w:sz w:val="23"/>
                <w:szCs w:val="23"/>
              </w:rPr>
            </w:pPr>
          </w:p>
          <w:p w14:paraId="1C143EB6" w14:textId="77777777" w:rsidR="00BD082E" w:rsidRPr="00055412" w:rsidRDefault="00BD082E" w:rsidP="00BD082E">
            <w:pPr>
              <w:spacing w:line="240" w:lineRule="auto"/>
              <w:rPr>
                <w:rFonts w:cs="Times New Roman"/>
                <w:snapToGrid w:val="0"/>
                <w:sz w:val="23"/>
                <w:szCs w:val="23"/>
              </w:rPr>
            </w:pPr>
          </w:p>
          <w:p w14:paraId="4FB68A62" w14:textId="77777777" w:rsidR="00BD082E" w:rsidRPr="00055412" w:rsidRDefault="00BD082E" w:rsidP="00BD082E">
            <w:pPr>
              <w:spacing w:line="240" w:lineRule="auto"/>
              <w:rPr>
                <w:rFonts w:cs="Times New Roman"/>
                <w:snapToGrid w:val="0"/>
                <w:sz w:val="23"/>
                <w:szCs w:val="23"/>
              </w:rPr>
            </w:pPr>
            <w:r w:rsidRPr="00055412">
              <w:rPr>
                <w:rFonts w:cs="Times New Roman"/>
                <w:snapToGrid w:val="0"/>
                <w:sz w:val="23"/>
                <w:szCs w:val="23"/>
              </w:rPr>
              <w:t>………………………………………………..</w:t>
            </w:r>
          </w:p>
          <w:p w14:paraId="76E72F25" w14:textId="50B63E1B" w:rsidR="00BD082E" w:rsidRPr="00055412" w:rsidRDefault="0099088D" w:rsidP="0099088D">
            <w:pPr>
              <w:spacing w:after="0" w:line="240" w:lineRule="auto"/>
              <w:rPr>
                <w:rFonts w:cs="Times New Roman"/>
                <w:snapToGrid w:val="0"/>
                <w:sz w:val="23"/>
                <w:szCs w:val="23"/>
              </w:rPr>
            </w:pPr>
            <w:r w:rsidRPr="00055412">
              <w:rPr>
                <w:rFonts w:cs="Times New Roman"/>
                <w:snapToGrid w:val="0"/>
                <w:sz w:val="23"/>
                <w:szCs w:val="23"/>
              </w:rPr>
              <w:t>Mgr. Pavlína Šulcová</w:t>
            </w:r>
          </w:p>
          <w:p w14:paraId="28E7A945" w14:textId="7132668C" w:rsidR="0099088D" w:rsidRPr="00055412" w:rsidRDefault="0099088D" w:rsidP="0099088D">
            <w:pPr>
              <w:spacing w:after="0" w:line="240" w:lineRule="auto"/>
              <w:rPr>
                <w:rFonts w:cs="Times New Roman"/>
                <w:snapToGrid w:val="0"/>
                <w:sz w:val="23"/>
                <w:szCs w:val="23"/>
              </w:rPr>
            </w:pPr>
            <w:r w:rsidRPr="00055412">
              <w:rPr>
                <w:rFonts w:cs="Times New Roman"/>
                <w:snapToGrid w:val="0"/>
                <w:sz w:val="23"/>
                <w:szCs w:val="23"/>
              </w:rPr>
              <w:t xml:space="preserve">Ředitelka </w:t>
            </w:r>
          </w:p>
        </w:tc>
        <w:tc>
          <w:tcPr>
            <w:tcW w:w="4219" w:type="dxa"/>
          </w:tcPr>
          <w:p w14:paraId="5A558379" w14:textId="77777777" w:rsidR="00BD082E" w:rsidRPr="00055412" w:rsidRDefault="00BD082E" w:rsidP="00BD082E">
            <w:pPr>
              <w:spacing w:line="240" w:lineRule="auto"/>
              <w:rPr>
                <w:rFonts w:cs="Times New Roman"/>
                <w:snapToGrid w:val="0"/>
                <w:sz w:val="23"/>
                <w:szCs w:val="23"/>
              </w:rPr>
            </w:pPr>
            <w:r w:rsidRPr="00055412">
              <w:rPr>
                <w:rFonts w:cs="Times New Roman"/>
                <w:snapToGrid w:val="0"/>
                <w:sz w:val="23"/>
                <w:szCs w:val="23"/>
              </w:rPr>
              <w:t>V Praze dne                    2025</w:t>
            </w:r>
          </w:p>
          <w:p w14:paraId="1DA196C5" w14:textId="77777777" w:rsidR="00BD082E" w:rsidRPr="00055412" w:rsidRDefault="00BD082E" w:rsidP="00BD082E">
            <w:pPr>
              <w:spacing w:line="240" w:lineRule="auto"/>
              <w:rPr>
                <w:rFonts w:cs="Times New Roman"/>
                <w:snapToGrid w:val="0"/>
                <w:sz w:val="23"/>
                <w:szCs w:val="23"/>
              </w:rPr>
            </w:pPr>
          </w:p>
          <w:p w14:paraId="5B21C6ED" w14:textId="77777777" w:rsidR="00BD082E" w:rsidRPr="00055412" w:rsidRDefault="00BD082E" w:rsidP="00BD082E">
            <w:pPr>
              <w:spacing w:line="240" w:lineRule="auto"/>
              <w:rPr>
                <w:rFonts w:cs="Times New Roman"/>
                <w:snapToGrid w:val="0"/>
                <w:sz w:val="23"/>
                <w:szCs w:val="23"/>
              </w:rPr>
            </w:pPr>
          </w:p>
          <w:p w14:paraId="39D95740" w14:textId="77777777" w:rsidR="00BD082E" w:rsidRPr="00055412" w:rsidRDefault="00BD082E" w:rsidP="00BD082E">
            <w:pPr>
              <w:spacing w:line="240" w:lineRule="auto"/>
              <w:rPr>
                <w:rFonts w:cs="Times New Roman"/>
                <w:snapToGrid w:val="0"/>
                <w:sz w:val="23"/>
                <w:szCs w:val="23"/>
              </w:rPr>
            </w:pPr>
            <w:r w:rsidRPr="00055412">
              <w:rPr>
                <w:rFonts w:cs="Times New Roman"/>
                <w:snapToGrid w:val="0"/>
                <w:sz w:val="23"/>
                <w:szCs w:val="23"/>
              </w:rPr>
              <w:t>…………………………………………….</w:t>
            </w:r>
          </w:p>
          <w:p w14:paraId="61F51454" w14:textId="000DEDB8" w:rsidR="00BD082E" w:rsidRPr="00055412" w:rsidRDefault="005773E9" w:rsidP="00BD082E">
            <w:pPr>
              <w:spacing w:line="240" w:lineRule="auto"/>
              <w:rPr>
                <w:rFonts w:cs="Times New Roman"/>
                <w:sz w:val="23"/>
                <w:szCs w:val="23"/>
              </w:rPr>
            </w:pPr>
            <w:r w:rsidRPr="00055412">
              <w:rPr>
                <w:rFonts w:cs="Times New Roman"/>
                <w:sz w:val="23"/>
                <w:szCs w:val="23"/>
              </w:rPr>
              <w:t>Ing Tomáš Rychecký</w:t>
            </w:r>
            <w:r w:rsidR="00436EC4" w:rsidRPr="00055412">
              <w:rPr>
                <w:rFonts w:cs="Times New Roman"/>
                <w:sz w:val="23"/>
                <w:szCs w:val="23"/>
              </w:rPr>
              <w:br/>
              <w:t>Ředitel a prokurista</w:t>
            </w:r>
          </w:p>
        </w:tc>
      </w:tr>
    </w:tbl>
    <w:p w14:paraId="4638A804" w14:textId="77777777" w:rsidR="006207AC" w:rsidRDefault="006207AC"/>
    <w:sectPr w:rsidR="006207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PalatinoTTEE">
    <w:altName w:val="Times New Roman"/>
    <w:charset w:val="EE"/>
    <w:family w:val="roman"/>
    <w:pitch w:val="variable"/>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 w15:restartNumberingAfterBreak="0">
    <w:nsid w:val="00000003"/>
    <w:multiLevelType w:val="singleLevel"/>
    <w:tmpl w:val="44D4E9CA"/>
    <w:name w:val="WW8Num3"/>
    <w:lvl w:ilvl="0">
      <w:start w:val="1"/>
      <w:numFmt w:val="decimal"/>
      <w:lvlText w:val="%1)"/>
      <w:lvlJc w:val="left"/>
      <w:pPr>
        <w:tabs>
          <w:tab w:val="num" w:pos="360"/>
        </w:tabs>
        <w:ind w:left="360" w:hanging="360"/>
      </w:pPr>
      <w:rPr>
        <w:rFonts w:cs="Times New Roman"/>
        <w:b w:val="0"/>
        <w:bCs/>
        <w:strike w:val="0"/>
      </w:rPr>
    </w:lvl>
  </w:abstractNum>
  <w:abstractNum w:abstractNumId="3"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4" w15:restartNumberingAfterBreak="0">
    <w:nsid w:val="00000008"/>
    <w:multiLevelType w:val="singleLevel"/>
    <w:tmpl w:val="00000008"/>
    <w:name w:val="WW8Num8"/>
    <w:lvl w:ilvl="0">
      <w:start w:val="1"/>
      <w:numFmt w:val="decimal"/>
      <w:lvlText w:val="%1)"/>
      <w:lvlJc w:val="left"/>
      <w:pPr>
        <w:tabs>
          <w:tab w:val="num" w:pos="360"/>
        </w:tabs>
        <w:ind w:left="360" w:hanging="360"/>
      </w:pPr>
      <w:rPr>
        <w:rFonts w:cs="Times New Roman"/>
      </w:r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Times New Roman"/>
        <w:b w:val="0"/>
      </w:rPr>
    </w:lvl>
  </w:abstractNum>
  <w:abstractNum w:abstractNumId="6" w15:restartNumberingAfterBreak="0">
    <w:nsid w:val="0000000C"/>
    <w:multiLevelType w:val="singleLevel"/>
    <w:tmpl w:val="EA0ED62A"/>
    <w:name w:val="WW8Num12"/>
    <w:lvl w:ilvl="0">
      <w:start w:val="1"/>
      <w:numFmt w:val="decimal"/>
      <w:lvlText w:val="%1)"/>
      <w:lvlJc w:val="left"/>
      <w:pPr>
        <w:tabs>
          <w:tab w:val="num" w:pos="360"/>
        </w:tabs>
        <w:ind w:left="360" w:hanging="360"/>
      </w:pPr>
      <w:rPr>
        <w:rFonts w:cs="Times New Roman"/>
        <w:color w:val="auto"/>
      </w:rPr>
    </w:lvl>
  </w:abstractNum>
  <w:abstractNum w:abstractNumId="7" w15:restartNumberingAfterBreak="0">
    <w:nsid w:val="198F29B5"/>
    <w:multiLevelType w:val="hybridMultilevel"/>
    <w:tmpl w:val="496C293E"/>
    <w:lvl w:ilvl="0" w:tplc="04050011">
      <w:start w:val="1"/>
      <w:numFmt w:val="decimal"/>
      <w:lvlText w:val="%1)"/>
      <w:lvlJc w:val="left"/>
      <w:pPr>
        <w:tabs>
          <w:tab w:val="num" w:pos="360"/>
        </w:tabs>
        <w:ind w:left="360" w:hanging="360"/>
      </w:pPr>
    </w:lvl>
    <w:lvl w:ilvl="1" w:tplc="984052CE">
      <w:start w:val="1"/>
      <w:numFmt w:val="decimal"/>
      <w:lvlText w:val="%2)"/>
      <w:lvlJc w:val="left"/>
      <w:pPr>
        <w:tabs>
          <w:tab w:val="num" w:pos="1440"/>
        </w:tabs>
        <w:ind w:left="1440" w:hanging="360"/>
      </w:pPr>
      <w:rPr>
        <w:rFonts w:ascii="Times New Roman" w:eastAsia="Times New Roman" w:hAnsi="Times New Roman" w:cs="Times New Roman"/>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AAF1A1F"/>
    <w:multiLevelType w:val="multilevel"/>
    <w:tmpl w:val="D152D292"/>
    <w:lvl w:ilvl="0">
      <w:start w:val="1"/>
      <w:numFmt w:val="decimal"/>
      <w:pStyle w:val="Zkladntext"/>
      <w:isLgl/>
      <w:lvlText w:val="(%1)"/>
      <w:lvlJc w:val="left"/>
      <w:pPr>
        <w:tabs>
          <w:tab w:val="num" w:pos="2240"/>
        </w:tabs>
        <w:ind w:left="1458" w:firstLine="425"/>
      </w:pPr>
    </w:lvl>
    <w:lvl w:ilvl="1">
      <w:start w:val="1"/>
      <w:numFmt w:val="lowerLetter"/>
      <w:pStyle w:val="Zkladntext3"/>
      <w:lvlText w:val="%2)"/>
      <w:lvlJc w:val="left"/>
      <w:pPr>
        <w:tabs>
          <w:tab w:val="num" w:pos="1883"/>
        </w:tabs>
        <w:ind w:left="1883" w:hanging="425"/>
      </w:pPr>
    </w:lvl>
    <w:lvl w:ilvl="2">
      <w:start w:val="1"/>
      <w:numFmt w:val="decimal"/>
      <w:isLgl/>
      <w:lvlText w:val="%3."/>
      <w:lvlJc w:val="left"/>
      <w:pPr>
        <w:tabs>
          <w:tab w:val="num" w:pos="2308"/>
        </w:tabs>
        <w:ind w:left="2308" w:hanging="425"/>
      </w:pPr>
    </w:lvl>
    <w:lvl w:ilvl="3">
      <w:start w:val="1"/>
      <w:numFmt w:val="decimal"/>
      <w:lvlText w:val="(%4)"/>
      <w:lvlJc w:val="left"/>
      <w:pPr>
        <w:tabs>
          <w:tab w:val="num" w:pos="2898"/>
        </w:tabs>
        <w:ind w:left="2898" w:hanging="360"/>
      </w:pPr>
    </w:lvl>
    <w:lvl w:ilvl="4">
      <w:start w:val="1"/>
      <w:numFmt w:val="lowerLetter"/>
      <w:lvlText w:val="(%5)"/>
      <w:lvlJc w:val="left"/>
      <w:pPr>
        <w:tabs>
          <w:tab w:val="num" w:pos="3258"/>
        </w:tabs>
        <w:ind w:left="3258" w:hanging="360"/>
      </w:pPr>
    </w:lvl>
    <w:lvl w:ilvl="5">
      <w:start w:val="1"/>
      <w:numFmt w:val="lowerRoman"/>
      <w:lvlText w:val="(%6)"/>
      <w:lvlJc w:val="left"/>
      <w:pPr>
        <w:tabs>
          <w:tab w:val="num" w:pos="3978"/>
        </w:tabs>
        <w:ind w:left="3618" w:hanging="360"/>
      </w:pPr>
    </w:lvl>
    <w:lvl w:ilvl="6">
      <w:start w:val="1"/>
      <w:numFmt w:val="decimal"/>
      <w:lvlText w:val="%7."/>
      <w:lvlJc w:val="left"/>
      <w:pPr>
        <w:tabs>
          <w:tab w:val="num" w:pos="3978"/>
        </w:tabs>
        <w:ind w:left="3978" w:hanging="360"/>
      </w:pPr>
    </w:lvl>
    <w:lvl w:ilvl="7">
      <w:start w:val="1"/>
      <w:numFmt w:val="lowerLetter"/>
      <w:lvlText w:val="%8."/>
      <w:lvlJc w:val="left"/>
      <w:pPr>
        <w:tabs>
          <w:tab w:val="num" w:pos="4338"/>
        </w:tabs>
        <w:ind w:left="4338" w:hanging="360"/>
      </w:pPr>
    </w:lvl>
    <w:lvl w:ilvl="8">
      <w:start w:val="1"/>
      <w:numFmt w:val="lowerRoman"/>
      <w:lvlText w:val="%9."/>
      <w:lvlJc w:val="left"/>
      <w:pPr>
        <w:tabs>
          <w:tab w:val="num" w:pos="5058"/>
        </w:tabs>
        <w:ind w:left="4698" w:hanging="360"/>
      </w:pPr>
    </w:lvl>
  </w:abstractNum>
  <w:abstractNum w:abstractNumId="9" w15:restartNumberingAfterBreak="0">
    <w:nsid w:val="7C4F3C26"/>
    <w:multiLevelType w:val="singleLevel"/>
    <w:tmpl w:val="00000003"/>
    <w:lvl w:ilvl="0">
      <w:start w:val="1"/>
      <w:numFmt w:val="decimal"/>
      <w:lvlText w:val="%1)"/>
      <w:lvlJc w:val="left"/>
      <w:pPr>
        <w:tabs>
          <w:tab w:val="num" w:pos="360"/>
        </w:tabs>
        <w:ind w:left="360" w:hanging="360"/>
      </w:pPr>
      <w:rPr>
        <w:rFonts w:cs="Times New Roman"/>
      </w:rPr>
    </w:lvl>
  </w:abstractNum>
  <w:num w:numId="1" w16cid:durableId="18747290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2590511">
    <w:abstractNumId w:val="0"/>
  </w:num>
  <w:num w:numId="3" w16cid:durableId="864365215">
    <w:abstractNumId w:val="1"/>
  </w:num>
  <w:num w:numId="4" w16cid:durableId="1399666880">
    <w:abstractNumId w:val="2"/>
  </w:num>
  <w:num w:numId="5" w16cid:durableId="1903563833">
    <w:abstractNumId w:val="3"/>
  </w:num>
  <w:num w:numId="6" w16cid:durableId="1945991491">
    <w:abstractNumId w:val="4"/>
  </w:num>
  <w:num w:numId="7" w16cid:durableId="1215390451">
    <w:abstractNumId w:val="5"/>
  </w:num>
  <w:num w:numId="8" w16cid:durableId="612134106">
    <w:abstractNumId w:val="6"/>
  </w:num>
  <w:num w:numId="9" w16cid:durableId="47581634">
    <w:abstractNumId w:val="9"/>
  </w:num>
  <w:num w:numId="10" w16cid:durableId="16094635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2E"/>
    <w:rsid w:val="00055412"/>
    <w:rsid w:val="00064095"/>
    <w:rsid w:val="00090D81"/>
    <w:rsid w:val="00101757"/>
    <w:rsid w:val="001C7737"/>
    <w:rsid w:val="00234F93"/>
    <w:rsid w:val="002708C6"/>
    <w:rsid w:val="00352788"/>
    <w:rsid w:val="00353EB3"/>
    <w:rsid w:val="0040202B"/>
    <w:rsid w:val="00436EC4"/>
    <w:rsid w:val="00451EFA"/>
    <w:rsid w:val="005773E9"/>
    <w:rsid w:val="006207AC"/>
    <w:rsid w:val="006374C5"/>
    <w:rsid w:val="00673DFE"/>
    <w:rsid w:val="006B5ABE"/>
    <w:rsid w:val="007005FC"/>
    <w:rsid w:val="00832E78"/>
    <w:rsid w:val="008A0E53"/>
    <w:rsid w:val="0099088D"/>
    <w:rsid w:val="009C0AA9"/>
    <w:rsid w:val="009E66CF"/>
    <w:rsid w:val="00AC421F"/>
    <w:rsid w:val="00BC4382"/>
    <w:rsid w:val="00BD082E"/>
    <w:rsid w:val="00BF5E60"/>
    <w:rsid w:val="00C03536"/>
    <w:rsid w:val="00C137E7"/>
    <w:rsid w:val="00C24052"/>
    <w:rsid w:val="00D611EC"/>
    <w:rsid w:val="00DA0385"/>
    <w:rsid w:val="00E12A2A"/>
    <w:rsid w:val="00E63920"/>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0435"/>
  <w15:chartTrackingRefBased/>
  <w15:docId w15:val="{9CC724FB-031A-3940-AAA7-C581E3BC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082E"/>
    <w:pPr>
      <w:spacing w:after="200" w:line="276" w:lineRule="auto"/>
    </w:pPr>
    <w:rPr>
      <w:kern w:val="0"/>
      <w:sz w:val="22"/>
      <w:szCs w:val="22"/>
      <w14:ligatures w14:val="none"/>
    </w:rPr>
  </w:style>
  <w:style w:type="paragraph" w:styleId="Nadpis1">
    <w:name w:val="heading 1"/>
    <w:basedOn w:val="Normln"/>
    <w:next w:val="Normln"/>
    <w:link w:val="Nadpis1Char"/>
    <w:uiPriority w:val="9"/>
    <w:qFormat/>
    <w:rsid w:val="00BD08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D08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D082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D082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D082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D082E"/>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D082E"/>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D082E"/>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D082E"/>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082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D082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D082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D082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D082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D082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D082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D082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D082E"/>
    <w:rPr>
      <w:rFonts w:eastAsiaTheme="majorEastAsia" w:cstheme="majorBidi"/>
      <w:color w:val="272727" w:themeColor="text1" w:themeTint="D8"/>
    </w:rPr>
  </w:style>
  <w:style w:type="paragraph" w:styleId="Nzev">
    <w:name w:val="Title"/>
    <w:basedOn w:val="Normln"/>
    <w:next w:val="Normln"/>
    <w:link w:val="NzevChar"/>
    <w:uiPriority w:val="10"/>
    <w:qFormat/>
    <w:rsid w:val="00BD082E"/>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D082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D082E"/>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D082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D082E"/>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BD082E"/>
    <w:rPr>
      <w:i/>
      <w:iCs/>
      <w:color w:val="404040" w:themeColor="text1" w:themeTint="BF"/>
    </w:rPr>
  </w:style>
  <w:style w:type="paragraph" w:styleId="Odstavecseseznamem">
    <w:name w:val="List Paragraph"/>
    <w:aliases w:val="List Paragraph (Czech Tourism)"/>
    <w:basedOn w:val="Normln"/>
    <w:link w:val="OdstavecseseznamemChar"/>
    <w:uiPriority w:val="34"/>
    <w:qFormat/>
    <w:rsid w:val="00BD082E"/>
    <w:pPr>
      <w:ind w:left="720"/>
      <w:contextualSpacing/>
    </w:pPr>
  </w:style>
  <w:style w:type="character" w:styleId="Zdraznnintenzivn">
    <w:name w:val="Intense Emphasis"/>
    <w:basedOn w:val="Standardnpsmoodstavce"/>
    <w:uiPriority w:val="21"/>
    <w:qFormat/>
    <w:rsid w:val="00BD082E"/>
    <w:rPr>
      <w:i/>
      <w:iCs/>
      <w:color w:val="0F4761" w:themeColor="accent1" w:themeShade="BF"/>
    </w:rPr>
  </w:style>
  <w:style w:type="paragraph" w:styleId="Vrazncitt">
    <w:name w:val="Intense Quote"/>
    <w:basedOn w:val="Normln"/>
    <w:next w:val="Normln"/>
    <w:link w:val="VrazncittChar"/>
    <w:uiPriority w:val="30"/>
    <w:qFormat/>
    <w:rsid w:val="00BD08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D082E"/>
    <w:rPr>
      <w:i/>
      <w:iCs/>
      <w:color w:val="0F4761" w:themeColor="accent1" w:themeShade="BF"/>
    </w:rPr>
  </w:style>
  <w:style w:type="character" w:styleId="Odkazintenzivn">
    <w:name w:val="Intense Reference"/>
    <w:basedOn w:val="Standardnpsmoodstavce"/>
    <w:uiPriority w:val="32"/>
    <w:qFormat/>
    <w:rsid w:val="00BD082E"/>
    <w:rPr>
      <w:b/>
      <w:bCs/>
      <w:smallCaps/>
      <w:color w:val="0F4761" w:themeColor="accent1" w:themeShade="BF"/>
      <w:spacing w:val="5"/>
    </w:rPr>
  </w:style>
  <w:style w:type="paragraph" w:styleId="Zkladntext3">
    <w:name w:val="Body Text 3"/>
    <w:basedOn w:val="Normln"/>
    <w:link w:val="Zkladntext3Char"/>
    <w:rsid w:val="00BD082E"/>
    <w:pPr>
      <w:numPr>
        <w:ilvl w:val="1"/>
        <w:numId w:val="1"/>
      </w:numPr>
      <w:spacing w:after="0" w:line="360" w:lineRule="auto"/>
      <w:ind w:left="0" w:firstLine="0"/>
    </w:pPr>
    <w:rPr>
      <w:rFonts w:ascii="Courier New" w:eastAsia="Times New Roman" w:hAnsi="Courier New" w:cs="Times New Roman"/>
      <w:bCs/>
      <w:color w:val="FF0000"/>
      <w:sz w:val="18"/>
      <w:szCs w:val="20"/>
      <w:lang w:eastAsia="cs-CZ"/>
    </w:rPr>
  </w:style>
  <w:style w:type="character" w:customStyle="1" w:styleId="Zkladntext3Char">
    <w:name w:val="Základní text 3 Char"/>
    <w:basedOn w:val="Standardnpsmoodstavce"/>
    <w:link w:val="Zkladntext3"/>
    <w:rsid w:val="00BD082E"/>
    <w:rPr>
      <w:rFonts w:ascii="Courier New" w:eastAsia="Times New Roman" w:hAnsi="Courier New" w:cs="Times New Roman"/>
      <w:bCs/>
      <w:color w:val="FF0000"/>
      <w:kern w:val="0"/>
      <w:sz w:val="18"/>
      <w:szCs w:val="20"/>
      <w:lang w:eastAsia="cs-CZ"/>
      <w14:ligatures w14:val="none"/>
    </w:rPr>
  </w:style>
  <w:style w:type="paragraph" w:styleId="Zkladntext">
    <w:name w:val="Body Text"/>
    <w:basedOn w:val="Normln"/>
    <w:link w:val="ZkladntextChar"/>
    <w:rsid w:val="00BD082E"/>
    <w:pPr>
      <w:numPr>
        <w:numId w:val="1"/>
      </w:numPr>
      <w:spacing w:after="120" w:line="320" w:lineRule="atLeast"/>
      <w:ind w:firstLine="0"/>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D082E"/>
    <w:rPr>
      <w:rFonts w:ascii="Times New Roman" w:eastAsia="Times New Roman" w:hAnsi="Times New Roman" w:cs="Times New Roman"/>
      <w:kern w:val="0"/>
      <w:szCs w:val="20"/>
      <w:lang w:eastAsia="cs-CZ"/>
      <w14:ligatures w14:val="none"/>
    </w:rPr>
  </w:style>
  <w:style w:type="character" w:customStyle="1" w:styleId="OdstavecseseznamemChar">
    <w:name w:val="Odstavec se seznamem Char"/>
    <w:aliases w:val="List Paragraph (Czech Tourism) Char"/>
    <w:link w:val="Odstavecseseznamem"/>
    <w:uiPriority w:val="34"/>
    <w:locked/>
    <w:rsid w:val="00BD082E"/>
  </w:style>
  <w:style w:type="character" w:styleId="Hypertextovodkaz">
    <w:name w:val="Hyperlink"/>
    <w:basedOn w:val="Standardnpsmoodstavce"/>
    <w:unhideWhenUsed/>
    <w:rsid w:val="00BD082E"/>
    <w:rPr>
      <w:color w:val="467886" w:themeColor="hyperlink"/>
      <w:u w:val="single"/>
    </w:rPr>
  </w:style>
  <w:style w:type="paragraph" w:customStyle="1" w:styleId="Zkladntext21">
    <w:name w:val="Základní text 21"/>
    <w:basedOn w:val="Normln"/>
    <w:uiPriority w:val="99"/>
    <w:rsid w:val="00BD082E"/>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dresa">
    <w:name w:val="Adresa"/>
    <w:basedOn w:val="Normln"/>
    <w:uiPriority w:val="99"/>
    <w:rsid w:val="00BD082E"/>
    <w:pPr>
      <w:autoSpaceDE w:val="0"/>
      <w:autoSpaceDN w:val="0"/>
      <w:spacing w:after="0" w:line="240" w:lineRule="auto"/>
      <w:ind w:left="851"/>
    </w:pPr>
    <w:rPr>
      <w:rFonts w:ascii=".PalatinoTTEE" w:eastAsia="Times New Roman" w:hAnsi=".PalatinoTTEE" w:cs=".PalatinoTTEE"/>
      <w:kern w:val="28"/>
      <w:sz w:val="20"/>
      <w:szCs w:val="20"/>
      <w:lang w:eastAsia="cs-CZ"/>
    </w:rPr>
  </w:style>
  <w:style w:type="character" w:styleId="Odkaznakoment">
    <w:name w:val="annotation reference"/>
    <w:basedOn w:val="Standardnpsmoodstavce"/>
    <w:uiPriority w:val="99"/>
    <w:semiHidden/>
    <w:unhideWhenUsed/>
    <w:rsid w:val="00BD082E"/>
    <w:rPr>
      <w:sz w:val="16"/>
      <w:szCs w:val="16"/>
    </w:rPr>
  </w:style>
  <w:style w:type="paragraph" w:customStyle="1" w:styleId="Default">
    <w:name w:val="Default"/>
    <w:rsid w:val="00BD082E"/>
    <w:pPr>
      <w:autoSpaceDE w:val="0"/>
      <w:autoSpaceDN w:val="0"/>
      <w:adjustRightInd w:val="0"/>
    </w:pPr>
    <w:rPr>
      <w:rFonts w:ascii="Verdana" w:hAnsi="Verdana" w:cs="Verdana"/>
      <w:color w:val="000000"/>
      <w:kern w:val="0"/>
      <w14:ligatures w14:val="none"/>
    </w:rPr>
  </w:style>
  <w:style w:type="paragraph" w:styleId="Textkomente">
    <w:name w:val="annotation text"/>
    <w:basedOn w:val="Normln"/>
    <w:link w:val="TextkomenteChar"/>
    <w:uiPriority w:val="99"/>
    <w:semiHidden/>
    <w:unhideWhenUsed/>
    <w:rsid w:val="00BD082E"/>
    <w:pPr>
      <w:spacing w:line="240" w:lineRule="auto"/>
    </w:pPr>
    <w:rPr>
      <w:sz w:val="20"/>
      <w:szCs w:val="20"/>
    </w:rPr>
  </w:style>
  <w:style w:type="character" w:customStyle="1" w:styleId="TextkomenteChar">
    <w:name w:val="Text komentáře Char"/>
    <w:basedOn w:val="Standardnpsmoodstavce"/>
    <w:link w:val="Textkomente"/>
    <w:uiPriority w:val="99"/>
    <w:semiHidden/>
    <w:rsid w:val="00BD082E"/>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BD082E"/>
    <w:rPr>
      <w:b/>
      <w:bCs/>
    </w:rPr>
  </w:style>
  <w:style w:type="character" w:customStyle="1" w:styleId="PedmtkomenteChar">
    <w:name w:val="Předmět komentáře Char"/>
    <w:basedOn w:val="TextkomenteChar"/>
    <w:link w:val="Pedmtkomente"/>
    <w:uiPriority w:val="99"/>
    <w:semiHidden/>
    <w:rsid w:val="00BD082E"/>
    <w:rPr>
      <w:b/>
      <w:bCs/>
      <w:kern w:val="0"/>
      <w:sz w:val="20"/>
      <w:szCs w:val="20"/>
      <w14:ligatures w14:val="none"/>
    </w:rPr>
  </w:style>
  <w:style w:type="paragraph" w:styleId="Bezmezer">
    <w:name w:val="No Spacing"/>
    <w:uiPriority w:val="1"/>
    <w:qFormat/>
    <w:rsid w:val="007005FC"/>
    <w:rPr>
      <w:kern w:val="0"/>
      <w:sz w:val="22"/>
      <w:szCs w:val="22"/>
      <w14:ligatures w14:val="none"/>
    </w:rPr>
  </w:style>
  <w:style w:type="paragraph" w:styleId="Revize">
    <w:name w:val="Revision"/>
    <w:hidden/>
    <w:uiPriority w:val="99"/>
    <w:semiHidden/>
    <w:rsid w:val="00BC438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C452D-C0F0-0945-B853-7A4FDE1F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1292</Words>
  <Characters>7627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Koller</dc:creator>
  <cp:keywords/>
  <dc:description/>
  <cp:lastModifiedBy>Helena Březinová</cp:lastModifiedBy>
  <cp:revision>3</cp:revision>
  <dcterms:created xsi:type="dcterms:W3CDTF">2025-03-24T09:16:00Z</dcterms:created>
  <dcterms:modified xsi:type="dcterms:W3CDTF">2025-03-24T11:49:00Z</dcterms:modified>
</cp:coreProperties>
</file>