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A60B" w14:textId="77777777" w:rsidR="00D95ECE" w:rsidRDefault="000D67C4">
      <w:pPr>
        <w:pStyle w:val="Nzev"/>
        <w:keepNext/>
      </w:pPr>
      <w:r>
        <w:rPr>
          <w:noProof/>
          <w:lang w:eastAsia="cs-CZ"/>
        </w:rPr>
        <mc:AlternateContent>
          <mc:Choice Requires="wps">
            <w:drawing>
              <wp:anchor distT="0" distB="0" distL="114300" distR="114300" simplePos="0" relativeHeight="251658752" behindDoc="0" locked="0" layoutInCell="1" allowOverlap="0" wp14:anchorId="39FBA6D1" wp14:editId="39FBA6D2">
                <wp:simplePos x="0" y="0"/>
                <wp:positionH relativeFrom="margin">
                  <wp:align>right</wp:align>
                </wp:positionH>
                <wp:positionV relativeFrom="page">
                  <wp:posOffset>6909435</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wps:spPr>
                      <wps:txbx>
                        <w:txbxContent>
                          <w:p w14:paraId="39FBA6E4" w14:textId="4F4D24CD" w:rsidR="00D95ECE" w:rsidRDefault="000D67C4">
                            <w:r>
                              <w:t xml:space="preserve">číslo smlouvy Objednatele: </w:t>
                            </w:r>
                            <w:r w:rsidR="001B7AE8" w:rsidRPr="001B7AE8">
                              <w:rPr>
                                <w:b/>
                                <w:bCs/>
                              </w:rPr>
                              <w:t>2025/S/310/0047</w:t>
                            </w:r>
                          </w:p>
                          <w:p w14:paraId="39FBA6E6" w14:textId="77777777" w:rsidR="00D95ECE" w:rsidRDefault="00D95ECE"/>
                          <w:p w14:paraId="39FBA6E7" w14:textId="77777777" w:rsidR="00D95ECE" w:rsidRDefault="00D95ECE"/>
                        </w:txbxContent>
                      </wps:txbx>
                      <wps:bodyPr rot="0" vert="horz" wrap="square" lIns="0" tIns="0" rIns="0" bIns="0" anchor="b" anchorCtr="0" upright="1">
                        <a:noAutofit/>
                      </wps:bodyPr>
                    </wps:wsp>
                  </a:graphicData>
                </a:graphic>
              </wp:anchor>
            </w:drawing>
          </mc:Choice>
          <mc:Fallback>
            <w:pict>
              <v:shapetype w14:anchorId="39FBA6D1"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rap-distance-left:9pt;mso-wrap-distance-top:0;mso-wrap-distance-right:9pt;mso-wrap-distance-bottom:0;mso-position-horizontal:right;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" o:allowoverlap="f" filled="f" stroked="f">
                <v:textbox inset="0,0,0,0">
                  <w:txbxContent>
                    <w:p w14:paraId="39FBA6E4" w14:textId="4F4D24CD" w:rsidR="00D95ECE" w:rsidRDefault="000D67C4">
                      <w:r>
                        <w:t xml:space="preserve">číslo smlouvy Objednatele: </w:t>
                      </w:r>
                      <w:r w:rsidR="001B7AE8" w:rsidRPr="001B7AE8">
                        <w:rPr>
                          <w:b/>
                          <w:bCs/>
                        </w:rPr>
                        <w:t>2025/S/310/0047</w:t>
                      </w:r>
                    </w:p>
                    <w:p w14:paraId="39FBA6E6" w14:textId="77777777" w:rsidR="00D95ECE" w:rsidRDefault="00D95ECE"/>
                    <w:p w14:paraId="39FBA6E7" w14:textId="77777777" w:rsidR="00D95ECE" w:rsidRDefault="00D95ECE"/>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39FBA6D3" wp14:editId="39FBA6D4">
                <wp:simplePos x="0" y="0"/>
                <wp:positionH relativeFrom="margin">
                  <wp:align>right</wp:align>
                </wp:positionH>
                <wp:positionV relativeFrom="page">
                  <wp:posOffset>3561715</wp:posOffset>
                </wp:positionV>
                <wp:extent cx="5963285"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wps:spPr>
                      <wps:txbx>
                        <w:txbxContent>
                          <w:p w14:paraId="39FBA6E8" w14:textId="77777777" w:rsidR="00D95ECE" w:rsidRDefault="000D67C4">
                            <w:pPr>
                              <w:pStyle w:val="Nzev18centrbold"/>
                              <w:tabs>
                                <w:tab w:val="clear" w:pos="0"/>
                                <w:tab w:val="clear" w:pos="284"/>
                                <w:tab w:val="clear" w:pos="1701"/>
                              </w:tabs>
                              <w:rPr>
                                <w:rFonts w:ascii="Georgia" w:hAnsi="Georgia"/>
                                <w:sz w:val="28"/>
                                <w:szCs w:val="28"/>
                              </w:rPr>
                            </w:pPr>
                            <w:r>
                              <w:rPr>
                                <w:rFonts w:ascii="Georgia" w:hAnsi="Georgia"/>
                                <w:sz w:val="28"/>
                                <w:szCs w:val="28"/>
                              </w:rPr>
                              <w:t>Českou centrálou cestovního ruchu – CzechTourism</w:t>
                            </w:r>
                          </w:p>
                          <w:p w14:paraId="39FBA6E9" w14:textId="77777777" w:rsidR="00D95ECE" w:rsidRDefault="00D95ECE">
                            <w:pPr>
                              <w:pStyle w:val="Nzev"/>
                              <w:rPr>
                                <w:sz w:val="28"/>
                                <w:szCs w:val="28"/>
                              </w:rPr>
                            </w:pPr>
                          </w:p>
                          <w:p w14:paraId="39FBA6EA" w14:textId="77777777" w:rsidR="00D95ECE" w:rsidRDefault="000D67C4">
                            <w:pPr>
                              <w:pStyle w:val="Nzev"/>
                              <w:jc w:val="center"/>
                            </w:pPr>
                            <w:r>
                              <w:t>a</w:t>
                            </w:r>
                          </w:p>
                          <w:p w14:paraId="39FBA6EB" w14:textId="77777777" w:rsidR="00D95ECE" w:rsidRDefault="00D95ECE">
                            <w:pPr>
                              <w:pStyle w:val="Nzev"/>
                              <w:jc w:val="center"/>
                              <w:rPr>
                                <w:rFonts w:eastAsia="Times New Roman" w:cs="Times New Roman"/>
                                <w:b/>
                                <w:sz w:val="28"/>
                                <w:szCs w:val="28"/>
                                <w:lang w:eastAsia="cs-CZ"/>
                              </w:rPr>
                            </w:pPr>
                          </w:p>
                          <w:p w14:paraId="39FBA6EC" w14:textId="77777777" w:rsidR="00D95ECE" w:rsidRDefault="00D95ECE">
                            <w:pPr>
                              <w:pStyle w:val="Nzev"/>
                              <w:jc w:val="center"/>
                              <w:rPr>
                                <w:rFonts w:eastAsia="Times New Roman" w:cs="Times New Roman"/>
                                <w:b/>
                                <w:sz w:val="28"/>
                                <w:szCs w:val="28"/>
                                <w:lang w:eastAsia="cs-CZ"/>
                              </w:rPr>
                            </w:pPr>
                          </w:p>
                          <w:p w14:paraId="39FBA6ED" w14:textId="77777777" w:rsidR="00D95ECE" w:rsidRDefault="000D67C4">
                            <w:pPr>
                              <w:jc w:val="center"/>
                              <w:rPr>
                                <w:rFonts w:cs="Georgia"/>
                                <w:b/>
                                <w:bCs/>
                                <w:sz w:val="28"/>
                                <w:szCs w:val="28"/>
                                <w:lang w:val="en-US" w:eastAsia="cs-CZ"/>
                              </w:rPr>
                            </w:pPr>
                            <w:r>
                              <w:rPr>
                                <w:b/>
                                <w:bCs/>
                                <w:sz w:val="28"/>
                                <w:szCs w:val="28"/>
                                <w:lang w:val="en-US" w:eastAsia="cs-CZ"/>
                              </w:rPr>
                              <w:t>K</w:t>
                            </w:r>
                            <w:r>
                              <w:rPr>
                                <w:rFonts w:cs="Georgia"/>
                                <w:b/>
                                <w:bCs/>
                                <w:sz w:val="28"/>
                                <w:szCs w:val="28"/>
                                <w:lang w:val="en-US" w:eastAsia="cs-CZ"/>
                              </w:rPr>
                              <w:t xml:space="preserve">+K Hotel </w:t>
                            </w:r>
                            <w:proofErr w:type="spellStart"/>
                            <w:r>
                              <w:rPr>
                                <w:rFonts w:cs="Georgia"/>
                                <w:b/>
                                <w:bCs/>
                                <w:sz w:val="28"/>
                                <w:szCs w:val="28"/>
                                <w:lang w:val="en-US" w:eastAsia="cs-CZ"/>
                              </w:rPr>
                              <w:t>s.r.o.</w:t>
                            </w:r>
                            <w:proofErr w:type="spellEnd"/>
                          </w:p>
                        </w:txbxContent>
                      </wps:txbx>
                      <wps:bodyPr rot="0" vert="horz" wrap="square" lIns="0" tIns="0" rIns="0" bIns="0" anchor="t" anchorCtr="0" upright="1">
                        <a:noAutofit/>
                      </wps:bodyPr>
                    </wps:wsp>
                  </a:graphicData>
                </a:graphic>
              </wp:anchor>
            </w:drawing>
          </mc:Choice>
          <mc:Fallback>
            <w:pict>
              <v:shape w14:anchorId="39FBA6D3" id="Text Box 5" o:spid="_x0000_s1027" type="#_x0000_t202" style="position:absolute;margin-left:418.35pt;margin-top:280.45pt;width:469.55pt;height:226.75pt;z-index:251657728;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" o:allowoverlap="f" filled="f" stroked="f">
                <v:textbox inset="0,0,0,0">
                  <w:txbxContent>
                    <w:p w14:paraId="39FBA6E8" w14:textId="77777777" w:rsidR="00D95ECE" w:rsidRDefault="000D67C4">
                      <w:pPr>
                        <w:pStyle w:val="Nzev18centrbold"/>
                        <w:tabs>
                          <w:tab w:val="clear" w:pos="0"/>
                          <w:tab w:val="clear" w:pos="284"/>
                          <w:tab w:val="clear" w:pos="1701"/>
                        </w:tabs>
                        <w:rPr>
                          <w:rFonts w:ascii="Georgia" w:hAnsi="Georgia"/>
                          <w:sz w:val="28"/>
                          <w:szCs w:val="28"/>
                        </w:rPr>
                      </w:pPr>
                      <w:r>
                        <w:rPr>
                          <w:rFonts w:ascii="Georgia" w:hAnsi="Georgia"/>
                          <w:sz w:val="28"/>
                          <w:szCs w:val="28"/>
                        </w:rPr>
                        <w:t>Českou centrálou cestovního ruchu – CzechTourism</w:t>
                      </w:r>
                    </w:p>
                    <w:p w14:paraId="39FBA6E9" w14:textId="77777777" w:rsidR="00D95ECE" w:rsidRDefault="00D95ECE">
                      <w:pPr>
                        <w:pStyle w:val="Nzev"/>
                        <w:rPr>
                          <w:sz w:val="28"/>
                          <w:szCs w:val="28"/>
                        </w:rPr>
                      </w:pPr>
                    </w:p>
                    <w:p w14:paraId="39FBA6EA" w14:textId="77777777" w:rsidR="00D95ECE" w:rsidRDefault="000D67C4">
                      <w:pPr>
                        <w:pStyle w:val="Nzev"/>
                        <w:jc w:val="center"/>
                      </w:pPr>
                      <w:r>
                        <w:t>a</w:t>
                      </w:r>
                    </w:p>
                    <w:p w14:paraId="39FBA6EB" w14:textId="77777777" w:rsidR="00D95ECE" w:rsidRDefault="00D95ECE">
                      <w:pPr>
                        <w:pStyle w:val="Nzev"/>
                        <w:jc w:val="center"/>
                        <w:rPr>
                          <w:rFonts w:eastAsia="Times New Roman" w:cs="Times New Roman"/>
                          <w:b/>
                          <w:sz w:val="28"/>
                          <w:szCs w:val="28"/>
                          <w:lang w:eastAsia="cs-CZ"/>
                        </w:rPr>
                      </w:pPr>
                    </w:p>
                    <w:p w14:paraId="39FBA6EC" w14:textId="77777777" w:rsidR="00D95ECE" w:rsidRDefault="00D95ECE">
                      <w:pPr>
                        <w:pStyle w:val="Nzev"/>
                        <w:jc w:val="center"/>
                        <w:rPr>
                          <w:rFonts w:eastAsia="Times New Roman" w:cs="Times New Roman"/>
                          <w:b/>
                          <w:sz w:val="28"/>
                          <w:szCs w:val="28"/>
                          <w:lang w:eastAsia="cs-CZ"/>
                        </w:rPr>
                      </w:pPr>
                    </w:p>
                    <w:p w14:paraId="39FBA6ED" w14:textId="77777777" w:rsidR="00D95ECE" w:rsidRDefault="000D67C4">
                      <w:pPr>
                        <w:jc w:val="center"/>
                        <w:rPr>
                          <w:rFonts w:cs="Georgia"/>
                          <w:b/>
                          <w:bCs/>
                          <w:sz w:val="28"/>
                          <w:szCs w:val="28"/>
                          <w:lang w:val="en-US" w:eastAsia="cs-CZ"/>
                        </w:rPr>
                      </w:pPr>
                      <w:r>
                        <w:rPr>
                          <w:b/>
                          <w:bCs/>
                          <w:sz w:val="28"/>
                          <w:szCs w:val="28"/>
                          <w:lang w:val="en-US" w:eastAsia="cs-CZ"/>
                        </w:rPr>
                        <w:t>K</w:t>
                      </w:r>
                      <w:r>
                        <w:rPr>
                          <w:rFonts w:cs="Georgia"/>
                          <w:b/>
                          <w:bCs/>
                          <w:sz w:val="28"/>
                          <w:szCs w:val="28"/>
                          <w:lang w:val="en-US" w:eastAsia="cs-CZ"/>
                        </w:rPr>
                        <w:t xml:space="preserve">+K Hotel </w:t>
                      </w:r>
                      <w:proofErr w:type="spellStart"/>
                      <w:r>
                        <w:rPr>
                          <w:rFonts w:cs="Georgia"/>
                          <w:b/>
                          <w:bCs/>
                          <w:sz w:val="28"/>
                          <w:szCs w:val="28"/>
                          <w:lang w:val="en-US" w:eastAsia="cs-CZ"/>
                        </w:rPr>
                        <w:t>s.r.o.</w:t>
                      </w:r>
                      <w:proofErr w:type="spellEnd"/>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39FBA6D5" wp14:editId="39FBA6D6">
                <wp:simplePos x="0" y="0"/>
                <wp:positionH relativeFrom="margin">
                  <wp:align>right</wp:align>
                </wp:positionH>
                <wp:positionV relativeFrom="page">
                  <wp:posOffset>1764665</wp:posOffset>
                </wp:positionV>
                <wp:extent cx="5955665"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wps:spPr>
                      <wps:txbx>
                        <w:txbxContent>
                          <w:p w14:paraId="39FBA6EE" w14:textId="77777777" w:rsidR="00D95ECE" w:rsidRDefault="000D67C4">
                            <w:pPr>
                              <w:pStyle w:val="Nzev18centrbold"/>
                              <w:tabs>
                                <w:tab w:val="clear" w:pos="0"/>
                                <w:tab w:val="clear" w:pos="284"/>
                                <w:tab w:val="clear" w:pos="1701"/>
                              </w:tabs>
                              <w:rPr>
                                <w:rFonts w:ascii="Georgia" w:hAnsi="Georgia"/>
                                <w:sz w:val="32"/>
                                <w:szCs w:val="32"/>
                              </w:rPr>
                            </w:pPr>
                            <w:r>
                              <w:rPr>
                                <w:rFonts w:ascii="Georgia" w:hAnsi="Georgia"/>
                                <w:sz w:val="32"/>
                                <w:szCs w:val="32"/>
                              </w:rPr>
                              <w:t>Smlouva o poskytování služeb</w:t>
                            </w:r>
                          </w:p>
                          <w:p w14:paraId="39FBA6EF" w14:textId="77777777" w:rsidR="00D95ECE" w:rsidRDefault="00D95ECE">
                            <w:pPr>
                              <w:rPr>
                                <w:color w:val="FF0000"/>
                              </w:rPr>
                            </w:pPr>
                          </w:p>
                          <w:p w14:paraId="39FBA6F0" w14:textId="77777777" w:rsidR="00D95ECE" w:rsidRDefault="00D95ECE">
                            <w:pPr>
                              <w:rPr>
                                <w:color w:val="FF0000"/>
                              </w:rPr>
                            </w:pPr>
                          </w:p>
                          <w:p w14:paraId="39FBA6F1" w14:textId="77777777" w:rsidR="00D95ECE" w:rsidRDefault="00D95ECE">
                            <w:pPr>
                              <w:rPr>
                                <w:color w:val="FF0000"/>
                              </w:rPr>
                            </w:pPr>
                          </w:p>
                          <w:p w14:paraId="39FBA6F2" w14:textId="77777777" w:rsidR="00D95ECE" w:rsidRDefault="000D67C4">
                            <w:pPr>
                              <w:pStyle w:val="Nzev"/>
                              <w:jc w:val="center"/>
                            </w:pPr>
                            <w:r>
                              <w:t>uzavřená mezi</w:t>
                            </w:r>
                          </w:p>
                        </w:txbxContent>
                      </wps:txbx>
                      <wps:bodyPr rot="0" vert="horz" wrap="square" lIns="0" tIns="0" rIns="0" bIns="0" anchor="t" anchorCtr="0" upright="1">
                        <a:noAutofit/>
                      </wps:bodyPr>
                    </wps:wsp>
                  </a:graphicData>
                </a:graphic>
              </wp:anchor>
            </w:drawing>
          </mc:Choice>
          <mc:Fallback>
            <w:pict>
              <v:shape w14:anchorId="39FBA6D5" id="Text Box 2" o:spid="_x0000_s1028" type="#_x0000_t202" style="position:absolute;margin-left:417.75pt;margin-top:138.95pt;width:468.95pt;height:113.4pt;z-index:251656704;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" o:allowoverlap="f" filled="f" stroked="f">
                <v:textbox inset="0,0,0,0">
                  <w:txbxContent>
                    <w:p w14:paraId="39FBA6EE" w14:textId="77777777" w:rsidR="00D95ECE" w:rsidRDefault="000D67C4">
                      <w:pPr>
                        <w:pStyle w:val="Nzev18centrbold"/>
                        <w:tabs>
                          <w:tab w:val="clear" w:pos="0"/>
                          <w:tab w:val="clear" w:pos="284"/>
                          <w:tab w:val="clear" w:pos="1701"/>
                        </w:tabs>
                        <w:rPr>
                          <w:rFonts w:ascii="Georgia" w:hAnsi="Georgia"/>
                          <w:sz w:val="32"/>
                          <w:szCs w:val="32"/>
                        </w:rPr>
                      </w:pPr>
                      <w:r>
                        <w:rPr>
                          <w:rFonts w:ascii="Georgia" w:hAnsi="Georgia"/>
                          <w:sz w:val="32"/>
                          <w:szCs w:val="32"/>
                        </w:rPr>
                        <w:t>Smlouva o poskytování služeb</w:t>
                      </w:r>
                    </w:p>
                    <w:p w14:paraId="39FBA6EF" w14:textId="77777777" w:rsidR="00D95ECE" w:rsidRDefault="00D95ECE">
                      <w:pPr>
                        <w:rPr>
                          <w:color w:val="FF0000"/>
                        </w:rPr>
                      </w:pPr>
                    </w:p>
                    <w:p w14:paraId="39FBA6F0" w14:textId="77777777" w:rsidR="00D95ECE" w:rsidRDefault="00D95ECE">
                      <w:pPr>
                        <w:rPr>
                          <w:color w:val="FF0000"/>
                        </w:rPr>
                      </w:pPr>
                    </w:p>
                    <w:p w14:paraId="39FBA6F1" w14:textId="77777777" w:rsidR="00D95ECE" w:rsidRDefault="00D95ECE">
                      <w:pPr>
                        <w:rPr>
                          <w:color w:val="FF0000"/>
                        </w:rPr>
                      </w:pPr>
                    </w:p>
                    <w:p w14:paraId="39FBA6F2" w14:textId="77777777" w:rsidR="00D95ECE" w:rsidRDefault="000D67C4">
                      <w:pPr>
                        <w:pStyle w:val="Nzev"/>
                        <w:jc w:val="center"/>
                      </w:pPr>
                      <w:r>
                        <w:t>uzavřená mezi</w:t>
                      </w:r>
                    </w:p>
                  </w:txbxContent>
                </v:textbox>
                <w10:wrap anchorx="margin" anchory="page"/>
              </v:shape>
            </w:pict>
          </mc:Fallback>
        </mc:AlternateContent>
      </w:r>
      <w:r>
        <w:br w:type="page"/>
      </w:r>
    </w:p>
    <w:p w14:paraId="39FBA60C" w14:textId="77777777" w:rsidR="00D95ECE" w:rsidRDefault="000D67C4">
      <w:pPr>
        <w:pStyle w:val="Heading1CzechTourism"/>
        <w:keepNext/>
        <w:numPr>
          <w:ilvl w:val="0"/>
          <w:numId w:val="14"/>
        </w:numPr>
      </w:pPr>
      <w:r>
        <w:lastRenderedPageBreak/>
        <w:t xml:space="preserve">Smlouva </w:t>
      </w:r>
    </w:p>
    <w:p w14:paraId="39FBA60D" w14:textId="77777777" w:rsidR="00D95ECE" w:rsidRDefault="000D67C4">
      <w:pPr>
        <w:pStyle w:val="Heading1CzechTourism"/>
        <w:keepNext/>
        <w:rPr>
          <w:b w:val="0"/>
          <w:sz w:val="22"/>
          <w:szCs w:val="22"/>
        </w:rPr>
      </w:pPr>
      <w:r>
        <w:rPr>
          <w:b w:val="0"/>
          <w:sz w:val="22"/>
          <w:szCs w:val="22"/>
        </w:rPr>
        <w:t>uzavřená podle ustanovení § 1746 odst. 2 a násl. zákona č. 89/2012 Sb., občanský zákoník, ve znění pozdějších předpisů (dále jen „občanský zákoník“)</w:t>
      </w:r>
    </w:p>
    <w:p w14:paraId="39FBA60E" w14:textId="77777777" w:rsidR="00D95ECE" w:rsidRDefault="00D95ECE">
      <w:pPr>
        <w:keepNext/>
      </w:pPr>
    </w:p>
    <w:p w14:paraId="39FBA60F" w14:textId="77777777" w:rsidR="00D95ECE" w:rsidRDefault="000D67C4">
      <w:pPr>
        <w:pStyle w:val="Heading1CzechTourism"/>
        <w:keepNext/>
        <w:numPr>
          <w:ilvl w:val="0"/>
          <w:numId w:val="14"/>
        </w:numPr>
      </w:pPr>
      <w:r>
        <w:t>Smluvní strany</w:t>
      </w:r>
    </w:p>
    <w:p w14:paraId="39FBA610" w14:textId="77777777" w:rsidR="00D95ECE" w:rsidRDefault="000D67C4">
      <w:pPr>
        <w:pStyle w:val="Heading2CzechTourism"/>
        <w:keepNext/>
        <w:numPr>
          <w:ilvl w:val="1"/>
          <w:numId w:val="14"/>
        </w:numPr>
        <w:ind w:left="0" w:firstLine="0"/>
      </w:pPr>
      <w:r>
        <w:t xml:space="preserve">Česká centrála cestovního ruchu – CzechTourism </w:t>
      </w:r>
    </w:p>
    <w:p w14:paraId="39FBA611" w14:textId="77777777" w:rsidR="00D95ECE" w:rsidRDefault="000D67C4">
      <w:pPr>
        <w:keepNext/>
      </w:pPr>
      <w:r>
        <w:t>příspěvková organizace Ministerstva pro místní rozvoj České republiky</w:t>
      </w:r>
    </w:p>
    <w:p w14:paraId="39FBA612" w14:textId="77777777" w:rsidR="00D95ECE" w:rsidRDefault="00D95ECE">
      <w:pPr>
        <w:keepNext/>
      </w:pPr>
    </w:p>
    <w:tbl>
      <w:tblPr>
        <w:tblW w:w="5001" w:type="pct"/>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703"/>
        <w:gridCol w:w="4703"/>
      </w:tblGrid>
      <w:tr w:rsidR="00D95ECE" w14:paraId="39FBA615" w14:textId="77777777">
        <w:tc>
          <w:tcPr>
            <w:tcW w:w="2500" w:type="pct"/>
          </w:tcPr>
          <w:p w14:paraId="39FBA613"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39FBA614"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Štěpánská 567/15, Praha 2– Nové Město 120 00</w:t>
            </w:r>
          </w:p>
        </w:tc>
      </w:tr>
      <w:tr w:rsidR="00D95ECE" w14:paraId="39FBA618" w14:textId="77777777">
        <w:tc>
          <w:tcPr>
            <w:tcW w:w="2500" w:type="pct"/>
          </w:tcPr>
          <w:p w14:paraId="39FBA616"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 xml:space="preserve">IČ: </w:t>
            </w:r>
          </w:p>
        </w:tc>
        <w:tc>
          <w:tcPr>
            <w:tcW w:w="2500" w:type="pct"/>
          </w:tcPr>
          <w:p w14:paraId="39FBA617"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49 27 76 00</w:t>
            </w:r>
          </w:p>
        </w:tc>
      </w:tr>
      <w:tr w:rsidR="00D95ECE" w14:paraId="39FBA61B" w14:textId="77777777">
        <w:tc>
          <w:tcPr>
            <w:tcW w:w="2500" w:type="pct"/>
            <w:tcBorders>
              <w:bottom w:val="single" w:sz="2" w:space="0" w:color="auto"/>
            </w:tcBorders>
          </w:tcPr>
          <w:p w14:paraId="39FBA619"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DIČ:</w:t>
            </w:r>
          </w:p>
        </w:tc>
        <w:tc>
          <w:tcPr>
            <w:tcW w:w="2500" w:type="pct"/>
            <w:tcBorders>
              <w:bottom w:val="single" w:sz="2" w:space="0" w:color="auto"/>
            </w:tcBorders>
          </w:tcPr>
          <w:p w14:paraId="39FBA61A"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CZ 49 27 76 00</w:t>
            </w:r>
          </w:p>
        </w:tc>
      </w:tr>
      <w:tr w:rsidR="00D95ECE" w14:paraId="39FBA61F" w14:textId="77777777">
        <w:tc>
          <w:tcPr>
            <w:tcW w:w="2500" w:type="pct"/>
            <w:tcBorders>
              <w:bottom w:val="single" w:sz="2" w:space="0" w:color="auto"/>
            </w:tcBorders>
          </w:tcPr>
          <w:p w14:paraId="39FBA61C"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39FBA61D" w14:textId="77777777" w:rsidR="00D95ECE" w:rsidRDefault="000D67C4">
            <w:pPr>
              <w:pStyle w:val="TableTextCzechTourism"/>
              <w:keepNext/>
              <w:rPr>
                <w:rFonts w:ascii="Georgia" w:eastAsia="Georgia" w:hAnsi="Georgia" w:cs="Georgia"/>
                <w:b/>
                <w:bCs/>
                <w:sz w:val="22"/>
                <w:szCs w:val="22"/>
              </w:rPr>
            </w:pPr>
            <w:r>
              <w:rPr>
                <w:rFonts w:ascii="Georgia" w:eastAsia="Georgia" w:hAnsi="Georgia" w:cs="Georgia"/>
                <w:sz w:val="22"/>
                <w:szCs w:val="22"/>
              </w:rPr>
              <w:t>Ing. Terezou Hofmanovou, ředitelka odboru produkt managementu, výzkumu a B2B spolupráce</w:t>
            </w:r>
          </w:p>
          <w:p w14:paraId="39FBA61E" w14:textId="77777777" w:rsidR="00D95ECE" w:rsidRDefault="00D95ECE">
            <w:pPr>
              <w:pStyle w:val="TableTextCzechTourism"/>
              <w:keepNext/>
              <w:spacing w:line="260" w:lineRule="exact"/>
              <w:rPr>
                <w:rFonts w:ascii="Georgia" w:hAnsi="Georgia"/>
                <w:sz w:val="22"/>
                <w:szCs w:val="22"/>
              </w:rPr>
            </w:pPr>
          </w:p>
        </w:tc>
      </w:tr>
    </w:tbl>
    <w:p w14:paraId="39FBA620" w14:textId="77777777" w:rsidR="00D95ECE" w:rsidRDefault="00D95ECE">
      <w:pPr>
        <w:pStyle w:val="Zhlavzprvy"/>
        <w:keepNext/>
      </w:pPr>
    </w:p>
    <w:p w14:paraId="39FBA621" w14:textId="77777777" w:rsidR="00D95ECE" w:rsidRDefault="000D67C4">
      <w:pPr>
        <w:pStyle w:val="Zhlavzprvy"/>
        <w:keepNext/>
      </w:pPr>
      <w:r>
        <w:t>(dále jen „Objednatel“)</w:t>
      </w:r>
    </w:p>
    <w:p w14:paraId="39FBA622" w14:textId="77777777" w:rsidR="00D95ECE" w:rsidRDefault="00D95ECE">
      <w:pPr>
        <w:keepNext/>
      </w:pPr>
    </w:p>
    <w:p w14:paraId="39FBA623" w14:textId="77777777" w:rsidR="00D95ECE" w:rsidRDefault="000D67C4">
      <w:pPr>
        <w:keepNext/>
        <w:rPr>
          <w:szCs w:val="22"/>
        </w:rPr>
      </w:pPr>
      <w:r>
        <w:rPr>
          <w:szCs w:val="22"/>
        </w:rPr>
        <w:t>a</w:t>
      </w:r>
    </w:p>
    <w:p w14:paraId="39FBA624" w14:textId="77777777" w:rsidR="00D95ECE" w:rsidRDefault="00D95ECE">
      <w:pPr>
        <w:keepNext/>
        <w:rPr>
          <w:szCs w:val="22"/>
        </w:rPr>
      </w:pPr>
    </w:p>
    <w:tbl>
      <w:tblPr>
        <w:tblW w:w="5001" w:type="pct"/>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703"/>
        <w:gridCol w:w="4703"/>
      </w:tblGrid>
      <w:tr w:rsidR="00D95ECE" w14:paraId="39FBA627" w14:textId="77777777">
        <w:tc>
          <w:tcPr>
            <w:tcW w:w="2500" w:type="pct"/>
          </w:tcPr>
          <w:p w14:paraId="39FBA625"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Firma:</w:t>
            </w:r>
          </w:p>
        </w:tc>
        <w:tc>
          <w:tcPr>
            <w:tcW w:w="2500" w:type="pct"/>
          </w:tcPr>
          <w:p w14:paraId="39FBA626" w14:textId="77777777" w:rsidR="00D95ECE" w:rsidRDefault="000D67C4">
            <w:pPr>
              <w:pStyle w:val="TableTextCzechTourism"/>
              <w:keepNext/>
              <w:spacing w:line="260" w:lineRule="exact"/>
              <w:rPr>
                <w:rFonts w:ascii="Georgia" w:hAnsi="Georgia" w:cs="Georgia"/>
                <w:color w:val="000000" w:themeColor="text1"/>
                <w:sz w:val="22"/>
                <w:szCs w:val="22"/>
              </w:rPr>
            </w:pPr>
            <w:r>
              <w:rPr>
                <w:rFonts w:ascii="Georgia" w:hAnsi="Georgia"/>
                <w:b/>
                <w:bCs/>
                <w:color w:val="000000" w:themeColor="text1"/>
                <w:sz w:val="22"/>
                <w:szCs w:val="22"/>
              </w:rPr>
              <w:t>K</w:t>
            </w:r>
            <w:r>
              <w:rPr>
                <w:rFonts w:ascii="Georgia" w:hAnsi="Georgia" w:cs="Georgia"/>
                <w:b/>
                <w:bCs/>
                <w:color w:val="000000" w:themeColor="text1"/>
                <w:sz w:val="22"/>
                <w:szCs w:val="22"/>
              </w:rPr>
              <w:t>+K Hotel s.r.o.</w:t>
            </w:r>
          </w:p>
        </w:tc>
      </w:tr>
      <w:tr w:rsidR="00D95ECE" w14:paraId="39FBA62A" w14:textId="77777777">
        <w:tc>
          <w:tcPr>
            <w:tcW w:w="2500" w:type="pct"/>
          </w:tcPr>
          <w:p w14:paraId="39FBA628"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Zapsanou v obchodním rejstříku vedeném</w:t>
            </w:r>
          </w:p>
        </w:tc>
        <w:tc>
          <w:tcPr>
            <w:tcW w:w="2500" w:type="pct"/>
          </w:tcPr>
          <w:p w14:paraId="39FBA629" w14:textId="24513095" w:rsidR="00D95ECE" w:rsidRDefault="009222D6">
            <w:pPr>
              <w:pStyle w:val="TableTextCzechTourism"/>
              <w:keepNext/>
              <w:spacing w:line="260" w:lineRule="exact"/>
              <w:rPr>
                <w:rFonts w:ascii="Georgia" w:hAnsi="Georgia"/>
                <w:color w:val="000000" w:themeColor="text1"/>
                <w:sz w:val="22"/>
                <w:szCs w:val="22"/>
              </w:rPr>
            </w:pPr>
            <w:r w:rsidRPr="009222D6">
              <w:rPr>
                <w:rFonts w:ascii="Georgia" w:hAnsi="Georgia"/>
                <w:sz w:val="22"/>
                <w:szCs w:val="22"/>
              </w:rPr>
              <w:t>Městs</w:t>
            </w:r>
            <w:r>
              <w:rPr>
                <w:rFonts w:ascii="Georgia" w:hAnsi="Georgia"/>
                <w:sz w:val="22"/>
                <w:szCs w:val="22"/>
              </w:rPr>
              <w:t>kým</w:t>
            </w:r>
            <w:r w:rsidRPr="009222D6">
              <w:rPr>
                <w:rFonts w:ascii="Georgia" w:hAnsi="Georgia"/>
                <w:sz w:val="22"/>
                <w:szCs w:val="22"/>
              </w:rPr>
              <w:t xml:space="preserve"> soud</w:t>
            </w:r>
            <w:r>
              <w:rPr>
                <w:rFonts w:ascii="Georgia" w:hAnsi="Georgia"/>
                <w:sz w:val="22"/>
                <w:szCs w:val="22"/>
              </w:rPr>
              <w:t>em</w:t>
            </w:r>
            <w:r w:rsidRPr="009222D6">
              <w:rPr>
                <w:rFonts w:ascii="Georgia" w:hAnsi="Georgia"/>
                <w:sz w:val="22"/>
                <w:szCs w:val="22"/>
              </w:rPr>
              <w:t xml:space="preserve"> v</w:t>
            </w:r>
            <w:r>
              <w:rPr>
                <w:rFonts w:ascii="Georgia" w:hAnsi="Georgia"/>
                <w:sz w:val="22"/>
                <w:szCs w:val="22"/>
              </w:rPr>
              <w:t> </w:t>
            </w:r>
            <w:r w:rsidRPr="009222D6">
              <w:rPr>
                <w:rFonts w:ascii="Georgia" w:hAnsi="Georgia"/>
                <w:sz w:val="22"/>
                <w:szCs w:val="22"/>
              </w:rPr>
              <w:t>Praze</w:t>
            </w:r>
            <w:r>
              <w:rPr>
                <w:rFonts w:ascii="Georgia" w:hAnsi="Georgia"/>
                <w:sz w:val="22"/>
                <w:szCs w:val="22"/>
              </w:rPr>
              <w:t xml:space="preserve">, </w:t>
            </w:r>
            <w:proofErr w:type="spellStart"/>
            <w:r>
              <w:rPr>
                <w:rFonts w:ascii="Georgia" w:hAnsi="Georgia"/>
                <w:sz w:val="22"/>
                <w:szCs w:val="22"/>
              </w:rPr>
              <w:t>sp.zn</w:t>
            </w:r>
            <w:proofErr w:type="spellEnd"/>
            <w:r>
              <w:rPr>
                <w:rFonts w:ascii="Georgia" w:hAnsi="Georgia"/>
                <w:sz w:val="22"/>
                <w:szCs w:val="22"/>
              </w:rPr>
              <w:t xml:space="preserve">. </w:t>
            </w:r>
            <w:r w:rsidRPr="009222D6">
              <w:rPr>
                <w:rFonts w:ascii="Georgia" w:hAnsi="Georgia"/>
                <w:sz w:val="22"/>
                <w:szCs w:val="22"/>
              </w:rPr>
              <w:t xml:space="preserve">C 255392 </w:t>
            </w:r>
          </w:p>
        </w:tc>
      </w:tr>
      <w:tr w:rsidR="00D95ECE" w14:paraId="39FBA62D" w14:textId="77777777">
        <w:tc>
          <w:tcPr>
            <w:tcW w:w="2500" w:type="pct"/>
          </w:tcPr>
          <w:p w14:paraId="39FBA62B"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Sídlo:</w:t>
            </w:r>
          </w:p>
        </w:tc>
        <w:tc>
          <w:tcPr>
            <w:tcW w:w="2500" w:type="pct"/>
          </w:tcPr>
          <w:p w14:paraId="39FBA62C"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Ve Smečkách 30, 110 00 Praha 1</w:t>
            </w:r>
          </w:p>
        </w:tc>
      </w:tr>
      <w:tr w:rsidR="00D95ECE" w14:paraId="39FBA630" w14:textId="77777777">
        <w:tc>
          <w:tcPr>
            <w:tcW w:w="2500" w:type="pct"/>
          </w:tcPr>
          <w:p w14:paraId="39FBA62E"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Pr>
          <w:p w14:paraId="39FBA62F" w14:textId="5C0AF6DD" w:rsidR="00D95ECE" w:rsidRDefault="00B97780">
            <w:pPr>
              <w:pStyle w:val="TableTextCzechTourism"/>
              <w:keepNext/>
              <w:spacing w:line="260" w:lineRule="exact"/>
              <w:rPr>
                <w:rFonts w:ascii="Georgia" w:hAnsi="Georgia"/>
                <w:color w:val="000000" w:themeColor="text1"/>
                <w:sz w:val="22"/>
                <w:szCs w:val="22"/>
              </w:rPr>
            </w:pPr>
            <w:r w:rsidRPr="00B97780">
              <w:rPr>
                <w:rFonts w:ascii="Georgia" w:hAnsi="Georgia"/>
                <w:color w:val="000000" w:themeColor="text1"/>
                <w:sz w:val="22"/>
                <w:szCs w:val="22"/>
              </w:rPr>
              <w:t>Philip</w:t>
            </w:r>
            <w:r>
              <w:rPr>
                <w:rFonts w:ascii="Georgia" w:hAnsi="Georgia"/>
                <w:color w:val="000000" w:themeColor="text1"/>
                <w:sz w:val="22"/>
                <w:szCs w:val="22"/>
              </w:rPr>
              <w:t>em</w:t>
            </w:r>
            <w:r w:rsidRPr="00B97780">
              <w:rPr>
                <w:rFonts w:ascii="Georgia" w:hAnsi="Georgia"/>
                <w:color w:val="000000" w:themeColor="text1"/>
                <w:sz w:val="22"/>
                <w:szCs w:val="22"/>
              </w:rPr>
              <w:t xml:space="preserve"> </w:t>
            </w:r>
            <w:proofErr w:type="spellStart"/>
            <w:r w:rsidRPr="00B97780">
              <w:rPr>
                <w:rFonts w:ascii="Georgia" w:hAnsi="Georgia"/>
                <w:color w:val="000000" w:themeColor="text1"/>
                <w:sz w:val="22"/>
                <w:szCs w:val="22"/>
              </w:rPr>
              <w:t>Chambers</w:t>
            </w:r>
            <w:r w:rsidR="00290144">
              <w:rPr>
                <w:rFonts w:ascii="Georgia" w:hAnsi="Georgia"/>
                <w:color w:val="000000" w:themeColor="text1"/>
                <w:sz w:val="22"/>
                <w:szCs w:val="22"/>
              </w:rPr>
              <w:t>em</w:t>
            </w:r>
            <w:proofErr w:type="spellEnd"/>
            <w:r w:rsidR="00290144">
              <w:rPr>
                <w:rFonts w:ascii="Georgia" w:hAnsi="Georgia"/>
                <w:color w:val="000000" w:themeColor="text1"/>
                <w:sz w:val="22"/>
                <w:szCs w:val="22"/>
              </w:rPr>
              <w:t xml:space="preserve">, generální ředitel </w:t>
            </w:r>
          </w:p>
        </w:tc>
      </w:tr>
      <w:tr w:rsidR="00D95ECE" w14:paraId="39FBA633" w14:textId="77777777">
        <w:tc>
          <w:tcPr>
            <w:tcW w:w="2500" w:type="pct"/>
          </w:tcPr>
          <w:p w14:paraId="39FBA631"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 xml:space="preserve">IČ: </w:t>
            </w:r>
          </w:p>
        </w:tc>
        <w:tc>
          <w:tcPr>
            <w:tcW w:w="2500" w:type="pct"/>
          </w:tcPr>
          <w:p w14:paraId="39FBA632"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25123891</w:t>
            </w:r>
          </w:p>
        </w:tc>
      </w:tr>
      <w:tr w:rsidR="00D95ECE" w14:paraId="39FBA636" w14:textId="77777777">
        <w:tc>
          <w:tcPr>
            <w:tcW w:w="2500" w:type="pct"/>
          </w:tcPr>
          <w:p w14:paraId="39FBA634"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DIČ:</w:t>
            </w:r>
          </w:p>
        </w:tc>
        <w:tc>
          <w:tcPr>
            <w:tcW w:w="2500" w:type="pct"/>
          </w:tcPr>
          <w:p w14:paraId="39FBA635"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CZ25123891</w:t>
            </w:r>
          </w:p>
        </w:tc>
      </w:tr>
      <w:tr w:rsidR="00D95ECE" w14:paraId="39FBA639" w14:textId="77777777">
        <w:tc>
          <w:tcPr>
            <w:tcW w:w="2500" w:type="pct"/>
            <w:tcBorders>
              <w:bottom w:val="single" w:sz="2" w:space="0" w:color="auto"/>
            </w:tcBorders>
          </w:tcPr>
          <w:p w14:paraId="39FBA637"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 xml:space="preserve">Poskytovatel je plátce DPH </w:t>
            </w:r>
          </w:p>
        </w:tc>
        <w:tc>
          <w:tcPr>
            <w:tcW w:w="2500" w:type="pct"/>
            <w:tcBorders>
              <w:bottom w:val="single" w:sz="2" w:space="0" w:color="auto"/>
            </w:tcBorders>
          </w:tcPr>
          <w:p w14:paraId="39FBA638"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ANO</w:t>
            </w:r>
          </w:p>
        </w:tc>
      </w:tr>
      <w:tr w:rsidR="00D95ECE" w14:paraId="39FBA63C" w14:textId="77777777">
        <w:tc>
          <w:tcPr>
            <w:tcW w:w="2500" w:type="pct"/>
            <w:tcBorders>
              <w:top w:val="single" w:sz="2" w:space="0" w:color="auto"/>
              <w:bottom w:val="single" w:sz="4" w:space="0" w:color="auto"/>
            </w:tcBorders>
          </w:tcPr>
          <w:p w14:paraId="39FBA63A" w14:textId="77777777" w:rsidR="00D95ECE" w:rsidRDefault="000D67C4">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Bankovní spojení: č. účtu</w:t>
            </w:r>
          </w:p>
        </w:tc>
        <w:tc>
          <w:tcPr>
            <w:tcW w:w="2500" w:type="pct"/>
            <w:tcBorders>
              <w:top w:val="single" w:sz="2" w:space="0" w:color="auto"/>
              <w:bottom w:val="single" w:sz="4" w:space="0" w:color="auto"/>
            </w:tcBorders>
          </w:tcPr>
          <w:p w14:paraId="39FBA63B" w14:textId="237E2FE0" w:rsidR="00D95ECE" w:rsidRDefault="003F5DAF">
            <w:pPr>
              <w:rPr>
                <w:color w:val="000000" w:themeColor="text1"/>
                <w:szCs w:val="22"/>
              </w:rPr>
            </w:pPr>
            <w:r w:rsidRPr="003F5DAF">
              <w:rPr>
                <w:color w:val="000000" w:themeColor="text1"/>
                <w:szCs w:val="22"/>
              </w:rPr>
              <w:t>2112813187/2700</w:t>
            </w:r>
          </w:p>
        </w:tc>
      </w:tr>
    </w:tbl>
    <w:p w14:paraId="39FBA63D" w14:textId="77777777" w:rsidR="00D95ECE" w:rsidRDefault="00D95ECE">
      <w:pPr>
        <w:keepNext/>
        <w:rPr>
          <w:szCs w:val="22"/>
        </w:rPr>
      </w:pPr>
    </w:p>
    <w:p w14:paraId="39FBA63E" w14:textId="77777777" w:rsidR="00D95ECE" w:rsidRDefault="000D67C4">
      <w:pPr>
        <w:pStyle w:val="Zhlavzprvy"/>
        <w:keepNext/>
        <w:rPr>
          <w:szCs w:val="22"/>
        </w:rPr>
      </w:pPr>
      <w:r>
        <w:rPr>
          <w:szCs w:val="22"/>
        </w:rPr>
        <w:t>(dále jen „Poskytovatel“)</w:t>
      </w:r>
    </w:p>
    <w:p w14:paraId="39FBA63F" w14:textId="77777777" w:rsidR="00D95ECE" w:rsidRDefault="00D95ECE">
      <w:pPr>
        <w:pStyle w:val="Zhlavzprvy"/>
        <w:keepNext/>
      </w:pPr>
    </w:p>
    <w:p w14:paraId="39FBA640" w14:textId="77777777" w:rsidR="00D95ECE" w:rsidRDefault="000D67C4">
      <w:pPr>
        <w:spacing w:line="240" w:lineRule="auto"/>
        <w:rPr>
          <w:b/>
          <w:bCs/>
        </w:rPr>
      </w:pPr>
      <w:r>
        <w:rPr>
          <w:b/>
          <w:bCs/>
        </w:rPr>
        <w:t>(společně též jako „smluvní strany“)</w:t>
      </w:r>
    </w:p>
    <w:p w14:paraId="39FBA641" w14:textId="77777777" w:rsidR="00D95ECE" w:rsidRDefault="00D95ECE">
      <w:pPr>
        <w:spacing w:line="240" w:lineRule="auto"/>
        <w:rPr>
          <w:b/>
          <w:bCs/>
        </w:rPr>
      </w:pPr>
    </w:p>
    <w:p w14:paraId="39FBA642" w14:textId="77777777" w:rsidR="00D95ECE" w:rsidRDefault="000D67C4">
      <w:pPr>
        <w:spacing w:line="240" w:lineRule="auto"/>
        <w:jc w:val="center"/>
        <w:rPr>
          <w:bCs/>
          <w:szCs w:val="22"/>
        </w:rPr>
      </w:pPr>
      <w:r>
        <w:rPr>
          <w:szCs w:val="22"/>
        </w:rPr>
        <w:t>uzavírají níže uvedeného dne, měsíce a roku tuto Smlouvu o poskytování služeb (dále jen „Smlouva“)</w:t>
      </w:r>
    </w:p>
    <w:p w14:paraId="39FBA643" w14:textId="77777777" w:rsidR="00D95ECE" w:rsidRDefault="00D95ECE">
      <w:pPr>
        <w:spacing w:line="240" w:lineRule="auto"/>
        <w:rPr>
          <w:bCs/>
          <w:szCs w:val="22"/>
        </w:rPr>
      </w:pPr>
    </w:p>
    <w:p w14:paraId="39FBA644" w14:textId="77777777" w:rsidR="00D95ECE" w:rsidRDefault="000D67C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4"/>
          <w:szCs w:val="24"/>
        </w:rPr>
      </w:pPr>
      <w:r>
        <w:br w:type="page"/>
      </w:r>
      <w:r>
        <w:rPr>
          <w:b/>
          <w:bCs/>
          <w:sz w:val="24"/>
          <w:szCs w:val="24"/>
        </w:rPr>
        <w:lastRenderedPageBreak/>
        <w:t>Preambule</w:t>
      </w:r>
    </w:p>
    <w:p w14:paraId="39FBA645" w14:textId="77777777" w:rsidR="00D95ECE" w:rsidRDefault="00D95ECE">
      <w:pPr>
        <w:jc w:val="both"/>
      </w:pPr>
    </w:p>
    <w:p w14:paraId="39FBA646" w14:textId="77777777" w:rsidR="00D95ECE" w:rsidRDefault="000D67C4">
      <w:pPr>
        <w:pStyle w:val="Nzev"/>
        <w:tabs>
          <w:tab w:val="clear" w:pos="680"/>
        </w:tabs>
        <w:spacing w:after="240" w:line="240" w:lineRule="auto"/>
        <w:jc w:val="both"/>
        <w:rPr>
          <w:sz w:val="22"/>
          <w:szCs w:val="22"/>
        </w:rPr>
      </w:pPr>
      <w:r>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39FBA647" w14:textId="77777777" w:rsidR="00D95ECE" w:rsidRDefault="000D67C4">
      <w:pPr>
        <w:pStyle w:val="Nzev"/>
        <w:tabs>
          <w:tab w:val="clear" w:pos="680"/>
        </w:tabs>
        <w:spacing w:after="240" w:line="240" w:lineRule="auto"/>
        <w:jc w:val="both"/>
        <w:rPr>
          <w:sz w:val="22"/>
          <w:szCs w:val="22"/>
        </w:rPr>
      </w:pPr>
      <w:r>
        <w:rPr>
          <w:sz w:val="22"/>
          <w:szCs w:val="22"/>
        </w:rPr>
        <w:t xml:space="preserve">Objednatel prohlašuje, že předmětem Smlouvy je </w:t>
      </w:r>
      <w:r>
        <w:rPr>
          <w:b/>
          <w:bCs/>
          <w:sz w:val="22"/>
          <w:szCs w:val="22"/>
        </w:rPr>
        <w:t>zajištění ubytování, cateringu a konferenčních služeb v rámci zasedání krajských koordinátorů</w:t>
      </w:r>
      <w:r>
        <w:rPr>
          <w:sz w:val="22"/>
          <w:szCs w:val="22"/>
        </w:rPr>
        <w:t>, za což zaplatí Poskytovateli cenu ve výši a za podmínek touto Smlouvou stanovených.</w:t>
      </w:r>
    </w:p>
    <w:p w14:paraId="39FBA648" w14:textId="77777777" w:rsidR="00D95ECE" w:rsidRDefault="000D67C4">
      <w:pPr>
        <w:pStyle w:val="Nzev"/>
        <w:tabs>
          <w:tab w:val="clear" w:pos="680"/>
        </w:tabs>
        <w:spacing w:after="240" w:line="240" w:lineRule="auto"/>
        <w:jc w:val="both"/>
        <w:rPr>
          <w:sz w:val="22"/>
          <w:szCs w:val="22"/>
        </w:rPr>
      </w:pPr>
      <w:r>
        <w:rPr>
          <w:sz w:val="22"/>
          <w:szCs w:val="22"/>
        </w:rPr>
        <w:t>Poskytovatel prohlašuje, že mu není známa jakákoliv skutečnost, která by, byť jen potenciálně, mohla ohrozit poskytnutí služeb dle této Smlouvy, ani vznik žádné takové skutečnosti nehrozí.</w:t>
      </w:r>
    </w:p>
    <w:p w14:paraId="39FBA649" w14:textId="77777777" w:rsidR="00D95ECE" w:rsidRDefault="00D95ECE">
      <w:pPr>
        <w:pStyle w:val="Heading1-Number-FollowNumberCzechTourism"/>
        <w:numPr>
          <w:ilvl w:val="0"/>
          <w:numId w:val="15"/>
        </w:numPr>
        <w:spacing w:before="480" w:after="120"/>
        <w:ind w:left="0"/>
        <w:rPr>
          <w:sz w:val="24"/>
          <w:szCs w:val="24"/>
        </w:rPr>
      </w:pPr>
    </w:p>
    <w:p w14:paraId="39FBA64A" w14:textId="77777777" w:rsidR="00D95ECE" w:rsidRDefault="000D67C4">
      <w:pPr>
        <w:pStyle w:val="Heading1-Number-FollowNumberCzechTourism"/>
        <w:spacing w:before="0" w:after="240"/>
        <w:ind w:left="0"/>
        <w:rPr>
          <w:sz w:val="24"/>
          <w:szCs w:val="24"/>
        </w:rPr>
      </w:pPr>
      <w:r>
        <w:rPr>
          <w:sz w:val="24"/>
          <w:szCs w:val="24"/>
        </w:rPr>
        <w:t>Účel Smlouvy</w:t>
      </w:r>
    </w:p>
    <w:p w14:paraId="39FBA64B" w14:textId="77777777" w:rsidR="00D95ECE" w:rsidRDefault="000D67C4">
      <w:pPr>
        <w:pStyle w:val="ListNumber-ContinueHeadingCzechTourism"/>
        <w:numPr>
          <w:ilvl w:val="1"/>
          <w:numId w:val="15"/>
        </w:numPr>
        <w:spacing w:after="240"/>
        <w:ind w:left="567" w:hanging="567"/>
        <w:jc w:val="both"/>
      </w:pPr>
      <w:r>
        <w:t>Poskytovatel se touto Smlouvou zavazuje zajistit pro Objednatele ubytovací, cateringové a konferenční služby.</w:t>
      </w:r>
    </w:p>
    <w:p w14:paraId="39FBA64C" w14:textId="77777777" w:rsidR="00D95ECE" w:rsidRDefault="000D67C4">
      <w:pPr>
        <w:pStyle w:val="ListNumber-ContinueHeadingCzechTourism"/>
        <w:numPr>
          <w:ilvl w:val="1"/>
          <w:numId w:val="15"/>
        </w:numPr>
        <w:spacing w:after="240"/>
        <w:ind w:left="567" w:hanging="567"/>
        <w:jc w:val="both"/>
      </w:pPr>
      <w:r>
        <w:t>Objednatel se touto Smlouvou zavazuje za řádně a včasně provedené plnění Poskytovateli zaplatit cenu, a to ve výši a za podmínek stanovených touto Smlouvou.</w:t>
      </w:r>
    </w:p>
    <w:p w14:paraId="39FBA64D" w14:textId="77777777" w:rsidR="00D95ECE" w:rsidRDefault="00D95ECE">
      <w:pPr>
        <w:pStyle w:val="Heading1-Number-FollowNumberCzechTourism"/>
        <w:numPr>
          <w:ilvl w:val="0"/>
          <w:numId w:val="15"/>
        </w:numPr>
        <w:spacing w:before="480" w:after="120"/>
        <w:ind w:left="0"/>
        <w:rPr>
          <w:sz w:val="24"/>
          <w:szCs w:val="24"/>
        </w:rPr>
      </w:pPr>
    </w:p>
    <w:p w14:paraId="39FBA64E" w14:textId="77777777" w:rsidR="00D95ECE" w:rsidRDefault="000D67C4">
      <w:pPr>
        <w:pStyle w:val="Heading1-Number-FollowNumberCzechTourism"/>
        <w:spacing w:before="0" w:after="240"/>
        <w:ind w:left="0"/>
        <w:rPr>
          <w:sz w:val="24"/>
          <w:szCs w:val="24"/>
        </w:rPr>
      </w:pPr>
      <w:r>
        <w:rPr>
          <w:sz w:val="24"/>
          <w:szCs w:val="24"/>
        </w:rPr>
        <w:t>Předmět Smlouvy</w:t>
      </w:r>
    </w:p>
    <w:p w14:paraId="39FBA64F" w14:textId="77777777" w:rsidR="00D95ECE" w:rsidRDefault="000D67C4">
      <w:pPr>
        <w:pStyle w:val="ListNumber-ContinueHeadingCzechTourism"/>
        <w:numPr>
          <w:ilvl w:val="1"/>
          <w:numId w:val="15"/>
        </w:numPr>
        <w:spacing w:after="240"/>
        <w:ind w:left="567" w:hanging="567"/>
        <w:jc w:val="both"/>
        <w:rPr>
          <w:b/>
          <w:bCs/>
        </w:rPr>
      </w:pPr>
      <w:r>
        <w:t xml:space="preserve">Poskytovatel se zavazuje podle této Smlouvy poskytnout Objednateli </w:t>
      </w:r>
      <w:r>
        <w:rPr>
          <w:b/>
          <w:bCs/>
        </w:rPr>
        <w:t>ubytování, cateringové a konferenční služby v termínu 31. března - 2. dubna 2025 v rámci zasedání krajských koordinátorů (dále také „akce“).</w:t>
      </w:r>
    </w:p>
    <w:p w14:paraId="39FBA650" w14:textId="77777777" w:rsidR="00D95ECE" w:rsidRDefault="00D95ECE">
      <w:pPr>
        <w:pStyle w:val="Heading1-Number-FollowNumberCzechTourism"/>
        <w:keepNext/>
        <w:keepLines/>
        <w:numPr>
          <w:ilvl w:val="0"/>
          <w:numId w:val="15"/>
        </w:numPr>
        <w:spacing w:before="480" w:after="120"/>
        <w:ind w:left="0"/>
        <w:rPr>
          <w:sz w:val="24"/>
          <w:szCs w:val="24"/>
        </w:rPr>
      </w:pPr>
    </w:p>
    <w:p w14:paraId="39FBA651" w14:textId="77777777" w:rsidR="00D95ECE" w:rsidRDefault="000D67C4">
      <w:pPr>
        <w:pStyle w:val="Heading1-Number-FollowNumberCzechTourism"/>
        <w:keepNext/>
        <w:keepLines/>
        <w:spacing w:before="0" w:after="240"/>
        <w:ind w:left="0"/>
      </w:pPr>
      <w:r>
        <w:rPr>
          <w:bCs/>
          <w:sz w:val="24"/>
          <w:szCs w:val="24"/>
        </w:rPr>
        <w:t>Podmínky poskytování služeb</w:t>
      </w:r>
    </w:p>
    <w:p w14:paraId="1039F797" w14:textId="77777777" w:rsidR="00020049" w:rsidRDefault="00020049">
      <w:pPr>
        <w:pStyle w:val="ListNumber-ContinueHeadingCzechTourism"/>
        <w:numPr>
          <w:ilvl w:val="1"/>
          <w:numId w:val="15"/>
        </w:numPr>
        <w:spacing w:after="240"/>
        <w:ind w:left="567" w:hanging="567"/>
        <w:jc w:val="both"/>
        <w:rPr>
          <w:color w:val="000000" w:themeColor="text1"/>
        </w:rPr>
      </w:pPr>
      <w:r>
        <w:rPr>
          <w:color w:val="000000" w:themeColor="text1"/>
        </w:rPr>
        <w:t>Služby jsou rozděleny na dva balíčky:</w:t>
      </w:r>
    </w:p>
    <w:p w14:paraId="39FBA652" w14:textId="667C7BCC" w:rsidR="00D95ECE" w:rsidRDefault="00020049" w:rsidP="00A758F1">
      <w:pPr>
        <w:pStyle w:val="ListNumber-ContinueHeadingCzechTourism"/>
        <w:numPr>
          <w:ilvl w:val="0"/>
          <w:numId w:val="0"/>
        </w:numPr>
        <w:spacing w:after="240"/>
        <w:ind w:left="567"/>
        <w:jc w:val="both"/>
        <w:rPr>
          <w:color w:val="000000" w:themeColor="text1"/>
        </w:rPr>
      </w:pPr>
      <w:r>
        <w:rPr>
          <w:color w:val="000000" w:themeColor="text1"/>
        </w:rPr>
        <w:t xml:space="preserve">Ubytování </w:t>
      </w:r>
      <w:r w:rsidR="000D67C4">
        <w:rPr>
          <w:color w:val="000000" w:themeColor="text1"/>
        </w:rPr>
        <w:t xml:space="preserve">objednáváme v kategorii </w:t>
      </w:r>
      <w:proofErr w:type="spellStart"/>
      <w:r w:rsidR="000D67C4">
        <w:rPr>
          <w:color w:val="000000" w:themeColor="text1"/>
        </w:rPr>
        <w:t>Classic</w:t>
      </w:r>
      <w:proofErr w:type="spellEnd"/>
      <w:r w:rsidR="000D67C4">
        <w:rPr>
          <w:color w:val="000000" w:themeColor="text1"/>
        </w:rPr>
        <w:t xml:space="preserve"> následovně:</w:t>
      </w:r>
    </w:p>
    <w:p w14:paraId="39FBA653" w14:textId="73110066" w:rsidR="00D95ECE" w:rsidRDefault="000D67C4">
      <w:pPr>
        <w:pStyle w:val="ListNumber-ContinueHeadingCzechTourism"/>
        <w:numPr>
          <w:ilvl w:val="0"/>
          <w:numId w:val="16"/>
        </w:numPr>
        <w:spacing w:after="240"/>
        <w:jc w:val="both"/>
        <w:rPr>
          <w:b/>
          <w:bCs/>
          <w:color w:val="000000" w:themeColor="text1"/>
        </w:rPr>
      </w:pPr>
      <w:r>
        <w:rPr>
          <w:b/>
          <w:bCs/>
          <w:color w:val="000000" w:themeColor="text1"/>
        </w:rPr>
        <w:t>března - 1. dubna - 6 pokojů</w:t>
      </w:r>
      <w:r w:rsidR="000A5732">
        <w:rPr>
          <w:b/>
          <w:bCs/>
          <w:color w:val="000000" w:themeColor="text1"/>
        </w:rPr>
        <w:t>/6 osob</w:t>
      </w:r>
    </w:p>
    <w:p w14:paraId="39FBA654" w14:textId="14885923" w:rsidR="00D95ECE" w:rsidRDefault="000D67C4">
      <w:pPr>
        <w:pStyle w:val="ListNumber-ContinueHeadingCzechTourism"/>
        <w:numPr>
          <w:ilvl w:val="0"/>
          <w:numId w:val="17"/>
        </w:numPr>
        <w:spacing w:after="240"/>
        <w:ind w:left="907"/>
        <w:jc w:val="both"/>
        <w:rPr>
          <w:b/>
          <w:bCs/>
          <w:color w:val="000000" w:themeColor="text1"/>
        </w:rPr>
      </w:pPr>
      <w:r>
        <w:rPr>
          <w:b/>
          <w:bCs/>
          <w:color w:val="000000" w:themeColor="text1"/>
        </w:rPr>
        <w:t>- 2. dubna - 13 pokojů</w:t>
      </w:r>
      <w:r w:rsidR="000A5732">
        <w:rPr>
          <w:b/>
          <w:bCs/>
          <w:color w:val="000000" w:themeColor="text1"/>
        </w:rPr>
        <w:t>/13 osob</w:t>
      </w:r>
    </w:p>
    <w:p w14:paraId="0C176CEA" w14:textId="4C002E3F" w:rsidR="00D306AA" w:rsidRPr="00013894" w:rsidRDefault="00EA296E" w:rsidP="00A758F1">
      <w:pPr>
        <w:pStyle w:val="ListNumber-ContinueHeadingCzechTourism"/>
        <w:numPr>
          <w:ilvl w:val="0"/>
          <w:numId w:val="0"/>
        </w:numPr>
        <w:spacing w:after="240"/>
        <w:ind w:left="567"/>
        <w:jc w:val="both"/>
        <w:rPr>
          <w:color w:val="000000" w:themeColor="text1"/>
        </w:rPr>
      </w:pPr>
      <w:r w:rsidRPr="00013894">
        <w:rPr>
          <w:color w:val="000000" w:themeColor="text1"/>
        </w:rPr>
        <w:t>Dále objednáváme konferenční balíček pro 25 os</w:t>
      </w:r>
      <w:r w:rsidR="00C82267" w:rsidRPr="00013894">
        <w:rPr>
          <w:color w:val="000000" w:themeColor="text1"/>
        </w:rPr>
        <w:t xml:space="preserve">ob </w:t>
      </w:r>
      <w:r w:rsidR="0058359A" w:rsidRPr="00013894">
        <w:rPr>
          <w:color w:val="000000" w:themeColor="text1"/>
        </w:rPr>
        <w:t>ve dnech 1. a 2. dubna</w:t>
      </w:r>
      <w:r w:rsidR="00AF709C">
        <w:rPr>
          <w:color w:val="000000" w:themeColor="text1"/>
        </w:rPr>
        <w:t xml:space="preserve"> </w:t>
      </w:r>
      <w:r w:rsidR="00013894" w:rsidRPr="00013894">
        <w:rPr>
          <w:color w:val="000000" w:themeColor="text1"/>
        </w:rPr>
        <w:t>z</w:t>
      </w:r>
      <w:r w:rsidR="00C82267" w:rsidRPr="00013894">
        <w:rPr>
          <w:color w:val="000000" w:themeColor="text1"/>
        </w:rPr>
        <w:t>ahrnující</w:t>
      </w:r>
      <w:r w:rsidR="0058359A" w:rsidRPr="00013894">
        <w:rPr>
          <w:color w:val="000000" w:themeColor="text1"/>
        </w:rPr>
        <w:t xml:space="preserve"> tyto služby</w:t>
      </w:r>
      <w:r w:rsidR="00007209">
        <w:rPr>
          <w:color w:val="000000" w:themeColor="text1"/>
        </w:rPr>
        <w:t xml:space="preserve"> po oba</w:t>
      </w:r>
      <w:r w:rsidR="00CF4A65">
        <w:rPr>
          <w:color w:val="000000" w:themeColor="text1"/>
        </w:rPr>
        <w:t xml:space="preserve"> dny konání akce</w:t>
      </w:r>
      <w:r w:rsidR="00C82267" w:rsidRPr="00013894">
        <w:rPr>
          <w:color w:val="000000" w:themeColor="text1"/>
        </w:rPr>
        <w:t xml:space="preserve">: </w:t>
      </w:r>
    </w:p>
    <w:p w14:paraId="453C94BE" w14:textId="10690FA9" w:rsidR="0058359A" w:rsidRPr="00013894" w:rsidRDefault="0058359A" w:rsidP="0058359A">
      <w:pPr>
        <w:pStyle w:val="ListNumber-ContinueHeadingCzechTourism"/>
        <w:numPr>
          <w:ilvl w:val="1"/>
          <w:numId w:val="33"/>
        </w:numPr>
        <w:spacing w:after="240"/>
        <w:jc w:val="both"/>
        <w:rPr>
          <w:color w:val="000000" w:themeColor="text1"/>
        </w:rPr>
      </w:pPr>
      <w:r w:rsidRPr="00013894">
        <w:rPr>
          <w:color w:val="000000" w:themeColor="text1"/>
        </w:rPr>
        <w:lastRenderedPageBreak/>
        <w:t>celodenní pronájem</w:t>
      </w:r>
      <w:r w:rsidR="00296BB3">
        <w:rPr>
          <w:color w:val="000000" w:themeColor="text1"/>
        </w:rPr>
        <w:t xml:space="preserve"> konferenčního</w:t>
      </w:r>
      <w:r w:rsidRPr="00013894">
        <w:rPr>
          <w:color w:val="000000" w:themeColor="text1"/>
        </w:rPr>
        <w:t xml:space="preserve"> </w:t>
      </w:r>
      <w:r w:rsidR="00296BB3">
        <w:rPr>
          <w:color w:val="000000" w:themeColor="text1"/>
        </w:rPr>
        <w:t>sálu</w:t>
      </w:r>
      <w:r w:rsidR="00B64100">
        <w:rPr>
          <w:color w:val="000000" w:themeColor="text1"/>
        </w:rPr>
        <w:t xml:space="preserve"> </w:t>
      </w:r>
      <w:proofErr w:type="spellStart"/>
      <w:r w:rsidR="00296BB3">
        <w:rPr>
          <w:color w:val="000000" w:themeColor="text1"/>
        </w:rPr>
        <w:t>Ohmann</w:t>
      </w:r>
      <w:proofErr w:type="spellEnd"/>
      <w:r w:rsidRPr="00013894">
        <w:rPr>
          <w:color w:val="000000" w:themeColor="text1"/>
        </w:rPr>
        <w:t xml:space="preserve"> (7:00 – 19:00)</w:t>
      </w:r>
      <w:r w:rsidR="00E16829">
        <w:rPr>
          <w:color w:val="000000" w:themeColor="text1"/>
        </w:rPr>
        <w:t>;</w:t>
      </w:r>
    </w:p>
    <w:p w14:paraId="4023051B" w14:textId="2AD375DF" w:rsidR="0058359A" w:rsidRPr="00013894" w:rsidRDefault="0058359A" w:rsidP="0058359A">
      <w:pPr>
        <w:pStyle w:val="ListNumber-ContinueHeadingCzechTourism"/>
        <w:numPr>
          <w:ilvl w:val="1"/>
          <w:numId w:val="33"/>
        </w:numPr>
        <w:spacing w:after="240"/>
        <w:jc w:val="both"/>
        <w:rPr>
          <w:color w:val="000000" w:themeColor="text1"/>
        </w:rPr>
      </w:pPr>
      <w:r w:rsidRPr="00013894">
        <w:rPr>
          <w:color w:val="000000" w:themeColor="text1"/>
        </w:rPr>
        <w:t xml:space="preserve">prezentační techniku, </w:t>
      </w:r>
      <w:proofErr w:type="spellStart"/>
      <w:r w:rsidRPr="00013894">
        <w:rPr>
          <w:color w:val="000000" w:themeColor="text1"/>
        </w:rPr>
        <w:t>wi-fi</w:t>
      </w:r>
      <w:proofErr w:type="spellEnd"/>
      <w:r w:rsidRPr="00013894">
        <w:rPr>
          <w:color w:val="000000" w:themeColor="text1"/>
        </w:rPr>
        <w:t>,</w:t>
      </w:r>
      <w:r w:rsidR="00160842">
        <w:rPr>
          <w:color w:val="000000" w:themeColor="text1"/>
        </w:rPr>
        <w:t xml:space="preserve"> mikrofon,</w:t>
      </w:r>
      <w:r w:rsidRPr="00013894">
        <w:rPr>
          <w:color w:val="000000" w:themeColor="text1"/>
        </w:rPr>
        <w:t xml:space="preserve"> bloky a tužky</w:t>
      </w:r>
      <w:r w:rsidR="00E16829">
        <w:rPr>
          <w:color w:val="000000" w:themeColor="text1"/>
        </w:rPr>
        <w:t>;</w:t>
      </w:r>
    </w:p>
    <w:p w14:paraId="1A87AC9C" w14:textId="46FF964A" w:rsidR="0058359A" w:rsidRPr="00013894" w:rsidRDefault="0058359A" w:rsidP="0058359A">
      <w:pPr>
        <w:pStyle w:val="ListNumber-ContinueHeadingCzechTourism"/>
        <w:numPr>
          <w:ilvl w:val="1"/>
          <w:numId w:val="33"/>
        </w:numPr>
        <w:spacing w:after="240"/>
        <w:jc w:val="both"/>
        <w:rPr>
          <w:color w:val="000000" w:themeColor="text1"/>
        </w:rPr>
      </w:pPr>
      <w:r w:rsidRPr="00013894">
        <w:rPr>
          <w:color w:val="000000" w:themeColor="text1"/>
        </w:rPr>
        <w:t xml:space="preserve">voda, </w:t>
      </w:r>
      <w:r w:rsidR="00007209">
        <w:rPr>
          <w:color w:val="000000" w:themeColor="text1"/>
        </w:rPr>
        <w:t>džus</w:t>
      </w:r>
      <w:r w:rsidRPr="00013894">
        <w:rPr>
          <w:color w:val="000000" w:themeColor="text1"/>
        </w:rPr>
        <w:t>, káva a čaj po celou dobu jednání neomezeně</w:t>
      </w:r>
      <w:r w:rsidR="00E16829">
        <w:rPr>
          <w:color w:val="000000" w:themeColor="text1"/>
        </w:rPr>
        <w:t>;</w:t>
      </w:r>
    </w:p>
    <w:p w14:paraId="61F5A14E" w14:textId="35896583" w:rsidR="0058359A" w:rsidRPr="00013894" w:rsidRDefault="0058359A" w:rsidP="0058359A">
      <w:pPr>
        <w:pStyle w:val="ListNumber-ContinueHeadingCzechTourism"/>
        <w:numPr>
          <w:ilvl w:val="1"/>
          <w:numId w:val="33"/>
        </w:numPr>
        <w:spacing w:after="240"/>
        <w:jc w:val="both"/>
        <w:rPr>
          <w:color w:val="000000" w:themeColor="text1"/>
        </w:rPr>
      </w:pPr>
      <w:r w:rsidRPr="00013894">
        <w:rPr>
          <w:color w:val="000000" w:themeColor="text1"/>
        </w:rPr>
        <w:t xml:space="preserve">2 x </w:t>
      </w:r>
      <w:proofErr w:type="spellStart"/>
      <w:r w:rsidR="008B284F">
        <w:rPr>
          <w:color w:val="000000" w:themeColor="text1"/>
        </w:rPr>
        <w:t>coffee</w:t>
      </w:r>
      <w:proofErr w:type="spellEnd"/>
      <w:r w:rsidR="008B284F">
        <w:rPr>
          <w:color w:val="000000" w:themeColor="text1"/>
        </w:rPr>
        <w:t xml:space="preserve"> </w:t>
      </w:r>
      <w:proofErr w:type="spellStart"/>
      <w:r w:rsidR="008B284F">
        <w:rPr>
          <w:color w:val="000000" w:themeColor="text1"/>
        </w:rPr>
        <w:t>break</w:t>
      </w:r>
      <w:proofErr w:type="spellEnd"/>
      <w:r w:rsidR="008B284F">
        <w:rPr>
          <w:color w:val="000000" w:themeColor="text1"/>
        </w:rPr>
        <w:t xml:space="preserve"> (slaná </w:t>
      </w:r>
      <w:r w:rsidR="00515E69">
        <w:rPr>
          <w:color w:val="000000" w:themeColor="text1"/>
        </w:rPr>
        <w:t>a sladká varianta, ovoce)</w:t>
      </w:r>
      <w:r w:rsidR="00E16829">
        <w:rPr>
          <w:color w:val="000000" w:themeColor="text1"/>
        </w:rPr>
        <w:t>;</w:t>
      </w:r>
    </w:p>
    <w:p w14:paraId="2EC76900" w14:textId="4C04D043" w:rsidR="00007209" w:rsidRPr="009528D8" w:rsidRDefault="0058359A" w:rsidP="009528D8">
      <w:pPr>
        <w:pStyle w:val="ListNumber-ContinueHeadingCzechTourism"/>
        <w:numPr>
          <w:ilvl w:val="1"/>
          <w:numId w:val="33"/>
        </w:numPr>
        <w:spacing w:after="240"/>
        <w:jc w:val="both"/>
        <w:rPr>
          <w:color w:val="000000" w:themeColor="text1"/>
        </w:rPr>
      </w:pPr>
      <w:r w:rsidRPr="00013894">
        <w:rPr>
          <w:color w:val="000000" w:themeColor="text1"/>
        </w:rPr>
        <w:t xml:space="preserve">1 x bufetový oběd </w:t>
      </w:r>
      <w:r w:rsidR="00D06BA9">
        <w:rPr>
          <w:color w:val="000000" w:themeColor="text1"/>
        </w:rPr>
        <w:t xml:space="preserve">zahrnující </w:t>
      </w:r>
      <w:r w:rsidR="00D06BA9" w:rsidRPr="009528D8">
        <w:rPr>
          <w:color w:val="000000" w:themeColor="text1"/>
        </w:rPr>
        <w:t xml:space="preserve">sezónní zeleninu a saláty, pečivo, polévku, 2 hlavní chody masové, 1 hlavní chod s rybou, 1 hlavní chod </w:t>
      </w:r>
      <w:proofErr w:type="spellStart"/>
      <w:r w:rsidR="00D06BA9" w:rsidRPr="009528D8">
        <w:rPr>
          <w:color w:val="000000" w:themeColor="text1"/>
        </w:rPr>
        <w:t>vegetarian</w:t>
      </w:r>
      <w:proofErr w:type="spellEnd"/>
      <w:r w:rsidR="00D06BA9" w:rsidRPr="009528D8">
        <w:rPr>
          <w:color w:val="000000" w:themeColor="text1"/>
        </w:rPr>
        <w:t>, 2 přílohy, dezert, ovoce</w:t>
      </w:r>
      <w:r w:rsidR="00E16829" w:rsidRPr="009528D8">
        <w:rPr>
          <w:color w:val="000000" w:themeColor="text1"/>
        </w:rPr>
        <w:t xml:space="preserve"> (d</w:t>
      </w:r>
      <w:r w:rsidR="00AB5E91">
        <w:rPr>
          <w:color w:val="000000" w:themeColor="text1"/>
        </w:rPr>
        <w:t>á</w:t>
      </w:r>
      <w:r w:rsidR="00E16829" w:rsidRPr="009528D8">
        <w:rPr>
          <w:color w:val="000000" w:themeColor="text1"/>
        </w:rPr>
        <w:t>le jen “Catering”).</w:t>
      </w:r>
    </w:p>
    <w:p w14:paraId="6A06F505" w14:textId="070C3B2F" w:rsidR="00007209" w:rsidRDefault="00DD270A">
      <w:pPr>
        <w:pStyle w:val="ListNumber-ContinueHeadingCzechTourism"/>
        <w:keepNext/>
        <w:keepLines/>
        <w:numPr>
          <w:ilvl w:val="1"/>
          <w:numId w:val="15"/>
        </w:numPr>
        <w:spacing w:before="240" w:after="240"/>
        <w:ind w:left="567" w:hanging="567"/>
        <w:jc w:val="both"/>
        <w:rPr>
          <w:bCs/>
          <w:color w:val="000000"/>
          <w:szCs w:val="22"/>
        </w:rPr>
      </w:pPr>
      <w:r>
        <w:rPr>
          <w:bCs/>
          <w:color w:val="000000"/>
          <w:szCs w:val="22"/>
        </w:rPr>
        <w:t xml:space="preserve">Dodavatel připraví návrh </w:t>
      </w:r>
      <w:r w:rsidR="00E16829">
        <w:rPr>
          <w:bCs/>
          <w:color w:val="000000"/>
          <w:szCs w:val="22"/>
        </w:rPr>
        <w:t>C</w:t>
      </w:r>
      <w:r w:rsidR="00464FCB">
        <w:rPr>
          <w:bCs/>
          <w:color w:val="000000"/>
          <w:szCs w:val="22"/>
        </w:rPr>
        <w:t xml:space="preserve">ateringu nejpozději týden před začátkem akce </w:t>
      </w:r>
      <w:r w:rsidR="00D63339">
        <w:rPr>
          <w:bCs/>
          <w:color w:val="000000"/>
          <w:szCs w:val="22"/>
        </w:rPr>
        <w:t>ke schválení Objednavatelem.</w:t>
      </w:r>
    </w:p>
    <w:p w14:paraId="7421E69E" w14:textId="3C23D608" w:rsidR="00DD270A" w:rsidRPr="00DD270A" w:rsidRDefault="00DD270A" w:rsidP="00DD270A">
      <w:pPr>
        <w:pStyle w:val="ListNumber-ContinueHeadingCzechTourism"/>
        <w:keepNext/>
        <w:keepLines/>
        <w:numPr>
          <w:ilvl w:val="1"/>
          <w:numId w:val="15"/>
        </w:numPr>
        <w:spacing w:before="240" w:after="240"/>
        <w:ind w:left="567" w:hanging="567"/>
        <w:jc w:val="both"/>
        <w:rPr>
          <w:bCs/>
          <w:color w:val="000000"/>
          <w:szCs w:val="22"/>
        </w:rPr>
      </w:pPr>
      <w:r>
        <w:rPr>
          <w:bCs/>
          <w:color w:val="000000"/>
          <w:szCs w:val="22"/>
        </w:rPr>
        <w:t>Objednatel může v případě aktuální potřeby objednat od Poskytovatele další služby nad rámec celkové kalkulace, avšak celková cena fakturace nesmí překročit cenu uvedenou v článku V. odst. 5.1</w:t>
      </w:r>
      <w:r w:rsidR="004455D4">
        <w:rPr>
          <w:bCs/>
          <w:color w:val="000000"/>
          <w:szCs w:val="22"/>
        </w:rPr>
        <w:t xml:space="preserve"> této Smlouvy</w:t>
      </w:r>
      <w:r>
        <w:rPr>
          <w:bCs/>
          <w:color w:val="000000"/>
          <w:szCs w:val="22"/>
        </w:rPr>
        <w:t>.</w:t>
      </w:r>
    </w:p>
    <w:p w14:paraId="39FBA658" w14:textId="6D68296F" w:rsidR="00D95ECE" w:rsidRDefault="000D67C4">
      <w:pPr>
        <w:pStyle w:val="ListNumber-ContinueHeadingCzechTourism"/>
        <w:keepNext/>
        <w:keepLines/>
        <w:numPr>
          <w:ilvl w:val="1"/>
          <w:numId w:val="15"/>
        </w:numPr>
        <w:ind w:left="567" w:hanging="567"/>
        <w:jc w:val="both"/>
        <w:rPr>
          <w:szCs w:val="22"/>
        </w:rPr>
      </w:pPr>
      <w:r>
        <w:rPr>
          <w:bCs/>
          <w:color w:val="000000"/>
          <w:szCs w:val="22"/>
        </w:rPr>
        <w:t>Finální počet osob</w:t>
      </w:r>
      <w:r w:rsidR="0089592F">
        <w:rPr>
          <w:bCs/>
          <w:color w:val="000000"/>
          <w:szCs w:val="22"/>
        </w:rPr>
        <w:t xml:space="preserve">, </w:t>
      </w:r>
      <w:r w:rsidR="0089592F">
        <w:rPr>
          <w:szCs w:val="22"/>
        </w:rPr>
        <w:t>které využijí služby</w:t>
      </w:r>
      <w:r>
        <w:rPr>
          <w:bCs/>
          <w:color w:val="000000"/>
          <w:szCs w:val="22"/>
        </w:rPr>
        <w:t xml:space="preserve"> uveden</w:t>
      </w:r>
      <w:r w:rsidR="0089592F">
        <w:rPr>
          <w:bCs/>
          <w:color w:val="000000"/>
          <w:szCs w:val="22"/>
        </w:rPr>
        <w:t>é</w:t>
      </w:r>
      <w:r>
        <w:rPr>
          <w:bCs/>
          <w:color w:val="000000"/>
          <w:szCs w:val="22"/>
        </w:rPr>
        <w:t xml:space="preserve"> v tomto článku, odst. 3.</w:t>
      </w:r>
      <w:r w:rsidR="00891043">
        <w:rPr>
          <w:bCs/>
          <w:color w:val="000000"/>
          <w:szCs w:val="22"/>
        </w:rPr>
        <w:t>1</w:t>
      </w:r>
      <w:r w:rsidR="00EA071A">
        <w:rPr>
          <w:bCs/>
          <w:color w:val="000000"/>
          <w:szCs w:val="22"/>
        </w:rPr>
        <w:t xml:space="preserve"> </w:t>
      </w:r>
      <w:r>
        <w:rPr>
          <w:bCs/>
          <w:color w:val="000000"/>
          <w:szCs w:val="22"/>
        </w:rPr>
        <w:t>této Smlouvy</w:t>
      </w:r>
      <w:r w:rsidR="0089592F">
        <w:rPr>
          <w:bCs/>
          <w:color w:val="000000"/>
          <w:szCs w:val="22"/>
        </w:rPr>
        <w:t>,</w:t>
      </w:r>
      <w:r>
        <w:rPr>
          <w:bCs/>
          <w:color w:val="000000"/>
          <w:szCs w:val="22"/>
        </w:rPr>
        <w:t xml:space="preserve"> </w:t>
      </w:r>
      <w:r>
        <w:rPr>
          <w:szCs w:val="22"/>
        </w:rPr>
        <w:t>m</w:t>
      </w:r>
      <w:r w:rsidR="0089592F">
        <w:rPr>
          <w:szCs w:val="22"/>
        </w:rPr>
        <w:t>usí</w:t>
      </w:r>
      <w:r>
        <w:rPr>
          <w:szCs w:val="22"/>
        </w:rPr>
        <w:t xml:space="preserve"> být Objednatelem upřesněn </w:t>
      </w:r>
      <w:r>
        <w:rPr>
          <w:b/>
          <w:bCs/>
          <w:szCs w:val="22"/>
        </w:rPr>
        <w:t xml:space="preserve">nejpozději </w:t>
      </w:r>
      <w:r w:rsidR="006B00F7" w:rsidRPr="0011060A">
        <w:rPr>
          <w:b/>
          <w:bCs/>
          <w:szCs w:val="22"/>
        </w:rPr>
        <w:t>7 dní</w:t>
      </w:r>
      <w:r w:rsidR="006B00F7">
        <w:rPr>
          <w:szCs w:val="22"/>
        </w:rPr>
        <w:t xml:space="preserve"> </w:t>
      </w:r>
      <w:r w:rsidR="0001377A">
        <w:rPr>
          <w:szCs w:val="22"/>
        </w:rPr>
        <w:t>před začátkem akce</w:t>
      </w:r>
      <w:r w:rsidR="0089592F">
        <w:rPr>
          <w:szCs w:val="22"/>
        </w:rPr>
        <w:t>.</w:t>
      </w:r>
    </w:p>
    <w:p w14:paraId="39FBA659" w14:textId="77777777" w:rsidR="00D95ECE" w:rsidRDefault="00D95ECE">
      <w:pPr>
        <w:pStyle w:val="ListNumber-ContinueHeadingCzechTourism"/>
        <w:keepNext/>
        <w:keepLines/>
        <w:numPr>
          <w:ilvl w:val="0"/>
          <w:numId w:val="0"/>
        </w:numPr>
        <w:ind w:left="567"/>
        <w:jc w:val="both"/>
        <w:rPr>
          <w:bCs/>
          <w:color w:val="000000"/>
          <w:szCs w:val="22"/>
        </w:rPr>
      </w:pPr>
    </w:p>
    <w:p w14:paraId="39FBA65A" w14:textId="3A5F0FBF" w:rsidR="00D95ECE" w:rsidRDefault="000D67C4">
      <w:pPr>
        <w:pStyle w:val="ListNumber-ContinueHeadingCzechTourism"/>
        <w:keepNext/>
        <w:keepLines/>
        <w:numPr>
          <w:ilvl w:val="1"/>
          <w:numId w:val="15"/>
        </w:numPr>
        <w:ind w:left="567" w:hanging="567"/>
        <w:jc w:val="both"/>
        <w:rPr>
          <w:bCs/>
          <w:color w:val="000000"/>
          <w:szCs w:val="22"/>
        </w:rPr>
      </w:pPr>
      <w:r>
        <w:rPr>
          <w:bCs/>
          <w:color w:val="000000"/>
          <w:szCs w:val="22"/>
        </w:rPr>
        <w:t>Navýšení počtu osob uvedeném v tomto článku je možné pouze po předchozím písemném odsouhlasení Poskytovatelem, a to za předpokladu, že celková cena fakturace nepřekročí cenu uvedenou v článku V. odst. 5.1</w:t>
      </w:r>
      <w:r w:rsidR="00295EB6">
        <w:rPr>
          <w:bCs/>
          <w:color w:val="000000"/>
          <w:szCs w:val="22"/>
        </w:rPr>
        <w:t xml:space="preserve"> této Smlouvy.</w:t>
      </w:r>
    </w:p>
    <w:p w14:paraId="24A54662" w14:textId="77777777" w:rsidR="00533DC1" w:rsidRDefault="00533DC1" w:rsidP="004C5791">
      <w:pPr>
        <w:pStyle w:val="Odstavecseseznamem"/>
        <w:rPr>
          <w:bCs/>
          <w:color w:val="000000"/>
          <w:szCs w:val="22"/>
        </w:rPr>
      </w:pPr>
    </w:p>
    <w:p w14:paraId="39FBA65B" w14:textId="1EC94231" w:rsidR="00D95ECE" w:rsidRPr="00927740" w:rsidRDefault="00533DC1" w:rsidP="004C5791">
      <w:pPr>
        <w:pStyle w:val="ListNumber-ContinueHeadingCzechTourism"/>
        <w:keepNext/>
        <w:keepLines/>
        <w:numPr>
          <w:ilvl w:val="1"/>
          <w:numId w:val="15"/>
        </w:numPr>
        <w:tabs>
          <w:tab w:val="clear" w:pos="926"/>
        </w:tabs>
        <w:ind w:left="567" w:hanging="567"/>
        <w:jc w:val="both"/>
        <w:rPr>
          <w:b/>
          <w:color w:val="FF0000"/>
          <w:szCs w:val="22"/>
        </w:rPr>
      </w:pPr>
      <w:r w:rsidRPr="00BC154B">
        <w:t>V případě, že Poskytovatel nedodá plnění dle sjednaných podmínek v</w:t>
      </w:r>
      <w:r>
        <w:t> </w:t>
      </w:r>
      <w:r w:rsidRPr="00BC154B">
        <w:t>článku</w:t>
      </w:r>
      <w:r>
        <w:t xml:space="preserve"> III.</w:t>
      </w:r>
      <w:r w:rsidRPr="00BC154B">
        <w:t xml:space="preserve"> odst. 3.</w:t>
      </w:r>
      <w:r>
        <w:t>1</w:t>
      </w:r>
      <w:r w:rsidRPr="00BC154B">
        <w:t xml:space="preserve"> </w:t>
      </w:r>
      <w:r>
        <w:t>této Smlouvy</w:t>
      </w:r>
      <w:r w:rsidRPr="00BC154B">
        <w:t xml:space="preserve">, má Objednatel právo na reklamaci. </w:t>
      </w:r>
      <w:r>
        <w:t xml:space="preserve">S ohledem na předmět plnění je Objednatel povinen reklamovat vady v poskytování plnění ihned poté, co se o nich doví. </w:t>
      </w:r>
      <w:r w:rsidRPr="00BC154B">
        <w:t>Poskytovatel je povinen na základě reklamace provést nápravu bez zbytečného odkladu. Pokud náprava nebude provedena v uvedené lhůtě, je Objednatel oprávněn uplatnit další opatření dle této Smlouvy, včetně případného nároku na smluvní pokutu nebo náhradu škody.</w:t>
      </w:r>
    </w:p>
    <w:p w14:paraId="39FBA65C" w14:textId="77777777" w:rsidR="00D95ECE" w:rsidRDefault="000D67C4">
      <w:pPr>
        <w:pStyle w:val="Heading1-Number-FollowNumberCzechTourism"/>
        <w:keepNext/>
        <w:keepLines/>
        <w:spacing w:before="480" w:after="120"/>
        <w:ind w:left="0"/>
        <w:rPr>
          <w:sz w:val="24"/>
          <w:szCs w:val="24"/>
        </w:rPr>
      </w:pPr>
      <w:r>
        <w:rPr>
          <w:sz w:val="24"/>
          <w:szCs w:val="24"/>
        </w:rPr>
        <w:t>IV.</w:t>
      </w:r>
    </w:p>
    <w:p w14:paraId="39FBA65D" w14:textId="77777777" w:rsidR="00D95ECE" w:rsidRDefault="000D67C4">
      <w:pPr>
        <w:pStyle w:val="Heading1-Number-FollowNumberCzechTourism"/>
        <w:keepNext/>
        <w:keepLines/>
        <w:spacing w:before="0" w:after="240"/>
        <w:ind w:left="0"/>
        <w:rPr>
          <w:sz w:val="24"/>
          <w:szCs w:val="24"/>
        </w:rPr>
      </w:pPr>
      <w:r>
        <w:rPr>
          <w:sz w:val="24"/>
          <w:szCs w:val="24"/>
        </w:rPr>
        <w:t>Doba a místo plnění</w:t>
      </w:r>
    </w:p>
    <w:p w14:paraId="39FBA65E" w14:textId="77777777" w:rsidR="00D95ECE" w:rsidRDefault="000D67C4">
      <w:pPr>
        <w:pStyle w:val="ListNumber-ContinueHeadingCzechTourism"/>
        <w:numPr>
          <w:ilvl w:val="0"/>
          <w:numId w:val="18"/>
        </w:numPr>
        <w:spacing w:after="240"/>
        <w:ind w:left="567" w:hanging="567"/>
        <w:jc w:val="both"/>
        <w:rPr>
          <w:szCs w:val="22"/>
        </w:rPr>
      </w:pPr>
      <w:r>
        <w:rPr>
          <w:szCs w:val="22"/>
        </w:rPr>
        <w:t xml:space="preserve">Tato Smlouva se uzavírá na dobu určitou ode dne účinnosti této Smlouvy do konce vyúčtování všech poskytnutých služeb a úhrady ceny.  </w:t>
      </w:r>
    </w:p>
    <w:p w14:paraId="39FBA65F" w14:textId="3FDDDF0F" w:rsidR="00D95ECE" w:rsidRDefault="000D67C4">
      <w:pPr>
        <w:pStyle w:val="ListNumber-ContinueHeadingCzechTourism"/>
        <w:numPr>
          <w:ilvl w:val="0"/>
          <w:numId w:val="18"/>
        </w:numPr>
        <w:spacing w:after="240"/>
        <w:ind w:left="567" w:hanging="567"/>
        <w:jc w:val="both"/>
        <w:rPr>
          <w:szCs w:val="22"/>
        </w:rPr>
      </w:pPr>
      <w:r>
        <w:rPr>
          <w:szCs w:val="22"/>
        </w:rPr>
        <w:t>Poskytovatel zajistí služby v termínu uvedeném v článku III. odst. 3.1 této Smlouvy.</w:t>
      </w:r>
    </w:p>
    <w:p w14:paraId="39FBA660" w14:textId="063A6486" w:rsidR="00D95ECE" w:rsidRDefault="000D67C4">
      <w:pPr>
        <w:pStyle w:val="ListNumber-ContinueHeadingCzechTourism"/>
        <w:numPr>
          <w:ilvl w:val="0"/>
          <w:numId w:val="18"/>
        </w:numPr>
        <w:spacing w:after="240"/>
        <w:ind w:left="567" w:hanging="567"/>
        <w:jc w:val="both"/>
        <w:rPr>
          <w:szCs w:val="22"/>
        </w:rPr>
      </w:pPr>
      <w:r>
        <w:rPr>
          <w:bCs/>
          <w:szCs w:val="22"/>
        </w:rPr>
        <w:t xml:space="preserve">Místem plnění je </w:t>
      </w:r>
      <w:r w:rsidR="00A371D0">
        <w:rPr>
          <w:bCs/>
          <w:szCs w:val="22"/>
        </w:rPr>
        <w:t xml:space="preserve">K+K HOTEL CENTRAL, </w:t>
      </w:r>
      <w:r w:rsidR="00271107">
        <w:rPr>
          <w:bCs/>
          <w:szCs w:val="22"/>
        </w:rPr>
        <w:t>Hybernská 10, 110 00 Praha 1</w:t>
      </w:r>
      <w:r w:rsidR="00930CFA">
        <w:rPr>
          <w:bCs/>
          <w:szCs w:val="22"/>
        </w:rPr>
        <w:t>.</w:t>
      </w:r>
    </w:p>
    <w:p w14:paraId="39FBA661" w14:textId="77777777" w:rsidR="00D95ECE" w:rsidRDefault="000D67C4">
      <w:pPr>
        <w:keepNext/>
        <w:keepLines/>
        <w:tabs>
          <w:tab w:val="clear" w:pos="454"/>
        </w:tabs>
        <w:spacing w:before="720" w:after="120" w:line="280" w:lineRule="exact"/>
        <w:jc w:val="center"/>
        <w:outlineLvl w:val="0"/>
        <w:rPr>
          <w:b/>
          <w:sz w:val="24"/>
          <w:szCs w:val="24"/>
        </w:rPr>
      </w:pPr>
      <w:r>
        <w:rPr>
          <w:b/>
          <w:sz w:val="24"/>
          <w:szCs w:val="24"/>
        </w:rPr>
        <w:lastRenderedPageBreak/>
        <w:t>V.</w:t>
      </w:r>
    </w:p>
    <w:p w14:paraId="39FBA662" w14:textId="77777777" w:rsidR="00D95ECE" w:rsidRDefault="000D67C4">
      <w:pPr>
        <w:pStyle w:val="Heading1-Number-FollowNumberCzechTourism"/>
        <w:keepNext/>
        <w:keepLines/>
        <w:spacing w:before="0" w:after="240"/>
        <w:ind w:left="0"/>
      </w:pPr>
      <w:r>
        <w:rPr>
          <w:bCs/>
          <w:sz w:val="24"/>
          <w:szCs w:val="24"/>
        </w:rPr>
        <w:t>Cena a platební podmínky</w:t>
      </w:r>
    </w:p>
    <w:p w14:paraId="39FBA663" w14:textId="0A1182BB" w:rsidR="00D95ECE" w:rsidRDefault="000D67C4">
      <w:pPr>
        <w:pStyle w:val="ListNumber-ContinueHeadingCzechTourism"/>
        <w:numPr>
          <w:ilvl w:val="1"/>
          <w:numId w:val="19"/>
        </w:numPr>
        <w:spacing w:after="240"/>
        <w:ind w:left="567" w:hanging="567"/>
        <w:jc w:val="both"/>
        <w:rPr>
          <w:color w:val="000000" w:themeColor="text1"/>
        </w:rPr>
      </w:pPr>
      <w:r>
        <w:rPr>
          <w:color w:val="000000" w:themeColor="text1"/>
        </w:rPr>
        <w:t xml:space="preserve">Celková cena plnění dle této Smlouvy činí: </w:t>
      </w:r>
      <w:r>
        <w:rPr>
          <w:b/>
          <w:bCs/>
          <w:color w:val="000000" w:themeColor="text1"/>
        </w:rPr>
        <w:t>max. 1</w:t>
      </w:r>
      <w:r w:rsidR="00DC6724">
        <w:rPr>
          <w:b/>
          <w:bCs/>
          <w:color w:val="000000" w:themeColor="text1"/>
        </w:rPr>
        <w:t>4</w:t>
      </w:r>
      <w:r w:rsidR="00354D95">
        <w:rPr>
          <w:b/>
          <w:bCs/>
          <w:color w:val="000000" w:themeColor="text1"/>
        </w:rPr>
        <w:t>2</w:t>
      </w:r>
      <w:r w:rsidR="00BA31D6">
        <w:rPr>
          <w:b/>
          <w:bCs/>
          <w:color w:val="000000" w:themeColor="text1"/>
        </w:rPr>
        <w:t xml:space="preserve"> </w:t>
      </w:r>
      <w:r>
        <w:rPr>
          <w:b/>
          <w:bCs/>
          <w:color w:val="000000" w:themeColor="text1"/>
        </w:rPr>
        <w:t>000 Kč bez DPH</w:t>
      </w:r>
      <w:r>
        <w:rPr>
          <w:color w:val="000000" w:themeColor="text1"/>
        </w:rPr>
        <w:t xml:space="preserve">. </w:t>
      </w:r>
      <w:r>
        <w:rPr>
          <w:rFonts w:eastAsia="Arial"/>
          <w:szCs w:val="22"/>
        </w:rPr>
        <w:t xml:space="preserve">K ceně bude připočteno DPH v zákonné výši odpovídající účinným právním předpisům. </w:t>
      </w:r>
      <w:r w:rsidR="00EE4790">
        <w:rPr>
          <w:rFonts w:eastAsia="Arial"/>
          <w:szCs w:val="22"/>
        </w:rPr>
        <w:t xml:space="preserve">Maximální cena za ubytování zahrnující městský poplatek </w:t>
      </w:r>
      <w:r w:rsidR="002642E4">
        <w:rPr>
          <w:rFonts w:eastAsia="Arial"/>
          <w:szCs w:val="22"/>
        </w:rPr>
        <w:t xml:space="preserve">činí </w:t>
      </w:r>
      <w:r w:rsidR="000C78C5">
        <w:rPr>
          <w:rFonts w:eastAsia="Arial"/>
          <w:szCs w:val="22"/>
        </w:rPr>
        <w:t>51 000 Kč</w:t>
      </w:r>
      <w:r w:rsidR="00FE0654">
        <w:rPr>
          <w:rFonts w:eastAsia="Arial"/>
          <w:szCs w:val="22"/>
        </w:rPr>
        <w:t xml:space="preserve"> bez DPH</w:t>
      </w:r>
      <w:r w:rsidR="000204B6">
        <w:rPr>
          <w:rFonts w:eastAsia="Arial"/>
          <w:szCs w:val="22"/>
        </w:rPr>
        <w:t xml:space="preserve"> a maximální cena za konferenční balíčky </w:t>
      </w:r>
      <w:r w:rsidR="005B0674">
        <w:rPr>
          <w:rFonts w:eastAsia="Arial"/>
          <w:szCs w:val="22"/>
        </w:rPr>
        <w:t xml:space="preserve">činí 90 000 Kč </w:t>
      </w:r>
      <w:r w:rsidR="00FE0654">
        <w:rPr>
          <w:rFonts w:eastAsia="Arial"/>
          <w:szCs w:val="22"/>
        </w:rPr>
        <w:t>bez DPH.</w:t>
      </w:r>
    </w:p>
    <w:p w14:paraId="39FBA664" w14:textId="62AFD9C4" w:rsidR="00D95ECE" w:rsidRDefault="000D67C4">
      <w:pPr>
        <w:pStyle w:val="ListNumber-ContinueHeadingCzechTourism"/>
        <w:numPr>
          <w:ilvl w:val="1"/>
          <w:numId w:val="19"/>
        </w:numPr>
        <w:spacing w:after="240"/>
        <w:ind w:left="567" w:hanging="567"/>
        <w:jc w:val="both"/>
        <w:rPr>
          <w:color w:val="000000" w:themeColor="text1"/>
        </w:rPr>
      </w:pPr>
      <w:r>
        <w:t>Cena uvedená v</w:t>
      </w:r>
      <w:r w:rsidR="00AB4B7A">
        <w:t> odst.</w:t>
      </w:r>
      <w:r>
        <w:t xml:space="preserve"> 5.1</w:t>
      </w:r>
      <w:r w:rsidR="00AB4B7A">
        <w:t xml:space="preserve"> tohoto článku</w:t>
      </w:r>
      <w:r>
        <w:t xml:space="preserve"> </w:t>
      </w:r>
      <w:r>
        <w:rPr>
          <w:rFonts w:eastAsia="Arial"/>
          <w:szCs w:val="22"/>
        </w:rPr>
        <w:t>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39FBA665" w14:textId="4714C257" w:rsidR="00D95ECE" w:rsidRDefault="000D67C4">
      <w:pPr>
        <w:pStyle w:val="ListNumber-ContinueHeadingCzechTourism"/>
        <w:numPr>
          <w:ilvl w:val="1"/>
          <w:numId w:val="19"/>
        </w:numPr>
        <w:spacing w:after="240"/>
        <w:ind w:left="567" w:hanging="567"/>
        <w:jc w:val="both"/>
      </w:pPr>
      <w:r>
        <w:rPr>
          <w:b/>
          <w:bCs/>
        </w:rPr>
        <w:t xml:space="preserve">Konečná cena skutečně poskytnutého </w:t>
      </w:r>
      <w:r>
        <w:rPr>
          <w:b/>
          <w:bCs/>
          <w:szCs w:val="22"/>
        </w:rPr>
        <w:t>plnění bude Objednatelem uhrazena na základě jedné faktury, která bude vystavena po řádném skončení konání akce</w:t>
      </w:r>
      <w:r>
        <w:rPr>
          <w:szCs w:val="22"/>
        </w:rPr>
        <w:t xml:space="preserve">.  Splatnost faktury </w:t>
      </w:r>
      <w:r>
        <w:rPr>
          <w:color w:val="000000" w:themeColor="text1"/>
          <w:szCs w:val="22"/>
        </w:rPr>
        <w:t xml:space="preserve">je </w:t>
      </w:r>
      <w:r w:rsidR="00E0727B">
        <w:rPr>
          <w:szCs w:val="22"/>
        </w:rPr>
        <w:t>21 (dvacet jedna)</w:t>
      </w:r>
      <w:r>
        <w:rPr>
          <w:color w:val="000000" w:themeColor="text1"/>
          <w:szCs w:val="22"/>
        </w:rPr>
        <w:t xml:space="preserve"> </w:t>
      </w:r>
      <w:r>
        <w:rPr>
          <w:szCs w:val="22"/>
        </w:rPr>
        <w:t>dn</w:t>
      </w:r>
      <w:r w:rsidR="00C43F7E">
        <w:rPr>
          <w:szCs w:val="22"/>
        </w:rPr>
        <w:t>ů</w:t>
      </w:r>
      <w:r>
        <w:rPr>
          <w:szCs w:val="22"/>
        </w:rPr>
        <w:t xml:space="preserve"> od jejího vystavení. Poskytovatel je povinen doručit Objednateli fakturu alespoň 21 (dvacet jedna) dn</w:t>
      </w:r>
      <w:r w:rsidR="003D2415">
        <w:rPr>
          <w:szCs w:val="22"/>
        </w:rPr>
        <w:t>í</w:t>
      </w:r>
      <w:r>
        <w:rPr>
          <w:szCs w:val="22"/>
        </w:rPr>
        <w:t xml:space="preserve"> přede dnem její splatnosti, jinak se přiměřeně posouvá termín splatnosti. </w:t>
      </w:r>
    </w:p>
    <w:p w14:paraId="39FBA666" w14:textId="77777777" w:rsidR="00D95ECE" w:rsidRDefault="000D67C4">
      <w:pPr>
        <w:pStyle w:val="ListNumber-ContinueHeadingCzechTourism"/>
        <w:numPr>
          <w:ilvl w:val="1"/>
          <w:numId w:val="19"/>
        </w:numPr>
        <w:spacing w:after="240"/>
        <w:ind w:left="567" w:hanging="567"/>
        <w:jc w:val="both"/>
      </w:pPr>
      <w:r>
        <w:t>Veškeré platby dle této Smlouvy budou probíhat bezhotovostním převodem v CZK (české měně).</w:t>
      </w:r>
    </w:p>
    <w:p w14:paraId="39FBA667" w14:textId="77777777" w:rsidR="00D95ECE" w:rsidRDefault="000D67C4">
      <w:pPr>
        <w:pStyle w:val="ListNumber-ContinueHeadingCzechTourism"/>
        <w:numPr>
          <w:ilvl w:val="1"/>
          <w:numId w:val="19"/>
        </w:numPr>
        <w:spacing w:after="240"/>
        <w:ind w:left="567" w:hanging="567"/>
        <w:jc w:val="both"/>
      </w:pPr>
      <w:r>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 </w:t>
      </w:r>
    </w:p>
    <w:p w14:paraId="39FBA668" w14:textId="59329A5A" w:rsidR="00D95ECE" w:rsidRDefault="000D67C4">
      <w:pPr>
        <w:pStyle w:val="ListNumber-ContinueHeadingCzechTourism"/>
        <w:numPr>
          <w:ilvl w:val="1"/>
          <w:numId w:val="19"/>
        </w:numPr>
        <w:spacing w:after="240"/>
        <w:ind w:left="567" w:hanging="567"/>
        <w:jc w:val="both"/>
      </w:pPr>
      <w:r>
        <w:t xml:space="preserve">Faktura spolu s kopií Smlouvy bude zasílána Objednateli na e-mailovou adresu: </w:t>
      </w:r>
      <w:r w:rsidR="00F90CD9">
        <w:t>XXX</w:t>
      </w:r>
      <w:r>
        <w:t xml:space="preserve"> a zároveň na </w:t>
      </w:r>
      <w:hyperlink r:id="rId12" w:history="1">
        <w:r w:rsidR="00F90CD9">
          <w:rPr>
            <w:rStyle w:val="Hypertextovodkaz"/>
            <w:rFonts w:cs="Arial"/>
          </w:rPr>
          <w:t>XXX</w:t>
        </w:r>
      </w:hyperlink>
      <w:r>
        <w:rPr>
          <w:rStyle w:val="Hypertextovodkaz"/>
          <w:rFonts w:cs="Arial"/>
        </w:rPr>
        <w:t>.</w:t>
      </w:r>
    </w:p>
    <w:p w14:paraId="39FBA669" w14:textId="77777777" w:rsidR="00D95ECE" w:rsidRDefault="000D67C4">
      <w:pPr>
        <w:pStyle w:val="ListNumber-ContinueHeadingCzechTourism"/>
        <w:numPr>
          <w:ilvl w:val="1"/>
          <w:numId w:val="19"/>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9FBA66A" w14:textId="77777777" w:rsidR="00D95ECE" w:rsidRDefault="000D67C4">
      <w:pPr>
        <w:pStyle w:val="Odstavecseseznamem"/>
        <w:keepNext/>
        <w:keepLines/>
        <w:tabs>
          <w:tab w:val="clear" w:pos="454"/>
        </w:tabs>
        <w:spacing w:before="480" w:after="120" w:line="280" w:lineRule="exact"/>
        <w:ind w:left="360"/>
        <w:jc w:val="center"/>
        <w:outlineLvl w:val="0"/>
        <w:rPr>
          <w:b/>
          <w:sz w:val="26"/>
          <w:szCs w:val="26"/>
        </w:rPr>
      </w:pPr>
      <w:bookmarkStart w:id="0" w:name="_Hlk106195625"/>
      <w:r>
        <w:rPr>
          <w:b/>
          <w:sz w:val="26"/>
          <w:szCs w:val="26"/>
        </w:rPr>
        <w:t>VI.</w:t>
      </w:r>
    </w:p>
    <w:p w14:paraId="39FBA66B" w14:textId="77777777" w:rsidR="00D95ECE" w:rsidRDefault="000D67C4">
      <w:pPr>
        <w:pStyle w:val="Heading1-Number-FollowNumberCzechTourism"/>
        <w:keepNext/>
        <w:keepLines/>
        <w:spacing w:before="0" w:after="240"/>
        <w:ind w:left="360"/>
        <w:rPr>
          <w:sz w:val="24"/>
          <w:szCs w:val="24"/>
        </w:rPr>
      </w:pPr>
      <w:r>
        <w:rPr>
          <w:sz w:val="24"/>
          <w:szCs w:val="24"/>
        </w:rPr>
        <w:t>Storno podmínky</w:t>
      </w:r>
    </w:p>
    <w:p w14:paraId="39FBA66C" w14:textId="77777777" w:rsidR="00D95ECE" w:rsidRDefault="000D67C4">
      <w:pPr>
        <w:pStyle w:val="Textodst1sl"/>
        <w:numPr>
          <w:ilvl w:val="0"/>
          <w:numId w:val="20"/>
        </w:numPr>
        <w:tabs>
          <w:tab w:val="clear" w:pos="0"/>
          <w:tab w:val="clear" w:pos="284"/>
        </w:tabs>
        <w:spacing w:before="0" w:after="120" w:line="260" w:lineRule="exact"/>
        <w:ind w:left="567" w:hanging="567"/>
        <w:outlineLvl w:val="9"/>
        <w:rPr>
          <w:rFonts w:ascii="Georgia" w:hAnsi="Georgia"/>
          <w:sz w:val="22"/>
        </w:rPr>
      </w:pPr>
      <w:r>
        <w:rPr>
          <w:rFonts w:ascii="Georgia" w:hAnsi="Georgia"/>
          <w:sz w:val="22"/>
        </w:rPr>
        <w:t>Objednatel je oprávněn zrušit akci z jakéhokoliv důvodu formou písemného oznámení o zrušení akce doručeném Poskytovateli, a to za následujících podmínek:</w:t>
      </w:r>
    </w:p>
    <w:bookmarkEnd w:id="0"/>
    <w:p w14:paraId="649700A0" w14:textId="3E3C0A55" w:rsidR="00927740" w:rsidRPr="004C5791" w:rsidRDefault="000D67C4" w:rsidP="004C5791">
      <w:pPr>
        <w:pStyle w:val="Odstavecseseznamem"/>
        <w:numPr>
          <w:ilvl w:val="0"/>
          <w:numId w:val="21"/>
        </w:numPr>
        <w:spacing w:before="120"/>
        <w:ind w:left="1208" w:hanging="357"/>
        <w:jc w:val="both"/>
        <w:rPr>
          <w:color w:val="000000" w:themeColor="text1"/>
          <w:szCs w:val="22"/>
        </w:rPr>
      </w:pPr>
      <w:r>
        <w:rPr>
          <w:szCs w:val="22"/>
        </w:rPr>
        <w:t>V případě doručení oznámení o zrušení akce dle předchozí věty je Objednatel povinen uhradit Poskytovateli následující storno podmínky:</w:t>
      </w:r>
      <w:r w:rsidRPr="004C5791">
        <w:rPr>
          <w:color w:val="000000" w:themeColor="text1"/>
          <w:szCs w:val="22"/>
        </w:rPr>
        <w:t xml:space="preserve"> </w:t>
      </w:r>
    </w:p>
    <w:p w14:paraId="39FBA66E" w14:textId="5A1B9787" w:rsidR="00D95ECE" w:rsidRDefault="007F4F00" w:rsidP="004C5791">
      <w:pPr>
        <w:pStyle w:val="Odstavecseseznamem"/>
        <w:numPr>
          <w:ilvl w:val="2"/>
          <w:numId w:val="22"/>
        </w:numPr>
        <w:spacing w:before="120"/>
        <w:jc w:val="both"/>
        <w:rPr>
          <w:color w:val="000000" w:themeColor="text1"/>
          <w:szCs w:val="22"/>
        </w:rPr>
      </w:pPr>
      <w:r>
        <w:rPr>
          <w:color w:val="000000" w:themeColor="text1"/>
          <w:szCs w:val="22"/>
        </w:rPr>
        <w:t xml:space="preserve">storno </w:t>
      </w:r>
      <w:r w:rsidR="000D67C4">
        <w:rPr>
          <w:color w:val="000000" w:themeColor="text1"/>
          <w:szCs w:val="22"/>
        </w:rPr>
        <w:t xml:space="preserve">více než </w:t>
      </w:r>
      <w:r w:rsidR="00F9374C">
        <w:rPr>
          <w:color w:val="000000" w:themeColor="text1"/>
          <w:szCs w:val="22"/>
        </w:rPr>
        <w:t>4</w:t>
      </w:r>
      <w:r w:rsidR="000D67C4">
        <w:rPr>
          <w:color w:val="000000" w:themeColor="text1"/>
          <w:szCs w:val="22"/>
        </w:rPr>
        <w:t xml:space="preserve"> dn</w:t>
      </w:r>
      <w:r w:rsidR="00EB6978">
        <w:rPr>
          <w:color w:val="000000" w:themeColor="text1"/>
          <w:szCs w:val="22"/>
        </w:rPr>
        <w:t>y</w:t>
      </w:r>
      <w:r w:rsidR="000D67C4">
        <w:rPr>
          <w:color w:val="000000" w:themeColor="text1"/>
          <w:szCs w:val="22"/>
        </w:rPr>
        <w:t xml:space="preserve"> před akcí</w:t>
      </w:r>
      <w:r w:rsidR="00F9374C">
        <w:rPr>
          <w:color w:val="000000" w:themeColor="text1"/>
          <w:szCs w:val="22"/>
        </w:rPr>
        <w:t xml:space="preserve">, tj do </w:t>
      </w:r>
      <w:r w:rsidR="00F9374C" w:rsidRPr="004C5791">
        <w:rPr>
          <w:b/>
          <w:bCs/>
          <w:color w:val="000000" w:themeColor="text1"/>
          <w:szCs w:val="22"/>
        </w:rPr>
        <w:t>27.3.2025</w:t>
      </w:r>
      <w:r w:rsidR="000D67C4">
        <w:rPr>
          <w:color w:val="000000" w:themeColor="text1"/>
          <w:szCs w:val="22"/>
        </w:rPr>
        <w:t xml:space="preserve"> - 0 %</w:t>
      </w:r>
      <w:r>
        <w:rPr>
          <w:color w:val="000000" w:themeColor="text1"/>
          <w:szCs w:val="22"/>
        </w:rPr>
        <w:t>;</w:t>
      </w:r>
    </w:p>
    <w:p w14:paraId="5CA15957" w14:textId="2E3C9338" w:rsidR="00927740" w:rsidRPr="004C5791" w:rsidRDefault="007F4F00" w:rsidP="004C5791">
      <w:pPr>
        <w:pStyle w:val="Odstavecseseznamem"/>
        <w:numPr>
          <w:ilvl w:val="2"/>
          <w:numId w:val="22"/>
        </w:numPr>
        <w:spacing w:before="120"/>
        <w:jc w:val="both"/>
        <w:rPr>
          <w:color w:val="000000" w:themeColor="text1"/>
          <w:szCs w:val="22"/>
        </w:rPr>
      </w:pPr>
      <w:r>
        <w:rPr>
          <w:color w:val="000000" w:themeColor="text1"/>
          <w:szCs w:val="22"/>
        </w:rPr>
        <w:lastRenderedPageBreak/>
        <w:t xml:space="preserve">storno </w:t>
      </w:r>
      <w:r w:rsidR="000D67C4">
        <w:rPr>
          <w:color w:val="000000" w:themeColor="text1"/>
          <w:szCs w:val="22"/>
        </w:rPr>
        <w:t xml:space="preserve">méně než </w:t>
      </w:r>
      <w:r w:rsidR="00F9374C">
        <w:rPr>
          <w:color w:val="000000" w:themeColor="text1"/>
          <w:szCs w:val="22"/>
        </w:rPr>
        <w:t>4</w:t>
      </w:r>
      <w:r w:rsidR="000D67C4">
        <w:rPr>
          <w:color w:val="000000" w:themeColor="text1"/>
          <w:szCs w:val="22"/>
        </w:rPr>
        <w:t xml:space="preserve"> dn</w:t>
      </w:r>
      <w:r w:rsidR="00EB6978">
        <w:rPr>
          <w:color w:val="000000" w:themeColor="text1"/>
          <w:szCs w:val="22"/>
        </w:rPr>
        <w:t>y</w:t>
      </w:r>
      <w:r w:rsidR="000D67C4">
        <w:rPr>
          <w:color w:val="000000" w:themeColor="text1"/>
          <w:szCs w:val="22"/>
        </w:rPr>
        <w:t xml:space="preserve"> před akcí - 80 % z celkové částky uvedené v článku V. odst. 5.1</w:t>
      </w:r>
      <w:r>
        <w:rPr>
          <w:color w:val="000000" w:themeColor="text1"/>
          <w:szCs w:val="22"/>
        </w:rPr>
        <w:t>.</w:t>
      </w:r>
      <w:r w:rsidR="00C96919">
        <w:rPr>
          <w:color w:val="000000" w:themeColor="text1"/>
          <w:szCs w:val="22"/>
        </w:rPr>
        <w:t xml:space="preserve"> této Smlouvy</w:t>
      </w:r>
      <w:r w:rsidR="00511A8E">
        <w:rPr>
          <w:color w:val="000000" w:themeColor="text1"/>
          <w:szCs w:val="22"/>
        </w:rPr>
        <w:t>.</w:t>
      </w:r>
    </w:p>
    <w:p w14:paraId="39FBA670" w14:textId="77777777" w:rsidR="00D95ECE" w:rsidRDefault="00D95ECE">
      <w:pPr>
        <w:pStyle w:val="Odstavecseseznamem"/>
        <w:ind w:left="1440"/>
        <w:jc w:val="both"/>
        <w:rPr>
          <w:szCs w:val="22"/>
        </w:rPr>
      </w:pPr>
    </w:p>
    <w:p w14:paraId="39FBA671" w14:textId="77777777" w:rsidR="00D95ECE" w:rsidRDefault="000D67C4">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 xml:space="preserve">Sjednané storno poplatky jsou konečné a zahrnují škodu, resp. ušlý zisk, vzniklý Poskytovateli v důsledku nerealizování shora uvedené akce. Splatnost storno poplatků je 14 (čtrnáct) dnů </w:t>
      </w:r>
      <w:r>
        <w:rPr>
          <w:rFonts w:ascii="Georgia" w:hAnsi="Georgia"/>
          <w:color w:val="000000"/>
          <w:sz w:val="22"/>
          <w:szCs w:val="22"/>
        </w:rPr>
        <w:t xml:space="preserve">ode dne doručení písemné výzvy k jejich uhrazení Objednateli.  </w:t>
      </w:r>
    </w:p>
    <w:p w14:paraId="39FBA672" w14:textId="77777777" w:rsidR="00D95ECE" w:rsidRDefault="000D67C4">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color w:val="000000"/>
          <w:sz w:val="22"/>
          <w:szCs w:val="22"/>
        </w:rPr>
        <w:t>Poskytovatel je oprávněn</w:t>
      </w:r>
      <w:r>
        <w:rPr>
          <w:rFonts w:ascii="Georgia" w:hAnsi="Georgia"/>
          <w:sz w:val="22"/>
          <w:szCs w:val="22"/>
        </w:rPr>
        <w:t xml:space="preserve"> od této Smlouvy odstoupit v případě, že Objednatel nesplní závazky stanovené v článku V. této Smlouvy a dále v případě existence vyšší moci. Odstoupením Poskytovatele od této Smlouvy z důvodu porušení podmínek Objednatele není dotčeno jeho právo domáhat se vzniklé škody vyjma v případě existence vyšší moci.</w:t>
      </w:r>
    </w:p>
    <w:p w14:paraId="39FBA673" w14:textId="77777777" w:rsidR="00D95ECE" w:rsidRDefault="000D67C4">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V případě, že dojde ke zrušení akce z důvodů, které jsou na straně Poskytovatele, nevzniká Objednateli povinnost hradit storno poplatky.</w:t>
      </w:r>
    </w:p>
    <w:p w14:paraId="39FBA674" w14:textId="77777777" w:rsidR="00D95ECE" w:rsidRDefault="000D67C4">
      <w:pPr>
        <w:pStyle w:val="Heading1-Number-FollowNumberCzechTourism"/>
        <w:keepNext/>
        <w:keepLines/>
        <w:spacing w:before="480" w:after="120"/>
        <w:ind w:left="0"/>
        <w:rPr>
          <w:sz w:val="28"/>
          <w:szCs w:val="28"/>
        </w:rPr>
      </w:pPr>
      <w:r>
        <w:rPr>
          <w:sz w:val="24"/>
          <w:szCs w:val="24"/>
        </w:rPr>
        <w:t>VII.</w:t>
      </w:r>
    </w:p>
    <w:p w14:paraId="39FBA675" w14:textId="77777777" w:rsidR="00D95ECE" w:rsidRDefault="000D67C4">
      <w:pPr>
        <w:pStyle w:val="Heading1-Number-FollowNumberCzechTourism"/>
        <w:keepNext/>
        <w:keepLines/>
        <w:spacing w:before="0" w:after="240"/>
        <w:ind w:left="0"/>
        <w:rPr>
          <w:sz w:val="24"/>
          <w:szCs w:val="24"/>
        </w:rPr>
      </w:pPr>
      <w:r>
        <w:rPr>
          <w:sz w:val="24"/>
          <w:szCs w:val="24"/>
        </w:rPr>
        <w:t>Smluvní pokuty</w:t>
      </w:r>
    </w:p>
    <w:p w14:paraId="39FBA676"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rPr>
        <w:t>V případě porušení povinností vyplývajících z článku III. této Smlouvy je Poskytovatel povinen Objednateli uhradit smluvní pokutu ve výši 2 % z Ceny dle článku V. odst. 5.1. Smlouvy, a to za každý jednotlivý případ takového porušení povinností.</w:t>
      </w:r>
    </w:p>
    <w:p w14:paraId="39FBA677"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t>V případě, že Poskytovatel bude v prodlení s poskytnutím služeb dle článku III. této Smlouvy, má Objednatel právo na smluvní pokutu ve výši 0,5 % z Ceny dle článku V. odst. 5.1. Smlouvy</w:t>
      </w:r>
      <w:r>
        <w:rPr>
          <w:rFonts w:ascii="Georgia" w:hAnsi="Georgia"/>
          <w:sz w:val="22"/>
          <w:szCs w:val="22"/>
          <w:lang w:val="en-GB"/>
        </w:rPr>
        <w:t xml:space="preserve">, a to za </w:t>
      </w:r>
      <w:r>
        <w:rPr>
          <w:rFonts w:ascii="Georgia" w:hAnsi="Georgia"/>
          <w:sz w:val="22"/>
          <w:szCs w:val="22"/>
        </w:rPr>
        <w:t xml:space="preserve">každou půl hodinu s plněním této Smlouvy. </w:t>
      </w:r>
    </w:p>
    <w:p w14:paraId="39FBA678"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p w14:paraId="39FBA679"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39FBA67A"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t xml:space="preserve">Smluvní pokuta je splatná doručením písemného oznámení o jejím uplatnění Poskytovateli. Objednatel je oprávněn svou pohledávku z titulu smluvní pokuty započíst oproti splatné pohledávce Poskytovatele na zaplacení ceny. </w:t>
      </w:r>
    </w:p>
    <w:p w14:paraId="39FBA67B" w14:textId="77777777" w:rsidR="00D95ECE" w:rsidRDefault="000D67C4">
      <w:pPr>
        <w:pStyle w:val="Textodst1sl"/>
        <w:numPr>
          <w:ilvl w:val="0"/>
          <w:numId w:val="23"/>
        </w:numPr>
        <w:tabs>
          <w:tab w:val="clear" w:pos="0"/>
          <w:tab w:val="clear" w:pos="284"/>
        </w:tabs>
        <w:spacing w:before="0" w:after="240" w:line="260" w:lineRule="exact"/>
        <w:ind w:left="567" w:hanging="567"/>
        <w:outlineLvl w:val="9"/>
        <w:rPr>
          <w:rFonts w:ascii="Georgia" w:hAnsi="Georgia"/>
          <w:sz w:val="22"/>
        </w:rPr>
      </w:pPr>
      <w:r>
        <w:rPr>
          <w:rFonts w:ascii="Georgia" w:hAnsi="Georgia"/>
          <w:sz w:val="22"/>
          <w:szCs w:val="22"/>
        </w:rPr>
        <w:t>Smluvní strany shodně prohlašují, že s ohledem na charakter povinností, jejichž splnění je zajištěno smluvními pokutami, považují</w:t>
      </w:r>
      <w:r>
        <w:rPr>
          <w:rFonts w:ascii="Georgia" w:hAnsi="Georgia"/>
          <w:sz w:val="22"/>
        </w:rPr>
        <w:t xml:space="preserve"> </w:t>
      </w:r>
      <w:r>
        <w:rPr>
          <w:rFonts w:ascii="Georgia" w:hAnsi="Georgia"/>
          <w:sz w:val="22"/>
          <w:szCs w:val="22"/>
        </w:rPr>
        <w:t>smluvní pokuty uvedené v tomto článku za přiměřené.</w:t>
      </w:r>
    </w:p>
    <w:p w14:paraId="39FBA67D" w14:textId="77777777" w:rsidR="00D95ECE" w:rsidRDefault="000D67C4">
      <w:pPr>
        <w:pStyle w:val="Heading1-Number-FollowNumberCzechTourism"/>
        <w:keepNext/>
        <w:keepLines/>
        <w:spacing w:before="480" w:after="120"/>
        <w:ind w:left="0"/>
        <w:rPr>
          <w:sz w:val="24"/>
          <w:szCs w:val="24"/>
        </w:rPr>
      </w:pPr>
      <w:r>
        <w:rPr>
          <w:sz w:val="24"/>
          <w:szCs w:val="24"/>
        </w:rPr>
        <w:lastRenderedPageBreak/>
        <w:t>VIII.</w:t>
      </w:r>
    </w:p>
    <w:p w14:paraId="39FBA67E" w14:textId="77777777" w:rsidR="00D95ECE" w:rsidRDefault="000D67C4">
      <w:pPr>
        <w:pStyle w:val="Heading1-Number-FollowNumberCzechTourism"/>
        <w:keepNext/>
        <w:keepLines/>
        <w:spacing w:before="0" w:after="240"/>
        <w:ind w:left="0"/>
        <w:rPr>
          <w:sz w:val="24"/>
          <w:szCs w:val="24"/>
        </w:rPr>
      </w:pPr>
      <w:r>
        <w:rPr>
          <w:sz w:val="24"/>
          <w:szCs w:val="24"/>
        </w:rPr>
        <w:t>Další práva a povinnosti smluvních stran</w:t>
      </w:r>
    </w:p>
    <w:p w14:paraId="39FBA67F" w14:textId="77777777" w:rsidR="00D95ECE" w:rsidRDefault="000D67C4">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je povinen provádět plnění podle této Smlouvy s odbornou péčí a v souladu s právními předpisy České republiky, touto Smlouvou a s pokyny Objednatele. </w:t>
      </w:r>
    </w:p>
    <w:p w14:paraId="39FBA680"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bude provádět plnění na své náklady, vlastním jménem a na vlastní odpovědnost a nebezpečí. </w:t>
      </w:r>
    </w:p>
    <w:p w14:paraId="39FBA681"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w:t>
      </w:r>
      <w:proofErr w:type="spellStart"/>
      <w:r>
        <w:rPr>
          <w:rFonts w:ascii="Georgia" w:hAnsi="Georgia"/>
          <w:sz w:val="22"/>
          <w:szCs w:val="22"/>
        </w:rPr>
        <w:t>Nevytknutí</w:t>
      </w:r>
      <w:proofErr w:type="spellEnd"/>
      <w:r>
        <w:rPr>
          <w:rFonts w:ascii="Georgia" w:hAnsi="Georgia"/>
          <w:sz w:val="22"/>
          <w:szCs w:val="22"/>
        </w:rPr>
        <w:t xml:space="preserve"> vady, či nedodělku Objednatelem nezbavuje Poskytovatele povinnosti k jejich neprodlenému bezplatnému odstranění. </w:t>
      </w:r>
    </w:p>
    <w:p w14:paraId="39FBA682" w14:textId="1475F45E"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odpovídá za škodu vzniklou Objednateli nebo třetím osobám v souvislosti s plněním, nedodržením nebo porušením povinností vyplývajících z této Smlouvy. </w:t>
      </w:r>
    </w:p>
    <w:p w14:paraId="39FBA683"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39FBA684"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39FBA685"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39FBA686" w14:textId="77777777" w:rsidR="00D95ECE" w:rsidRDefault="000D67C4">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39FBA687" w14:textId="77777777" w:rsidR="00D95ECE" w:rsidRDefault="000D67C4">
      <w:pPr>
        <w:pStyle w:val="Textodst1sl"/>
        <w:numPr>
          <w:ilvl w:val="0"/>
          <w:numId w:val="24"/>
        </w:numPr>
        <w:tabs>
          <w:tab w:val="clear" w:pos="0"/>
          <w:tab w:val="clear" w:pos="284"/>
          <w:tab w:val="left" w:pos="-6237"/>
          <w:tab w:val="left" w:pos="-6096"/>
        </w:tabs>
        <w:spacing w:before="0" w:after="240" w:line="100" w:lineRule="atLeast"/>
        <w:ind w:left="567" w:hanging="567"/>
        <w:rPr>
          <w:rFonts w:ascii="Georgia" w:hAnsi="Georgia"/>
          <w:sz w:val="22"/>
          <w:szCs w:val="22"/>
        </w:rPr>
      </w:pPr>
      <w:r>
        <w:rPr>
          <w:rFonts w:ascii="Georgia" w:hAnsi="Georgia"/>
          <w:sz w:val="22"/>
          <w:szCs w:val="22"/>
        </w:rPr>
        <w:t>Dojde-li vinou Objednatele v průběhu akce k poškození objektu Poskytovatele, případně jeho vybavení, Objednatel je povinen takto vzniklou škodu na své náklady opravit, resp. opravu zajistit. Pokud se tak nestane bezprostředně po skončení akce, vzniklou škodu odstraní Poskytovatel na náklady Objednatele.</w:t>
      </w:r>
    </w:p>
    <w:p w14:paraId="39FBA689" w14:textId="77777777" w:rsidR="00D95ECE" w:rsidRDefault="000D67C4">
      <w:pPr>
        <w:pStyle w:val="Heading1-Number-FollowNumberCzechTourism"/>
        <w:keepNext/>
        <w:keepLines/>
        <w:spacing w:before="480" w:after="120"/>
        <w:ind w:left="0"/>
        <w:rPr>
          <w:sz w:val="24"/>
          <w:szCs w:val="24"/>
        </w:rPr>
      </w:pPr>
      <w:r>
        <w:rPr>
          <w:sz w:val="24"/>
          <w:szCs w:val="24"/>
        </w:rPr>
        <w:lastRenderedPageBreak/>
        <w:t>IX.</w:t>
      </w:r>
    </w:p>
    <w:p w14:paraId="39FBA68A" w14:textId="77777777" w:rsidR="00D95ECE" w:rsidRDefault="000D67C4">
      <w:pPr>
        <w:pStyle w:val="Heading1-Number-FollowNumberCzechTourism"/>
        <w:keepNext/>
        <w:keepLines/>
        <w:spacing w:before="0" w:after="240"/>
        <w:ind w:left="0"/>
        <w:rPr>
          <w:sz w:val="24"/>
          <w:szCs w:val="24"/>
        </w:rPr>
      </w:pPr>
      <w:r>
        <w:rPr>
          <w:bCs/>
          <w:sz w:val="24"/>
          <w:szCs w:val="24"/>
        </w:rPr>
        <w:t>Ochrana osobních údajů</w:t>
      </w:r>
    </w:p>
    <w:p w14:paraId="39FBA68B" w14:textId="77777777" w:rsidR="00D95ECE" w:rsidRDefault="000D67C4">
      <w:pPr>
        <w:pStyle w:val="Textodst1sl"/>
        <w:numPr>
          <w:ilvl w:val="1"/>
          <w:numId w:val="25"/>
        </w:numPr>
        <w:tabs>
          <w:tab w:val="clear" w:pos="0"/>
          <w:tab w:val="clear" w:pos="284"/>
          <w:tab w:val="left" w:pos="-6237"/>
          <w:tab w:val="left" w:pos="-6096"/>
        </w:tabs>
        <w:spacing w:before="0" w:after="240" w:line="100" w:lineRule="atLeast"/>
        <w:ind w:left="567" w:hanging="567"/>
        <w:rPr>
          <w:rFonts w:ascii="Georgia" w:hAnsi="Georgia"/>
          <w:sz w:val="22"/>
          <w:szCs w:val="22"/>
        </w:rPr>
      </w:pPr>
      <w:r>
        <w:rPr>
          <w:rFonts w:ascii="Georgia" w:hAnsi="Georgia"/>
          <w:sz w:val="22"/>
          <w:szCs w:val="22"/>
        </w:rPr>
        <w:t>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39FBA68C" w14:textId="77777777" w:rsidR="00D95ECE" w:rsidRDefault="000D67C4">
      <w:pPr>
        <w:pStyle w:val="Heading1-Number-FollowNumberCzechTourism"/>
        <w:keepNext/>
        <w:spacing w:before="480" w:after="120"/>
        <w:ind w:left="0"/>
        <w:rPr>
          <w:sz w:val="24"/>
          <w:szCs w:val="24"/>
        </w:rPr>
      </w:pPr>
      <w:r>
        <w:rPr>
          <w:sz w:val="24"/>
          <w:szCs w:val="24"/>
        </w:rPr>
        <w:t>X.</w:t>
      </w:r>
    </w:p>
    <w:p w14:paraId="39FBA68D" w14:textId="77777777" w:rsidR="00D95ECE" w:rsidRDefault="000D67C4">
      <w:pPr>
        <w:pStyle w:val="Heading1-Number-FollowNumberCzechTourism"/>
        <w:keepNext/>
        <w:spacing w:before="0" w:after="240"/>
        <w:ind w:left="0"/>
        <w:rPr>
          <w:sz w:val="24"/>
          <w:szCs w:val="24"/>
        </w:rPr>
      </w:pPr>
      <w:r>
        <w:rPr>
          <w:sz w:val="24"/>
          <w:szCs w:val="24"/>
        </w:rPr>
        <w:t>Ustanovení o vzniku a zániku Smlouvy</w:t>
      </w:r>
    </w:p>
    <w:p w14:paraId="39FBA68E" w14:textId="77777777" w:rsidR="00D95ECE" w:rsidRDefault="000D67C4">
      <w:pPr>
        <w:tabs>
          <w:tab w:val="clear" w:pos="227"/>
          <w:tab w:val="clear" w:pos="454"/>
          <w:tab w:val="clear" w:pos="680"/>
          <w:tab w:val="clear" w:pos="907"/>
          <w:tab w:val="clear" w:pos="1361"/>
          <w:tab w:val="clear" w:pos="1814"/>
          <w:tab w:val="clear" w:pos="2268"/>
          <w:tab w:val="left" w:pos="567"/>
        </w:tabs>
        <w:spacing w:after="120" w:line="240" w:lineRule="auto"/>
        <w:ind w:left="567" w:hanging="567"/>
        <w:jc w:val="both"/>
      </w:pPr>
      <w:r>
        <w:rPr>
          <w:szCs w:val="22"/>
        </w:rPr>
        <w:t>10.1</w:t>
      </w:r>
      <w:r>
        <w:rPr>
          <w:szCs w:val="22"/>
        </w:rPr>
        <w:tab/>
        <w:t xml:space="preserve">Tato Smlouva nabývá platnosti dnem jejího podpisu oběma smluvními stranami a účinnosti dnem jejího zveřejnění v registru smluv. </w:t>
      </w:r>
    </w:p>
    <w:p w14:paraId="39FBA68F" w14:textId="77777777" w:rsidR="00D95ECE" w:rsidRDefault="000D67C4">
      <w:pPr>
        <w:pStyle w:val="Odstavecseseznamem"/>
        <w:numPr>
          <w:ilvl w:val="1"/>
          <w:numId w:val="26"/>
        </w:numPr>
        <w:tabs>
          <w:tab w:val="clear" w:pos="454"/>
          <w:tab w:val="clear" w:pos="907"/>
          <w:tab w:val="clear" w:pos="1361"/>
          <w:tab w:val="clear" w:pos="1814"/>
          <w:tab w:val="clear" w:pos="2268"/>
          <w:tab w:val="left" w:pos="-6237"/>
          <w:tab w:val="left" w:pos="-6096"/>
          <w:tab w:val="left" w:pos="567"/>
        </w:tabs>
        <w:spacing w:before="120" w:after="240" w:line="240" w:lineRule="auto"/>
        <w:ind w:left="567" w:hanging="567"/>
        <w:jc w:val="both"/>
        <w:outlineLvl w:val="0"/>
        <w:rPr>
          <w:szCs w:val="22"/>
        </w:rPr>
      </w:pPr>
      <w:r>
        <w:rPr>
          <w:szCs w:val="22"/>
        </w:rPr>
        <w:t>Objednatel je oprávněn Smlouvu bez udání důvodu vypovědět, výpovědní doba činí 7 dnů a počíná plynout ode dne doručení výpovědi.</w:t>
      </w:r>
    </w:p>
    <w:p w14:paraId="39FBA690" w14:textId="77777777" w:rsidR="00D95ECE" w:rsidRDefault="000D67C4">
      <w:pPr>
        <w:pStyle w:val="Heading1-Number-FollowNumberCzechTourism"/>
        <w:numPr>
          <w:ilvl w:val="1"/>
          <w:numId w:val="2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40" w:lineRule="auto"/>
        <w:ind w:left="567" w:hanging="567"/>
        <w:jc w:val="both"/>
        <w:rPr>
          <w:b w:val="0"/>
          <w:sz w:val="22"/>
          <w:szCs w:val="22"/>
        </w:rPr>
      </w:pPr>
      <w:r>
        <w:rPr>
          <w:b w:val="0"/>
          <w:sz w:val="22"/>
          <w:szCs w:val="22"/>
        </w:rP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9FBA691" w14:textId="77777777" w:rsidR="00D95ECE" w:rsidRDefault="000D67C4">
      <w:pPr>
        <w:pStyle w:val="Heading1-Number-FollowNumberCzechTourism"/>
        <w:numPr>
          <w:ilvl w:val="1"/>
          <w:numId w:val="2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40" w:lineRule="auto"/>
        <w:ind w:left="567" w:hanging="567"/>
        <w:jc w:val="both"/>
        <w:rPr>
          <w:b w:val="0"/>
          <w:sz w:val="22"/>
          <w:szCs w:val="22"/>
        </w:rPr>
      </w:pPr>
      <w:r>
        <w:rPr>
          <w:b w:val="0"/>
          <w:sz w:val="22"/>
          <w:szCs w:val="22"/>
        </w:rPr>
        <w:t xml:space="preserve">Objednatel je oprávněn od této Smlouvy odstoupit, a to i částečně, v případě závažného porušení smluvní nebo zákonné povinnosti Poskytovatelem. </w:t>
      </w:r>
    </w:p>
    <w:p w14:paraId="39FBA692" w14:textId="77777777" w:rsidR="00D95ECE" w:rsidRDefault="000D67C4" w:rsidP="006D7E14">
      <w:pPr>
        <w:pStyle w:val="Heading1-Number-FollowNumberCzechTourism"/>
        <w:numPr>
          <w:ilvl w:val="1"/>
          <w:numId w:val="2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Pr>
          <w:b w:val="0"/>
          <w:sz w:val="22"/>
          <w:szCs w:val="22"/>
        </w:rPr>
        <w:t xml:space="preserve">Za závažné porušení smluvní povinnosti se považuje: </w:t>
      </w:r>
    </w:p>
    <w:p w14:paraId="39FBA693" w14:textId="77777777" w:rsidR="00D95ECE" w:rsidRDefault="000D67C4">
      <w:pPr>
        <w:pStyle w:val="slolnku"/>
        <w:keepNext w:val="0"/>
        <w:numPr>
          <w:ilvl w:val="0"/>
          <w:numId w:val="27"/>
        </w:numPr>
        <w:tabs>
          <w:tab w:val="clear" w:pos="1287"/>
          <w:tab w:val="clear" w:pos="1701"/>
          <w:tab w:val="left" w:pos="851"/>
        </w:tabs>
        <w:spacing w:before="0" w:after="120" w:line="260" w:lineRule="exact"/>
        <w:ind w:left="1559" w:hanging="709"/>
        <w:jc w:val="both"/>
        <w:rPr>
          <w:rFonts w:ascii="Georgia" w:hAnsi="Georgia" w:cs="Arial"/>
          <w:b w:val="0"/>
          <w:sz w:val="22"/>
          <w:szCs w:val="22"/>
        </w:rPr>
      </w:pPr>
      <w:r>
        <w:rPr>
          <w:rFonts w:ascii="Georgia" w:hAnsi="Georgia" w:cs="Arial"/>
          <w:b w:val="0"/>
          <w:sz w:val="22"/>
          <w:szCs w:val="22"/>
        </w:rPr>
        <w:t>nedodržení závazných právních předpisů v souladu s plněním této Smlouvy,</w:t>
      </w:r>
    </w:p>
    <w:p w14:paraId="39FBA694" w14:textId="77777777" w:rsidR="00D95ECE" w:rsidRDefault="000D67C4">
      <w:pPr>
        <w:pStyle w:val="slolnku"/>
        <w:keepNext w:val="0"/>
        <w:numPr>
          <w:ilvl w:val="0"/>
          <w:numId w:val="27"/>
        </w:numPr>
        <w:tabs>
          <w:tab w:val="clear" w:pos="1287"/>
          <w:tab w:val="clear" w:pos="1701"/>
          <w:tab w:val="left" w:pos="851"/>
        </w:tabs>
        <w:spacing w:before="0" w:after="120" w:line="260" w:lineRule="exact"/>
        <w:ind w:left="1559" w:hanging="709"/>
        <w:jc w:val="both"/>
        <w:rPr>
          <w:rFonts w:ascii="Georgia" w:hAnsi="Georgia" w:cs="Arial"/>
          <w:b w:val="0"/>
          <w:sz w:val="22"/>
          <w:szCs w:val="22"/>
        </w:rPr>
      </w:pPr>
      <w:r>
        <w:rPr>
          <w:rFonts w:ascii="Georgia" w:hAnsi="Georgia" w:cs="Arial"/>
          <w:b w:val="0"/>
          <w:sz w:val="22"/>
          <w:szCs w:val="22"/>
        </w:rPr>
        <w:t>prodlení s poskytnutím služeb</w:t>
      </w:r>
      <w:r>
        <w:rPr>
          <w:rFonts w:ascii="Georgia" w:hAnsi="Georgia"/>
          <w:b w:val="0"/>
          <w:bCs/>
          <w:sz w:val="22"/>
          <w:szCs w:val="22"/>
        </w:rPr>
        <w:t xml:space="preserve"> dle článku III. </w:t>
      </w:r>
      <w:r>
        <w:rPr>
          <w:rFonts w:ascii="Georgia" w:hAnsi="Georgia" w:cs="Arial"/>
          <w:b w:val="0"/>
          <w:sz w:val="22"/>
          <w:szCs w:val="22"/>
        </w:rPr>
        <w:t>této Smlouvy po dobu delší než 15 dnů,</w:t>
      </w:r>
    </w:p>
    <w:p w14:paraId="39FBA695" w14:textId="77777777" w:rsidR="00D95ECE" w:rsidRDefault="000D67C4">
      <w:pPr>
        <w:pStyle w:val="slolnku"/>
        <w:keepNext w:val="0"/>
        <w:numPr>
          <w:ilvl w:val="0"/>
          <w:numId w:val="27"/>
        </w:numPr>
        <w:tabs>
          <w:tab w:val="clear" w:pos="1287"/>
          <w:tab w:val="clear" w:pos="1701"/>
          <w:tab w:val="left" w:pos="851"/>
        </w:tabs>
        <w:spacing w:before="0" w:after="120" w:line="260" w:lineRule="exact"/>
        <w:ind w:left="1559" w:hanging="709"/>
        <w:jc w:val="both"/>
        <w:rPr>
          <w:rFonts w:ascii="Georgia" w:hAnsi="Georgia" w:cs="Arial"/>
          <w:b w:val="0"/>
          <w:sz w:val="22"/>
          <w:szCs w:val="22"/>
        </w:rPr>
      </w:pPr>
      <w:r>
        <w:rPr>
          <w:rFonts w:ascii="Georgia" w:hAnsi="Georgia" w:cs="Arial"/>
          <w:b w:val="0"/>
          <w:sz w:val="22"/>
          <w:szCs w:val="22"/>
        </w:rPr>
        <w:t xml:space="preserve">provádění </w:t>
      </w:r>
      <w:r>
        <w:rPr>
          <w:rFonts w:ascii="Georgia" w:hAnsi="Georgia"/>
          <w:b w:val="0"/>
          <w:bCs/>
          <w:sz w:val="22"/>
          <w:szCs w:val="22"/>
        </w:rPr>
        <w:t xml:space="preserve">plnění dle článku III. </w:t>
      </w:r>
      <w:r>
        <w:rPr>
          <w:rFonts w:ascii="Georgia" w:hAnsi="Georgia" w:cs="Arial"/>
          <w:b w:val="0"/>
          <w:sz w:val="22"/>
          <w:szCs w:val="22"/>
        </w:rPr>
        <w:t>této Smlouvy v rozporu se závaznými požadavky Objednatele uvedenými v této Smlouvě či v rozporu s pokyny Objednatele.</w:t>
      </w:r>
    </w:p>
    <w:p w14:paraId="39FBA696" w14:textId="77777777" w:rsidR="00D95ECE" w:rsidRDefault="00D95ECE">
      <w:pPr>
        <w:rPr>
          <w:b/>
        </w:rPr>
      </w:pPr>
    </w:p>
    <w:p w14:paraId="39FBA697" w14:textId="38DA939D" w:rsidR="00D95ECE" w:rsidRDefault="000D67C4" w:rsidP="006D7E14">
      <w:pPr>
        <w:pStyle w:val="slolnku"/>
        <w:keepNext w:val="0"/>
        <w:numPr>
          <w:ilvl w:val="1"/>
          <w:numId w:val="26"/>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Pr>
          <w:rFonts w:ascii="Georgia" w:eastAsia="Calibri" w:hAnsi="Georgia" w:cs="Arial"/>
          <w:b w:val="0"/>
          <w:color w:val="000000" w:themeColor="text1"/>
          <w:sz w:val="22"/>
          <w:szCs w:val="22"/>
          <w:lang w:eastAsia="en-US"/>
        </w:rPr>
        <w:t>O</w:t>
      </w:r>
      <w:r>
        <w:rPr>
          <w:rFonts w:ascii="Georgia" w:hAnsi="Georgia" w:cs="Arial"/>
          <w:b w:val="0"/>
          <w:color w:val="000000" w:themeColor="text1"/>
          <w:sz w:val="22"/>
          <w:szCs w:val="22"/>
        </w:rPr>
        <w:t>bjednatel je dále oprávněn od této Smlouvy odstoupit, a to i částečně, v případě, že:</w:t>
      </w:r>
    </w:p>
    <w:p w14:paraId="39FBA698" w14:textId="77777777" w:rsidR="00D95ECE" w:rsidRDefault="000D67C4">
      <w:pPr>
        <w:pStyle w:val="slolnku"/>
        <w:keepNext w:val="0"/>
        <w:numPr>
          <w:ilvl w:val="0"/>
          <w:numId w:val="28"/>
        </w:numPr>
        <w:tabs>
          <w:tab w:val="clear" w:pos="1430"/>
          <w:tab w:val="clear" w:pos="1701"/>
        </w:tabs>
        <w:spacing w:before="0" w:after="120" w:line="260" w:lineRule="exact"/>
        <w:ind w:left="1559" w:hanging="709"/>
        <w:jc w:val="both"/>
        <w:rPr>
          <w:color w:val="000000" w:themeColor="text1"/>
        </w:rPr>
      </w:pPr>
      <w:r>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39FBA699" w14:textId="77777777" w:rsidR="00D95ECE" w:rsidRDefault="000D67C4">
      <w:pPr>
        <w:pStyle w:val="slolnku"/>
        <w:keepNext w:val="0"/>
        <w:numPr>
          <w:ilvl w:val="0"/>
          <w:numId w:val="28"/>
        </w:numPr>
        <w:tabs>
          <w:tab w:val="clear" w:pos="1430"/>
          <w:tab w:val="clear" w:pos="1701"/>
        </w:tabs>
        <w:spacing w:before="0" w:after="120" w:line="260" w:lineRule="exact"/>
        <w:ind w:left="1560" w:hanging="709"/>
        <w:jc w:val="both"/>
        <w:rPr>
          <w:rFonts w:ascii="Georgia" w:hAnsi="Georgia" w:cs="Arial"/>
          <w:b w:val="0"/>
          <w:color w:val="000000" w:themeColor="text1"/>
          <w:sz w:val="22"/>
          <w:szCs w:val="22"/>
        </w:rPr>
      </w:pPr>
      <w:r>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ceny </w:t>
      </w:r>
      <w:r>
        <w:rPr>
          <w:rFonts w:ascii="Georgia" w:hAnsi="Georgia"/>
          <w:b w:val="0"/>
          <w:color w:val="000000" w:themeColor="text1"/>
          <w:sz w:val="22"/>
          <w:szCs w:val="22"/>
        </w:rPr>
        <w:t xml:space="preserve">plnění dle článku V. odst. 5.1 </w:t>
      </w:r>
      <w:r>
        <w:rPr>
          <w:rFonts w:ascii="Georgia" w:hAnsi="Georgia" w:cs="Arial"/>
          <w:b w:val="0"/>
          <w:color w:val="000000" w:themeColor="text1"/>
          <w:sz w:val="22"/>
          <w:szCs w:val="22"/>
        </w:rPr>
        <w:t>této Smlouvy,</w:t>
      </w:r>
    </w:p>
    <w:p w14:paraId="39FBA69A" w14:textId="77777777" w:rsidR="00D95ECE" w:rsidRDefault="000D67C4">
      <w:pPr>
        <w:pStyle w:val="slolnku"/>
        <w:keepNext w:val="0"/>
        <w:numPr>
          <w:ilvl w:val="0"/>
          <w:numId w:val="28"/>
        </w:numPr>
        <w:tabs>
          <w:tab w:val="clear" w:pos="1430"/>
          <w:tab w:val="clear" w:pos="1701"/>
        </w:tabs>
        <w:spacing w:before="0" w:after="120" w:line="260" w:lineRule="exact"/>
        <w:ind w:left="1559" w:hanging="709"/>
        <w:jc w:val="both"/>
        <w:rPr>
          <w:rFonts w:ascii="Georgia" w:hAnsi="Georgia" w:cs="Arial"/>
          <w:b w:val="0"/>
          <w:sz w:val="22"/>
          <w:szCs w:val="22"/>
        </w:rPr>
      </w:pPr>
      <w:r>
        <w:rPr>
          <w:rFonts w:ascii="Georgia" w:hAnsi="Georgia" w:cs="Arial"/>
          <w:b w:val="0"/>
          <w:sz w:val="22"/>
          <w:szCs w:val="22"/>
        </w:rPr>
        <w:lastRenderedPageBreak/>
        <w:t xml:space="preserve">Poskytovatel pozbude oprávnění vyžadovaného právními předpisy k činnostem, k jejichž provádění je Poskytovatel povinen dle této Smlouvy, </w:t>
      </w:r>
    </w:p>
    <w:p w14:paraId="39FBA69B" w14:textId="77777777" w:rsidR="00D95ECE" w:rsidRDefault="000D67C4">
      <w:pPr>
        <w:pStyle w:val="slolnku"/>
        <w:keepNext w:val="0"/>
        <w:numPr>
          <w:ilvl w:val="0"/>
          <w:numId w:val="28"/>
        </w:numPr>
        <w:tabs>
          <w:tab w:val="clear" w:pos="1430"/>
          <w:tab w:val="clear" w:pos="1701"/>
        </w:tabs>
        <w:spacing w:before="0" w:after="120" w:line="260" w:lineRule="exact"/>
        <w:ind w:left="1559" w:hanging="709"/>
        <w:jc w:val="both"/>
        <w:rPr>
          <w:rFonts w:ascii="Georgia" w:hAnsi="Georgia" w:cs="Arial"/>
          <w:b w:val="0"/>
          <w:sz w:val="22"/>
          <w:szCs w:val="22"/>
        </w:rPr>
      </w:pPr>
      <w:r>
        <w:rPr>
          <w:rFonts w:ascii="Georgia" w:hAnsi="Georgia"/>
          <w:b w:val="0"/>
          <w:sz w:val="22"/>
          <w:szCs w:val="22"/>
        </w:rPr>
        <w:t>Poskytovatel</w:t>
      </w:r>
      <w:r>
        <w:rPr>
          <w:rFonts w:ascii="Georgia" w:hAnsi="Georgia"/>
          <w:b w:val="0"/>
          <w:spacing w:val="5"/>
          <w:sz w:val="22"/>
          <w:szCs w:val="22"/>
        </w:rPr>
        <w:t xml:space="preserve"> </w:t>
      </w:r>
      <w:r>
        <w:rPr>
          <w:rFonts w:ascii="Georgia" w:hAnsi="Georgia"/>
          <w:b w:val="0"/>
          <w:sz w:val="22"/>
          <w:szCs w:val="22"/>
        </w:rPr>
        <w:t>je</w:t>
      </w:r>
      <w:r>
        <w:rPr>
          <w:rFonts w:ascii="Georgia" w:hAnsi="Georgia"/>
          <w:b w:val="0"/>
          <w:spacing w:val="8"/>
          <w:sz w:val="22"/>
          <w:szCs w:val="22"/>
        </w:rPr>
        <w:t xml:space="preserve"> </w:t>
      </w:r>
      <w:r>
        <w:rPr>
          <w:rFonts w:ascii="Georgia" w:hAnsi="Georgia"/>
          <w:b w:val="0"/>
          <w:sz w:val="22"/>
          <w:szCs w:val="22"/>
        </w:rPr>
        <w:t>v</w:t>
      </w:r>
      <w:r>
        <w:rPr>
          <w:rFonts w:ascii="Georgia" w:hAnsi="Georgia"/>
          <w:b w:val="0"/>
          <w:spacing w:val="8"/>
          <w:sz w:val="22"/>
          <w:szCs w:val="22"/>
        </w:rPr>
        <w:t xml:space="preserve"> </w:t>
      </w:r>
      <w:r>
        <w:rPr>
          <w:rFonts w:ascii="Georgia" w:hAnsi="Georgia"/>
          <w:b w:val="0"/>
          <w:sz w:val="22"/>
          <w:szCs w:val="22"/>
        </w:rPr>
        <w:t>úpadku</w:t>
      </w:r>
      <w:r>
        <w:rPr>
          <w:rFonts w:ascii="Georgia" w:hAnsi="Georgia"/>
          <w:b w:val="0"/>
          <w:spacing w:val="4"/>
          <w:sz w:val="22"/>
          <w:szCs w:val="22"/>
        </w:rPr>
        <w:t xml:space="preserve"> </w:t>
      </w:r>
      <w:r>
        <w:rPr>
          <w:rFonts w:ascii="Georgia" w:hAnsi="Georgia"/>
          <w:b w:val="0"/>
          <w:sz w:val="22"/>
          <w:szCs w:val="22"/>
        </w:rPr>
        <w:t>nebo</w:t>
      </w:r>
      <w:r>
        <w:rPr>
          <w:rFonts w:ascii="Georgia" w:hAnsi="Georgia"/>
          <w:b w:val="0"/>
          <w:spacing w:val="7"/>
          <w:sz w:val="22"/>
          <w:szCs w:val="22"/>
        </w:rPr>
        <w:t xml:space="preserve"> </w:t>
      </w:r>
      <w:r>
        <w:rPr>
          <w:rFonts w:ascii="Georgia" w:hAnsi="Georgia"/>
          <w:b w:val="0"/>
          <w:sz w:val="22"/>
          <w:szCs w:val="22"/>
        </w:rPr>
        <w:t>v</w:t>
      </w:r>
      <w:r>
        <w:rPr>
          <w:rFonts w:ascii="Georgia" w:hAnsi="Georgia"/>
          <w:b w:val="0"/>
          <w:spacing w:val="8"/>
          <w:sz w:val="22"/>
          <w:szCs w:val="22"/>
        </w:rPr>
        <w:t xml:space="preserve"> </w:t>
      </w:r>
      <w:r>
        <w:rPr>
          <w:rFonts w:ascii="Georgia" w:hAnsi="Georgia"/>
          <w:b w:val="0"/>
          <w:sz w:val="22"/>
          <w:szCs w:val="22"/>
        </w:rPr>
        <w:t>hrozícím</w:t>
      </w:r>
      <w:r>
        <w:rPr>
          <w:rFonts w:ascii="Georgia" w:hAnsi="Georgia"/>
          <w:b w:val="0"/>
          <w:spacing w:val="7"/>
          <w:sz w:val="22"/>
          <w:szCs w:val="22"/>
        </w:rPr>
        <w:t xml:space="preserve"> </w:t>
      </w:r>
      <w:r>
        <w:rPr>
          <w:rFonts w:ascii="Georgia" w:hAnsi="Georgia"/>
          <w:b w:val="0"/>
          <w:sz w:val="22"/>
          <w:szCs w:val="22"/>
        </w:rPr>
        <w:t>úpadku</w:t>
      </w:r>
      <w:r>
        <w:rPr>
          <w:rFonts w:ascii="Georgia" w:hAnsi="Georgia"/>
          <w:b w:val="0"/>
          <w:spacing w:val="3"/>
          <w:sz w:val="22"/>
          <w:szCs w:val="22"/>
        </w:rPr>
        <w:t xml:space="preserve"> </w:t>
      </w:r>
      <w:r>
        <w:rPr>
          <w:rFonts w:ascii="Georgia" w:hAnsi="Georgia"/>
          <w:b w:val="0"/>
          <w:sz w:val="22"/>
          <w:szCs w:val="22"/>
        </w:rPr>
        <w:t>ve</w:t>
      </w:r>
      <w:r>
        <w:rPr>
          <w:rFonts w:ascii="Georgia" w:hAnsi="Georgia"/>
          <w:b w:val="0"/>
          <w:spacing w:val="13"/>
          <w:sz w:val="22"/>
          <w:szCs w:val="22"/>
        </w:rPr>
        <w:t xml:space="preserve"> </w:t>
      </w:r>
      <w:r>
        <w:rPr>
          <w:rFonts w:ascii="Georgia" w:hAnsi="Georgia"/>
          <w:b w:val="0"/>
          <w:sz w:val="22"/>
          <w:szCs w:val="22"/>
        </w:rPr>
        <w:t>smyslu</w:t>
      </w:r>
      <w:r>
        <w:rPr>
          <w:rFonts w:ascii="Georgia" w:hAnsi="Georgia"/>
          <w:b w:val="0"/>
          <w:spacing w:val="7"/>
          <w:sz w:val="22"/>
          <w:szCs w:val="22"/>
        </w:rPr>
        <w:t xml:space="preserve"> </w:t>
      </w:r>
      <w:r>
        <w:rPr>
          <w:rFonts w:ascii="Georgia" w:hAnsi="Georgia"/>
          <w:b w:val="0"/>
          <w:sz w:val="22"/>
          <w:szCs w:val="22"/>
        </w:rPr>
        <w:t>právních</w:t>
      </w:r>
      <w:r>
        <w:rPr>
          <w:rFonts w:ascii="Georgia" w:hAnsi="Georgia"/>
          <w:b w:val="0"/>
          <w:spacing w:val="8"/>
          <w:sz w:val="22"/>
          <w:szCs w:val="22"/>
        </w:rPr>
        <w:t xml:space="preserve"> </w:t>
      </w:r>
      <w:r>
        <w:rPr>
          <w:rFonts w:ascii="Georgia" w:hAnsi="Georgia"/>
          <w:b w:val="0"/>
          <w:sz w:val="22"/>
          <w:szCs w:val="22"/>
        </w:rPr>
        <w:t>předpisů</w:t>
      </w:r>
      <w:r>
        <w:rPr>
          <w:rFonts w:ascii="Georgia" w:hAnsi="Georgia"/>
          <w:b w:val="0"/>
          <w:spacing w:val="7"/>
          <w:sz w:val="22"/>
          <w:szCs w:val="22"/>
        </w:rPr>
        <w:t xml:space="preserve"> </w:t>
      </w:r>
      <w:r>
        <w:rPr>
          <w:rFonts w:ascii="Georgia" w:hAnsi="Georgia"/>
          <w:b w:val="0"/>
          <w:sz w:val="22"/>
          <w:szCs w:val="22"/>
        </w:rPr>
        <w:t>účinných</w:t>
      </w:r>
      <w:r>
        <w:rPr>
          <w:rFonts w:ascii="Georgia" w:hAnsi="Georgia"/>
          <w:b w:val="0"/>
          <w:spacing w:val="-50"/>
          <w:sz w:val="22"/>
          <w:szCs w:val="22"/>
        </w:rPr>
        <w:t xml:space="preserve"> </w:t>
      </w:r>
      <w:r>
        <w:rPr>
          <w:rFonts w:ascii="Georgia" w:hAnsi="Georgia"/>
          <w:b w:val="0"/>
          <w:sz w:val="22"/>
          <w:szCs w:val="22"/>
        </w:rPr>
        <w:t>ke dni</w:t>
      </w:r>
      <w:r>
        <w:rPr>
          <w:rFonts w:ascii="Georgia" w:hAnsi="Georgia"/>
          <w:b w:val="0"/>
          <w:spacing w:val="-1"/>
          <w:sz w:val="22"/>
          <w:szCs w:val="22"/>
        </w:rPr>
        <w:t xml:space="preserve"> </w:t>
      </w:r>
      <w:r>
        <w:rPr>
          <w:rFonts w:ascii="Georgia" w:hAnsi="Georgia"/>
          <w:b w:val="0"/>
          <w:sz w:val="22"/>
          <w:szCs w:val="22"/>
        </w:rPr>
        <w:t>odstoupení, nebo</w:t>
      </w:r>
      <w:r>
        <w:rPr>
          <w:rFonts w:ascii="Georgia" w:hAnsi="Georgia"/>
          <w:b w:val="0"/>
          <w:spacing w:val="-4"/>
          <w:sz w:val="22"/>
          <w:szCs w:val="22"/>
        </w:rPr>
        <w:t xml:space="preserve"> </w:t>
      </w:r>
      <w:r>
        <w:rPr>
          <w:rFonts w:ascii="Georgia" w:hAnsi="Georgia"/>
          <w:b w:val="0"/>
          <w:sz w:val="22"/>
          <w:szCs w:val="22"/>
        </w:rPr>
        <w:t>bylo proti</w:t>
      </w:r>
      <w:r>
        <w:rPr>
          <w:rFonts w:ascii="Georgia" w:hAnsi="Georgia"/>
          <w:b w:val="0"/>
          <w:spacing w:val="-1"/>
          <w:sz w:val="22"/>
          <w:szCs w:val="22"/>
        </w:rPr>
        <w:t xml:space="preserve"> </w:t>
      </w:r>
      <w:r>
        <w:rPr>
          <w:rFonts w:ascii="Georgia" w:hAnsi="Georgia"/>
          <w:b w:val="0"/>
          <w:sz w:val="22"/>
          <w:szCs w:val="22"/>
        </w:rPr>
        <w:t>němu zahájeno</w:t>
      </w:r>
      <w:r>
        <w:rPr>
          <w:rFonts w:ascii="Georgia" w:hAnsi="Georgia"/>
          <w:b w:val="0"/>
          <w:spacing w:val="-1"/>
          <w:sz w:val="22"/>
          <w:szCs w:val="22"/>
        </w:rPr>
        <w:t xml:space="preserve"> insolvenční řízení</w:t>
      </w:r>
      <w:r>
        <w:rPr>
          <w:rFonts w:ascii="Georgia" w:hAnsi="Georgia" w:cs="Arial"/>
          <w:b w:val="0"/>
          <w:sz w:val="22"/>
          <w:szCs w:val="22"/>
        </w:rPr>
        <w:t>,</w:t>
      </w:r>
    </w:p>
    <w:p w14:paraId="39FBA69C" w14:textId="77777777" w:rsidR="00D95ECE" w:rsidRDefault="000D67C4">
      <w:pPr>
        <w:pStyle w:val="slolnku"/>
        <w:keepNext w:val="0"/>
        <w:numPr>
          <w:ilvl w:val="0"/>
          <w:numId w:val="28"/>
        </w:numPr>
        <w:tabs>
          <w:tab w:val="clear" w:pos="1430"/>
          <w:tab w:val="clear" w:pos="1701"/>
        </w:tabs>
        <w:spacing w:before="0" w:after="120" w:line="260" w:lineRule="exact"/>
        <w:ind w:left="1559" w:hanging="709"/>
        <w:jc w:val="both"/>
        <w:rPr>
          <w:rFonts w:ascii="Georgia" w:hAnsi="Georgia" w:cs="Arial"/>
          <w:b w:val="0"/>
          <w:sz w:val="22"/>
          <w:szCs w:val="22"/>
        </w:rPr>
      </w:pPr>
      <w:r>
        <w:rPr>
          <w:rFonts w:ascii="Georgia" w:hAnsi="Georgia" w:cs="Arial"/>
          <w:b w:val="0"/>
          <w:sz w:val="22"/>
          <w:szCs w:val="22"/>
        </w:rPr>
        <w:t>Poskytovatel vstoupí do likvidace.</w:t>
      </w:r>
    </w:p>
    <w:p w14:paraId="39FBA69D" w14:textId="77777777" w:rsidR="00D95ECE" w:rsidRDefault="00D95ECE">
      <w:pPr>
        <w:rPr>
          <w:b/>
        </w:rPr>
      </w:pPr>
    </w:p>
    <w:p w14:paraId="39FBA69E" w14:textId="77777777" w:rsidR="00D95ECE" w:rsidRDefault="000D67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39FBA69F" w14:textId="77777777" w:rsidR="00D95ECE" w:rsidRDefault="000D67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39FBA6A0" w14:textId="77777777" w:rsidR="00D95ECE" w:rsidRDefault="000D67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9FBA6A1" w14:textId="77777777" w:rsidR="00D95ECE" w:rsidRDefault="000D67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Pr>
          <w:rFonts w:ascii="Georgia" w:hAnsi="Georgia" w:cs="Arial"/>
          <w:sz w:val="22"/>
          <w:szCs w:val="22"/>
        </w:rPr>
        <w:t xml:space="preserve"> </w:t>
      </w:r>
      <w:r>
        <w:rPr>
          <w:rFonts w:ascii="Georgia" w:hAnsi="Georgia" w:cs="Arial"/>
          <w:b w:val="0"/>
          <w:sz w:val="22"/>
          <w:szCs w:val="22"/>
        </w:rPr>
        <w:t>z důvodů na straně Poskytovatele má Poskytovatel nárok na náhradu nutných nákladů, které prokazatelně vynaložil na provedení plnění.</w:t>
      </w:r>
    </w:p>
    <w:p w14:paraId="39FBA6A2" w14:textId="77777777" w:rsidR="00D95ECE" w:rsidRDefault="000D67C4">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V případě předčasného ukončení této Smlouvy je Poskytovatel povinen poskytnout Objednateli nezbytnou součinnost tak, aby Objednateli nevznikla škoda.</w:t>
      </w:r>
    </w:p>
    <w:p w14:paraId="39FBA6A3" w14:textId="77777777" w:rsidR="00D95ECE" w:rsidRDefault="000D67C4">
      <w:pPr>
        <w:pStyle w:val="Heading1-Number-FollowNumberCzechTourism"/>
        <w:keepNext/>
        <w:keepLines/>
        <w:spacing w:before="480" w:after="120"/>
        <w:ind w:left="0"/>
        <w:rPr>
          <w:sz w:val="24"/>
          <w:szCs w:val="24"/>
        </w:rPr>
      </w:pPr>
      <w:r>
        <w:rPr>
          <w:sz w:val="24"/>
          <w:szCs w:val="24"/>
        </w:rPr>
        <w:t>XI.</w:t>
      </w:r>
    </w:p>
    <w:p w14:paraId="39FBA6A4" w14:textId="77777777" w:rsidR="00D95ECE" w:rsidRDefault="000D67C4">
      <w:pPr>
        <w:pStyle w:val="Heading1-Number-FollowNumberCzechTourism"/>
        <w:keepNext/>
        <w:keepLines/>
        <w:spacing w:before="0" w:after="240"/>
        <w:ind w:left="0"/>
        <w:rPr>
          <w:bCs/>
          <w:sz w:val="24"/>
          <w:szCs w:val="21"/>
        </w:rPr>
      </w:pPr>
      <w:r>
        <w:rPr>
          <w:sz w:val="24"/>
          <w:szCs w:val="21"/>
        </w:rPr>
        <w:t>Kontaktní osoby</w:t>
      </w:r>
    </w:p>
    <w:p w14:paraId="39FBA6A5" w14:textId="77777777" w:rsidR="00D95ECE" w:rsidRDefault="00D95ECE">
      <w:pPr>
        <w:tabs>
          <w:tab w:val="clear" w:pos="454"/>
        </w:tabs>
        <w:spacing w:after="240"/>
        <w:jc w:val="center"/>
        <w:rPr>
          <w:vanish/>
          <w:sz w:val="24"/>
          <w:szCs w:val="21"/>
        </w:rPr>
      </w:pPr>
    </w:p>
    <w:p w14:paraId="39FBA6A6" w14:textId="77777777" w:rsidR="00D95ECE" w:rsidRDefault="000D67C4">
      <w:pPr>
        <w:pStyle w:val="Odstavecseseznamem"/>
        <w:numPr>
          <w:ilvl w:val="1"/>
          <w:numId w:val="29"/>
        </w:numPr>
        <w:tabs>
          <w:tab w:val="clear" w:pos="454"/>
        </w:tabs>
        <w:spacing w:after="240"/>
        <w:ind w:left="567" w:hanging="567"/>
        <w:jc w:val="both"/>
      </w:pPr>
      <w:r>
        <w:t xml:space="preserve">Smluvní strany se dohodly na následujících kontaktních osobách: </w:t>
      </w:r>
    </w:p>
    <w:p w14:paraId="39FBA6A7" w14:textId="301129D2" w:rsidR="00D95ECE" w:rsidRDefault="000D67C4">
      <w:pPr>
        <w:pStyle w:val="slolnku"/>
        <w:keepNext w:val="0"/>
        <w:numPr>
          <w:ilvl w:val="0"/>
          <w:numId w:val="30"/>
        </w:numPr>
        <w:tabs>
          <w:tab w:val="clear" w:pos="1287"/>
          <w:tab w:val="clear" w:pos="1701"/>
          <w:tab w:val="left" w:pos="851"/>
        </w:tabs>
        <w:spacing w:before="0" w:after="0"/>
        <w:ind w:left="1418" w:hanging="567"/>
        <w:jc w:val="left"/>
        <w:rPr>
          <w:rFonts w:ascii="Georgia" w:hAnsi="Georgia"/>
          <w:b w:val="0"/>
          <w:sz w:val="22"/>
          <w:szCs w:val="22"/>
        </w:rPr>
      </w:pPr>
      <w:r>
        <w:rPr>
          <w:rFonts w:ascii="Georgia" w:hAnsi="Georgia"/>
          <w:b w:val="0"/>
          <w:sz w:val="22"/>
          <w:szCs w:val="22"/>
        </w:rPr>
        <w:t xml:space="preserve">za Objednatele: </w:t>
      </w:r>
      <w:r w:rsidR="00F90CD9">
        <w:rPr>
          <w:rFonts w:ascii="Georgia" w:hAnsi="Georgia"/>
          <w:b w:val="0"/>
          <w:sz w:val="22"/>
          <w:szCs w:val="22"/>
        </w:rPr>
        <w:t>XXX</w:t>
      </w:r>
      <w:r>
        <w:rPr>
          <w:rFonts w:ascii="Georgia" w:hAnsi="Georgia"/>
          <w:b w:val="0"/>
          <w:sz w:val="22"/>
          <w:szCs w:val="22"/>
        </w:rPr>
        <w:t xml:space="preserve">, </w:t>
      </w:r>
      <w:r w:rsidR="00F90CD9">
        <w:rPr>
          <w:rFonts w:ascii="Georgia" w:hAnsi="Georgia"/>
          <w:b w:val="0"/>
          <w:sz w:val="22"/>
          <w:szCs w:val="22"/>
        </w:rPr>
        <w:t>XXX</w:t>
      </w:r>
      <w:r>
        <w:rPr>
          <w:rFonts w:ascii="Georgia" w:hAnsi="Georgia"/>
          <w:b w:val="0"/>
          <w:sz w:val="22"/>
          <w:szCs w:val="22"/>
        </w:rPr>
        <w:t xml:space="preserve">, </w:t>
      </w:r>
    </w:p>
    <w:p w14:paraId="39FBA6A8" w14:textId="1AA0B601" w:rsidR="00D95ECE" w:rsidRDefault="000D67C4">
      <w:pPr>
        <w:pStyle w:val="slolnku"/>
        <w:keepNext w:val="0"/>
        <w:tabs>
          <w:tab w:val="clear" w:pos="1701"/>
          <w:tab w:val="left" w:pos="851"/>
          <w:tab w:val="left" w:pos="1287"/>
        </w:tabs>
        <w:spacing w:before="0" w:after="120"/>
        <w:ind w:left="1418"/>
        <w:jc w:val="left"/>
        <w:rPr>
          <w:rFonts w:ascii="Georgia" w:hAnsi="Georgia"/>
          <w:b w:val="0"/>
          <w:sz w:val="22"/>
          <w:szCs w:val="22"/>
        </w:rPr>
      </w:pPr>
      <w:r>
        <w:rPr>
          <w:rFonts w:ascii="Georgia" w:hAnsi="Georgia"/>
          <w:b w:val="0"/>
          <w:sz w:val="22"/>
          <w:szCs w:val="22"/>
        </w:rPr>
        <w:t>tel.: +420 </w:t>
      </w:r>
      <w:r w:rsidR="00F90CD9">
        <w:rPr>
          <w:rFonts w:ascii="Georgia" w:hAnsi="Georgia"/>
          <w:b w:val="0"/>
          <w:sz w:val="22"/>
          <w:szCs w:val="22"/>
        </w:rPr>
        <w:t>XXX</w:t>
      </w:r>
    </w:p>
    <w:p w14:paraId="39FBA6A9" w14:textId="34BD84A4" w:rsidR="00D95ECE" w:rsidRPr="00BA31D6" w:rsidRDefault="000D67C4">
      <w:pPr>
        <w:pStyle w:val="slolnku"/>
        <w:keepNext w:val="0"/>
        <w:numPr>
          <w:ilvl w:val="0"/>
          <w:numId w:val="30"/>
        </w:numPr>
        <w:tabs>
          <w:tab w:val="clear" w:pos="1287"/>
          <w:tab w:val="clear" w:pos="1701"/>
          <w:tab w:val="left" w:pos="851"/>
        </w:tabs>
        <w:spacing w:before="0" w:after="0"/>
        <w:ind w:left="1418" w:hanging="567"/>
        <w:jc w:val="both"/>
        <w:rPr>
          <w:rFonts w:ascii="Georgia" w:hAnsi="Georgia"/>
          <w:b w:val="0"/>
          <w:color w:val="000000" w:themeColor="text1"/>
          <w:sz w:val="22"/>
          <w:szCs w:val="22"/>
        </w:rPr>
      </w:pPr>
      <w:r w:rsidRPr="00BA31D6">
        <w:rPr>
          <w:rFonts w:ascii="Georgia" w:hAnsi="Georgia"/>
          <w:b w:val="0"/>
          <w:sz w:val="22"/>
          <w:szCs w:val="22"/>
        </w:rPr>
        <w:t>za Poskytovatele:</w:t>
      </w:r>
      <w:r w:rsidR="00BA31D6" w:rsidRPr="00BA31D6">
        <w:rPr>
          <w:rFonts w:ascii="Georgia" w:hAnsi="Georgia"/>
          <w:b w:val="0"/>
          <w:sz w:val="22"/>
          <w:szCs w:val="22"/>
        </w:rPr>
        <w:t xml:space="preserve"> </w:t>
      </w:r>
      <w:r w:rsidR="00F90CD9">
        <w:rPr>
          <w:rFonts w:ascii="Georgia" w:hAnsi="Georgia"/>
          <w:b w:val="0"/>
          <w:sz w:val="22"/>
          <w:szCs w:val="22"/>
        </w:rPr>
        <w:t>XXX</w:t>
      </w:r>
      <w:r w:rsidRPr="00BA31D6">
        <w:rPr>
          <w:rFonts w:ascii="Georgia" w:hAnsi="Georgia"/>
          <w:b w:val="0"/>
          <w:sz w:val="22"/>
          <w:szCs w:val="22"/>
        </w:rPr>
        <w:t xml:space="preserve">, </w:t>
      </w:r>
      <w:hyperlink r:id="rId13" w:history="1">
        <w:r w:rsidR="00F90CD9">
          <w:rPr>
            <w:rStyle w:val="Hypertextovodkaz"/>
            <w:rFonts w:ascii="Georgia" w:hAnsi="Georgia" w:cs="Arial"/>
            <w:b w:val="0"/>
            <w:sz w:val="22"/>
            <w:szCs w:val="22"/>
            <w:lang w:val="fr-FR"/>
          </w:rPr>
          <w:t>XXX</w:t>
        </w:r>
      </w:hyperlink>
      <w:r w:rsidRPr="00BA31D6">
        <w:rPr>
          <w:rFonts w:ascii="Georgia" w:hAnsi="Georgia" w:cs="Arial"/>
          <w:b w:val="0"/>
          <w:sz w:val="22"/>
          <w:szCs w:val="22"/>
        </w:rPr>
        <w:t xml:space="preserve">, </w:t>
      </w:r>
    </w:p>
    <w:p w14:paraId="2A01C70D" w14:textId="7535C059" w:rsidR="00BA31D6" w:rsidRPr="00BA31D6" w:rsidRDefault="000D67C4" w:rsidP="00026D9A">
      <w:pPr>
        <w:pStyle w:val="slolnku"/>
        <w:keepNext w:val="0"/>
        <w:tabs>
          <w:tab w:val="clear" w:pos="1701"/>
          <w:tab w:val="left" w:pos="851"/>
          <w:tab w:val="left" w:pos="1287"/>
        </w:tabs>
        <w:spacing w:before="0" w:after="120"/>
        <w:ind w:left="1418"/>
        <w:jc w:val="both"/>
      </w:pPr>
      <w:r w:rsidRPr="00BA31D6">
        <w:rPr>
          <w:rFonts w:ascii="Georgia" w:hAnsi="Georgia" w:cs="Arial"/>
          <w:b w:val="0"/>
          <w:sz w:val="22"/>
          <w:szCs w:val="22"/>
        </w:rPr>
        <w:t xml:space="preserve">tel.: </w:t>
      </w:r>
      <w:r w:rsidR="00BA31D6" w:rsidRPr="00BA31D6">
        <w:rPr>
          <w:rFonts w:ascii="Georgia" w:hAnsi="Georgia"/>
          <w:b w:val="0"/>
          <w:sz w:val="22"/>
          <w:szCs w:val="22"/>
          <w:lang w:val="fr-FR"/>
        </w:rPr>
        <w:t xml:space="preserve">+420 </w:t>
      </w:r>
      <w:r w:rsidR="00F90CD9">
        <w:rPr>
          <w:rFonts w:ascii="Georgia" w:hAnsi="Georgia"/>
          <w:b w:val="0"/>
          <w:sz w:val="22"/>
          <w:szCs w:val="22"/>
          <w:lang w:val="fr-FR"/>
        </w:rPr>
        <w:t>XXX</w:t>
      </w:r>
    </w:p>
    <w:p w14:paraId="39FBA6AB" w14:textId="77777777" w:rsidR="00D95ECE" w:rsidRDefault="000D67C4">
      <w:pPr>
        <w:pStyle w:val="Odstavecseseznamem"/>
        <w:numPr>
          <w:ilvl w:val="1"/>
          <w:numId w:val="29"/>
        </w:numPr>
        <w:tabs>
          <w:tab w:val="clear" w:pos="454"/>
        </w:tabs>
        <w:spacing w:before="240" w:after="240"/>
        <w:ind w:left="567" w:hanging="567"/>
        <w:jc w:val="both"/>
      </w:pPr>
      <w:r>
        <w:t>Smluvní strany se dohodly, že změna kontaktní osoby není změnou této Smlouvy a může být učiněna jednostranným písemným oznámením druhé smluvní straně.</w:t>
      </w:r>
    </w:p>
    <w:p w14:paraId="39FBA6AC" w14:textId="77777777" w:rsidR="00D95ECE" w:rsidRDefault="000D67C4">
      <w:pPr>
        <w:pStyle w:val="Heading1-Number-FollowNumberCzechTourism"/>
        <w:keepNext/>
        <w:keepLines/>
        <w:spacing w:before="480" w:after="120"/>
        <w:ind w:left="0"/>
        <w:rPr>
          <w:sz w:val="24"/>
          <w:szCs w:val="24"/>
        </w:rPr>
      </w:pPr>
      <w:r>
        <w:rPr>
          <w:sz w:val="24"/>
          <w:szCs w:val="24"/>
        </w:rPr>
        <w:lastRenderedPageBreak/>
        <w:t xml:space="preserve">    XII.</w:t>
      </w:r>
    </w:p>
    <w:p w14:paraId="39FBA6AD" w14:textId="77777777" w:rsidR="00D95ECE" w:rsidRDefault="000D67C4">
      <w:pPr>
        <w:pStyle w:val="Heading1-Number-FollowNumberCzechTourism"/>
        <w:keepNext/>
        <w:keepLines/>
        <w:spacing w:before="0" w:after="240"/>
        <w:ind w:left="0"/>
      </w:pPr>
      <w:r>
        <w:rPr>
          <w:bCs/>
          <w:sz w:val="24"/>
          <w:szCs w:val="24"/>
        </w:rPr>
        <w:t>Vyšší moc</w:t>
      </w:r>
      <w:bookmarkStart w:id="1" w:name="OLE_LINK1"/>
    </w:p>
    <w:p w14:paraId="39FBA6AE" w14:textId="77777777" w:rsidR="00D95ECE" w:rsidRDefault="000D67C4">
      <w:pPr>
        <w:pStyle w:val="Odstavecseseznamem"/>
        <w:numPr>
          <w:ilvl w:val="1"/>
          <w:numId w:val="31"/>
        </w:numPr>
        <w:tabs>
          <w:tab w:val="clear" w:pos="454"/>
        </w:tabs>
        <w:spacing w:after="240"/>
        <w:ind w:left="567" w:hanging="567"/>
        <w:jc w:val="both"/>
      </w:pPr>
      <w: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39FBA6AF" w14:textId="77777777" w:rsidR="00D95ECE" w:rsidRDefault="000D67C4">
      <w:pPr>
        <w:pStyle w:val="Odstavecseseznamem"/>
        <w:numPr>
          <w:ilvl w:val="1"/>
          <w:numId w:val="31"/>
        </w:numPr>
        <w:tabs>
          <w:tab w:val="clear" w:pos="454"/>
        </w:tabs>
        <w:spacing w:after="240"/>
        <w:ind w:left="567" w:hanging="567"/>
        <w:jc w:val="both"/>
      </w:pPr>
      <w:r>
        <w:t xml:space="preserve">Lhůty pro plnění povinností podle této Smlouvy se prodlužují o dobu, po kterou prokazatelně trvá okolnost vylučující odpovědnost za částečné nebo úplné nesplnění smluvních závazků. </w:t>
      </w:r>
    </w:p>
    <w:p w14:paraId="39FBA6B0" w14:textId="77777777" w:rsidR="00D95ECE" w:rsidRDefault="000D67C4">
      <w:pPr>
        <w:pStyle w:val="Odstavecseseznamem"/>
        <w:numPr>
          <w:ilvl w:val="1"/>
          <w:numId w:val="31"/>
        </w:numPr>
        <w:tabs>
          <w:tab w:val="clear" w:pos="454"/>
        </w:tabs>
        <w:spacing w:after="240"/>
        <w:ind w:left="567" w:hanging="567"/>
        <w:jc w:val="both"/>
      </w:pPr>
      <w: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1"/>
    <w:p w14:paraId="39FBA6B1" w14:textId="77777777" w:rsidR="00D95ECE" w:rsidRDefault="000D67C4">
      <w:pPr>
        <w:pStyle w:val="Heading1-Number-FollowNumberCzechTourism"/>
        <w:keepNext/>
        <w:keepLines/>
        <w:spacing w:before="480" w:after="120"/>
        <w:ind w:left="0"/>
        <w:rPr>
          <w:sz w:val="24"/>
          <w:szCs w:val="24"/>
        </w:rPr>
      </w:pPr>
      <w:r>
        <w:rPr>
          <w:sz w:val="24"/>
          <w:szCs w:val="24"/>
        </w:rPr>
        <w:t>XIII.</w:t>
      </w:r>
    </w:p>
    <w:p w14:paraId="39FBA6B2" w14:textId="77777777" w:rsidR="00D95ECE" w:rsidRDefault="000D67C4">
      <w:pPr>
        <w:pStyle w:val="Heading1-Number-FollowNumberCzechTourism"/>
        <w:keepNext/>
        <w:keepLines/>
        <w:spacing w:before="0" w:after="240"/>
        <w:ind w:left="0"/>
        <w:rPr>
          <w:bCs/>
          <w:sz w:val="24"/>
          <w:szCs w:val="24"/>
        </w:rPr>
      </w:pPr>
      <w:r>
        <w:rPr>
          <w:sz w:val="24"/>
          <w:szCs w:val="24"/>
        </w:rPr>
        <w:t>Závěrečná ustanovení</w:t>
      </w:r>
    </w:p>
    <w:p w14:paraId="39FBA6B3" w14:textId="77777777" w:rsidR="00D95ECE" w:rsidRDefault="00D95ECE">
      <w:pPr>
        <w:tabs>
          <w:tab w:val="clear" w:pos="454"/>
        </w:tabs>
        <w:spacing w:after="240"/>
        <w:jc w:val="center"/>
        <w:rPr>
          <w:vanish/>
        </w:rPr>
      </w:pPr>
    </w:p>
    <w:p w14:paraId="39FBA6B4" w14:textId="77777777" w:rsidR="00D95ECE" w:rsidRDefault="000D67C4">
      <w:pPr>
        <w:pStyle w:val="Odstavecseseznamem"/>
        <w:numPr>
          <w:ilvl w:val="1"/>
          <w:numId w:val="32"/>
        </w:numPr>
        <w:tabs>
          <w:tab w:val="clear" w:pos="454"/>
        </w:tabs>
        <w:spacing w:after="240"/>
        <w:ind w:left="567" w:hanging="567"/>
        <w:jc w:val="both"/>
      </w:pPr>
      <w:r>
        <w:t>Právní vztahy vzniklé z této Smlouvy a v souvislosti s ní se řídí právním řádem České republiky, zejména zákonem č. 89/2012 Sb., občanského zákoníku, ve znění pozdějších předpisů.</w:t>
      </w:r>
    </w:p>
    <w:p w14:paraId="39FBA6B5" w14:textId="77777777" w:rsidR="00D95ECE" w:rsidRDefault="000D67C4">
      <w:pPr>
        <w:pStyle w:val="Odstavecseseznamem"/>
        <w:numPr>
          <w:ilvl w:val="1"/>
          <w:numId w:val="32"/>
        </w:numPr>
        <w:tabs>
          <w:tab w:val="clear" w:pos="454"/>
        </w:tabs>
        <w:spacing w:after="240"/>
        <w:ind w:left="567" w:hanging="567"/>
        <w:jc w:val="both"/>
      </w:pPr>
      <w: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 Místní příslušnost soudu je dána sídlem Objednatele.</w:t>
      </w:r>
    </w:p>
    <w:p w14:paraId="39FBA6B6" w14:textId="77777777" w:rsidR="00D95ECE" w:rsidRDefault="000D67C4">
      <w:pPr>
        <w:pStyle w:val="Odstavecseseznamem"/>
        <w:numPr>
          <w:ilvl w:val="1"/>
          <w:numId w:val="32"/>
        </w:numPr>
        <w:tabs>
          <w:tab w:val="clear" w:pos="454"/>
        </w:tabs>
        <w:spacing w:after="240"/>
        <w:ind w:left="567" w:hanging="567"/>
        <w:jc w:val="both"/>
      </w:pPr>
      <w: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9FBA6B7" w14:textId="77777777" w:rsidR="00D95ECE" w:rsidRDefault="000D67C4">
      <w:pPr>
        <w:pStyle w:val="Odstavecseseznamem"/>
        <w:numPr>
          <w:ilvl w:val="1"/>
          <w:numId w:val="32"/>
        </w:numPr>
        <w:tabs>
          <w:tab w:val="clear" w:pos="454"/>
        </w:tabs>
        <w:spacing w:after="240"/>
        <w:ind w:left="567" w:hanging="567"/>
        <w:jc w:val="both"/>
      </w:pPr>
      <w: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9FBA6B8" w14:textId="77777777" w:rsidR="00D95ECE" w:rsidRDefault="000D67C4">
      <w:pPr>
        <w:pStyle w:val="Odstavecseseznamem"/>
        <w:numPr>
          <w:ilvl w:val="1"/>
          <w:numId w:val="32"/>
        </w:numPr>
        <w:tabs>
          <w:tab w:val="clear" w:pos="454"/>
        </w:tabs>
        <w:spacing w:after="240"/>
        <w:ind w:left="567" w:hanging="567"/>
        <w:jc w:val="both"/>
      </w:pPr>
      <w: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9FBA6B9" w14:textId="77777777" w:rsidR="00D95ECE" w:rsidRDefault="000D67C4">
      <w:pPr>
        <w:pStyle w:val="Odstavecseseznamem"/>
        <w:numPr>
          <w:ilvl w:val="1"/>
          <w:numId w:val="32"/>
        </w:numPr>
        <w:tabs>
          <w:tab w:val="clear" w:pos="454"/>
        </w:tabs>
        <w:spacing w:after="240"/>
        <w:ind w:left="567" w:hanging="567"/>
        <w:jc w:val="both"/>
      </w:pPr>
      <w:r>
        <w:t xml:space="preserve">Smluvní strany se zavazují vzájemně respektovat své oprávněné zájmy související s touto Smlouvou a poskytnout si veškerou nutnou součinnost, kterou lze spravedlivě požadovat </w:t>
      </w:r>
      <w:r>
        <w:lastRenderedPageBreak/>
        <w:t>k tomu, aby bylo dosaženo účelu této Smlouvy, zejména učinit veškeré právní a jiné úkony k tomu nezbytné.</w:t>
      </w:r>
    </w:p>
    <w:p w14:paraId="39FBA6BA" w14:textId="77777777" w:rsidR="00D95ECE" w:rsidRDefault="000D67C4">
      <w:pPr>
        <w:pStyle w:val="Odstavecseseznamem"/>
        <w:numPr>
          <w:ilvl w:val="1"/>
          <w:numId w:val="32"/>
        </w:numPr>
        <w:tabs>
          <w:tab w:val="clear" w:pos="454"/>
        </w:tabs>
        <w:spacing w:after="240"/>
        <w:ind w:left="567" w:hanging="567"/>
        <w:jc w:val="both"/>
      </w:pPr>
      <w:r>
        <w:t>Tato Smlouva obsahuje úplnou a jedinou písemnou dohodu smluvních stran o vzájemných právech a povinnostech upravených touto Smlouvou.</w:t>
      </w:r>
    </w:p>
    <w:p w14:paraId="39FBA6BB" w14:textId="77777777" w:rsidR="00D95ECE" w:rsidRDefault="000D67C4">
      <w:pPr>
        <w:pStyle w:val="Odstavecseseznamem"/>
        <w:numPr>
          <w:ilvl w:val="1"/>
          <w:numId w:val="32"/>
        </w:numPr>
        <w:tabs>
          <w:tab w:val="clear" w:pos="454"/>
        </w:tabs>
        <w:spacing w:after="240"/>
        <w:ind w:left="567" w:hanging="567"/>
        <w:jc w:val="both"/>
      </w:pPr>
      <w: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39FBA6BC" w14:textId="77777777" w:rsidR="00D95ECE" w:rsidRDefault="000D67C4">
      <w:pPr>
        <w:pStyle w:val="Odstavecseseznamem"/>
        <w:numPr>
          <w:ilvl w:val="1"/>
          <w:numId w:val="32"/>
        </w:numPr>
        <w:tabs>
          <w:tab w:val="clear" w:pos="454"/>
        </w:tabs>
        <w:spacing w:after="240"/>
        <w:ind w:left="567" w:hanging="567"/>
        <w:jc w:val="both"/>
      </w:pPr>
      <w:r>
        <w:t>Jakákoliv ústní ujednání, která nejsou písemně potvrzena oprávněnými zástupci obou smluvních stran, jsou právně neúčinná.</w:t>
      </w:r>
    </w:p>
    <w:p w14:paraId="39FBA6BD" w14:textId="77777777" w:rsidR="00D95ECE" w:rsidRDefault="000D67C4">
      <w:pPr>
        <w:pStyle w:val="Odstavecseseznamem"/>
        <w:numPr>
          <w:ilvl w:val="1"/>
          <w:numId w:val="32"/>
        </w:numPr>
        <w:tabs>
          <w:tab w:val="clear" w:pos="454"/>
        </w:tabs>
        <w:spacing w:after="240"/>
        <w:ind w:left="567" w:hanging="567"/>
        <w:jc w:val="both"/>
      </w:pPr>
      <w:r>
        <w:t xml:space="preserve">Skutečnosti uvedené v této Smlouvě nebudou smluvními stranami považovány za obchodní tajemství ve smyslu ustanovení § 504 občanského zákoníku. </w:t>
      </w:r>
    </w:p>
    <w:p w14:paraId="39FBA6BE" w14:textId="77777777" w:rsidR="00D95ECE" w:rsidRDefault="000D67C4">
      <w:pPr>
        <w:pStyle w:val="Odstavecseseznamem"/>
        <w:numPr>
          <w:ilvl w:val="1"/>
          <w:numId w:val="32"/>
        </w:numPr>
        <w:tabs>
          <w:tab w:val="clear" w:pos="454"/>
        </w:tabs>
        <w:spacing w:after="240"/>
        <w:ind w:left="567" w:hanging="567"/>
        <w:jc w:val="both"/>
      </w:pPr>
      <w:r>
        <w:t>Tato Smlouva je vyhotovena ve dvou stejnopisech, každý s platností originálu, přičemž každá ze smluvních stran obdrží po jednom z nich. Pokud je Smlouva podepisována elektronickými prostředky, je jejím originálem elektronická podoba.</w:t>
      </w:r>
    </w:p>
    <w:p w14:paraId="39FBA6BF" w14:textId="77777777" w:rsidR="00D95ECE" w:rsidRDefault="000D67C4">
      <w:pPr>
        <w:pStyle w:val="Odstavecseseznamem"/>
        <w:numPr>
          <w:ilvl w:val="1"/>
          <w:numId w:val="32"/>
        </w:numPr>
        <w:tabs>
          <w:tab w:val="clear" w:pos="454"/>
        </w:tabs>
        <w:spacing w:after="240"/>
        <w:ind w:left="567" w:hanging="567"/>
        <w:jc w:val="both"/>
      </w:pPr>
      <w: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2" w:name="id.620b0c61e80a"/>
      <w:bookmarkStart w:id="3" w:name="id.b5c7156a1729"/>
      <w:bookmarkEnd w:id="2"/>
      <w:bookmarkEnd w:id="3"/>
    </w:p>
    <w:p w14:paraId="39FBA6C0" w14:textId="1CF3579C" w:rsidR="00D95ECE" w:rsidRDefault="000D67C4">
      <w:pPr>
        <w:tabs>
          <w:tab w:val="clear" w:pos="454"/>
        </w:tabs>
        <w:spacing w:after="240"/>
        <w:jc w:val="both"/>
      </w:pPr>
      <w:r>
        <w:tab/>
      </w:r>
    </w:p>
    <w:p w14:paraId="39FBA6C1" w14:textId="77777777" w:rsidR="00D95ECE" w:rsidRDefault="00D95ECE">
      <w:pPr>
        <w:pStyle w:val="Odstavecseseznamem"/>
        <w:widowControl w:val="0"/>
        <w:tabs>
          <w:tab w:val="clear" w:pos="454"/>
          <w:tab w:val="clear" w:pos="907"/>
          <w:tab w:val="clear" w:pos="1361"/>
          <w:tab w:val="clear" w:pos="1814"/>
          <w:tab w:val="clear" w:pos="2268"/>
        </w:tabs>
        <w:spacing w:after="60" w:line="240" w:lineRule="auto"/>
        <w:ind w:left="720"/>
        <w:jc w:val="both"/>
      </w:pPr>
    </w:p>
    <w:p w14:paraId="39FBA6C2" w14:textId="77777777" w:rsidR="00D95ECE" w:rsidRDefault="00D95ECE">
      <w:pPr>
        <w:widowControl w:val="0"/>
      </w:pPr>
    </w:p>
    <w:p w14:paraId="39FBA6C3" w14:textId="77777777" w:rsidR="00D95ECE" w:rsidRDefault="000D67C4">
      <w:pPr>
        <w:widowControl w:val="0"/>
      </w:pPr>
      <w:r>
        <w:t>Objednatel:</w:t>
      </w:r>
      <w:r>
        <w:tab/>
      </w:r>
      <w:r>
        <w:tab/>
      </w:r>
      <w:r>
        <w:tab/>
      </w:r>
      <w:r>
        <w:tab/>
      </w:r>
      <w:r>
        <w:tab/>
      </w:r>
      <w:r>
        <w:tab/>
      </w:r>
      <w:r>
        <w:tab/>
      </w:r>
      <w:r>
        <w:tab/>
      </w:r>
      <w:r>
        <w:tab/>
        <w:t>Poskytovatel:</w:t>
      </w:r>
    </w:p>
    <w:p w14:paraId="39FBA6C4" w14:textId="77777777" w:rsidR="00D95ECE" w:rsidRDefault="00D95ECE">
      <w:pPr>
        <w:widowControl w:val="0"/>
      </w:pPr>
    </w:p>
    <w:p w14:paraId="39FBA6C7" w14:textId="0FEB9165" w:rsidR="00D95ECE" w:rsidRDefault="000D67C4">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Praze dne </w:t>
      </w:r>
      <w:r>
        <w:tab/>
      </w:r>
      <w:r>
        <w:tab/>
      </w:r>
      <w:r>
        <w:tab/>
      </w:r>
      <w:r>
        <w:tab/>
      </w:r>
      <w:r>
        <w:tab/>
      </w:r>
      <w:r>
        <w:tab/>
        <w:t xml:space="preserve"> V</w:t>
      </w:r>
      <w:r w:rsidR="00BA31D6">
        <w:t> Praze dne</w:t>
      </w:r>
    </w:p>
    <w:p w14:paraId="39FBA6C9" w14:textId="77777777" w:rsidR="00D95ECE" w:rsidRDefault="00D95ECE">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39FBA6CA" w14:textId="77777777" w:rsidR="00D95ECE" w:rsidRDefault="00D95ECE">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39FBA6CB" w14:textId="77777777" w:rsidR="00D95ECE" w:rsidRDefault="00D95ECE">
      <w:pPr>
        <w:widowControl w:val="0"/>
      </w:pPr>
    </w:p>
    <w:p w14:paraId="61C1B48D" w14:textId="77777777" w:rsidR="00E925BB" w:rsidRDefault="00E925BB">
      <w:pPr>
        <w:widowControl w:val="0"/>
      </w:pPr>
    </w:p>
    <w:p w14:paraId="39FBA6CC" w14:textId="2D5CF221" w:rsidR="00D95ECE" w:rsidRDefault="000D67C4">
      <w:pPr>
        <w:widowControl w:val="0"/>
      </w:pPr>
      <w:r>
        <w:t>………………………………</w:t>
      </w:r>
      <w:r>
        <w:tab/>
      </w:r>
      <w:r>
        <w:tab/>
      </w:r>
      <w:r>
        <w:tab/>
      </w:r>
      <w:r>
        <w:tab/>
      </w:r>
      <w:r>
        <w:tab/>
        <w:t xml:space="preserve"> ………………………………</w:t>
      </w:r>
    </w:p>
    <w:p w14:paraId="39FBA6CD" w14:textId="4D828F8B" w:rsidR="00D95ECE" w:rsidRDefault="000D67C4">
      <w:pPr>
        <w:pStyle w:val="TableTextCzechTourism"/>
        <w:keepNext/>
        <w:spacing w:line="260" w:lineRule="exact"/>
        <w:rPr>
          <w:rFonts w:ascii="Georgia" w:hAnsi="Georgia"/>
          <w:sz w:val="22"/>
          <w:szCs w:val="22"/>
        </w:rPr>
      </w:pPr>
      <w:proofErr w:type="gramStart"/>
      <w:r>
        <w:rPr>
          <w:rFonts w:ascii="Georgia" w:hAnsi="Georgia"/>
          <w:sz w:val="22"/>
          <w:szCs w:val="22"/>
        </w:rPr>
        <w:t>ČCCR - CzechTourism</w:t>
      </w:r>
      <w:proofErr w:type="gramEnd"/>
      <w:r>
        <w:rPr>
          <w:rFonts w:ascii="Georgia" w:hAnsi="Georgia"/>
          <w:sz w:val="22"/>
          <w:szCs w:val="22"/>
        </w:rPr>
        <w:t xml:space="preserve">       </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BA31D6">
        <w:rPr>
          <w:rFonts w:ascii="Georgia" w:hAnsi="Georgia"/>
          <w:sz w:val="22"/>
          <w:szCs w:val="22"/>
        </w:rPr>
        <w:t>K+K Hotel s.r.o.</w:t>
      </w:r>
    </w:p>
    <w:p w14:paraId="39FBA6CE" w14:textId="3D536AEA" w:rsidR="00D95ECE" w:rsidRDefault="000D67C4">
      <w:pPr>
        <w:pStyle w:val="TableTextCzechTourism"/>
        <w:keepNext/>
        <w:spacing w:line="260" w:lineRule="exact"/>
        <w:rPr>
          <w:rFonts w:ascii="Georgia" w:hAnsi="Georgia"/>
          <w:sz w:val="22"/>
          <w:szCs w:val="22"/>
        </w:rPr>
      </w:pPr>
      <w:r>
        <w:rPr>
          <w:rFonts w:ascii="Georgia" w:hAnsi="Georgia"/>
          <w:sz w:val="22"/>
          <w:szCs w:val="22"/>
        </w:rPr>
        <w:t xml:space="preserve">Ing. Tereza Hofmanová </w:t>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BA31D6" w:rsidRPr="00B97780">
        <w:rPr>
          <w:rFonts w:ascii="Georgia" w:hAnsi="Georgia"/>
          <w:color w:val="000000" w:themeColor="text1"/>
          <w:sz w:val="22"/>
          <w:szCs w:val="22"/>
        </w:rPr>
        <w:t xml:space="preserve">Philip </w:t>
      </w:r>
      <w:proofErr w:type="spellStart"/>
      <w:r w:rsidR="00BA31D6" w:rsidRPr="00B97780">
        <w:rPr>
          <w:rFonts w:ascii="Georgia" w:hAnsi="Georgia"/>
          <w:color w:val="000000" w:themeColor="text1"/>
          <w:sz w:val="22"/>
          <w:szCs w:val="22"/>
        </w:rPr>
        <w:t>Chambers</w:t>
      </w:r>
      <w:proofErr w:type="spellEnd"/>
    </w:p>
    <w:p w14:paraId="39FBA6CF" w14:textId="77777777" w:rsidR="00D95ECE" w:rsidRDefault="000D67C4">
      <w:pPr>
        <w:pStyle w:val="TableTextCzechTourism"/>
        <w:keepNext/>
        <w:spacing w:line="260" w:lineRule="exact"/>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br/>
      </w:r>
    </w:p>
    <w:p w14:paraId="39FBA6D0" w14:textId="77777777" w:rsidR="00D95ECE" w:rsidRDefault="000D67C4">
      <w:pPr>
        <w:widowControl w:val="0"/>
        <w:rPr>
          <w:szCs w:val="22"/>
        </w:rPr>
      </w:pPr>
      <w:r>
        <w:rPr>
          <w:szCs w:val="22"/>
        </w:rPr>
        <w:tab/>
      </w:r>
      <w:r>
        <w:rPr>
          <w:szCs w:val="22"/>
        </w:rPr>
        <w:tab/>
      </w:r>
      <w:r>
        <w:rPr>
          <w:szCs w:val="22"/>
        </w:rPr>
        <w:tab/>
        <w:t xml:space="preserve"> </w:t>
      </w:r>
    </w:p>
    <w:sectPr w:rsidR="00D95ECE">
      <w:footerReference w:type="default" r:id="rId14"/>
      <w:headerReference w:type="first" r:id="rId15"/>
      <w:footerReference w:type="first" r:id="rId16"/>
      <w:type w:val="continuous"/>
      <w:pgSz w:w="12240" w:h="15840"/>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E0E4" w14:textId="77777777" w:rsidR="007E303E" w:rsidRDefault="007E303E">
      <w:pPr>
        <w:spacing w:line="240" w:lineRule="auto"/>
      </w:pPr>
      <w:r>
        <w:separator/>
      </w:r>
    </w:p>
  </w:endnote>
  <w:endnote w:type="continuationSeparator" w:id="0">
    <w:p w14:paraId="0D0E6A95" w14:textId="77777777" w:rsidR="007E303E" w:rsidRDefault="007E3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sdtPr>
    <w:sdtEndPr/>
    <w:sdtContent>
      <w:p w14:paraId="39FBA6DB" w14:textId="77777777" w:rsidR="00D95ECE" w:rsidRDefault="000D67C4">
        <w:pPr>
          <w:pStyle w:val="Zpat"/>
          <w:jc w:val="right"/>
        </w:pPr>
        <w:r>
          <w:fldChar w:fldCharType="begin"/>
        </w:r>
        <w:r>
          <w:instrText>PAGE   \* MERGEFORMAT</w:instrText>
        </w:r>
        <w:r>
          <w:fldChar w:fldCharType="separate"/>
        </w:r>
        <w:r>
          <w:t>2</w:t>
        </w:r>
        <w:r>
          <w:fldChar w:fldCharType="end"/>
        </w:r>
      </w:p>
    </w:sdtContent>
  </w:sdt>
  <w:p w14:paraId="39FBA6DC" w14:textId="77777777" w:rsidR="00D95ECE" w:rsidRDefault="00D95E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A6DF" w14:textId="77777777" w:rsidR="00D95ECE" w:rsidRDefault="000D67C4">
    <w:pPr>
      <w:pStyle w:val="Zpat"/>
      <w:rPr>
        <w:rFonts w:ascii="Georgia" w:hAnsi="Georgia"/>
      </w:rPr>
    </w:pPr>
    <w:r>
      <w:tab/>
    </w:r>
    <w:r>
      <w:tab/>
    </w:r>
    <w:r>
      <w:tab/>
    </w:r>
    <w:r>
      <w:tab/>
    </w:r>
    <w:r>
      <w:tab/>
    </w:r>
    <w:r>
      <w:tab/>
    </w:r>
    <w:r>
      <w:tab/>
    </w:r>
    <w:r>
      <w:tab/>
    </w:r>
    <w:r>
      <w:tab/>
    </w:r>
    <w:r>
      <w:tab/>
    </w:r>
    <w:r>
      <w:tab/>
    </w:r>
    <w:r>
      <w:tab/>
    </w:r>
    <w:r>
      <w:tab/>
    </w:r>
    <w:r>
      <w:tab/>
    </w:r>
    <w:r>
      <w:tab/>
    </w:r>
    <w:r>
      <w:tab/>
    </w:r>
    <w:r>
      <w:tab/>
    </w:r>
    <w:r>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F4AB" w14:textId="77777777" w:rsidR="007E303E" w:rsidRDefault="007E303E">
      <w:pPr>
        <w:spacing w:line="240" w:lineRule="auto"/>
      </w:pPr>
      <w:r>
        <w:separator/>
      </w:r>
    </w:p>
  </w:footnote>
  <w:footnote w:type="continuationSeparator" w:id="0">
    <w:p w14:paraId="0305F59A" w14:textId="77777777" w:rsidR="007E303E" w:rsidRDefault="007E3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A6DD" w14:textId="77777777" w:rsidR="00D95ECE" w:rsidRDefault="00D95ECE">
    <w:pPr>
      <w:pStyle w:val="Zhlav"/>
    </w:pPr>
  </w:p>
  <w:p w14:paraId="39FBA6DE" w14:textId="77777777" w:rsidR="00D95ECE" w:rsidRDefault="000D67C4">
    <w:pPr>
      <w:pStyle w:val="Zhlav"/>
      <w:spacing w:after="1740"/>
    </w:pPr>
    <w:r>
      <w:rPr>
        <w:noProof/>
        <w:lang w:eastAsia="cs-CZ"/>
      </w:rPr>
      <w:drawing>
        <wp:anchor distT="0" distB="0" distL="114300" distR="114300" simplePos="0" relativeHeight="251662336" behindDoc="1" locked="1" layoutInCell="1" allowOverlap="1" wp14:anchorId="39FBA6E0" wp14:editId="39FBA6E1">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Czech Tourism - pro elektronicke A4 - logo.png"/>
                  <pic:cNvPicPr>
                    <a:picLocks noChangeAspect="1" noChangeArrowheads="1"/>
                  </pic:cNvPicPr>
                </pic:nvPicPr>
                <pic:blipFill>
                  <a:blip r:embed="rId1"/>
                  <a:srcRect/>
                  <a:stretch>
                    <a:fillRect/>
                  </a:stretch>
                </pic:blipFill>
                <pic:spPr>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61312" behindDoc="0" locked="1" layoutInCell="1" allowOverlap="1" wp14:anchorId="39FBA6E2" wp14:editId="39FBA6E3">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39FBA6F3" w14:textId="77777777" w:rsidR="00D95ECE" w:rsidRDefault="000D67C4">
                          <w:pPr>
                            <w:pStyle w:val="DocumentTypeCzechTourism"/>
                          </w:pPr>
                          <w:r>
                            <w:t>Smlouva</w:t>
                          </w:r>
                        </w:p>
                      </w:txbxContent>
                    </wps:txbx>
                    <wps:bodyPr rot="0" vert="horz" wrap="square" lIns="0" tIns="0" rIns="0" bIns="0" anchor="t" anchorCtr="0" upright="1">
                      <a:noAutofit/>
                    </wps:bodyPr>
                  </wps:wsp>
                </a:graphicData>
              </a:graphic>
            </wp:anchor>
          </w:drawing>
        </mc:Choice>
        <mc:Fallback>
          <w:pict>
            <v:shapetype w14:anchorId="39FBA6E2" id="_x0000_t202" coordsize="21600,21600" o:spt="202" path="m,l,21600r21600,l21600,xe">
              <v:stroke joinstyle="miter"/>
              <v:path gradientshapeok="t" o:connecttype="rect"/>
            </v:shapetype>
            <v:shape id="Text Box 8" o:spid="_x0000_s1029" type="#_x0000_t202" style="position:absolute;margin-left:297.7pt;margin-top:31.2pt;width:263.6pt;height:3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9FBA6F3" w14:textId="77777777" w:rsidR="00D95ECE" w:rsidRDefault="000D67C4">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ContinueHeadingCzechTourism"/>
      <w:lvlText w:val="%1."/>
      <w:lvlJc w:val="left"/>
      <w:pPr>
        <w:tabs>
          <w:tab w:val="left" w:pos="926"/>
        </w:tabs>
        <w:ind w:left="926" w:hanging="360"/>
      </w:pPr>
      <w:rPr>
        <w:rFonts w:cs="Times New Roman"/>
      </w:rPr>
    </w:lvl>
  </w:abstractNum>
  <w:abstractNum w:abstractNumId="1" w15:restartNumberingAfterBreak="0">
    <w:nsid w:val="FFFFFF7F"/>
    <w:multiLevelType w:val="singleLevel"/>
    <w:tmpl w:val="FFFFFF7F"/>
    <w:lvl w:ilvl="0">
      <w:start w:val="1"/>
      <w:numFmt w:val="decimal"/>
      <w:pStyle w:val="ListBullet9CzechTourism"/>
      <w:lvlText w:val="%1."/>
      <w:lvlJc w:val="left"/>
      <w:pPr>
        <w:tabs>
          <w:tab w:val="left" w:pos="643"/>
        </w:tabs>
        <w:ind w:left="643" w:hanging="360"/>
      </w:pPr>
      <w:rPr>
        <w:rFonts w:cs="Times New Roman"/>
      </w:rPr>
    </w:lvl>
  </w:abstractNum>
  <w:abstractNum w:abstractNumId="2" w15:restartNumberingAfterBreak="0">
    <w:nsid w:val="FFFFFF80"/>
    <w:multiLevelType w:val="singleLevel"/>
    <w:tmpl w:val="FFFFFF80"/>
    <w:lvl w:ilvl="0">
      <w:start w:val="1"/>
      <w:numFmt w:val="bullet"/>
      <w:pStyle w:val="Heading4CzechTourism"/>
      <w:lvlText w:val=""/>
      <w:lvlJc w:val="left"/>
      <w:pPr>
        <w:tabs>
          <w:tab w:val="left" w:pos="1492"/>
        </w:tabs>
        <w:ind w:left="1492" w:hanging="360"/>
      </w:pPr>
      <w:rPr>
        <w:rFonts w:ascii="Symbol" w:hAnsi="Symbol" w:hint="default"/>
      </w:rPr>
    </w:lvl>
  </w:abstractNum>
  <w:abstractNum w:abstractNumId="3" w15:restartNumberingAfterBreak="0">
    <w:nsid w:val="FFFFFF81"/>
    <w:multiLevelType w:val="singleLevel"/>
    <w:tmpl w:val="FFFFFF81"/>
    <w:lvl w:ilvl="0">
      <w:start w:val="1"/>
      <w:numFmt w:val="bullet"/>
      <w:pStyle w:val="Heading3CzechTourism"/>
      <w:lvlText w:val=""/>
      <w:lvlJc w:val="left"/>
      <w:pPr>
        <w:tabs>
          <w:tab w:val="left" w:pos="1209"/>
        </w:tabs>
        <w:ind w:left="1209" w:hanging="360"/>
      </w:pPr>
      <w:rPr>
        <w:rFonts w:ascii="Symbol" w:hAnsi="Symbol" w:hint="default"/>
      </w:rPr>
    </w:lvl>
  </w:abstractNum>
  <w:abstractNum w:abstractNumId="4" w15:restartNumberingAfterBreak="0">
    <w:nsid w:val="FFFFFF82"/>
    <w:multiLevelType w:val="singleLevel"/>
    <w:tmpl w:val="FFFFFF82"/>
    <w:lvl w:ilvl="0">
      <w:start w:val="1"/>
      <w:numFmt w:val="bullet"/>
      <w:pStyle w:val="SchemeLetterCzechTourism"/>
      <w:lvlText w:val=""/>
      <w:lvlJc w:val="left"/>
      <w:pPr>
        <w:tabs>
          <w:tab w:val="left" w:pos="926"/>
        </w:tabs>
        <w:ind w:left="926" w:hanging="360"/>
      </w:pPr>
      <w:rPr>
        <w:rFonts w:ascii="Symbol" w:hAnsi="Symbol" w:hint="default"/>
      </w:rPr>
    </w:lvl>
  </w:abstractNum>
  <w:abstractNum w:abstractNumId="5" w15:restartNumberingAfterBreak="0">
    <w:nsid w:val="FFFFFF83"/>
    <w:multiLevelType w:val="singleLevel"/>
    <w:tmpl w:val="FFFFFF83"/>
    <w:lvl w:ilvl="0">
      <w:start w:val="1"/>
      <w:numFmt w:val="bullet"/>
      <w:pStyle w:val="BalloonTextBulletCzechTourism"/>
      <w:lvlText w:val=""/>
      <w:lvlJc w:val="left"/>
      <w:pPr>
        <w:tabs>
          <w:tab w:val="left" w:pos="643"/>
        </w:tabs>
        <w:ind w:left="643" w:hanging="360"/>
      </w:pPr>
      <w:rPr>
        <w:rFonts w:ascii="Symbol" w:hAnsi="Symbol" w:hint="default"/>
      </w:rPr>
    </w:lvl>
  </w:abstractNum>
  <w:abstractNum w:abstractNumId="6" w15:restartNumberingAfterBreak="0">
    <w:nsid w:val="FFFFFF88"/>
    <w:multiLevelType w:val="singleLevel"/>
    <w:tmpl w:val="FFFFFF88"/>
    <w:lvl w:ilvl="0">
      <w:start w:val="1"/>
      <w:numFmt w:val="decimal"/>
      <w:pStyle w:val="Titulek"/>
      <w:lvlText w:val="%1."/>
      <w:lvlJc w:val="left"/>
      <w:pPr>
        <w:tabs>
          <w:tab w:val="left" w:pos="360"/>
        </w:tabs>
        <w:ind w:left="360" w:hanging="360"/>
      </w:pPr>
      <w:rPr>
        <w:rFonts w:cs="Times New Roman"/>
      </w:rPr>
    </w:lvl>
  </w:abstractNum>
  <w:abstractNum w:abstractNumId="7" w15:restartNumberingAfterBreak="0">
    <w:nsid w:val="024B26CA"/>
    <w:multiLevelType w:val="multilevel"/>
    <w:tmpl w:val="024B26CA"/>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2A4041E"/>
    <w:multiLevelType w:val="multilevel"/>
    <w:tmpl w:val="02A4041E"/>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6993B62"/>
    <w:multiLevelType w:val="hybridMultilevel"/>
    <w:tmpl w:val="A3EC3ABA"/>
    <w:lvl w:ilvl="0" w:tplc="6F6A960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0AA62288"/>
    <w:multiLevelType w:val="multilevel"/>
    <w:tmpl w:val="0AA62288"/>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C07143"/>
    <w:multiLevelType w:val="multilevel"/>
    <w:tmpl w:val="0FC07143"/>
    <w:lvl w:ilvl="0">
      <w:start w:val="1"/>
      <w:numFmt w:val="lowerLetter"/>
      <w:lvlText w:val="(%1)"/>
      <w:lvlJc w:val="left"/>
      <w:pPr>
        <w:tabs>
          <w:tab w:val="left" w:pos="1430"/>
        </w:tabs>
        <w:ind w:left="1430" w:hanging="720"/>
      </w:pPr>
      <w:rPr>
        <w:rFonts w:hint="default"/>
        <w:b w:val="0"/>
        <w:bCs w:val="0"/>
      </w:rPr>
    </w:lvl>
    <w:lvl w:ilvl="1">
      <w:start w:val="1"/>
      <w:numFmt w:val="lowerLetter"/>
      <w:lvlText w:val="%2."/>
      <w:lvlJc w:val="left"/>
      <w:pPr>
        <w:tabs>
          <w:tab w:val="left" w:pos="890"/>
        </w:tabs>
        <w:ind w:left="890" w:hanging="360"/>
      </w:pPr>
    </w:lvl>
    <w:lvl w:ilvl="2">
      <w:start w:val="1"/>
      <w:numFmt w:val="lowerRoman"/>
      <w:lvlText w:val="%3."/>
      <w:lvlJc w:val="right"/>
      <w:pPr>
        <w:tabs>
          <w:tab w:val="left" w:pos="1610"/>
        </w:tabs>
        <w:ind w:left="1610" w:hanging="180"/>
      </w:pPr>
    </w:lvl>
    <w:lvl w:ilvl="3">
      <w:start w:val="1"/>
      <w:numFmt w:val="decimal"/>
      <w:lvlText w:val="%4."/>
      <w:lvlJc w:val="left"/>
      <w:pPr>
        <w:tabs>
          <w:tab w:val="left" w:pos="2330"/>
        </w:tabs>
        <w:ind w:left="2330" w:hanging="360"/>
      </w:pPr>
    </w:lvl>
    <w:lvl w:ilvl="4">
      <w:start w:val="1"/>
      <w:numFmt w:val="lowerLetter"/>
      <w:lvlText w:val="%5."/>
      <w:lvlJc w:val="left"/>
      <w:pPr>
        <w:tabs>
          <w:tab w:val="left" w:pos="3050"/>
        </w:tabs>
        <w:ind w:left="3050" w:hanging="360"/>
      </w:pPr>
    </w:lvl>
    <w:lvl w:ilvl="5">
      <w:start w:val="1"/>
      <w:numFmt w:val="lowerRoman"/>
      <w:lvlText w:val="%6."/>
      <w:lvlJc w:val="right"/>
      <w:pPr>
        <w:tabs>
          <w:tab w:val="left" w:pos="3770"/>
        </w:tabs>
        <w:ind w:left="3770" w:hanging="180"/>
      </w:pPr>
    </w:lvl>
    <w:lvl w:ilvl="6">
      <w:start w:val="1"/>
      <w:numFmt w:val="decimal"/>
      <w:lvlText w:val="%7."/>
      <w:lvlJc w:val="left"/>
      <w:pPr>
        <w:tabs>
          <w:tab w:val="left" w:pos="4490"/>
        </w:tabs>
        <w:ind w:left="4490" w:hanging="360"/>
      </w:pPr>
    </w:lvl>
    <w:lvl w:ilvl="7">
      <w:start w:val="1"/>
      <w:numFmt w:val="lowerLetter"/>
      <w:lvlText w:val="%8."/>
      <w:lvlJc w:val="left"/>
      <w:pPr>
        <w:tabs>
          <w:tab w:val="left" w:pos="5210"/>
        </w:tabs>
        <w:ind w:left="5210" w:hanging="360"/>
      </w:pPr>
    </w:lvl>
    <w:lvl w:ilvl="8">
      <w:start w:val="1"/>
      <w:numFmt w:val="lowerRoman"/>
      <w:lvlText w:val="%9."/>
      <w:lvlJc w:val="right"/>
      <w:pPr>
        <w:tabs>
          <w:tab w:val="left" w:pos="5930"/>
        </w:tabs>
        <w:ind w:left="5930" w:hanging="180"/>
      </w:pPr>
    </w:lvl>
  </w:abstractNum>
  <w:abstractNum w:abstractNumId="12" w15:restartNumberingAfterBreak="0">
    <w:nsid w:val="143C7A91"/>
    <w:multiLevelType w:val="multilevel"/>
    <w:tmpl w:val="143C7A91"/>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E06122"/>
    <w:multiLevelType w:val="singleLevel"/>
    <w:tmpl w:val="6222F341"/>
    <w:lvl w:ilvl="0">
      <w:start w:val="1"/>
      <w:numFmt w:val="decimal"/>
      <w:suff w:val="space"/>
      <w:lvlText w:val="%1."/>
      <w:lvlJc w:val="left"/>
    </w:lvl>
  </w:abstractNum>
  <w:abstractNum w:abstractNumId="14" w15:restartNumberingAfterBreak="0">
    <w:nsid w:val="1F7B6C4C"/>
    <w:multiLevelType w:val="multilevel"/>
    <w:tmpl w:val="1F7B6C4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AC789F"/>
    <w:multiLevelType w:val="multilevel"/>
    <w:tmpl w:val="25AC789F"/>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left" w:pos="1588"/>
        </w:tabs>
        <w:ind w:left="2722" w:hanging="1134"/>
      </w:pPr>
      <w:rPr>
        <w:rFonts w:cs="Times New Roman" w:hint="default"/>
      </w:rPr>
    </w:lvl>
    <w:lvl w:ilvl="4">
      <w:start w:val="1"/>
      <w:numFmt w:val="decimal"/>
      <w:isLgl/>
      <w:lvlText w:val="%1.%2.%3.%4.%5"/>
      <w:lvlJc w:val="left"/>
      <w:pPr>
        <w:tabs>
          <w:tab w:val="left" w:pos="2722"/>
        </w:tabs>
        <w:ind w:left="3856" w:hanging="1134"/>
      </w:pPr>
      <w:rPr>
        <w:rFonts w:cs="Times New Roman" w:hint="default"/>
      </w:rPr>
    </w:lvl>
    <w:lvl w:ilvl="5">
      <w:start w:val="1"/>
      <w:numFmt w:val="bullet"/>
      <w:lvlText w:val="—"/>
      <w:lvlJc w:val="left"/>
      <w:pPr>
        <w:tabs>
          <w:tab w:val="left" w:pos="3856"/>
        </w:tabs>
        <w:ind w:left="4082" w:hanging="226"/>
      </w:pPr>
      <w:rPr>
        <w:rFonts w:ascii="Georgia" w:hAnsi="Georgia" w:hint="default"/>
        <w:color w:val="auto"/>
      </w:rPr>
    </w:lvl>
    <w:lvl w:ilvl="6">
      <w:start w:val="1"/>
      <w:numFmt w:val="bullet"/>
      <w:lvlText w:val="—"/>
      <w:lvlJc w:val="left"/>
      <w:pPr>
        <w:tabs>
          <w:tab w:val="left" w:pos="4082"/>
        </w:tabs>
        <w:ind w:left="4309" w:hanging="227"/>
      </w:pPr>
      <w:rPr>
        <w:rFonts w:ascii="Georgia" w:hAnsi="Georgia" w:hint="default"/>
        <w:color w:val="auto"/>
      </w:rPr>
    </w:lvl>
    <w:lvl w:ilvl="7">
      <w:start w:val="1"/>
      <w:numFmt w:val="bullet"/>
      <w:lvlText w:val="—"/>
      <w:lvlJc w:val="left"/>
      <w:pPr>
        <w:tabs>
          <w:tab w:val="left" w:pos="4309"/>
        </w:tabs>
        <w:ind w:left="4536" w:hanging="227"/>
      </w:pPr>
      <w:rPr>
        <w:rFonts w:ascii="Georgia" w:hAnsi="Georgia" w:hint="default"/>
        <w:color w:val="auto"/>
      </w:rPr>
    </w:lvl>
    <w:lvl w:ilvl="8">
      <w:start w:val="1"/>
      <w:numFmt w:val="bullet"/>
      <w:lvlText w:val="—"/>
      <w:lvlJc w:val="left"/>
      <w:pPr>
        <w:tabs>
          <w:tab w:val="left" w:pos="4536"/>
        </w:tabs>
        <w:ind w:left="4763" w:hanging="227"/>
      </w:pPr>
      <w:rPr>
        <w:rFonts w:ascii="Georgia" w:hAnsi="Georgia" w:hint="default"/>
        <w:color w:val="auto"/>
      </w:rPr>
    </w:lvl>
  </w:abstractNum>
  <w:abstractNum w:abstractNumId="16" w15:restartNumberingAfterBreak="0">
    <w:nsid w:val="29C81D5B"/>
    <w:multiLevelType w:val="multilevel"/>
    <w:tmpl w:val="29C81D5B"/>
    <w:lvl w:ilvl="0">
      <w:start w:val="1"/>
      <w:numFmt w:val="decimal"/>
      <w:pStyle w:val="SchemeNumberingCzechTourism"/>
      <w:lvlText w:val="%1."/>
      <w:lvlJc w:val="left"/>
      <w:pPr>
        <w:tabs>
          <w:tab w:val="left"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9FE1E7A"/>
    <w:multiLevelType w:val="multilevel"/>
    <w:tmpl w:val="29FE1E7A"/>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8" w15:restartNumberingAfterBreak="0">
    <w:nsid w:val="2B1625D5"/>
    <w:multiLevelType w:val="multilevel"/>
    <w:tmpl w:val="2B1625D5"/>
    <w:lvl w:ilvl="0">
      <w:start w:val="1"/>
      <w:numFmt w:val="decimal"/>
      <w:lvlText w:val="6.%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202E21"/>
    <w:multiLevelType w:val="multilevel"/>
    <w:tmpl w:val="2B202E21"/>
    <w:lvl w:ilvl="0">
      <w:start w:val="1"/>
      <w:numFmt w:val="lowerLetter"/>
      <w:lvlText w:val="(%1)"/>
      <w:lvlJc w:val="left"/>
      <w:pPr>
        <w:tabs>
          <w:tab w:val="left" w:pos="720"/>
        </w:tabs>
        <w:ind w:left="720" w:hanging="720"/>
      </w:pPr>
      <w:rPr>
        <w:rFonts w:cs="Times New Roman" w:hint="default"/>
        <w:b/>
        <w:i w:val="0"/>
        <w:sz w:val="24"/>
      </w:rPr>
    </w:lvl>
    <w:lvl w:ilvl="1">
      <w:start w:val="1"/>
      <w:numFmt w:val="decimal"/>
      <w:pStyle w:val="Textodst1sl"/>
      <w:isLgl/>
      <w:lvlText w:val="%1.%2."/>
      <w:lvlJc w:val="left"/>
      <w:pPr>
        <w:tabs>
          <w:tab w:val="left"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left" w:pos="992"/>
        </w:tabs>
        <w:ind w:left="992" w:hanging="708"/>
      </w:pPr>
      <w:rPr>
        <w:rFonts w:cs="Times New Roman" w:hint="default"/>
        <w:b w:val="0"/>
        <w:i w:val="0"/>
      </w:rPr>
    </w:lvl>
    <w:lvl w:ilvl="3">
      <w:start w:val="1"/>
      <w:numFmt w:val="lowerLetter"/>
      <w:pStyle w:val="Textodst3psmena"/>
      <w:lvlText w:val="%4)"/>
      <w:lvlJc w:val="left"/>
      <w:pPr>
        <w:tabs>
          <w:tab w:val="left" w:pos="1080"/>
        </w:tabs>
        <w:ind w:left="1080" w:hanging="360"/>
      </w:pPr>
      <w:rPr>
        <w:rFonts w:cs="Times New Roman" w:hint="default"/>
      </w:rPr>
    </w:lvl>
    <w:lvl w:ilvl="4">
      <w:start w:val="1"/>
      <w:numFmt w:val="decimal"/>
      <w:lvlText w:val="(%5)"/>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0" w15:restartNumberingAfterBreak="0">
    <w:nsid w:val="2FD11BF8"/>
    <w:multiLevelType w:val="multilevel"/>
    <w:tmpl w:val="2FD11BF8"/>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1" w15:restartNumberingAfterBreak="0">
    <w:nsid w:val="35B64021"/>
    <w:multiLevelType w:val="multilevel"/>
    <w:tmpl w:val="7CFC36E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2C6FCD"/>
    <w:multiLevelType w:val="multilevel"/>
    <w:tmpl w:val="362C6FCD"/>
    <w:lvl w:ilvl="0">
      <w:start w:val="1"/>
      <w:numFmt w:val="decimal"/>
      <w:pStyle w:val="RLlneksmlouvy"/>
      <w:lvlText w:val="%1."/>
      <w:lvlJc w:val="left"/>
      <w:pPr>
        <w:tabs>
          <w:tab w:val="left" w:pos="737"/>
        </w:tabs>
        <w:ind w:left="737" w:hanging="737"/>
      </w:pPr>
      <w:rPr>
        <w:rFonts w:ascii="Calibri" w:hAnsi="Calibri" w:cs="Times New Roman" w:hint="default"/>
        <w:b/>
        <w:i w:val="0"/>
        <w:caps/>
        <w:strike w:val="0"/>
        <w:dstrike w:val="0"/>
        <w:vanish w:val="0"/>
        <w:color w:val="000000"/>
        <w:sz w:val="22"/>
        <w:szCs w:val="22"/>
        <w:u w:val="none"/>
        <w:vertAlign w:val="baseline"/>
      </w:rPr>
    </w:lvl>
    <w:lvl w:ilvl="1">
      <w:start w:val="1"/>
      <w:numFmt w:val="decimal"/>
      <w:pStyle w:val="RLTextlnkuslovan"/>
      <w:lvlText w:val="%1.%2"/>
      <w:lvlJc w:val="left"/>
      <w:pPr>
        <w:tabs>
          <w:tab w:val="left" w:pos="1447"/>
        </w:tabs>
        <w:ind w:left="1447" w:hanging="737"/>
      </w:pPr>
      <w:rPr>
        <w:b w:val="0"/>
        <w:sz w:val="22"/>
        <w:szCs w:val="22"/>
      </w:rPr>
    </w:lvl>
    <w:lvl w:ilvl="2">
      <w:start w:val="1"/>
      <w:numFmt w:val="decimal"/>
      <w:lvlText w:val="%1.%2.%3"/>
      <w:lvlJc w:val="left"/>
      <w:pPr>
        <w:tabs>
          <w:tab w:val="left" w:pos="2211"/>
        </w:tabs>
        <w:ind w:left="2211" w:hanging="737"/>
      </w:pPr>
      <w:rPr>
        <w:rFonts w:ascii="Calibri" w:hAnsi="Calibri" w:cs="Times New Roman" w:hint="default"/>
        <w:b w:val="0"/>
      </w:rPr>
    </w:lvl>
    <w:lvl w:ilvl="3">
      <w:start w:val="1"/>
      <w:numFmt w:val="decimal"/>
      <w:lvlText w:val="%1.%2.%3.%4"/>
      <w:lvlJc w:val="left"/>
      <w:pPr>
        <w:tabs>
          <w:tab w:val="left" w:pos="3062"/>
        </w:tabs>
        <w:ind w:left="3062" w:hanging="851"/>
      </w:pPr>
    </w:lvl>
    <w:lvl w:ilvl="4">
      <w:start w:val="1"/>
      <w:numFmt w:val="decimal"/>
      <w:lvlText w:val="%1.%2.%3.%4.%5"/>
      <w:lvlJc w:val="left"/>
      <w:pPr>
        <w:tabs>
          <w:tab w:val="left" w:pos="3799"/>
        </w:tabs>
        <w:ind w:left="3799" w:hanging="737"/>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3" w15:restartNumberingAfterBreak="0">
    <w:nsid w:val="3F09B501"/>
    <w:multiLevelType w:val="singleLevel"/>
    <w:tmpl w:val="3F09B501"/>
    <w:lvl w:ilvl="0">
      <w:start w:val="31"/>
      <w:numFmt w:val="decimal"/>
      <w:suff w:val="space"/>
      <w:lvlText w:val="%1."/>
      <w:lvlJc w:val="left"/>
    </w:lvl>
  </w:abstractNum>
  <w:abstractNum w:abstractNumId="24" w15:restartNumberingAfterBreak="0">
    <w:nsid w:val="3F1140E4"/>
    <w:multiLevelType w:val="hybridMultilevel"/>
    <w:tmpl w:val="FFFFFFFF"/>
    <w:lvl w:ilvl="0" w:tplc="DD30378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AA312C9"/>
    <w:multiLevelType w:val="multilevel"/>
    <w:tmpl w:val="4AA312C9"/>
    <w:lvl w:ilvl="0">
      <w:start w:val="1"/>
      <w:numFmt w:val="decimal"/>
      <w:pStyle w:val="Styl5"/>
      <w:lvlText w:val="Článek %1."/>
      <w:lvlJc w:val="left"/>
      <w:pPr>
        <w:tabs>
          <w:tab w:val="left"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7" w15:restartNumberingAfterBreak="0">
    <w:nsid w:val="4C580E9B"/>
    <w:multiLevelType w:val="multilevel"/>
    <w:tmpl w:val="4C580E9B"/>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2E1698"/>
    <w:multiLevelType w:val="multilevel"/>
    <w:tmpl w:val="4D2E1698"/>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A43920"/>
    <w:multiLevelType w:val="multilevel"/>
    <w:tmpl w:val="4EA43920"/>
    <w:lvl w:ilvl="0">
      <w:start w:val="1"/>
      <w:numFmt w:val="lowerLetter"/>
      <w:lvlText w:val="%1)"/>
      <w:lvlJc w:val="left"/>
      <w:pPr>
        <w:tabs>
          <w:tab w:val="left" w:pos="1287"/>
        </w:tabs>
        <w:ind w:left="1287" w:hanging="720"/>
      </w:pPr>
      <w:rPr>
        <w:rFonts w:ascii="Georgia" w:eastAsia="Times New Roman" w:hAnsi="Georgia" w:cs="Times New Roman" w:hint="default"/>
        <w:b w:val="0"/>
        <w:bCs w:val="0"/>
      </w:rPr>
    </w:lvl>
    <w:lvl w:ilvl="1">
      <w:start w:val="1"/>
      <w:numFmt w:val="lowerLetter"/>
      <w:lvlText w:val="%2."/>
      <w:lvlJc w:val="left"/>
      <w:pPr>
        <w:tabs>
          <w:tab w:val="left" w:pos="747"/>
        </w:tabs>
        <w:ind w:left="747" w:hanging="360"/>
      </w:pPr>
      <w:rPr>
        <w:rFonts w:cs="Times New Roman"/>
      </w:rPr>
    </w:lvl>
    <w:lvl w:ilvl="2">
      <w:start w:val="1"/>
      <w:numFmt w:val="lowerRoman"/>
      <w:lvlText w:val="%3."/>
      <w:lvlJc w:val="right"/>
      <w:pPr>
        <w:tabs>
          <w:tab w:val="left" w:pos="1467"/>
        </w:tabs>
        <w:ind w:left="1467" w:hanging="180"/>
      </w:pPr>
      <w:rPr>
        <w:rFonts w:cs="Times New Roman"/>
      </w:rPr>
    </w:lvl>
    <w:lvl w:ilvl="3">
      <w:start w:val="1"/>
      <w:numFmt w:val="decimal"/>
      <w:lvlText w:val="%4."/>
      <w:lvlJc w:val="left"/>
      <w:pPr>
        <w:tabs>
          <w:tab w:val="left" w:pos="2187"/>
        </w:tabs>
        <w:ind w:left="2187" w:hanging="360"/>
      </w:pPr>
      <w:rPr>
        <w:rFonts w:cs="Times New Roman"/>
      </w:rPr>
    </w:lvl>
    <w:lvl w:ilvl="4">
      <w:start w:val="1"/>
      <w:numFmt w:val="lowerLetter"/>
      <w:lvlText w:val="%5."/>
      <w:lvlJc w:val="left"/>
      <w:pPr>
        <w:tabs>
          <w:tab w:val="left" w:pos="2907"/>
        </w:tabs>
        <w:ind w:left="2907" w:hanging="360"/>
      </w:pPr>
      <w:rPr>
        <w:rFonts w:cs="Times New Roman"/>
      </w:rPr>
    </w:lvl>
    <w:lvl w:ilvl="5">
      <w:start w:val="1"/>
      <w:numFmt w:val="lowerRoman"/>
      <w:lvlText w:val="%6."/>
      <w:lvlJc w:val="right"/>
      <w:pPr>
        <w:tabs>
          <w:tab w:val="left" w:pos="3627"/>
        </w:tabs>
        <w:ind w:left="3627" w:hanging="180"/>
      </w:pPr>
      <w:rPr>
        <w:rFonts w:cs="Times New Roman"/>
      </w:rPr>
    </w:lvl>
    <w:lvl w:ilvl="6">
      <w:start w:val="1"/>
      <w:numFmt w:val="decimal"/>
      <w:lvlText w:val="%7."/>
      <w:lvlJc w:val="left"/>
      <w:pPr>
        <w:tabs>
          <w:tab w:val="left" w:pos="4347"/>
        </w:tabs>
        <w:ind w:left="4347" w:hanging="360"/>
      </w:pPr>
      <w:rPr>
        <w:rFonts w:cs="Times New Roman"/>
      </w:rPr>
    </w:lvl>
    <w:lvl w:ilvl="7">
      <w:start w:val="1"/>
      <w:numFmt w:val="lowerLetter"/>
      <w:lvlText w:val="%8."/>
      <w:lvlJc w:val="left"/>
      <w:pPr>
        <w:tabs>
          <w:tab w:val="left" w:pos="5067"/>
        </w:tabs>
        <w:ind w:left="5067" w:hanging="360"/>
      </w:pPr>
      <w:rPr>
        <w:rFonts w:cs="Times New Roman"/>
      </w:rPr>
    </w:lvl>
    <w:lvl w:ilvl="8">
      <w:start w:val="1"/>
      <w:numFmt w:val="lowerRoman"/>
      <w:lvlText w:val="%9."/>
      <w:lvlJc w:val="right"/>
      <w:pPr>
        <w:tabs>
          <w:tab w:val="left" w:pos="5787"/>
        </w:tabs>
        <w:ind w:left="5787" w:hanging="180"/>
      </w:pPr>
      <w:rPr>
        <w:rFonts w:cs="Times New Roman"/>
      </w:rPr>
    </w:lvl>
  </w:abstractNum>
  <w:abstractNum w:abstractNumId="30" w15:restartNumberingAfterBreak="0">
    <w:nsid w:val="53F533F2"/>
    <w:multiLevelType w:val="multilevel"/>
    <w:tmpl w:val="53F533F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F521F3C"/>
    <w:multiLevelType w:val="multilevel"/>
    <w:tmpl w:val="5F521F3C"/>
    <w:lvl w:ilvl="0">
      <w:start w:val="1"/>
      <w:numFmt w:val="lowerLetter"/>
      <w:lvlText w:val="(%1)"/>
      <w:lvlJc w:val="left"/>
      <w:pPr>
        <w:tabs>
          <w:tab w:val="left" w:pos="1287"/>
        </w:tabs>
        <w:ind w:left="1287" w:hanging="720"/>
      </w:pPr>
      <w:rPr>
        <w:rFonts w:hint="default"/>
      </w:rPr>
    </w:lvl>
    <w:lvl w:ilvl="1">
      <w:start w:val="1"/>
      <w:numFmt w:val="lowerLetter"/>
      <w:lvlText w:val="%2."/>
      <w:lvlJc w:val="left"/>
      <w:pPr>
        <w:tabs>
          <w:tab w:val="left" w:pos="747"/>
        </w:tabs>
        <w:ind w:left="747" w:hanging="360"/>
      </w:pPr>
    </w:lvl>
    <w:lvl w:ilvl="2">
      <w:start w:val="1"/>
      <w:numFmt w:val="lowerRoman"/>
      <w:lvlText w:val="%3."/>
      <w:lvlJc w:val="right"/>
      <w:pPr>
        <w:tabs>
          <w:tab w:val="left" w:pos="1467"/>
        </w:tabs>
        <w:ind w:left="1467" w:hanging="180"/>
      </w:pPr>
    </w:lvl>
    <w:lvl w:ilvl="3">
      <w:start w:val="1"/>
      <w:numFmt w:val="decimal"/>
      <w:lvlText w:val="%4."/>
      <w:lvlJc w:val="left"/>
      <w:pPr>
        <w:tabs>
          <w:tab w:val="left" w:pos="2187"/>
        </w:tabs>
        <w:ind w:left="2187" w:hanging="360"/>
      </w:pPr>
    </w:lvl>
    <w:lvl w:ilvl="4">
      <w:start w:val="1"/>
      <w:numFmt w:val="lowerLetter"/>
      <w:lvlText w:val="%5."/>
      <w:lvlJc w:val="left"/>
      <w:pPr>
        <w:tabs>
          <w:tab w:val="left" w:pos="2907"/>
        </w:tabs>
        <w:ind w:left="2907" w:hanging="360"/>
      </w:pPr>
    </w:lvl>
    <w:lvl w:ilvl="5">
      <w:start w:val="1"/>
      <w:numFmt w:val="lowerRoman"/>
      <w:lvlText w:val="%6."/>
      <w:lvlJc w:val="right"/>
      <w:pPr>
        <w:tabs>
          <w:tab w:val="left" w:pos="3627"/>
        </w:tabs>
        <w:ind w:left="3627" w:hanging="180"/>
      </w:pPr>
    </w:lvl>
    <w:lvl w:ilvl="6">
      <w:start w:val="1"/>
      <w:numFmt w:val="decimal"/>
      <w:lvlText w:val="%7."/>
      <w:lvlJc w:val="left"/>
      <w:pPr>
        <w:tabs>
          <w:tab w:val="left" w:pos="4347"/>
        </w:tabs>
        <w:ind w:left="4347" w:hanging="360"/>
      </w:pPr>
    </w:lvl>
    <w:lvl w:ilvl="7">
      <w:start w:val="1"/>
      <w:numFmt w:val="lowerLetter"/>
      <w:lvlText w:val="%8."/>
      <w:lvlJc w:val="left"/>
      <w:pPr>
        <w:tabs>
          <w:tab w:val="left" w:pos="5067"/>
        </w:tabs>
        <w:ind w:left="5067" w:hanging="360"/>
      </w:pPr>
    </w:lvl>
    <w:lvl w:ilvl="8">
      <w:start w:val="1"/>
      <w:numFmt w:val="lowerRoman"/>
      <w:lvlText w:val="%9."/>
      <w:lvlJc w:val="right"/>
      <w:pPr>
        <w:tabs>
          <w:tab w:val="left" w:pos="5787"/>
        </w:tabs>
        <w:ind w:left="5787" w:hanging="180"/>
      </w:pPr>
    </w:lvl>
  </w:abstractNum>
  <w:abstractNum w:abstractNumId="32" w15:restartNumberingAfterBreak="0">
    <w:nsid w:val="608E778B"/>
    <w:multiLevelType w:val="multilevel"/>
    <w:tmpl w:val="C4CEA998"/>
    <w:lvl w:ilvl="0">
      <w:start w:val="1"/>
      <w:numFmt w:val="decimal"/>
      <w:lvlText w:val="8.%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22F341"/>
    <w:multiLevelType w:val="singleLevel"/>
    <w:tmpl w:val="6222F341"/>
    <w:lvl w:ilvl="0">
      <w:start w:val="1"/>
      <w:numFmt w:val="decimal"/>
      <w:suff w:val="space"/>
      <w:lvlText w:val="%1."/>
      <w:lvlJc w:val="left"/>
    </w:lvl>
  </w:abstractNum>
  <w:abstractNum w:abstractNumId="34" w15:restartNumberingAfterBreak="0">
    <w:nsid w:val="7A0977BE"/>
    <w:multiLevelType w:val="multilevel"/>
    <w:tmpl w:val="EB84C196"/>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7DFE5F8B"/>
    <w:multiLevelType w:val="multilevel"/>
    <w:tmpl w:val="7DFE5F8B"/>
    <w:lvl w:ilvl="0">
      <w:start w:val="1"/>
      <w:numFmt w:val="decimal"/>
      <w:lvlText w:val="6.%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2535067">
    <w:abstractNumId w:val="2"/>
  </w:num>
  <w:num w:numId="2" w16cid:durableId="1880512466">
    <w:abstractNumId w:val="6"/>
  </w:num>
  <w:num w:numId="3" w16cid:durableId="2143842728">
    <w:abstractNumId w:val="16"/>
  </w:num>
  <w:num w:numId="4" w16cid:durableId="1420981940">
    <w:abstractNumId w:val="1"/>
  </w:num>
  <w:num w:numId="5" w16cid:durableId="37627329">
    <w:abstractNumId w:val="3"/>
  </w:num>
  <w:num w:numId="6" w16cid:durableId="53313156">
    <w:abstractNumId w:val="8"/>
  </w:num>
  <w:num w:numId="7" w16cid:durableId="1074858609">
    <w:abstractNumId w:val="5"/>
  </w:num>
  <w:num w:numId="8" w16cid:durableId="384106866">
    <w:abstractNumId w:val="20"/>
  </w:num>
  <w:num w:numId="9" w16cid:durableId="1390692924">
    <w:abstractNumId w:val="4"/>
  </w:num>
  <w:num w:numId="10" w16cid:durableId="2098280616">
    <w:abstractNumId w:val="0"/>
  </w:num>
  <w:num w:numId="11" w16cid:durableId="530917980">
    <w:abstractNumId w:val="19"/>
  </w:num>
  <w:num w:numId="12" w16cid:durableId="1028993393">
    <w:abstractNumId w:val="26"/>
  </w:num>
  <w:num w:numId="13" w16cid:durableId="4307776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2151310">
    <w:abstractNumId w:val="17"/>
  </w:num>
  <w:num w:numId="15" w16cid:durableId="1129975927">
    <w:abstractNumId w:val="15"/>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color w:val="000000" w:themeColor="text1"/>
          <w:sz w:val="22"/>
          <w:szCs w:val="22"/>
        </w:rPr>
      </w:lvl>
    </w:lvlOverride>
  </w:num>
  <w:num w:numId="16" w16cid:durableId="719599168">
    <w:abstractNumId w:val="23"/>
  </w:num>
  <w:num w:numId="17" w16cid:durableId="1034959485">
    <w:abstractNumId w:val="33"/>
  </w:num>
  <w:num w:numId="18" w16cid:durableId="141385312">
    <w:abstractNumId w:val="28"/>
  </w:num>
  <w:num w:numId="19" w16cid:durableId="1510177998">
    <w:abstractNumId w:val="21"/>
  </w:num>
  <w:num w:numId="20" w16cid:durableId="757797267">
    <w:abstractNumId w:val="18"/>
  </w:num>
  <w:num w:numId="21" w16cid:durableId="469981830">
    <w:abstractNumId w:val="34"/>
  </w:num>
  <w:num w:numId="22" w16cid:durableId="1068308805">
    <w:abstractNumId w:val="35"/>
  </w:num>
  <w:num w:numId="23" w16cid:durableId="989332138">
    <w:abstractNumId w:val="10"/>
  </w:num>
  <w:num w:numId="24" w16cid:durableId="1282036464">
    <w:abstractNumId w:val="32"/>
  </w:num>
  <w:num w:numId="25" w16cid:durableId="1627128159">
    <w:abstractNumId w:val="30"/>
  </w:num>
  <w:num w:numId="26" w16cid:durableId="581448265">
    <w:abstractNumId w:val="12"/>
  </w:num>
  <w:num w:numId="27" w16cid:durableId="1118571413">
    <w:abstractNumId w:val="31"/>
  </w:num>
  <w:num w:numId="28" w16cid:durableId="1903363574">
    <w:abstractNumId w:val="11"/>
  </w:num>
  <w:num w:numId="29" w16cid:durableId="1320385097">
    <w:abstractNumId w:val="14"/>
  </w:num>
  <w:num w:numId="30" w16cid:durableId="2075539096">
    <w:abstractNumId w:val="29"/>
  </w:num>
  <w:num w:numId="31" w16cid:durableId="747309986">
    <w:abstractNumId w:val="7"/>
  </w:num>
  <w:num w:numId="32" w16cid:durableId="1412390805">
    <w:abstractNumId w:val="27"/>
  </w:num>
  <w:num w:numId="33" w16cid:durableId="562720183">
    <w:abstractNumId w:val="9"/>
  </w:num>
  <w:num w:numId="34" w16cid:durableId="1535072332">
    <w:abstractNumId w:val="24"/>
  </w:num>
  <w:num w:numId="35" w16cid:durableId="313876418">
    <w:abstractNumId w:val="13"/>
  </w:num>
  <w:num w:numId="36" w16cid:durableId="10529278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0EEB"/>
    <w:rsid w:val="00001703"/>
    <w:rsid w:val="00003F36"/>
    <w:rsid w:val="00003FAB"/>
    <w:rsid w:val="0000453F"/>
    <w:rsid w:val="0000503F"/>
    <w:rsid w:val="000051A9"/>
    <w:rsid w:val="00005379"/>
    <w:rsid w:val="000066D6"/>
    <w:rsid w:val="00007209"/>
    <w:rsid w:val="000077ED"/>
    <w:rsid w:val="00007E7C"/>
    <w:rsid w:val="0001377A"/>
    <w:rsid w:val="00013894"/>
    <w:rsid w:val="00013DE7"/>
    <w:rsid w:val="0001489C"/>
    <w:rsid w:val="0001725F"/>
    <w:rsid w:val="00017E04"/>
    <w:rsid w:val="00020049"/>
    <w:rsid w:val="000204B6"/>
    <w:rsid w:val="000210CA"/>
    <w:rsid w:val="00021C32"/>
    <w:rsid w:val="00021D1A"/>
    <w:rsid w:val="00022589"/>
    <w:rsid w:val="00026D9A"/>
    <w:rsid w:val="00027068"/>
    <w:rsid w:val="00027D84"/>
    <w:rsid w:val="00030796"/>
    <w:rsid w:val="000310B1"/>
    <w:rsid w:val="00031AE0"/>
    <w:rsid w:val="00033C13"/>
    <w:rsid w:val="000342DB"/>
    <w:rsid w:val="00034AC7"/>
    <w:rsid w:val="000353D7"/>
    <w:rsid w:val="00035783"/>
    <w:rsid w:val="000367E2"/>
    <w:rsid w:val="00036831"/>
    <w:rsid w:val="00036CE9"/>
    <w:rsid w:val="00037176"/>
    <w:rsid w:val="00037F26"/>
    <w:rsid w:val="000401B2"/>
    <w:rsid w:val="00040EBD"/>
    <w:rsid w:val="000421F3"/>
    <w:rsid w:val="000425FE"/>
    <w:rsid w:val="00042D21"/>
    <w:rsid w:val="00045A0B"/>
    <w:rsid w:val="0004642D"/>
    <w:rsid w:val="00046F04"/>
    <w:rsid w:val="00052231"/>
    <w:rsid w:val="00053554"/>
    <w:rsid w:val="000562CE"/>
    <w:rsid w:val="0005784A"/>
    <w:rsid w:val="0006036E"/>
    <w:rsid w:val="000612B7"/>
    <w:rsid w:val="0006137D"/>
    <w:rsid w:val="000619BE"/>
    <w:rsid w:val="00062067"/>
    <w:rsid w:val="000630DC"/>
    <w:rsid w:val="0006316B"/>
    <w:rsid w:val="00063560"/>
    <w:rsid w:val="000635AE"/>
    <w:rsid w:val="00067AD4"/>
    <w:rsid w:val="000702BF"/>
    <w:rsid w:val="000711CD"/>
    <w:rsid w:val="0007161E"/>
    <w:rsid w:val="00071ADA"/>
    <w:rsid w:val="000722C7"/>
    <w:rsid w:val="0007261F"/>
    <w:rsid w:val="00073D17"/>
    <w:rsid w:val="00076B7D"/>
    <w:rsid w:val="00080E0A"/>
    <w:rsid w:val="00081AC8"/>
    <w:rsid w:val="000829E0"/>
    <w:rsid w:val="0008364C"/>
    <w:rsid w:val="00084415"/>
    <w:rsid w:val="00085475"/>
    <w:rsid w:val="00086354"/>
    <w:rsid w:val="00091051"/>
    <w:rsid w:val="00091C04"/>
    <w:rsid w:val="0009269E"/>
    <w:rsid w:val="000941F4"/>
    <w:rsid w:val="000949B2"/>
    <w:rsid w:val="000A04E5"/>
    <w:rsid w:val="000A1486"/>
    <w:rsid w:val="000A1DA3"/>
    <w:rsid w:val="000A2E30"/>
    <w:rsid w:val="000A3173"/>
    <w:rsid w:val="000A5340"/>
    <w:rsid w:val="000A5732"/>
    <w:rsid w:val="000B1C67"/>
    <w:rsid w:val="000B223C"/>
    <w:rsid w:val="000B2FF0"/>
    <w:rsid w:val="000B374C"/>
    <w:rsid w:val="000B43D2"/>
    <w:rsid w:val="000B5E02"/>
    <w:rsid w:val="000C0EF7"/>
    <w:rsid w:val="000C2222"/>
    <w:rsid w:val="000C25BC"/>
    <w:rsid w:val="000C6CD8"/>
    <w:rsid w:val="000C78C5"/>
    <w:rsid w:val="000C7C96"/>
    <w:rsid w:val="000D0F1B"/>
    <w:rsid w:val="000D0F2C"/>
    <w:rsid w:val="000D108C"/>
    <w:rsid w:val="000D1241"/>
    <w:rsid w:val="000D12CC"/>
    <w:rsid w:val="000D1B44"/>
    <w:rsid w:val="000D2035"/>
    <w:rsid w:val="000D3AE7"/>
    <w:rsid w:val="000D4FD0"/>
    <w:rsid w:val="000D67C4"/>
    <w:rsid w:val="000E0315"/>
    <w:rsid w:val="000E04AF"/>
    <w:rsid w:val="000E11E4"/>
    <w:rsid w:val="000E16EA"/>
    <w:rsid w:val="000E1DDE"/>
    <w:rsid w:val="000E3220"/>
    <w:rsid w:val="000E3C94"/>
    <w:rsid w:val="000E48AB"/>
    <w:rsid w:val="000E517D"/>
    <w:rsid w:val="000E6E48"/>
    <w:rsid w:val="000E7064"/>
    <w:rsid w:val="000E712E"/>
    <w:rsid w:val="000F302D"/>
    <w:rsid w:val="000F3A90"/>
    <w:rsid w:val="000F3AF9"/>
    <w:rsid w:val="000F3D76"/>
    <w:rsid w:val="000F45DD"/>
    <w:rsid w:val="000F7777"/>
    <w:rsid w:val="00100328"/>
    <w:rsid w:val="00101C08"/>
    <w:rsid w:val="0010316D"/>
    <w:rsid w:val="001059B3"/>
    <w:rsid w:val="001077DC"/>
    <w:rsid w:val="0011060A"/>
    <w:rsid w:val="00110C82"/>
    <w:rsid w:val="00110D1D"/>
    <w:rsid w:val="00113D7F"/>
    <w:rsid w:val="00114108"/>
    <w:rsid w:val="00114CD7"/>
    <w:rsid w:val="001151E5"/>
    <w:rsid w:val="00115453"/>
    <w:rsid w:val="00117076"/>
    <w:rsid w:val="0012243A"/>
    <w:rsid w:val="00122F46"/>
    <w:rsid w:val="0012382A"/>
    <w:rsid w:val="00124CF1"/>
    <w:rsid w:val="0012605B"/>
    <w:rsid w:val="0012628C"/>
    <w:rsid w:val="0012652F"/>
    <w:rsid w:val="00127964"/>
    <w:rsid w:val="00130E3F"/>
    <w:rsid w:val="001334EC"/>
    <w:rsid w:val="00133EAF"/>
    <w:rsid w:val="001342EA"/>
    <w:rsid w:val="00137B97"/>
    <w:rsid w:val="00141196"/>
    <w:rsid w:val="0014233E"/>
    <w:rsid w:val="00142B91"/>
    <w:rsid w:val="00142BB5"/>
    <w:rsid w:val="00143E7C"/>
    <w:rsid w:val="0014745D"/>
    <w:rsid w:val="001513F0"/>
    <w:rsid w:val="001515D7"/>
    <w:rsid w:val="00151A7C"/>
    <w:rsid w:val="001524C9"/>
    <w:rsid w:val="00153162"/>
    <w:rsid w:val="00153267"/>
    <w:rsid w:val="00153C7C"/>
    <w:rsid w:val="00155CC1"/>
    <w:rsid w:val="001564B0"/>
    <w:rsid w:val="00156577"/>
    <w:rsid w:val="00157534"/>
    <w:rsid w:val="00157A07"/>
    <w:rsid w:val="0016053A"/>
    <w:rsid w:val="00160842"/>
    <w:rsid w:val="00160998"/>
    <w:rsid w:val="001611B5"/>
    <w:rsid w:val="00162560"/>
    <w:rsid w:val="001643F3"/>
    <w:rsid w:val="001705C8"/>
    <w:rsid w:val="00171124"/>
    <w:rsid w:val="00172650"/>
    <w:rsid w:val="001737F7"/>
    <w:rsid w:val="00174532"/>
    <w:rsid w:val="001746C5"/>
    <w:rsid w:val="00176656"/>
    <w:rsid w:val="00176CAD"/>
    <w:rsid w:val="0017730E"/>
    <w:rsid w:val="00177A9C"/>
    <w:rsid w:val="0018000C"/>
    <w:rsid w:val="001812AF"/>
    <w:rsid w:val="0018535B"/>
    <w:rsid w:val="00186587"/>
    <w:rsid w:val="0018686A"/>
    <w:rsid w:val="00190298"/>
    <w:rsid w:val="00195477"/>
    <w:rsid w:val="001A13D8"/>
    <w:rsid w:val="001A31E1"/>
    <w:rsid w:val="001A3D49"/>
    <w:rsid w:val="001A66F4"/>
    <w:rsid w:val="001A67CE"/>
    <w:rsid w:val="001A6B2E"/>
    <w:rsid w:val="001A6B3A"/>
    <w:rsid w:val="001A706C"/>
    <w:rsid w:val="001A7131"/>
    <w:rsid w:val="001B00F6"/>
    <w:rsid w:val="001B0D7A"/>
    <w:rsid w:val="001B2BD8"/>
    <w:rsid w:val="001B3132"/>
    <w:rsid w:val="001B3D85"/>
    <w:rsid w:val="001B76CB"/>
    <w:rsid w:val="001B7AE8"/>
    <w:rsid w:val="001C09B0"/>
    <w:rsid w:val="001C4C68"/>
    <w:rsid w:val="001C55F2"/>
    <w:rsid w:val="001C5C0E"/>
    <w:rsid w:val="001C6F80"/>
    <w:rsid w:val="001C7B68"/>
    <w:rsid w:val="001C7D4D"/>
    <w:rsid w:val="001D17B9"/>
    <w:rsid w:val="001D1C24"/>
    <w:rsid w:val="001D1FB6"/>
    <w:rsid w:val="001D321F"/>
    <w:rsid w:val="001D33CE"/>
    <w:rsid w:val="001D4163"/>
    <w:rsid w:val="001D4665"/>
    <w:rsid w:val="001D5180"/>
    <w:rsid w:val="001D546F"/>
    <w:rsid w:val="001D7210"/>
    <w:rsid w:val="001D7884"/>
    <w:rsid w:val="001E1681"/>
    <w:rsid w:val="001E1901"/>
    <w:rsid w:val="001E2B32"/>
    <w:rsid w:val="001E4B1F"/>
    <w:rsid w:val="001E51F5"/>
    <w:rsid w:val="001F0024"/>
    <w:rsid w:val="001F0201"/>
    <w:rsid w:val="001F388E"/>
    <w:rsid w:val="001F6453"/>
    <w:rsid w:val="001F6968"/>
    <w:rsid w:val="002007AB"/>
    <w:rsid w:val="002018C0"/>
    <w:rsid w:val="0020237A"/>
    <w:rsid w:val="00202A91"/>
    <w:rsid w:val="00202D0F"/>
    <w:rsid w:val="0020316D"/>
    <w:rsid w:val="00203BEA"/>
    <w:rsid w:val="0020538E"/>
    <w:rsid w:val="00205B32"/>
    <w:rsid w:val="00206B1F"/>
    <w:rsid w:val="00207610"/>
    <w:rsid w:val="00207940"/>
    <w:rsid w:val="0021066D"/>
    <w:rsid w:val="00212B95"/>
    <w:rsid w:val="00212FAC"/>
    <w:rsid w:val="002138E2"/>
    <w:rsid w:val="0021530B"/>
    <w:rsid w:val="002216F7"/>
    <w:rsid w:val="00221C40"/>
    <w:rsid w:val="0022221D"/>
    <w:rsid w:val="00222C24"/>
    <w:rsid w:val="00222F8C"/>
    <w:rsid w:val="00224521"/>
    <w:rsid w:val="00224AA4"/>
    <w:rsid w:val="002269DE"/>
    <w:rsid w:val="00227121"/>
    <w:rsid w:val="0023189B"/>
    <w:rsid w:val="002335ED"/>
    <w:rsid w:val="002375DC"/>
    <w:rsid w:val="00237F81"/>
    <w:rsid w:val="0024036A"/>
    <w:rsid w:val="00240854"/>
    <w:rsid w:val="00240C62"/>
    <w:rsid w:val="00241709"/>
    <w:rsid w:val="00242A96"/>
    <w:rsid w:val="00245984"/>
    <w:rsid w:val="00251495"/>
    <w:rsid w:val="00254BB1"/>
    <w:rsid w:val="00256BE6"/>
    <w:rsid w:val="00262F08"/>
    <w:rsid w:val="00262FA8"/>
    <w:rsid w:val="002631CE"/>
    <w:rsid w:val="002642E4"/>
    <w:rsid w:val="0026432A"/>
    <w:rsid w:val="00264E70"/>
    <w:rsid w:val="00265117"/>
    <w:rsid w:val="002652D3"/>
    <w:rsid w:val="0026636A"/>
    <w:rsid w:val="00266795"/>
    <w:rsid w:val="00270027"/>
    <w:rsid w:val="0027070E"/>
    <w:rsid w:val="00270B89"/>
    <w:rsid w:val="00271107"/>
    <w:rsid w:val="00273B20"/>
    <w:rsid w:val="002760F8"/>
    <w:rsid w:val="00277F0F"/>
    <w:rsid w:val="002825A3"/>
    <w:rsid w:val="00283243"/>
    <w:rsid w:val="002843DE"/>
    <w:rsid w:val="00284EC4"/>
    <w:rsid w:val="0028554A"/>
    <w:rsid w:val="00287C16"/>
    <w:rsid w:val="00290144"/>
    <w:rsid w:val="002907D3"/>
    <w:rsid w:val="00291855"/>
    <w:rsid w:val="00291A8B"/>
    <w:rsid w:val="00294DA0"/>
    <w:rsid w:val="00294F31"/>
    <w:rsid w:val="002952C1"/>
    <w:rsid w:val="00295EB6"/>
    <w:rsid w:val="00296BB3"/>
    <w:rsid w:val="002A0BD6"/>
    <w:rsid w:val="002A2457"/>
    <w:rsid w:val="002A31F1"/>
    <w:rsid w:val="002A3C2D"/>
    <w:rsid w:val="002A4324"/>
    <w:rsid w:val="002A4A79"/>
    <w:rsid w:val="002A4BDE"/>
    <w:rsid w:val="002B1106"/>
    <w:rsid w:val="002B50FE"/>
    <w:rsid w:val="002B6DC7"/>
    <w:rsid w:val="002B6F81"/>
    <w:rsid w:val="002B7A1F"/>
    <w:rsid w:val="002C04D5"/>
    <w:rsid w:val="002C06D2"/>
    <w:rsid w:val="002C235B"/>
    <w:rsid w:val="002C2828"/>
    <w:rsid w:val="002C2B51"/>
    <w:rsid w:val="002C2D11"/>
    <w:rsid w:val="002C33C7"/>
    <w:rsid w:val="002C35B1"/>
    <w:rsid w:val="002C37BA"/>
    <w:rsid w:val="002C442E"/>
    <w:rsid w:val="002C4F52"/>
    <w:rsid w:val="002C6321"/>
    <w:rsid w:val="002D0315"/>
    <w:rsid w:val="002D0FF7"/>
    <w:rsid w:val="002D15FD"/>
    <w:rsid w:val="002D32D4"/>
    <w:rsid w:val="002D4307"/>
    <w:rsid w:val="002D4917"/>
    <w:rsid w:val="002D5796"/>
    <w:rsid w:val="002D5E52"/>
    <w:rsid w:val="002E1997"/>
    <w:rsid w:val="002E1F02"/>
    <w:rsid w:val="002E23B6"/>
    <w:rsid w:val="002E2734"/>
    <w:rsid w:val="002E2B97"/>
    <w:rsid w:val="002E331F"/>
    <w:rsid w:val="002E3684"/>
    <w:rsid w:val="002E3CA7"/>
    <w:rsid w:val="002F071E"/>
    <w:rsid w:val="002F086F"/>
    <w:rsid w:val="002F5161"/>
    <w:rsid w:val="002F57CC"/>
    <w:rsid w:val="002F6CD3"/>
    <w:rsid w:val="002F77D2"/>
    <w:rsid w:val="003010EA"/>
    <w:rsid w:val="003017F6"/>
    <w:rsid w:val="00301F9F"/>
    <w:rsid w:val="003061FD"/>
    <w:rsid w:val="0030724C"/>
    <w:rsid w:val="00310A8D"/>
    <w:rsid w:val="003113D9"/>
    <w:rsid w:val="00312C32"/>
    <w:rsid w:val="00312E44"/>
    <w:rsid w:val="00312FD9"/>
    <w:rsid w:val="00314B31"/>
    <w:rsid w:val="003155F5"/>
    <w:rsid w:val="003200C7"/>
    <w:rsid w:val="0032077F"/>
    <w:rsid w:val="0032108E"/>
    <w:rsid w:val="003222CB"/>
    <w:rsid w:val="003223DF"/>
    <w:rsid w:val="00322CE6"/>
    <w:rsid w:val="0032550E"/>
    <w:rsid w:val="00326E02"/>
    <w:rsid w:val="00326EBE"/>
    <w:rsid w:val="00327D41"/>
    <w:rsid w:val="00330D42"/>
    <w:rsid w:val="00331A46"/>
    <w:rsid w:val="0033283E"/>
    <w:rsid w:val="003352FC"/>
    <w:rsid w:val="00337079"/>
    <w:rsid w:val="00337E1A"/>
    <w:rsid w:val="003402CE"/>
    <w:rsid w:val="00341D38"/>
    <w:rsid w:val="0034259B"/>
    <w:rsid w:val="00343318"/>
    <w:rsid w:val="00343911"/>
    <w:rsid w:val="00343BB1"/>
    <w:rsid w:val="00345815"/>
    <w:rsid w:val="00346142"/>
    <w:rsid w:val="00346AEA"/>
    <w:rsid w:val="003507D8"/>
    <w:rsid w:val="003507DB"/>
    <w:rsid w:val="003511CE"/>
    <w:rsid w:val="00352477"/>
    <w:rsid w:val="00352B99"/>
    <w:rsid w:val="00353577"/>
    <w:rsid w:val="0035377C"/>
    <w:rsid w:val="00354D95"/>
    <w:rsid w:val="00355B5A"/>
    <w:rsid w:val="00357836"/>
    <w:rsid w:val="003603A6"/>
    <w:rsid w:val="00363709"/>
    <w:rsid w:val="00363AFD"/>
    <w:rsid w:val="003642EE"/>
    <w:rsid w:val="00364327"/>
    <w:rsid w:val="00366459"/>
    <w:rsid w:val="00366473"/>
    <w:rsid w:val="003667DA"/>
    <w:rsid w:val="00366E71"/>
    <w:rsid w:val="00367947"/>
    <w:rsid w:val="0036794B"/>
    <w:rsid w:val="00367FE5"/>
    <w:rsid w:val="0037257D"/>
    <w:rsid w:val="00373544"/>
    <w:rsid w:val="00373DE1"/>
    <w:rsid w:val="00374A44"/>
    <w:rsid w:val="003753A4"/>
    <w:rsid w:val="0037576E"/>
    <w:rsid w:val="0037644C"/>
    <w:rsid w:val="003770E4"/>
    <w:rsid w:val="0038146D"/>
    <w:rsid w:val="003818C2"/>
    <w:rsid w:val="00382041"/>
    <w:rsid w:val="00382DC0"/>
    <w:rsid w:val="003838F5"/>
    <w:rsid w:val="00384120"/>
    <w:rsid w:val="00384C88"/>
    <w:rsid w:val="00384CCC"/>
    <w:rsid w:val="00385A1B"/>
    <w:rsid w:val="00385FAC"/>
    <w:rsid w:val="0038643B"/>
    <w:rsid w:val="00386C60"/>
    <w:rsid w:val="00387554"/>
    <w:rsid w:val="00391215"/>
    <w:rsid w:val="00391632"/>
    <w:rsid w:val="003918D4"/>
    <w:rsid w:val="0039191F"/>
    <w:rsid w:val="003929BD"/>
    <w:rsid w:val="00393F0D"/>
    <w:rsid w:val="003941B2"/>
    <w:rsid w:val="00394FC6"/>
    <w:rsid w:val="00396D9E"/>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B7590"/>
    <w:rsid w:val="003C0FDB"/>
    <w:rsid w:val="003C108D"/>
    <w:rsid w:val="003C207C"/>
    <w:rsid w:val="003C4118"/>
    <w:rsid w:val="003C528D"/>
    <w:rsid w:val="003C5A68"/>
    <w:rsid w:val="003D0C8A"/>
    <w:rsid w:val="003D0D41"/>
    <w:rsid w:val="003D1833"/>
    <w:rsid w:val="003D1FB6"/>
    <w:rsid w:val="003D2415"/>
    <w:rsid w:val="003D296B"/>
    <w:rsid w:val="003D33E8"/>
    <w:rsid w:val="003D3B35"/>
    <w:rsid w:val="003D3E7C"/>
    <w:rsid w:val="003D41D3"/>
    <w:rsid w:val="003D76D1"/>
    <w:rsid w:val="003E6C5D"/>
    <w:rsid w:val="003F1732"/>
    <w:rsid w:val="003F1960"/>
    <w:rsid w:val="003F1FFA"/>
    <w:rsid w:val="003F35D1"/>
    <w:rsid w:val="003F5548"/>
    <w:rsid w:val="003F5871"/>
    <w:rsid w:val="003F5DAF"/>
    <w:rsid w:val="00400E43"/>
    <w:rsid w:val="0040176C"/>
    <w:rsid w:val="00403953"/>
    <w:rsid w:val="00404E85"/>
    <w:rsid w:val="00405FA5"/>
    <w:rsid w:val="00406102"/>
    <w:rsid w:val="004063CC"/>
    <w:rsid w:val="00406B86"/>
    <w:rsid w:val="00406E79"/>
    <w:rsid w:val="00410D74"/>
    <w:rsid w:val="00412417"/>
    <w:rsid w:val="00412602"/>
    <w:rsid w:val="0041285A"/>
    <w:rsid w:val="004144AE"/>
    <w:rsid w:val="004147ED"/>
    <w:rsid w:val="00416C55"/>
    <w:rsid w:val="00417410"/>
    <w:rsid w:val="004203B2"/>
    <w:rsid w:val="00421068"/>
    <w:rsid w:val="00423939"/>
    <w:rsid w:val="00423AAF"/>
    <w:rsid w:val="00424D28"/>
    <w:rsid w:val="00426232"/>
    <w:rsid w:val="00427AE9"/>
    <w:rsid w:val="00427CCF"/>
    <w:rsid w:val="00427E14"/>
    <w:rsid w:val="004313D3"/>
    <w:rsid w:val="0043143C"/>
    <w:rsid w:val="00432A44"/>
    <w:rsid w:val="00432B42"/>
    <w:rsid w:val="004349D2"/>
    <w:rsid w:val="00435A17"/>
    <w:rsid w:val="00435C90"/>
    <w:rsid w:val="0043752F"/>
    <w:rsid w:val="00441542"/>
    <w:rsid w:val="00442683"/>
    <w:rsid w:val="00442D01"/>
    <w:rsid w:val="00445069"/>
    <w:rsid w:val="0044534D"/>
    <w:rsid w:val="004455D4"/>
    <w:rsid w:val="00447E40"/>
    <w:rsid w:val="0045040C"/>
    <w:rsid w:val="00451C04"/>
    <w:rsid w:val="00453E9A"/>
    <w:rsid w:val="0045572C"/>
    <w:rsid w:val="0045574A"/>
    <w:rsid w:val="00455FB0"/>
    <w:rsid w:val="00456FF6"/>
    <w:rsid w:val="00457C21"/>
    <w:rsid w:val="0046137D"/>
    <w:rsid w:val="00462053"/>
    <w:rsid w:val="00464FCB"/>
    <w:rsid w:val="00465EA6"/>
    <w:rsid w:val="00465EAD"/>
    <w:rsid w:val="00470262"/>
    <w:rsid w:val="0047032F"/>
    <w:rsid w:val="00470FFE"/>
    <w:rsid w:val="00471838"/>
    <w:rsid w:val="00471BDB"/>
    <w:rsid w:val="00475715"/>
    <w:rsid w:val="00476503"/>
    <w:rsid w:val="004769E9"/>
    <w:rsid w:val="00480430"/>
    <w:rsid w:val="00480814"/>
    <w:rsid w:val="00481437"/>
    <w:rsid w:val="00481599"/>
    <w:rsid w:val="0048161F"/>
    <w:rsid w:val="00481D73"/>
    <w:rsid w:val="0048299C"/>
    <w:rsid w:val="0048310F"/>
    <w:rsid w:val="00483C88"/>
    <w:rsid w:val="00484C73"/>
    <w:rsid w:val="0048569D"/>
    <w:rsid w:val="00486A38"/>
    <w:rsid w:val="00486A9D"/>
    <w:rsid w:val="00490562"/>
    <w:rsid w:val="00490FE8"/>
    <w:rsid w:val="00492C98"/>
    <w:rsid w:val="004936B1"/>
    <w:rsid w:val="004938AF"/>
    <w:rsid w:val="004938D1"/>
    <w:rsid w:val="00497873"/>
    <w:rsid w:val="004A0E07"/>
    <w:rsid w:val="004A0F6B"/>
    <w:rsid w:val="004A11E3"/>
    <w:rsid w:val="004A14C3"/>
    <w:rsid w:val="004A21A8"/>
    <w:rsid w:val="004A2FFD"/>
    <w:rsid w:val="004A3F0C"/>
    <w:rsid w:val="004A50AC"/>
    <w:rsid w:val="004A5274"/>
    <w:rsid w:val="004A59BA"/>
    <w:rsid w:val="004A6ABC"/>
    <w:rsid w:val="004A6D6B"/>
    <w:rsid w:val="004A7838"/>
    <w:rsid w:val="004A7F94"/>
    <w:rsid w:val="004B175D"/>
    <w:rsid w:val="004B21FB"/>
    <w:rsid w:val="004B3D29"/>
    <w:rsid w:val="004B4073"/>
    <w:rsid w:val="004C0507"/>
    <w:rsid w:val="004C21EB"/>
    <w:rsid w:val="004C25E8"/>
    <w:rsid w:val="004C51EC"/>
    <w:rsid w:val="004C52FC"/>
    <w:rsid w:val="004C5791"/>
    <w:rsid w:val="004C5EE2"/>
    <w:rsid w:val="004C6131"/>
    <w:rsid w:val="004E2C19"/>
    <w:rsid w:val="004E35A6"/>
    <w:rsid w:val="004E3B4D"/>
    <w:rsid w:val="004E3FCB"/>
    <w:rsid w:val="004E42DD"/>
    <w:rsid w:val="004E4FE7"/>
    <w:rsid w:val="004E563B"/>
    <w:rsid w:val="004E7E2C"/>
    <w:rsid w:val="004F0151"/>
    <w:rsid w:val="004F0A70"/>
    <w:rsid w:val="004F2A04"/>
    <w:rsid w:val="004F3A10"/>
    <w:rsid w:val="004F4F70"/>
    <w:rsid w:val="004F585E"/>
    <w:rsid w:val="004F5CAB"/>
    <w:rsid w:val="004F5D34"/>
    <w:rsid w:val="004F75B2"/>
    <w:rsid w:val="0050059F"/>
    <w:rsid w:val="00500DDD"/>
    <w:rsid w:val="0050155B"/>
    <w:rsid w:val="00502225"/>
    <w:rsid w:val="00502974"/>
    <w:rsid w:val="005030A0"/>
    <w:rsid w:val="005041DF"/>
    <w:rsid w:val="00504440"/>
    <w:rsid w:val="0050448E"/>
    <w:rsid w:val="0050528C"/>
    <w:rsid w:val="005053A6"/>
    <w:rsid w:val="005058D8"/>
    <w:rsid w:val="00506C59"/>
    <w:rsid w:val="005071DA"/>
    <w:rsid w:val="00507E8F"/>
    <w:rsid w:val="00511A8E"/>
    <w:rsid w:val="00512883"/>
    <w:rsid w:val="00512B05"/>
    <w:rsid w:val="00512DD7"/>
    <w:rsid w:val="00513393"/>
    <w:rsid w:val="005133F9"/>
    <w:rsid w:val="0051361C"/>
    <w:rsid w:val="00515E69"/>
    <w:rsid w:val="005167CF"/>
    <w:rsid w:val="00520828"/>
    <w:rsid w:val="00520DFC"/>
    <w:rsid w:val="00524ADB"/>
    <w:rsid w:val="00525AF1"/>
    <w:rsid w:val="00525C13"/>
    <w:rsid w:val="00526A5C"/>
    <w:rsid w:val="00526F75"/>
    <w:rsid w:val="00531032"/>
    <w:rsid w:val="005328D5"/>
    <w:rsid w:val="00533DC1"/>
    <w:rsid w:val="00533F8B"/>
    <w:rsid w:val="00533F9E"/>
    <w:rsid w:val="00534614"/>
    <w:rsid w:val="00534864"/>
    <w:rsid w:val="00534DC9"/>
    <w:rsid w:val="00535001"/>
    <w:rsid w:val="005419C2"/>
    <w:rsid w:val="005443D4"/>
    <w:rsid w:val="005449AC"/>
    <w:rsid w:val="00544D71"/>
    <w:rsid w:val="00545E3B"/>
    <w:rsid w:val="005463B9"/>
    <w:rsid w:val="00546E6A"/>
    <w:rsid w:val="00547365"/>
    <w:rsid w:val="00547BF9"/>
    <w:rsid w:val="00550263"/>
    <w:rsid w:val="0055248C"/>
    <w:rsid w:val="005543C8"/>
    <w:rsid w:val="0055668C"/>
    <w:rsid w:val="00556CA8"/>
    <w:rsid w:val="00557136"/>
    <w:rsid w:val="0055736F"/>
    <w:rsid w:val="005575FD"/>
    <w:rsid w:val="00557639"/>
    <w:rsid w:val="00564555"/>
    <w:rsid w:val="0056473E"/>
    <w:rsid w:val="00566AE6"/>
    <w:rsid w:val="00566E42"/>
    <w:rsid w:val="00567256"/>
    <w:rsid w:val="005677B3"/>
    <w:rsid w:val="00567F75"/>
    <w:rsid w:val="005702BB"/>
    <w:rsid w:val="005706B4"/>
    <w:rsid w:val="0057085F"/>
    <w:rsid w:val="00572DC7"/>
    <w:rsid w:val="00574BDA"/>
    <w:rsid w:val="00574CEA"/>
    <w:rsid w:val="00575150"/>
    <w:rsid w:val="00575C70"/>
    <w:rsid w:val="00577774"/>
    <w:rsid w:val="00580191"/>
    <w:rsid w:val="0058081B"/>
    <w:rsid w:val="0058359A"/>
    <w:rsid w:val="00583690"/>
    <w:rsid w:val="00583D20"/>
    <w:rsid w:val="0058514F"/>
    <w:rsid w:val="0058581A"/>
    <w:rsid w:val="0059005A"/>
    <w:rsid w:val="005912D0"/>
    <w:rsid w:val="0059134D"/>
    <w:rsid w:val="0059191A"/>
    <w:rsid w:val="00592B21"/>
    <w:rsid w:val="00594C6F"/>
    <w:rsid w:val="00595A12"/>
    <w:rsid w:val="00596ABE"/>
    <w:rsid w:val="00597A3E"/>
    <w:rsid w:val="005A1790"/>
    <w:rsid w:val="005A1930"/>
    <w:rsid w:val="005A2C0E"/>
    <w:rsid w:val="005A4FF1"/>
    <w:rsid w:val="005A6436"/>
    <w:rsid w:val="005A6684"/>
    <w:rsid w:val="005A6B6C"/>
    <w:rsid w:val="005B0674"/>
    <w:rsid w:val="005B10B4"/>
    <w:rsid w:val="005B1248"/>
    <w:rsid w:val="005B1B70"/>
    <w:rsid w:val="005B3898"/>
    <w:rsid w:val="005B3FEC"/>
    <w:rsid w:val="005B4B95"/>
    <w:rsid w:val="005B56F5"/>
    <w:rsid w:val="005B63D9"/>
    <w:rsid w:val="005B691B"/>
    <w:rsid w:val="005C0D99"/>
    <w:rsid w:val="005C1E55"/>
    <w:rsid w:val="005C20AC"/>
    <w:rsid w:val="005C26AE"/>
    <w:rsid w:val="005C3FEE"/>
    <w:rsid w:val="005C4618"/>
    <w:rsid w:val="005C485E"/>
    <w:rsid w:val="005C5351"/>
    <w:rsid w:val="005C5B26"/>
    <w:rsid w:val="005C76E0"/>
    <w:rsid w:val="005D0D73"/>
    <w:rsid w:val="005D10A4"/>
    <w:rsid w:val="005D3DC4"/>
    <w:rsid w:val="005D4EAA"/>
    <w:rsid w:val="005D589C"/>
    <w:rsid w:val="005D6A4D"/>
    <w:rsid w:val="005D73DF"/>
    <w:rsid w:val="005D7AA3"/>
    <w:rsid w:val="005E0717"/>
    <w:rsid w:val="005E1137"/>
    <w:rsid w:val="005E3CB6"/>
    <w:rsid w:val="005E3E24"/>
    <w:rsid w:val="005E4CBE"/>
    <w:rsid w:val="005E6B1C"/>
    <w:rsid w:val="005F0290"/>
    <w:rsid w:val="005F1E22"/>
    <w:rsid w:val="005F24BB"/>
    <w:rsid w:val="005F2A4F"/>
    <w:rsid w:val="005F2B32"/>
    <w:rsid w:val="005F2D50"/>
    <w:rsid w:val="005F347C"/>
    <w:rsid w:val="005F377B"/>
    <w:rsid w:val="005F3C9B"/>
    <w:rsid w:val="005F507C"/>
    <w:rsid w:val="005F537E"/>
    <w:rsid w:val="005F753C"/>
    <w:rsid w:val="005F7555"/>
    <w:rsid w:val="005F790A"/>
    <w:rsid w:val="005F7A99"/>
    <w:rsid w:val="005F7C20"/>
    <w:rsid w:val="0060083E"/>
    <w:rsid w:val="0060323F"/>
    <w:rsid w:val="00605220"/>
    <w:rsid w:val="0060619D"/>
    <w:rsid w:val="00606295"/>
    <w:rsid w:val="006107ED"/>
    <w:rsid w:val="006117E3"/>
    <w:rsid w:val="00611FF9"/>
    <w:rsid w:val="00612CC7"/>
    <w:rsid w:val="00613184"/>
    <w:rsid w:val="00613559"/>
    <w:rsid w:val="00613FF3"/>
    <w:rsid w:val="006167A4"/>
    <w:rsid w:val="00617310"/>
    <w:rsid w:val="00620B35"/>
    <w:rsid w:val="00621F17"/>
    <w:rsid w:val="00622B94"/>
    <w:rsid w:val="006235FA"/>
    <w:rsid w:val="006249C0"/>
    <w:rsid w:val="00625E1D"/>
    <w:rsid w:val="00626E50"/>
    <w:rsid w:val="00627487"/>
    <w:rsid w:val="00627DBE"/>
    <w:rsid w:val="00630D4D"/>
    <w:rsid w:val="00631343"/>
    <w:rsid w:val="00635E7B"/>
    <w:rsid w:val="0063678A"/>
    <w:rsid w:val="00641275"/>
    <w:rsid w:val="00642A76"/>
    <w:rsid w:val="00645042"/>
    <w:rsid w:val="00647BF4"/>
    <w:rsid w:val="00650B91"/>
    <w:rsid w:val="00655C08"/>
    <w:rsid w:val="00656C3E"/>
    <w:rsid w:val="00657BD3"/>
    <w:rsid w:val="00661752"/>
    <w:rsid w:val="006620DF"/>
    <w:rsid w:val="00663B28"/>
    <w:rsid w:val="006644B5"/>
    <w:rsid w:val="00664736"/>
    <w:rsid w:val="006654D8"/>
    <w:rsid w:val="00665886"/>
    <w:rsid w:val="00665F08"/>
    <w:rsid w:val="00670ACD"/>
    <w:rsid w:val="00671E97"/>
    <w:rsid w:val="00671F00"/>
    <w:rsid w:val="006730D9"/>
    <w:rsid w:val="00674688"/>
    <w:rsid w:val="00675087"/>
    <w:rsid w:val="00675977"/>
    <w:rsid w:val="00675B31"/>
    <w:rsid w:val="00676781"/>
    <w:rsid w:val="0067716A"/>
    <w:rsid w:val="0067780C"/>
    <w:rsid w:val="00677DD7"/>
    <w:rsid w:val="00681488"/>
    <w:rsid w:val="00681D56"/>
    <w:rsid w:val="00682F1A"/>
    <w:rsid w:val="006868F2"/>
    <w:rsid w:val="00693323"/>
    <w:rsid w:val="00694027"/>
    <w:rsid w:val="0069463C"/>
    <w:rsid w:val="006949D8"/>
    <w:rsid w:val="006952F1"/>
    <w:rsid w:val="00696980"/>
    <w:rsid w:val="006A0F57"/>
    <w:rsid w:val="006A3DCF"/>
    <w:rsid w:val="006A3FA4"/>
    <w:rsid w:val="006A5933"/>
    <w:rsid w:val="006A5D16"/>
    <w:rsid w:val="006A6DBD"/>
    <w:rsid w:val="006A7D09"/>
    <w:rsid w:val="006B00E9"/>
    <w:rsid w:val="006B00F7"/>
    <w:rsid w:val="006B04A2"/>
    <w:rsid w:val="006B17C3"/>
    <w:rsid w:val="006B5D86"/>
    <w:rsid w:val="006B5EBD"/>
    <w:rsid w:val="006B6BF1"/>
    <w:rsid w:val="006B7463"/>
    <w:rsid w:val="006B7D3F"/>
    <w:rsid w:val="006C0FDC"/>
    <w:rsid w:val="006C1C36"/>
    <w:rsid w:val="006C2ECF"/>
    <w:rsid w:val="006C457B"/>
    <w:rsid w:val="006C5920"/>
    <w:rsid w:val="006C7931"/>
    <w:rsid w:val="006D0CB5"/>
    <w:rsid w:val="006D119B"/>
    <w:rsid w:val="006D18C4"/>
    <w:rsid w:val="006D3189"/>
    <w:rsid w:val="006D3DE8"/>
    <w:rsid w:val="006D467A"/>
    <w:rsid w:val="006D506E"/>
    <w:rsid w:val="006D524A"/>
    <w:rsid w:val="006D63D1"/>
    <w:rsid w:val="006D7715"/>
    <w:rsid w:val="006D7E14"/>
    <w:rsid w:val="006E1BE5"/>
    <w:rsid w:val="006E2CA4"/>
    <w:rsid w:val="006E3861"/>
    <w:rsid w:val="006E3CC4"/>
    <w:rsid w:val="006E4483"/>
    <w:rsid w:val="006E4D4E"/>
    <w:rsid w:val="006E5992"/>
    <w:rsid w:val="006E70EF"/>
    <w:rsid w:val="006F03DC"/>
    <w:rsid w:val="006F048B"/>
    <w:rsid w:val="006F09FB"/>
    <w:rsid w:val="006F0A33"/>
    <w:rsid w:val="006F1423"/>
    <w:rsid w:val="006F1D9C"/>
    <w:rsid w:val="006F29A2"/>
    <w:rsid w:val="006F3781"/>
    <w:rsid w:val="006F4F57"/>
    <w:rsid w:val="006F6213"/>
    <w:rsid w:val="006F65F8"/>
    <w:rsid w:val="006F76BC"/>
    <w:rsid w:val="00702D02"/>
    <w:rsid w:val="00703D2C"/>
    <w:rsid w:val="007051A2"/>
    <w:rsid w:val="0070546F"/>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575"/>
    <w:rsid w:val="00717C4A"/>
    <w:rsid w:val="00722A2E"/>
    <w:rsid w:val="00723374"/>
    <w:rsid w:val="007256B2"/>
    <w:rsid w:val="00727102"/>
    <w:rsid w:val="00730A5A"/>
    <w:rsid w:val="00732893"/>
    <w:rsid w:val="00736229"/>
    <w:rsid w:val="00736D01"/>
    <w:rsid w:val="00737301"/>
    <w:rsid w:val="00740B1B"/>
    <w:rsid w:val="00740BAA"/>
    <w:rsid w:val="0074266D"/>
    <w:rsid w:val="00744174"/>
    <w:rsid w:val="00745DFD"/>
    <w:rsid w:val="0074642F"/>
    <w:rsid w:val="00747148"/>
    <w:rsid w:val="007527AD"/>
    <w:rsid w:val="00753652"/>
    <w:rsid w:val="00753CAB"/>
    <w:rsid w:val="00754CFA"/>
    <w:rsid w:val="007568F1"/>
    <w:rsid w:val="00756967"/>
    <w:rsid w:val="00757866"/>
    <w:rsid w:val="007603B3"/>
    <w:rsid w:val="00760DEE"/>
    <w:rsid w:val="00760E4A"/>
    <w:rsid w:val="007615A8"/>
    <w:rsid w:val="00761CE9"/>
    <w:rsid w:val="00762BD1"/>
    <w:rsid w:val="007639FF"/>
    <w:rsid w:val="00766CDE"/>
    <w:rsid w:val="00766F3F"/>
    <w:rsid w:val="00767AFB"/>
    <w:rsid w:val="00767B8E"/>
    <w:rsid w:val="00770509"/>
    <w:rsid w:val="00773EE7"/>
    <w:rsid w:val="00774055"/>
    <w:rsid w:val="007742F7"/>
    <w:rsid w:val="00776AB4"/>
    <w:rsid w:val="00777606"/>
    <w:rsid w:val="00780300"/>
    <w:rsid w:val="00780938"/>
    <w:rsid w:val="00782C59"/>
    <w:rsid w:val="00783C25"/>
    <w:rsid w:val="00785FAA"/>
    <w:rsid w:val="00786455"/>
    <w:rsid w:val="00787A28"/>
    <w:rsid w:val="00787FF5"/>
    <w:rsid w:val="00790969"/>
    <w:rsid w:val="00790FFC"/>
    <w:rsid w:val="0079154A"/>
    <w:rsid w:val="007939B1"/>
    <w:rsid w:val="007954FE"/>
    <w:rsid w:val="0079590E"/>
    <w:rsid w:val="00796145"/>
    <w:rsid w:val="00797BA6"/>
    <w:rsid w:val="007A08E4"/>
    <w:rsid w:val="007A2536"/>
    <w:rsid w:val="007A4786"/>
    <w:rsid w:val="007A50CA"/>
    <w:rsid w:val="007A5F32"/>
    <w:rsid w:val="007A5FAF"/>
    <w:rsid w:val="007A6B43"/>
    <w:rsid w:val="007B0FEC"/>
    <w:rsid w:val="007B17A4"/>
    <w:rsid w:val="007B26AC"/>
    <w:rsid w:val="007B384D"/>
    <w:rsid w:val="007B446E"/>
    <w:rsid w:val="007B4855"/>
    <w:rsid w:val="007B5162"/>
    <w:rsid w:val="007B6A64"/>
    <w:rsid w:val="007C0289"/>
    <w:rsid w:val="007C15E6"/>
    <w:rsid w:val="007C19FC"/>
    <w:rsid w:val="007C1A39"/>
    <w:rsid w:val="007C3470"/>
    <w:rsid w:val="007C3DC6"/>
    <w:rsid w:val="007C480E"/>
    <w:rsid w:val="007C499A"/>
    <w:rsid w:val="007C4CBB"/>
    <w:rsid w:val="007C57B2"/>
    <w:rsid w:val="007C6009"/>
    <w:rsid w:val="007C6493"/>
    <w:rsid w:val="007C79DB"/>
    <w:rsid w:val="007C7D17"/>
    <w:rsid w:val="007D1A92"/>
    <w:rsid w:val="007D2EE8"/>
    <w:rsid w:val="007D3EC3"/>
    <w:rsid w:val="007D440B"/>
    <w:rsid w:val="007D6E95"/>
    <w:rsid w:val="007D7192"/>
    <w:rsid w:val="007E0966"/>
    <w:rsid w:val="007E170F"/>
    <w:rsid w:val="007E28B8"/>
    <w:rsid w:val="007E303E"/>
    <w:rsid w:val="007E3129"/>
    <w:rsid w:val="007E4288"/>
    <w:rsid w:val="007E5164"/>
    <w:rsid w:val="007F01BE"/>
    <w:rsid w:val="007F0B4B"/>
    <w:rsid w:val="007F0F41"/>
    <w:rsid w:val="007F15F0"/>
    <w:rsid w:val="007F21A2"/>
    <w:rsid w:val="007F2F4D"/>
    <w:rsid w:val="007F3C13"/>
    <w:rsid w:val="007F4F00"/>
    <w:rsid w:val="007F53A6"/>
    <w:rsid w:val="007F5489"/>
    <w:rsid w:val="007F5ACF"/>
    <w:rsid w:val="007F73B4"/>
    <w:rsid w:val="007F76F3"/>
    <w:rsid w:val="00801C4D"/>
    <w:rsid w:val="00802C04"/>
    <w:rsid w:val="00802F0F"/>
    <w:rsid w:val="00803A61"/>
    <w:rsid w:val="00803DFC"/>
    <w:rsid w:val="00805777"/>
    <w:rsid w:val="008057C9"/>
    <w:rsid w:val="0081094F"/>
    <w:rsid w:val="008131C2"/>
    <w:rsid w:val="00815C7B"/>
    <w:rsid w:val="0081607C"/>
    <w:rsid w:val="008170F8"/>
    <w:rsid w:val="00817306"/>
    <w:rsid w:val="00820B75"/>
    <w:rsid w:val="008226E8"/>
    <w:rsid w:val="00822CD7"/>
    <w:rsid w:val="00823A9C"/>
    <w:rsid w:val="00823FD5"/>
    <w:rsid w:val="00825951"/>
    <w:rsid w:val="008272E4"/>
    <w:rsid w:val="0083132A"/>
    <w:rsid w:val="00833F8B"/>
    <w:rsid w:val="008341D0"/>
    <w:rsid w:val="00835F30"/>
    <w:rsid w:val="00840315"/>
    <w:rsid w:val="008410D1"/>
    <w:rsid w:val="00843C42"/>
    <w:rsid w:val="00845DE3"/>
    <w:rsid w:val="00846E1D"/>
    <w:rsid w:val="00847D7B"/>
    <w:rsid w:val="008503CB"/>
    <w:rsid w:val="00850CA6"/>
    <w:rsid w:val="00852580"/>
    <w:rsid w:val="00853A3D"/>
    <w:rsid w:val="00853FBB"/>
    <w:rsid w:val="008540A4"/>
    <w:rsid w:val="0085664E"/>
    <w:rsid w:val="00857521"/>
    <w:rsid w:val="00860EB2"/>
    <w:rsid w:val="00862A82"/>
    <w:rsid w:val="00863C73"/>
    <w:rsid w:val="008645E0"/>
    <w:rsid w:val="008661B0"/>
    <w:rsid w:val="00866DDE"/>
    <w:rsid w:val="00866EB2"/>
    <w:rsid w:val="008672DC"/>
    <w:rsid w:val="008673A7"/>
    <w:rsid w:val="008705AD"/>
    <w:rsid w:val="00870A1E"/>
    <w:rsid w:val="008735A2"/>
    <w:rsid w:val="00874E56"/>
    <w:rsid w:val="0087604D"/>
    <w:rsid w:val="00876258"/>
    <w:rsid w:val="00876804"/>
    <w:rsid w:val="008768EF"/>
    <w:rsid w:val="00876FB7"/>
    <w:rsid w:val="00877A23"/>
    <w:rsid w:val="00877F30"/>
    <w:rsid w:val="0088050D"/>
    <w:rsid w:val="0088070E"/>
    <w:rsid w:val="00880AD5"/>
    <w:rsid w:val="00880BE1"/>
    <w:rsid w:val="00883BBC"/>
    <w:rsid w:val="0088685D"/>
    <w:rsid w:val="00890119"/>
    <w:rsid w:val="00891043"/>
    <w:rsid w:val="00892715"/>
    <w:rsid w:val="00893310"/>
    <w:rsid w:val="00894DB4"/>
    <w:rsid w:val="0089592F"/>
    <w:rsid w:val="00895B71"/>
    <w:rsid w:val="00895EF6"/>
    <w:rsid w:val="008965EF"/>
    <w:rsid w:val="008A0D42"/>
    <w:rsid w:val="008A1944"/>
    <w:rsid w:val="008A1C80"/>
    <w:rsid w:val="008A4156"/>
    <w:rsid w:val="008A4EC6"/>
    <w:rsid w:val="008A50F8"/>
    <w:rsid w:val="008A5514"/>
    <w:rsid w:val="008A5A55"/>
    <w:rsid w:val="008A6280"/>
    <w:rsid w:val="008A70E3"/>
    <w:rsid w:val="008B18DE"/>
    <w:rsid w:val="008B20EB"/>
    <w:rsid w:val="008B284F"/>
    <w:rsid w:val="008B3147"/>
    <w:rsid w:val="008B4655"/>
    <w:rsid w:val="008B5E4C"/>
    <w:rsid w:val="008B649C"/>
    <w:rsid w:val="008B6F17"/>
    <w:rsid w:val="008B7380"/>
    <w:rsid w:val="008C05E0"/>
    <w:rsid w:val="008C1F6F"/>
    <w:rsid w:val="008C2300"/>
    <w:rsid w:val="008C258D"/>
    <w:rsid w:val="008C3DBD"/>
    <w:rsid w:val="008C4128"/>
    <w:rsid w:val="008C495E"/>
    <w:rsid w:val="008C57BE"/>
    <w:rsid w:val="008C5F3A"/>
    <w:rsid w:val="008C6473"/>
    <w:rsid w:val="008C69E8"/>
    <w:rsid w:val="008D16A3"/>
    <w:rsid w:val="008D171F"/>
    <w:rsid w:val="008D233F"/>
    <w:rsid w:val="008D271C"/>
    <w:rsid w:val="008D3EDE"/>
    <w:rsid w:val="008D41B2"/>
    <w:rsid w:val="008D4CF3"/>
    <w:rsid w:val="008D4E78"/>
    <w:rsid w:val="008D518C"/>
    <w:rsid w:val="008D610F"/>
    <w:rsid w:val="008D76DB"/>
    <w:rsid w:val="008E14CF"/>
    <w:rsid w:val="008E1779"/>
    <w:rsid w:val="008E192C"/>
    <w:rsid w:val="008E279B"/>
    <w:rsid w:val="008E471A"/>
    <w:rsid w:val="008E4A7C"/>
    <w:rsid w:val="008E4D52"/>
    <w:rsid w:val="008E74E4"/>
    <w:rsid w:val="008E7C92"/>
    <w:rsid w:val="008F22C1"/>
    <w:rsid w:val="008F289B"/>
    <w:rsid w:val="008F3D0C"/>
    <w:rsid w:val="008F4B42"/>
    <w:rsid w:val="009007E4"/>
    <w:rsid w:val="00900F1E"/>
    <w:rsid w:val="00904FEE"/>
    <w:rsid w:val="00905635"/>
    <w:rsid w:val="00905B3E"/>
    <w:rsid w:val="00905C64"/>
    <w:rsid w:val="00905D9C"/>
    <w:rsid w:val="00907BBC"/>
    <w:rsid w:val="00910357"/>
    <w:rsid w:val="00910BD8"/>
    <w:rsid w:val="00911308"/>
    <w:rsid w:val="009123CA"/>
    <w:rsid w:val="00914714"/>
    <w:rsid w:val="0091602C"/>
    <w:rsid w:val="009170FD"/>
    <w:rsid w:val="00917703"/>
    <w:rsid w:val="00920E5E"/>
    <w:rsid w:val="009222D6"/>
    <w:rsid w:val="00922381"/>
    <w:rsid w:val="00922406"/>
    <w:rsid w:val="00922E01"/>
    <w:rsid w:val="009231E5"/>
    <w:rsid w:val="0092326B"/>
    <w:rsid w:val="009237FC"/>
    <w:rsid w:val="009239C8"/>
    <w:rsid w:val="0092437E"/>
    <w:rsid w:val="00924A11"/>
    <w:rsid w:val="00925C79"/>
    <w:rsid w:val="00927740"/>
    <w:rsid w:val="009300BA"/>
    <w:rsid w:val="00930CFA"/>
    <w:rsid w:val="00931E6A"/>
    <w:rsid w:val="0093448D"/>
    <w:rsid w:val="0093703F"/>
    <w:rsid w:val="00937D14"/>
    <w:rsid w:val="00937DA9"/>
    <w:rsid w:val="00940628"/>
    <w:rsid w:val="00941A5A"/>
    <w:rsid w:val="00942FB6"/>
    <w:rsid w:val="00944F96"/>
    <w:rsid w:val="00945D7A"/>
    <w:rsid w:val="009471ED"/>
    <w:rsid w:val="00947509"/>
    <w:rsid w:val="009477F2"/>
    <w:rsid w:val="00950965"/>
    <w:rsid w:val="0095170E"/>
    <w:rsid w:val="00951E4F"/>
    <w:rsid w:val="009528D8"/>
    <w:rsid w:val="00953D18"/>
    <w:rsid w:val="00956487"/>
    <w:rsid w:val="0095674D"/>
    <w:rsid w:val="00957789"/>
    <w:rsid w:val="00957980"/>
    <w:rsid w:val="00961854"/>
    <w:rsid w:val="0096191F"/>
    <w:rsid w:val="00962244"/>
    <w:rsid w:val="0096314D"/>
    <w:rsid w:val="00964EBD"/>
    <w:rsid w:val="00965FA8"/>
    <w:rsid w:val="00966695"/>
    <w:rsid w:val="00966818"/>
    <w:rsid w:val="00966AD2"/>
    <w:rsid w:val="00970AF5"/>
    <w:rsid w:val="00972554"/>
    <w:rsid w:val="009729D7"/>
    <w:rsid w:val="0097316F"/>
    <w:rsid w:val="0097619C"/>
    <w:rsid w:val="009763C7"/>
    <w:rsid w:val="00980099"/>
    <w:rsid w:val="0098027F"/>
    <w:rsid w:val="009836BB"/>
    <w:rsid w:val="0098470F"/>
    <w:rsid w:val="00984A16"/>
    <w:rsid w:val="00985159"/>
    <w:rsid w:val="009866AE"/>
    <w:rsid w:val="00986C53"/>
    <w:rsid w:val="009870E0"/>
    <w:rsid w:val="00987D48"/>
    <w:rsid w:val="0099037B"/>
    <w:rsid w:val="00992AA8"/>
    <w:rsid w:val="00992B35"/>
    <w:rsid w:val="009957B9"/>
    <w:rsid w:val="00995972"/>
    <w:rsid w:val="00996CAD"/>
    <w:rsid w:val="00996DB8"/>
    <w:rsid w:val="00997C9C"/>
    <w:rsid w:val="009A18C9"/>
    <w:rsid w:val="009A2A44"/>
    <w:rsid w:val="009A2ACC"/>
    <w:rsid w:val="009A3136"/>
    <w:rsid w:val="009A44C3"/>
    <w:rsid w:val="009A5129"/>
    <w:rsid w:val="009A530B"/>
    <w:rsid w:val="009A5E93"/>
    <w:rsid w:val="009A7A1A"/>
    <w:rsid w:val="009A7ABF"/>
    <w:rsid w:val="009B2238"/>
    <w:rsid w:val="009B3E64"/>
    <w:rsid w:val="009B483F"/>
    <w:rsid w:val="009B492B"/>
    <w:rsid w:val="009B54C5"/>
    <w:rsid w:val="009B5621"/>
    <w:rsid w:val="009B5DA2"/>
    <w:rsid w:val="009B5FCF"/>
    <w:rsid w:val="009B65BB"/>
    <w:rsid w:val="009C01D2"/>
    <w:rsid w:val="009C1C25"/>
    <w:rsid w:val="009C33FC"/>
    <w:rsid w:val="009C5182"/>
    <w:rsid w:val="009C7276"/>
    <w:rsid w:val="009D52A5"/>
    <w:rsid w:val="009D54CF"/>
    <w:rsid w:val="009D6029"/>
    <w:rsid w:val="009D6696"/>
    <w:rsid w:val="009E03E7"/>
    <w:rsid w:val="009E0FD8"/>
    <w:rsid w:val="009E28AD"/>
    <w:rsid w:val="009E3A43"/>
    <w:rsid w:val="009E3B09"/>
    <w:rsid w:val="009E7F19"/>
    <w:rsid w:val="009F2D14"/>
    <w:rsid w:val="009F501D"/>
    <w:rsid w:val="009F54C1"/>
    <w:rsid w:val="009F6388"/>
    <w:rsid w:val="009F6DA0"/>
    <w:rsid w:val="009F713C"/>
    <w:rsid w:val="00A0010B"/>
    <w:rsid w:val="00A0034A"/>
    <w:rsid w:val="00A00E49"/>
    <w:rsid w:val="00A01374"/>
    <w:rsid w:val="00A017CA"/>
    <w:rsid w:val="00A01F07"/>
    <w:rsid w:val="00A06683"/>
    <w:rsid w:val="00A067CC"/>
    <w:rsid w:val="00A06850"/>
    <w:rsid w:val="00A1377E"/>
    <w:rsid w:val="00A15978"/>
    <w:rsid w:val="00A15F36"/>
    <w:rsid w:val="00A160F4"/>
    <w:rsid w:val="00A17577"/>
    <w:rsid w:val="00A207E7"/>
    <w:rsid w:val="00A2232B"/>
    <w:rsid w:val="00A223C9"/>
    <w:rsid w:val="00A22C4C"/>
    <w:rsid w:val="00A23D96"/>
    <w:rsid w:val="00A24B33"/>
    <w:rsid w:val="00A25C0E"/>
    <w:rsid w:val="00A25F95"/>
    <w:rsid w:val="00A31804"/>
    <w:rsid w:val="00A31990"/>
    <w:rsid w:val="00A34FB3"/>
    <w:rsid w:val="00A35DB1"/>
    <w:rsid w:val="00A360D8"/>
    <w:rsid w:val="00A36F71"/>
    <w:rsid w:val="00A371D0"/>
    <w:rsid w:val="00A37F71"/>
    <w:rsid w:val="00A40383"/>
    <w:rsid w:val="00A41423"/>
    <w:rsid w:val="00A41955"/>
    <w:rsid w:val="00A4532E"/>
    <w:rsid w:val="00A45D2D"/>
    <w:rsid w:val="00A465CC"/>
    <w:rsid w:val="00A46CE5"/>
    <w:rsid w:val="00A50909"/>
    <w:rsid w:val="00A509B2"/>
    <w:rsid w:val="00A509CA"/>
    <w:rsid w:val="00A524A7"/>
    <w:rsid w:val="00A53D7F"/>
    <w:rsid w:val="00A54CF1"/>
    <w:rsid w:val="00A56567"/>
    <w:rsid w:val="00A57765"/>
    <w:rsid w:val="00A57A12"/>
    <w:rsid w:val="00A6080B"/>
    <w:rsid w:val="00A6099F"/>
    <w:rsid w:val="00A61FD3"/>
    <w:rsid w:val="00A63C8E"/>
    <w:rsid w:val="00A64133"/>
    <w:rsid w:val="00A64FFD"/>
    <w:rsid w:val="00A6593D"/>
    <w:rsid w:val="00A710A9"/>
    <w:rsid w:val="00A718D5"/>
    <w:rsid w:val="00A71DB9"/>
    <w:rsid w:val="00A73644"/>
    <w:rsid w:val="00A73DE9"/>
    <w:rsid w:val="00A758F1"/>
    <w:rsid w:val="00A75B94"/>
    <w:rsid w:val="00A76EA1"/>
    <w:rsid w:val="00A801F3"/>
    <w:rsid w:val="00A81ED5"/>
    <w:rsid w:val="00A82492"/>
    <w:rsid w:val="00A82DC5"/>
    <w:rsid w:val="00A8481A"/>
    <w:rsid w:val="00A864CA"/>
    <w:rsid w:val="00A86E84"/>
    <w:rsid w:val="00A86E95"/>
    <w:rsid w:val="00A8756A"/>
    <w:rsid w:val="00A915CA"/>
    <w:rsid w:val="00A962DD"/>
    <w:rsid w:val="00A96741"/>
    <w:rsid w:val="00A96A78"/>
    <w:rsid w:val="00A97C65"/>
    <w:rsid w:val="00A97FB8"/>
    <w:rsid w:val="00AA24C2"/>
    <w:rsid w:val="00AA3487"/>
    <w:rsid w:val="00AA3BDD"/>
    <w:rsid w:val="00AA4068"/>
    <w:rsid w:val="00AA4DE1"/>
    <w:rsid w:val="00AA6B35"/>
    <w:rsid w:val="00AA70F3"/>
    <w:rsid w:val="00AA7822"/>
    <w:rsid w:val="00AB0BDE"/>
    <w:rsid w:val="00AB1046"/>
    <w:rsid w:val="00AB15C8"/>
    <w:rsid w:val="00AB246A"/>
    <w:rsid w:val="00AB2D70"/>
    <w:rsid w:val="00AB3168"/>
    <w:rsid w:val="00AB4B7A"/>
    <w:rsid w:val="00AB5D81"/>
    <w:rsid w:val="00AB5DF4"/>
    <w:rsid w:val="00AB5E91"/>
    <w:rsid w:val="00AB6E57"/>
    <w:rsid w:val="00AB7005"/>
    <w:rsid w:val="00AC0447"/>
    <w:rsid w:val="00AC0957"/>
    <w:rsid w:val="00AC1DD0"/>
    <w:rsid w:val="00AC3FD1"/>
    <w:rsid w:val="00AC4DB9"/>
    <w:rsid w:val="00AC4F1F"/>
    <w:rsid w:val="00AC527F"/>
    <w:rsid w:val="00AC7040"/>
    <w:rsid w:val="00AD0D20"/>
    <w:rsid w:val="00AD27B1"/>
    <w:rsid w:val="00AD5806"/>
    <w:rsid w:val="00AD58B0"/>
    <w:rsid w:val="00AD6C6C"/>
    <w:rsid w:val="00AE0203"/>
    <w:rsid w:val="00AE0B13"/>
    <w:rsid w:val="00AE1788"/>
    <w:rsid w:val="00AE1DEB"/>
    <w:rsid w:val="00AE263F"/>
    <w:rsid w:val="00AE3347"/>
    <w:rsid w:val="00AE367E"/>
    <w:rsid w:val="00AE4BA3"/>
    <w:rsid w:val="00AE5E11"/>
    <w:rsid w:val="00AE7359"/>
    <w:rsid w:val="00AF06E4"/>
    <w:rsid w:val="00AF0A72"/>
    <w:rsid w:val="00AF11FB"/>
    <w:rsid w:val="00AF12BF"/>
    <w:rsid w:val="00AF1B34"/>
    <w:rsid w:val="00AF22C1"/>
    <w:rsid w:val="00AF2755"/>
    <w:rsid w:val="00AF478D"/>
    <w:rsid w:val="00AF6310"/>
    <w:rsid w:val="00AF68E5"/>
    <w:rsid w:val="00AF6EA1"/>
    <w:rsid w:val="00AF709C"/>
    <w:rsid w:val="00AF774B"/>
    <w:rsid w:val="00B00841"/>
    <w:rsid w:val="00B03187"/>
    <w:rsid w:val="00B03CF9"/>
    <w:rsid w:val="00B05540"/>
    <w:rsid w:val="00B05690"/>
    <w:rsid w:val="00B057BD"/>
    <w:rsid w:val="00B05E2C"/>
    <w:rsid w:val="00B05FDF"/>
    <w:rsid w:val="00B06025"/>
    <w:rsid w:val="00B063C5"/>
    <w:rsid w:val="00B06C01"/>
    <w:rsid w:val="00B07421"/>
    <w:rsid w:val="00B10F87"/>
    <w:rsid w:val="00B1396F"/>
    <w:rsid w:val="00B14561"/>
    <w:rsid w:val="00B15374"/>
    <w:rsid w:val="00B16530"/>
    <w:rsid w:val="00B20098"/>
    <w:rsid w:val="00B2368F"/>
    <w:rsid w:val="00B2498E"/>
    <w:rsid w:val="00B24A5D"/>
    <w:rsid w:val="00B250D0"/>
    <w:rsid w:val="00B2762A"/>
    <w:rsid w:val="00B2783F"/>
    <w:rsid w:val="00B3282F"/>
    <w:rsid w:val="00B33D5A"/>
    <w:rsid w:val="00B363FA"/>
    <w:rsid w:val="00B36F73"/>
    <w:rsid w:val="00B37199"/>
    <w:rsid w:val="00B37261"/>
    <w:rsid w:val="00B37DC1"/>
    <w:rsid w:val="00B37F82"/>
    <w:rsid w:val="00B41A27"/>
    <w:rsid w:val="00B42F41"/>
    <w:rsid w:val="00B43E79"/>
    <w:rsid w:val="00B4501B"/>
    <w:rsid w:val="00B45CE4"/>
    <w:rsid w:val="00B54917"/>
    <w:rsid w:val="00B54A2A"/>
    <w:rsid w:val="00B55B66"/>
    <w:rsid w:val="00B563D2"/>
    <w:rsid w:val="00B5749B"/>
    <w:rsid w:val="00B575FB"/>
    <w:rsid w:val="00B577CF"/>
    <w:rsid w:val="00B60455"/>
    <w:rsid w:val="00B61016"/>
    <w:rsid w:val="00B61E82"/>
    <w:rsid w:val="00B63214"/>
    <w:rsid w:val="00B64100"/>
    <w:rsid w:val="00B6423F"/>
    <w:rsid w:val="00B65C13"/>
    <w:rsid w:val="00B66264"/>
    <w:rsid w:val="00B703A2"/>
    <w:rsid w:val="00B705D4"/>
    <w:rsid w:val="00B70A4E"/>
    <w:rsid w:val="00B726BC"/>
    <w:rsid w:val="00B72AB2"/>
    <w:rsid w:val="00B73240"/>
    <w:rsid w:val="00B759E3"/>
    <w:rsid w:val="00B776AD"/>
    <w:rsid w:val="00B77B3F"/>
    <w:rsid w:val="00B77EA2"/>
    <w:rsid w:val="00B80239"/>
    <w:rsid w:val="00B83762"/>
    <w:rsid w:val="00B8497B"/>
    <w:rsid w:val="00B90ABA"/>
    <w:rsid w:val="00B921C9"/>
    <w:rsid w:val="00B92C64"/>
    <w:rsid w:val="00B939D7"/>
    <w:rsid w:val="00B94C3C"/>
    <w:rsid w:val="00B965FC"/>
    <w:rsid w:val="00B96D44"/>
    <w:rsid w:val="00B96EC0"/>
    <w:rsid w:val="00B97780"/>
    <w:rsid w:val="00B97F75"/>
    <w:rsid w:val="00BA034B"/>
    <w:rsid w:val="00BA24C1"/>
    <w:rsid w:val="00BA31D6"/>
    <w:rsid w:val="00BA50D1"/>
    <w:rsid w:val="00BA6254"/>
    <w:rsid w:val="00BA7818"/>
    <w:rsid w:val="00BA79CF"/>
    <w:rsid w:val="00BB03A9"/>
    <w:rsid w:val="00BB06BA"/>
    <w:rsid w:val="00BB111A"/>
    <w:rsid w:val="00BB247F"/>
    <w:rsid w:val="00BB25DB"/>
    <w:rsid w:val="00BB29A1"/>
    <w:rsid w:val="00BB37BF"/>
    <w:rsid w:val="00BB55E7"/>
    <w:rsid w:val="00BC0D6C"/>
    <w:rsid w:val="00BC41E3"/>
    <w:rsid w:val="00BC4BBA"/>
    <w:rsid w:val="00BC58DA"/>
    <w:rsid w:val="00BC5DB3"/>
    <w:rsid w:val="00BC609A"/>
    <w:rsid w:val="00BC6D10"/>
    <w:rsid w:val="00BD06E4"/>
    <w:rsid w:val="00BD09B0"/>
    <w:rsid w:val="00BD22F8"/>
    <w:rsid w:val="00BD2CDE"/>
    <w:rsid w:val="00BD3C67"/>
    <w:rsid w:val="00BD40FB"/>
    <w:rsid w:val="00BD546D"/>
    <w:rsid w:val="00BD6E00"/>
    <w:rsid w:val="00BD6FE4"/>
    <w:rsid w:val="00BD77C7"/>
    <w:rsid w:val="00BE058F"/>
    <w:rsid w:val="00BE1EA5"/>
    <w:rsid w:val="00BE3380"/>
    <w:rsid w:val="00BE3996"/>
    <w:rsid w:val="00BE3E0E"/>
    <w:rsid w:val="00BE4419"/>
    <w:rsid w:val="00BE55DF"/>
    <w:rsid w:val="00BE65B1"/>
    <w:rsid w:val="00BE74E3"/>
    <w:rsid w:val="00BF17FF"/>
    <w:rsid w:val="00BF22AD"/>
    <w:rsid w:val="00BF3B66"/>
    <w:rsid w:val="00BF63E1"/>
    <w:rsid w:val="00BF6D69"/>
    <w:rsid w:val="00C005E8"/>
    <w:rsid w:val="00C0158F"/>
    <w:rsid w:val="00C02FAF"/>
    <w:rsid w:val="00C03ACD"/>
    <w:rsid w:val="00C0596E"/>
    <w:rsid w:val="00C108FC"/>
    <w:rsid w:val="00C10B7B"/>
    <w:rsid w:val="00C11E3F"/>
    <w:rsid w:val="00C13593"/>
    <w:rsid w:val="00C13706"/>
    <w:rsid w:val="00C13A07"/>
    <w:rsid w:val="00C13D4C"/>
    <w:rsid w:val="00C1616D"/>
    <w:rsid w:val="00C16A73"/>
    <w:rsid w:val="00C17F4A"/>
    <w:rsid w:val="00C212EC"/>
    <w:rsid w:val="00C21D58"/>
    <w:rsid w:val="00C2374C"/>
    <w:rsid w:val="00C24066"/>
    <w:rsid w:val="00C250E8"/>
    <w:rsid w:val="00C264DC"/>
    <w:rsid w:val="00C30758"/>
    <w:rsid w:val="00C31843"/>
    <w:rsid w:val="00C32420"/>
    <w:rsid w:val="00C3268F"/>
    <w:rsid w:val="00C32A07"/>
    <w:rsid w:val="00C32F6F"/>
    <w:rsid w:val="00C33B48"/>
    <w:rsid w:val="00C33DD6"/>
    <w:rsid w:val="00C34549"/>
    <w:rsid w:val="00C35E00"/>
    <w:rsid w:val="00C361B9"/>
    <w:rsid w:val="00C36656"/>
    <w:rsid w:val="00C3723F"/>
    <w:rsid w:val="00C37392"/>
    <w:rsid w:val="00C43227"/>
    <w:rsid w:val="00C43F7E"/>
    <w:rsid w:val="00C47C91"/>
    <w:rsid w:val="00C50450"/>
    <w:rsid w:val="00C516EE"/>
    <w:rsid w:val="00C5228D"/>
    <w:rsid w:val="00C524E8"/>
    <w:rsid w:val="00C53A89"/>
    <w:rsid w:val="00C53D58"/>
    <w:rsid w:val="00C5478B"/>
    <w:rsid w:val="00C549F9"/>
    <w:rsid w:val="00C57C27"/>
    <w:rsid w:val="00C57DAA"/>
    <w:rsid w:val="00C6075A"/>
    <w:rsid w:val="00C61C1B"/>
    <w:rsid w:val="00C62429"/>
    <w:rsid w:val="00C63123"/>
    <w:rsid w:val="00C63AF9"/>
    <w:rsid w:val="00C63B42"/>
    <w:rsid w:val="00C65353"/>
    <w:rsid w:val="00C67651"/>
    <w:rsid w:val="00C7082C"/>
    <w:rsid w:val="00C7107C"/>
    <w:rsid w:val="00C721A4"/>
    <w:rsid w:val="00C72474"/>
    <w:rsid w:val="00C76E17"/>
    <w:rsid w:val="00C779EE"/>
    <w:rsid w:val="00C809F6"/>
    <w:rsid w:val="00C80B14"/>
    <w:rsid w:val="00C80BE2"/>
    <w:rsid w:val="00C810E5"/>
    <w:rsid w:val="00C81613"/>
    <w:rsid w:val="00C82267"/>
    <w:rsid w:val="00C85C9B"/>
    <w:rsid w:val="00C868BE"/>
    <w:rsid w:val="00C86E1F"/>
    <w:rsid w:val="00C90994"/>
    <w:rsid w:val="00C90CFC"/>
    <w:rsid w:val="00C91868"/>
    <w:rsid w:val="00C91D46"/>
    <w:rsid w:val="00C930B5"/>
    <w:rsid w:val="00C947E0"/>
    <w:rsid w:val="00C96655"/>
    <w:rsid w:val="00C96919"/>
    <w:rsid w:val="00CA048C"/>
    <w:rsid w:val="00CA0909"/>
    <w:rsid w:val="00CA276B"/>
    <w:rsid w:val="00CA4014"/>
    <w:rsid w:val="00CA4AB3"/>
    <w:rsid w:val="00CA5DFF"/>
    <w:rsid w:val="00CA65C5"/>
    <w:rsid w:val="00CB01DD"/>
    <w:rsid w:val="00CB11B0"/>
    <w:rsid w:val="00CB1645"/>
    <w:rsid w:val="00CB2332"/>
    <w:rsid w:val="00CB339F"/>
    <w:rsid w:val="00CB3C49"/>
    <w:rsid w:val="00CB3D24"/>
    <w:rsid w:val="00CB65D5"/>
    <w:rsid w:val="00CB75AD"/>
    <w:rsid w:val="00CC035A"/>
    <w:rsid w:val="00CC1391"/>
    <w:rsid w:val="00CD059C"/>
    <w:rsid w:val="00CD070D"/>
    <w:rsid w:val="00CD0B70"/>
    <w:rsid w:val="00CD0C58"/>
    <w:rsid w:val="00CD2298"/>
    <w:rsid w:val="00CD29C7"/>
    <w:rsid w:val="00CD3382"/>
    <w:rsid w:val="00CD4247"/>
    <w:rsid w:val="00CD43E9"/>
    <w:rsid w:val="00CD4753"/>
    <w:rsid w:val="00CD5A81"/>
    <w:rsid w:val="00CD6098"/>
    <w:rsid w:val="00CD78D1"/>
    <w:rsid w:val="00CD7C28"/>
    <w:rsid w:val="00CD7C93"/>
    <w:rsid w:val="00CE0592"/>
    <w:rsid w:val="00CE05C3"/>
    <w:rsid w:val="00CE0FD5"/>
    <w:rsid w:val="00CE145B"/>
    <w:rsid w:val="00CE21CB"/>
    <w:rsid w:val="00CE6277"/>
    <w:rsid w:val="00CE778A"/>
    <w:rsid w:val="00CF0BA8"/>
    <w:rsid w:val="00CF2CFB"/>
    <w:rsid w:val="00CF2D39"/>
    <w:rsid w:val="00CF3CFB"/>
    <w:rsid w:val="00CF4556"/>
    <w:rsid w:val="00CF4658"/>
    <w:rsid w:val="00CF49DA"/>
    <w:rsid w:val="00CF4A65"/>
    <w:rsid w:val="00CF64EF"/>
    <w:rsid w:val="00CF66AE"/>
    <w:rsid w:val="00D020C1"/>
    <w:rsid w:val="00D0274C"/>
    <w:rsid w:val="00D036D7"/>
    <w:rsid w:val="00D03B52"/>
    <w:rsid w:val="00D04761"/>
    <w:rsid w:val="00D04EF6"/>
    <w:rsid w:val="00D06163"/>
    <w:rsid w:val="00D067DD"/>
    <w:rsid w:val="00D06BA9"/>
    <w:rsid w:val="00D07E3B"/>
    <w:rsid w:val="00D111D9"/>
    <w:rsid w:val="00D115FA"/>
    <w:rsid w:val="00D13573"/>
    <w:rsid w:val="00D13AF2"/>
    <w:rsid w:val="00D14404"/>
    <w:rsid w:val="00D14639"/>
    <w:rsid w:val="00D14884"/>
    <w:rsid w:val="00D14B96"/>
    <w:rsid w:val="00D1781F"/>
    <w:rsid w:val="00D17EE7"/>
    <w:rsid w:val="00D17FF9"/>
    <w:rsid w:val="00D20C2A"/>
    <w:rsid w:val="00D23599"/>
    <w:rsid w:val="00D24DB4"/>
    <w:rsid w:val="00D2774D"/>
    <w:rsid w:val="00D27D78"/>
    <w:rsid w:val="00D302ED"/>
    <w:rsid w:val="00D306AA"/>
    <w:rsid w:val="00D32591"/>
    <w:rsid w:val="00D33250"/>
    <w:rsid w:val="00D33BCC"/>
    <w:rsid w:val="00D33D90"/>
    <w:rsid w:val="00D33E3B"/>
    <w:rsid w:val="00D35D32"/>
    <w:rsid w:val="00D36701"/>
    <w:rsid w:val="00D368D3"/>
    <w:rsid w:val="00D36A09"/>
    <w:rsid w:val="00D37CD2"/>
    <w:rsid w:val="00D412A8"/>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5781D"/>
    <w:rsid w:val="00D6058F"/>
    <w:rsid w:val="00D6246B"/>
    <w:rsid w:val="00D62C13"/>
    <w:rsid w:val="00D632C8"/>
    <w:rsid w:val="00D63339"/>
    <w:rsid w:val="00D64C85"/>
    <w:rsid w:val="00D656F4"/>
    <w:rsid w:val="00D66A8A"/>
    <w:rsid w:val="00D66DBF"/>
    <w:rsid w:val="00D670AA"/>
    <w:rsid w:val="00D71102"/>
    <w:rsid w:val="00D71693"/>
    <w:rsid w:val="00D72D6E"/>
    <w:rsid w:val="00D747E1"/>
    <w:rsid w:val="00D7488E"/>
    <w:rsid w:val="00D758BC"/>
    <w:rsid w:val="00D75D37"/>
    <w:rsid w:val="00D75E92"/>
    <w:rsid w:val="00D772D3"/>
    <w:rsid w:val="00D80AF9"/>
    <w:rsid w:val="00D86079"/>
    <w:rsid w:val="00D90634"/>
    <w:rsid w:val="00D9198E"/>
    <w:rsid w:val="00D92909"/>
    <w:rsid w:val="00D93EEA"/>
    <w:rsid w:val="00D94004"/>
    <w:rsid w:val="00D95ECE"/>
    <w:rsid w:val="00D96904"/>
    <w:rsid w:val="00D96FA1"/>
    <w:rsid w:val="00D97989"/>
    <w:rsid w:val="00DA0203"/>
    <w:rsid w:val="00DA0296"/>
    <w:rsid w:val="00DA0F37"/>
    <w:rsid w:val="00DA149E"/>
    <w:rsid w:val="00DA1941"/>
    <w:rsid w:val="00DA2585"/>
    <w:rsid w:val="00DA4999"/>
    <w:rsid w:val="00DA49EC"/>
    <w:rsid w:val="00DA57EA"/>
    <w:rsid w:val="00DA590A"/>
    <w:rsid w:val="00DA5AD0"/>
    <w:rsid w:val="00DA658A"/>
    <w:rsid w:val="00DA71E6"/>
    <w:rsid w:val="00DB021D"/>
    <w:rsid w:val="00DB141F"/>
    <w:rsid w:val="00DB1461"/>
    <w:rsid w:val="00DB1804"/>
    <w:rsid w:val="00DB2061"/>
    <w:rsid w:val="00DB2A4D"/>
    <w:rsid w:val="00DB2B7D"/>
    <w:rsid w:val="00DB3CFF"/>
    <w:rsid w:val="00DB6C24"/>
    <w:rsid w:val="00DB711F"/>
    <w:rsid w:val="00DC0CCB"/>
    <w:rsid w:val="00DC2845"/>
    <w:rsid w:val="00DC2F5A"/>
    <w:rsid w:val="00DC34D0"/>
    <w:rsid w:val="00DC3D0C"/>
    <w:rsid w:val="00DC4FA8"/>
    <w:rsid w:val="00DC6724"/>
    <w:rsid w:val="00DD0016"/>
    <w:rsid w:val="00DD0F22"/>
    <w:rsid w:val="00DD19F6"/>
    <w:rsid w:val="00DD270A"/>
    <w:rsid w:val="00DD45B5"/>
    <w:rsid w:val="00DD46D6"/>
    <w:rsid w:val="00DD49D7"/>
    <w:rsid w:val="00DD5A5B"/>
    <w:rsid w:val="00DD6948"/>
    <w:rsid w:val="00DD7486"/>
    <w:rsid w:val="00DE358E"/>
    <w:rsid w:val="00DE35FE"/>
    <w:rsid w:val="00DE36CD"/>
    <w:rsid w:val="00DE435D"/>
    <w:rsid w:val="00DE5634"/>
    <w:rsid w:val="00DE5E9E"/>
    <w:rsid w:val="00DE6317"/>
    <w:rsid w:val="00DE703C"/>
    <w:rsid w:val="00DE7ACE"/>
    <w:rsid w:val="00DE7E8C"/>
    <w:rsid w:val="00DF084A"/>
    <w:rsid w:val="00DF086F"/>
    <w:rsid w:val="00DF0A8C"/>
    <w:rsid w:val="00DF1659"/>
    <w:rsid w:val="00DF1789"/>
    <w:rsid w:val="00DF329E"/>
    <w:rsid w:val="00DF4568"/>
    <w:rsid w:val="00DF55A5"/>
    <w:rsid w:val="00DF5CF6"/>
    <w:rsid w:val="00DF796B"/>
    <w:rsid w:val="00E01A87"/>
    <w:rsid w:val="00E01F1F"/>
    <w:rsid w:val="00E04F7F"/>
    <w:rsid w:val="00E05906"/>
    <w:rsid w:val="00E064A1"/>
    <w:rsid w:val="00E0727B"/>
    <w:rsid w:val="00E112F1"/>
    <w:rsid w:val="00E1276C"/>
    <w:rsid w:val="00E12D85"/>
    <w:rsid w:val="00E13196"/>
    <w:rsid w:val="00E136A1"/>
    <w:rsid w:val="00E14E61"/>
    <w:rsid w:val="00E15146"/>
    <w:rsid w:val="00E1656B"/>
    <w:rsid w:val="00E16829"/>
    <w:rsid w:val="00E17F1E"/>
    <w:rsid w:val="00E21F3A"/>
    <w:rsid w:val="00E223AC"/>
    <w:rsid w:val="00E23F4F"/>
    <w:rsid w:val="00E2420C"/>
    <w:rsid w:val="00E24884"/>
    <w:rsid w:val="00E262F1"/>
    <w:rsid w:val="00E314BE"/>
    <w:rsid w:val="00E35FA7"/>
    <w:rsid w:val="00E3600C"/>
    <w:rsid w:val="00E361E4"/>
    <w:rsid w:val="00E36523"/>
    <w:rsid w:val="00E36AEA"/>
    <w:rsid w:val="00E36E0C"/>
    <w:rsid w:val="00E37331"/>
    <w:rsid w:val="00E37BED"/>
    <w:rsid w:val="00E37F9B"/>
    <w:rsid w:val="00E41D92"/>
    <w:rsid w:val="00E43587"/>
    <w:rsid w:val="00E466EB"/>
    <w:rsid w:val="00E469E1"/>
    <w:rsid w:val="00E50A8D"/>
    <w:rsid w:val="00E51508"/>
    <w:rsid w:val="00E5250C"/>
    <w:rsid w:val="00E52B89"/>
    <w:rsid w:val="00E530FA"/>
    <w:rsid w:val="00E543B6"/>
    <w:rsid w:val="00E54BB3"/>
    <w:rsid w:val="00E560B7"/>
    <w:rsid w:val="00E5710F"/>
    <w:rsid w:val="00E573AD"/>
    <w:rsid w:val="00E57C79"/>
    <w:rsid w:val="00E600C2"/>
    <w:rsid w:val="00E60F0A"/>
    <w:rsid w:val="00E61001"/>
    <w:rsid w:val="00E62BE0"/>
    <w:rsid w:val="00E63CC5"/>
    <w:rsid w:val="00E63DA3"/>
    <w:rsid w:val="00E641FA"/>
    <w:rsid w:val="00E6487A"/>
    <w:rsid w:val="00E65D26"/>
    <w:rsid w:val="00E661B1"/>
    <w:rsid w:val="00E67E23"/>
    <w:rsid w:val="00E67E98"/>
    <w:rsid w:val="00E67FE2"/>
    <w:rsid w:val="00E706A0"/>
    <w:rsid w:val="00E70DCD"/>
    <w:rsid w:val="00E744D0"/>
    <w:rsid w:val="00E750BB"/>
    <w:rsid w:val="00E75DF9"/>
    <w:rsid w:val="00E77897"/>
    <w:rsid w:val="00E77C30"/>
    <w:rsid w:val="00E806C2"/>
    <w:rsid w:val="00E80D19"/>
    <w:rsid w:val="00E81820"/>
    <w:rsid w:val="00E81911"/>
    <w:rsid w:val="00E822A8"/>
    <w:rsid w:val="00E832E9"/>
    <w:rsid w:val="00E84107"/>
    <w:rsid w:val="00E84AF2"/>
    <w:rsid w:val="00E85469"/>
    <w:rsid w:val="00E9013B"/>
    <w:rsid w:val="00E90220"/>
    <w:rsid w:val="00E909CF"/>
    <w:rsid w:val="00E90D16"/>
    <w:rsid w:val="00E90DB2"/>
    <w:rsid w:val="00E91D24"/>
    <w:rsid w:val="00E925BB"/>
    <w:rsid w:val="00E93BFC"/>
    <w:rsid w:val="00E962A1"/>
    <w:rsid w:val="00EA05A0"/>
    <w:rsid w:val="00EA071A"/>
    <w:rsid w:val="00EA0BF7"/>
    <w:rsid w:val="00EA1F5B"/>
    <w:rsid w:val="00EA21A9"/>
    <w:rsid w:val="00EA26E4"/>
    <w:rsid w:val="00EA296E"/>
    <w:rsid w:val="00EA4B33"/>
    <w:rsid w:val="00EA6D92"/>
    <w:rsid w:val="00EA74A2"/>
    <w:rsid w:val="00EA77D4"/>
    <w:rsid w:val="00EA78CE"/>
    <w:rsid w:val="00EA79CE"/>
    <w:rsid w:val="00EB1545"/>
    <w:rsid w:val="00EB2C18"/>
    <w:rsid w:val="00EB4590"/>
    <w:rsid w:val="00EB4A65"/>
    <w:rsid w:val="00EB4D72"/>
    <w:rsid w:val="00EB50B9"/>
    <w:rsid w:val="00EB62A3"/>
    <w:rsid w:val="00EB6978"/>
    <w:rsid w:val="00EC055A"/>
    <w:rsid w:val="00EC1A87"/>
    <w:rsid w:val="00EC23D2"/>
    <w:rsid w:val="00EC3AB4"/>
    <w:rsid w:val="00EC4890"/>
    <w:rsid w:val="00EC5F33"/>
    <w:rsid w:val="00EC72D5"/>
    <w:rsid w:val="00EC78C8"/>
    <w:rsid w:val="00ED0A6B"/>
    <w:rsid w:val="00ED1806"/>
    <w:rsid w:val="00ED1B22"/>
    <w:rsid w:val="00ED2251"/>
    <w:rsid w:val="00ED4BD6"/>
    <w:rsid w:val="00ED65D3"/>
    <w:rsid w:val="00ED7D0E"/>
    <w:rsid w:val="00EE0BE3"/>
    <w:rsid w:val="00EE1564"/>
    <w:rsid w:val="00EE1FD1"/>
    <w:rsid w:val="00EE43F7"/>
    <w:rsid w:val="00EE4727"/>
    <w:rsid w:val="00EE4790"/>
    <w:rsid w:val="00EE7C59"/>
    <w:rsid w:val="00EF4CFC"/>
    <w:rsid w:val="00EF5DFF"/>
    <w:rsid w:val="00F01B37"/>
    <w:rsid w:val="00F0404C"/>
    <w:rsid w:val="00F05644"/>
    <w:rsid w:val="00F0594E"/>
    <w:rsid w:val="00F05BDF"/>
    <w:rsid w:val="00F06BF9"/>
    <w:rsid w:val="00F0711C"/>
    <w:rsid w:val="00F10B52"/>
    <w:rsid w:val="00F10E79"/>
    <w:rsid w:val="00F115F1"/>
    <w:rsid w:val="00F11E85"/>
    <w:rsid w:val="00F11ED9"/>
    <w:rsid w:val="00F13777"/>
    <w:rsid w:val="00F13963"/>
    <w:rsid w:val="00F15078"/>
    <w:rsid w:val="00F21CD6"/>
    <w:rsid w:val="00F21F34"/>
    <w:rsid w:val="00F241B9"/>
    <w:rsid w:val="00F25941"/>
    <w:rsid w:val="00F2616A"/>
    <w:rsid w:val="00F26CAE"/>
    <w:rsid w:val="00F271E5"/>
    <w:rsid w:val="00F300BF"/>
    <w:rsid w:val="00F3132A"/>
    <w:rsid w:val="00F32610"/>
    <w:rsid w:val="00F33848"/>
    <w:rsid w:val="00F33CE2"/>
    <w:rsid w:val="00F35087"/>
    <w:rsid w:val="00F36FCC"/>
    <w:rsid w:val="00F407A5"/>
    <w:rsid w:val="00F42377"/>
    <w:rsid w:val="00F42BF9"/>
    <w:rsid w:val="00F42C69"/>
    <w:rsid w:val="00F464FB"/>
    <w:rsid w:val="00F46AD3"/>
    <w:rsid w:val="00F47046"/>
    <w:rsid w:val="00F473BD"/>
    <w:rsid w:val="00F473E8"/>
    <w:rsid w:val="00F47FE2"/>
    <w:rsid w:val="00F5000B"/>
    <w:rsid w:val="00F503C9"/>
    <w:rsid w:val="00F50438"/>
    <w:rsid w:val="00F51C67"/>
    <w:rsid w:val="00F53EFE"/>
    <w:rsid w:val="00F5513A"/>
    <w:rsid w:val="00F55B70"/>
    <w:rsid w:val="00F55C7A"/>
    <w:rsid w:val="00F6121B"/>
    <w:rsid w:val="00F613E4"/>
    <w:rsid w:val="00F61774"/>
    <w:rsid w:val="00F630FF"/>
    <w:rsid w:val="00F636AB"/>
    <w:rsid w:val="00F63E3C"/>
    <w:rsid w:val="00F63FA6"/>
    <w:rsid w:val="00F65138"/>
    <w:rsid w:val="00F65673"/>
    <w:rsid w:val="00F66E7D"/>
    <w:rsid w:val="00F67774"/>
    <w:rsid w:val="00F67903"/>
    <w:rsid w:val="00F67AF9"/>
    <w:rsid w:val="00F7019B"/>
    <w:rsid w:val="00F7052B"/>
    <w:rsid w:val="00F70D11"/>
    <w:rsid w:val="00F71BDA"/>
    <w:rsid w:val="00F71EE9"/>
    <w:rsid w:val="00F72C5C"/>
    <w:rsid w:val="00F739DA"/>
    <w:rsid w:val="00F7518A"/>
    <w:rsid w:val="00F75DCF"/>
    <w:rsid w:val="00F76C07"/>
    <w:rsid w:val="00F77055"/>
    <w:rsid w:val="00F77DE7"/>
    <w:rsid w:val="00F8097E"/>
    <w:rsid w:val="00F80C8E"/>
    <w:rsid w:val="00F80FCF"/>
    <w:rsid w:val="00F80FEB"/>
    <w:rsid w:val="00F81354"/>
    <w:rsid w:val="00F818C4"/>
    <w:rsid w:val="00F8270C"/>
    <w:rsid w:val="00F85519"/>
    <w:rsid w:val="00F85D57"/>
    <w:rsid w:val="00F85EB5"/>
    <w:rsid w:val="00F86660"/>
    <w:rsid w:val="00F90CD9"/>
    <w:rsid w:val="00F9374C"/>
    <w:rsid w:val="00F9423F"/>
    <w:rsid w:val="00F94D29"/>
    <w:rsid w:val="00F95B96"/>
    <w:rsid w:val="00F95DAA"/>
    <w:rsid w:val="00FA0276"/>
    <w:rsid w:val="00FA11DB"/>
    <w:rsid w:val="00FA1A85"/>
    <w:rsid w:val="00FA1F5F"/>
    <w:rsid w:val="00FA230E"/>
    <w:rsid w:val="00FA4AED"/>
    <w:rsid w:val="00FA4C7F"/>
    <w:rsid w:val="00FA50D4"/>
    <w:rsid w:val="00FA602B"/>
    <w:rsid w:val="00FB036A"/>
    <w:rsid w:val="00FB0666"/>
    <w:rsid w:val="00FB1235"/>
    <w:rsid w:val="00FB2178"/>
    <w:rsid w:val="00FB27E6"/>
    <w:rsid w:val="00FB2E96"/>
    <w:rsid w:val="00FB454F"/>
    <w:rsid w:val="00FB62F5"/>
    <w:rsid w:val="00FB632A"/>
    <w:rsid w:val="00FB751C"/>
    <w:rsid w:val="00FC1490"/>
    <w:rsid w:val="00FC1710"/>
    <w:rsid w:val="00FC180A"/>
    <w:rsid w:val="00FC1CBE"/>
    <w:rsid w:val="00FC283D"/>
    <w:rsid w:val="00FC2E27"/>
    <w:rsid w:val="00FC5BED"/>
    <w:rsid w:val="00FC67DD"/>
    <w:rsid w:val="00FC7B39"/>
    <w:rsid w:val="00FD12BC"/>
    <w:rsid w:val="00FD22B2"/>
    <w:rsid w:val="00FD447A"/>
    <w:rsid w:val="00FD49C2"/>
    <w:rsid w:val="00FD4C1C"/>
    <w:rsid w:val="00FD6058"/>
    <w:rsid w:val="00FD65F7"/>
    <w:rsid w:val="00FD7909"/>
    <w:rsid w:val="00FD7C6A"/>
    <w:rsid w:val="00FE04B5"/>
    <w:rsid w:val="00FE0654"/>
    <w:rsid w:val="00FE0BAE"/>
    <w:rsid w:val="00FE1C1C"/>
    <w:rsid w:val="00FE1EF0"/>
    <w:rsid w:val="00FE279B"/>
    <w:rsid w:val="00FE3371"/>
    <w:rsid w:val="00FE3B01"/>
    <w:rsid w:val="00FE6499"/>
    <w:rsid w:val="00FF022D"/>
    <w:rsid w:val="00FF0621"/>
    <w:rsid w:val="00FF1446"/>
    <w:rsid w:val="00FF501D"/>
    <w:rsid w:val="00FF5E90"/>
    <w:rsid w:val="00FF6762"/>
    <w:rsid w:val="112391AF"/>
    <w:rsid w:val="18874A6B"/>
    <w:rsid w:val="21CC1E97"/>
    <w:rsid w:val="32CC3A97"/>
    <w:rsid w:val="49792896"/>
    <w:rsid w:val="51EA35E0"/>
    <w:rsid w:val="646215BF"/>
    <w:rsid w:val="68B9AB0D"/>
    <w:rsid w:val="6BA81E38"/>
    <w:rsid w:val="71BC5D0E"/>
    <w:rsid w:val="76574CAE"/>
    <w:rsid w:val="7E3E8A38"/>
    <w:rsid w:val="7F7E438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9FBA60B"/>
  <w15:docId w15:val="{392F0604-3492-4AC0-90A4-B7954A42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semiHidden="1" w:qFormat="1"/>
    <w:lsdException w:name="annotation text" w:uiPriority="0" w:qFormat="1"/>
    <w:lsdException w:name="header" w:qFormat="1"/>
    <w:lsdException w:name="footer" w:qFormat="1"/>
    <w:lsdException w:name="index heading" w:semiHidden="1" w:qFormat="1"/>
    <w:lsdException w:name="caption" w:uiPriority="35" w:qFormat="1"/>
    <w:lsdException w:name="table of figures" w:semiHidden="1"/>
    <w:lsdException w:name="envelope address" w:semiHidden="1" w:qFormat="1"/>
    <w:lsdException w:name="envelope return" w:semiHidden="1" w:qFormat="1"/>
    <w:lsdException w:name="footnote reference" w:semiHidden="1" w:qFormat="1"/>
    <w:lsdException w:name="annotation reference" w:semiHidden="1" w:qFormat="1"/>
    <w:lsdException w:name="line number" w:locked="1" w:semiHidden="1" w:unhideWhenUsed="1"/>
    <w:lsdException w:name="page number" w:semiHidden="1" w:qFormat="1"/>
    <w:lsdException w:name="endnote reference" w:semiHidden="1" w:qFormat="1"/>
    <w:lsdException w:name="endnote text" w:semiHidden="1" w:qFormat="1"/>
    <w:lsdException w:name="table of authorities" w:semiHidden="1" w:qFormat="1"/>
    <w:lsdException w:name="macro" w:locked="1" w:semiHidden="1" w:unhideWhenUsed="1"/>
    <w:lsdException w:name="toa heading" w:semiHidden="1" w:qFormat="1"/>
    <w:lsdException w:name="List" w:semiHidden="1" w:qFormat="1"/>
    <w:lsdException w:name="List Bullet" w:qFormat="1"/>
    <w:lsdException w:name="List Number" w:qFormat="1"/>
    <w:lsdException w:name="List 2" w:semiHidden="1" w:qFormat="1"/>
    <w:lsdException w:name="List 3" w:semiHidden="1" w:qFormat="1"/>
    <w:lsdException w:name="List 4" w:semiHidden="1" w:qFormat="1"/>
    <w:lsdException w:name="List 5" w:semiHidden="1" w:qFormat="1"/>
    <w:lsdException w:name="List Bullet 2" w:qFormat="1"/>
    <w:lsdException w:name="List Bullet 3" w:semiHidden="1" w:qFormat="1"/>
    <w:lsdException w:name="List Bullet 4" w:semiHidden="1" w:qFormat="1"/>
    <w:lsdException w:name="List Bullet 5" w:semiHidden="1"/>
    <w:lsdException w:name="List Number 2" w:qFormat="1"/>
    <w:lsdException w:name="List Number 3" w:semiHidden="1"/>
    <w:lsdException w:name="List Number 4" w:semiHidden="1" w:qFormat="1"/>
    <w:lsdException w:name="List Number 5" w:semiHidden="1" w:qFormat="1"/>
    <w:lsdException w:name="Title" w:uiPriority="3" w:qFormat="1"/>
    <w:lsdException w:name="Closing" w:semiHidden="1" w:qFormat="1"/>
    <w:lsdException w:name="Signature" w:qFormat="1"/>
    <w:lsdException w:name="Default Paragraph Font" w:semiHidden="1" w:uiPriority="1" w:unhideWhenUsed="1" w:qFormat="1"/>
    <w:lsdException w:name="Body Text" w:semiHidden="1" w:qFormat="1"/>
    <w:lsdException w:name="Body Text Indent" w:semiHidden="1" w:qFormat="1"/>
    <w:lsdException w:name="List Continue" w:qFormat="1"/>
    <w:lsdException w:name="List Continue 2" w:qFormat="1"/>
    <w:lsdException w:name="List Continue 4" w:semiHidden="1"/>
    <w:lsdException w:name="List Continue 5" w:semiHidden="1" w:qFormat="1"/>
    <w:lsdException w:name="Message Header" w:qFormat="1"/>
    <w:lsdException w:name="Subtitle"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qFormat="1"/>
    <w:lsdException w:name="FollowedHyperlink" w:semiHidden="1" w:qFormat="1"/>
    <w:lsdException w:name="Strong" w:uiPriority="22" w:qFormat="1"/>
    <w:lsdException w:name="Emphasis" w:qFormat="1"/>
    <w:lsdException w:name="Document Map" w:semiHidden="1" w:qFormat="1"/>
    <w:lsdException w:name="Plain Text" w:semiHidden="1"/>
    <w:lsdException w:name="E-mail Signature" w:semiHidden="1" w:qFormat="1"/>
    <w:lsdException w:name="HTML Top of Form" w:semiHidden="1" w:unhideWhenUsed="1"/>
    <w:lsdException w:name="HTML Bottom of Form" w:semiHidden="1" w:unhideWhenUsed="1"/>
    <w:lsdException w:name="Normal (Web)" w:semiHidden="1" w:qFormat="1"/>
    <w:lsdException w:name="HTML Acronym" w:locked="1" w:semiHidden="1" w:unhideWhenUsed="1"/>
    <w:lsdException w:name="HTML Address" w:semiHidden="1" w:qFormat="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basedOn w:val="Normln"/>
    <w:next w:val="Normln"/>
    <w:link w:val="Nadpis1Char"/>
    <w:uiPriority w:val="99"/>
    <w:qFormat/>
    <w:pPr>
      <w:tabs>
        <w:tab w:val="clear" w:pos="227"/>
      </w:tabs>
      <w:spacing w:before="260" w:line="280" w:lineRule="exact"/>
      <w:ind w:left="454" w:hanging="454"/>
      <w:outlineLvl w:val="0"/>
    </w:pPr>
    <w:rPr>
      <w:b/>
      <w:sz w:val="26"/>
      <w:szCs w:val="26"/>
    </w:rPr>
  </w:style>
  <w:style w:type="paragraph" w:styleId="Nadpis2">
    <w:name w:val="heading 2"/>
    <w:basedOn w:val="Normln"/>
    <w:next w:val="Normln"/>
    <w:link w:val="Nadpis2Char"/>
    <w:uiPriority w:val="99"/>
    <w:qFormat/>
    <w:pPr>
      <w:numPr>
        <w:ilvl w:val="1"/>
        <w:numId w:val="1"/>
      </w:numPr>
      <w:tabs>
        <w:tab w:val="clear" w:pos="227"/>
        <w:tab w:val="clear" w:pos="454"/>
      </w:tabs>
      <w:spacing w:before="260"/>
      <w:ind w:left="0" w:firstLine="0"/>
      <w:outlineLvl w:val="1"/>
    </w:pPr>
    <w:rPr>
      <w:b/>
      <w:szCs w:val="22"/>
    </w:rPr>
  </w:style>
  <w:style w:type="paragraph" w:styleId="Nadpis3">
    <w:name w:val="heading 3"/>
    <w:basedOn w:val="Normln"/>
    <w:next w:val="Normln"/>
    <w:link w:val="Nadpis3Char"/>
    <w:uiPriority w:val="99"/>
    <w:qFormat/>
    <w:pPr>
      <w:numPr>
        <w:ilvl w:val="2"/>
        <w:numId w:val="1"/>
      </w:numPr>
      <w:tabs>
        <w:tab w:val="clear" w:pos="227"/>
        <w:tab w:val="clear" w:pos="454"/>
      </w:tabs>
      <w:spacing w:before="260"/>
      <w:ind w:left="0" w:firstLine="0"/>
      <w:outlineLvl w:val="2"/>
    </w:pPr>
    <w:rPr>
      <w:b/>
      <w:szCs w:val="22"/>
    </w:rPr>
  </w:style>
  <w:style w:type="paragraph" w:styleId="Nadpis4">
    <w:name w:val="heading 4"/>
    <w:basedOn w:val="Nadpis3"/>
    <w:next w:val="Normln"/>
    <w:link w:val="Nadpis4Char"/>
    <w:uiPriority w:val="99"/>
    <w:qFormat/>
    <w:pPr>
      <w:numPr>
        <w:ilvl w:val="3"/>
      </w:numPr>
      <w:tabs>
        <w:tab w:val="left" w:pos="3175"/>
      </w:tabs>
      <w:ind w:left="3175" w:hanging="1134"/>
      <w:outlineLvl w:val="3"/>
    </w:pPr>
  </w:style>
  <w:style w:type="paragraph" w:styleId="Nadpis5">
    <w:name w:val="heading 5"/>
    <w:basedOn w:val="Nadpis4"/>
    <w:next w:val="Normln"/>
    <w:link w:val="Nadpis5Char"/>
    <w:uiPriority w:val="99"/>
    <w:qFormat/>
    <w:pPr>
      <w:numPr>
        <w:ilvl w:val="4"/>
      </w:numPr>
      <w:tabs>
        <w:tab w:val="left" w:pos="4309"/>
      </w:tabs>
      <w:ind w:left="4309" w:hanging="1134"/>
      <w:outlineLvl w:val="4"/>
    </w:pPr>
  </w:style>
  <w:style w:type="paragraph" w:styleId="Nadpis6">
    <w:name w:val="heading 6"/>
    <w:basedOn w:val="Nadpis5"/>
    <w:next w:val="Normln"/>
    <w:link w:val="Nadpis6Char"/>
    <w:uiPriority w:val="99"/>
    <w:qFormat/>
    <w:pPr>
      <w:numPr>
        <w:ilvl w:val="5"/>
      </w:numPr>
      <w:tabs>
        <w:tab w:val="left" w:pos="3629"/>
      </w:tabs>
      <w:ind w:left="3629" w:hanging="227"/>
      <w:outlineLvl w:val="5"/>
    </w:pPr>
  </w:style>
  <w:style w:type="paragraph" w:styleId="Nadpis7">
    <w:name w:val="heading 7"/>
    <w:basedOn w:val="Nadpis6"/>
    <w:next w:val="Normln"/>
    <w:link w:val="Nadpis7Char"/>
    <w:uiPriority w:val="99"/>
    <w:qFormat/>
    <w:pPr>
      <w:numPr>
        <w:ilvl w:val="6"/>
      </w:numPr>
      <w:tabs>
        <w:tab w:val="left" w:pos="3856"/>
      </w:tabs>
      <w:ind w:left="3856" w:hanging="227"/>
      <w:outlineLvl w:val="6"/>
    </w:pPr>
  </w:style>
  <w:style w:type="paragraph" w:styleId="Nadpis8">
    <w:name w:val="heading 8"/>
    <w:basedOn w:val="Nadpis7"/>
    <w:next w:val="Normln"/>
    <w:link w:val="Nadpis8Char"/>
    <w:uiPriority w:val="99"/>
    <w:qFormat/>
    <w:pPr>
      <w:numPr>
        <w:ilvl w:val="7"/>
      </w:numPr>
      <w:tabs>
        <w:tab w:val="left" w:pos="4082"/>
      </w:tabs>
      <w:ind w:left="4082" w:hanging="226"/>
      <w:outlineLvl w:val="7"/>
    </w:pPr>
  </w:style>
  <w:style w:type="paragraph" w:styleId="Nadpis9">
    <w:name w:val="heading 9"/>
    <w:basedOn w:val="Nadpis8"/>
    <w:next w:val="Normln"/>
    <w:link w:val="Nadpis9Char"/>
    <w:uiPriority w:val="99"/>
    <w:qFormat/>
    <w:pPr>
      <w:numPr>
        <w:ilvl w:val="8"/>
      </w:numPr>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qFormat/>
    <w:pPr>
      <w:spacing w:line="180" w:lineRule="exact"/>
    </w:pPr>
    <w:rPr>
      <w:rFonts w:ascii="Arial" w:hAnsi="Arial"/>
      <w:sz w:val="16"/>
      <w:szCs w:val="16"/>
    </w:rPr>
  </w:style>
  <w:style w:type="paragraph" w:styleId="Textvbloku">
    <w:name w:val="Block Text"/>
    <w:basedOn w:val="Normln"/>
    <w:uiPriority w:val="99"/>
    <w:semiHidden/>
    <w:qFormat/>
  </w:style>
  <w:style w:type="paragraph" w:styleId="Zkladntext">
    <w:name w:val="Body Text"/>
    <w:basedOn w:val="Normln"/>
    <w:link w:val="ZkladntextChar"/>
    <w:uiPriority w:val="99"/>
    <w:semiHidden/>
    <w:qFormat/>
    <w:rPr>
      <w:szCs w:val="22"/>
    </w:rPr>
  </w:style>
  <w:style w:type="paragraph" w:styleId="Zkladntext2">
    <w:name w:val="Body Text 2"/>
    <w:basedOn w:val="Normln"/>
    <w:link w:val="Zkladntext2Char"/>
    <w:uiPriority w:val="99"/>
    <w:semiHidden/>
    <w:qFormat/>
    <w:pPr>
      <w:spacing w:after="260" w:line="520" w:lineRule="exact"/>
    </w:pPr>
  </w:style>
  <w:style w:type="paragraph" w:styleId="Zkladntext3">
    <w:name w:val="Body Text 3"/>
    <w:basedOn w:val="Zkladntext"/>
    <w:link w:val="Zkladntext3Char"/>
    <w:uiPriority w:val="99"/>
    <w:semiHidden/>
    <w:qFormat/>
    <w:pPr>
      <w:spacing w:line="220" w:lineRule="exact"/>
    </w:pPr>
    <w:rPr>
      <w:sz w:val="16"/>
      <w:szCs w:val="16"/>
    </w:rPr>
  </w:style>
  <w:style w:type="paragraph" w:styleId="Zkladntext-prvnodsazen">
    <w:name w:val="Body Text First Indent"/>
    <w:basedOn w:val="Zkladntext"/>
    <w:link w:val="Zkladntext-prvnodsazenChar"/>
    <w:uiPriority w:val="99"/>
    <w:semiHidden/>
    <w:qFormat/>
    <w:pPr>
      <w:ind w:firstLine="227"/>
    </w:pPr>
    <w:rPr>
      <w:szCs w:val="20"/>
    </w:rPr>
  </w:style>
  <w:style w:type="paragraph" w:styleId="Zkladntextodsazen">
    <w:name w:val="Body Text Indent"/>
    <w:basedOn w:val="Zkladntext"/>
    <w:link w:val="ZkladntextodsazenChar"/>
    <w:uiPriority w:val="99"/>
    <w:semiHidden/>
    <w:qFormat/>
    <w:pPr>
      <w:ind w:left="227"/>
    </w:pPr>
  </w:style>
  <w:style w:type="paragraph" w:styleId="Zkladntext-prvnodsazen2">
    <w:name w:val="Body Text First Indent 2"/>
    <w:basedOn w:val="Zkladntextodsazen"/>
    <w:link w:val="Zkladntext-prvnodsazen2Char"/>
    <w:uiPriority w:val="99"/>
    <w:semiHidden/>
    <w:qFormat/>
    <w:pPr>
      <w:ind w:firstLine="227"/>
    </w:pPr>
  </w:style>
  <w:style w:type="paragraph" w:styleId="Zkladntextodsazen2">
    <w:name w:val="Body Text Indent 2"/>
    <w:basedOn w:val="Zkladntext2"/>
    <w:link w:val="Zkladntextodsazen2Char"/>
    <w:uiPriority w:val="99"/>
    <w:semiHidden/>
    <w:qFormat/>
    <w:pPr>
      <w:ind w:left="227"/>
    </w:pPr>
  </w:style>
  <w:style w:type="paragraph" w:styleId="Zkladntextodsazen3">
    <w:name w:val="Body Text Indent 3"/>
    <w:basedOn w:val="Zkladntext3"/>
    <w:next w:val="Zkladntext3"/>
    <w:link w:val="Zkladntextodsazen3Char"/>
    <w:uiPriority w:val="99"/>
    <w:semiHidden/>
    <w:qFormat/>
    <w:pPr>
      <w:ind w:left="227"/>
    </w:pPr>
  </w:style>
  <w:style w:type="paragraph" w:styleId="Titulek">
    <w:name w:val="caption"/>
    <w:basedOn w:val="SchemeNumberingCzechTourism"/>
    <w:next w:val="Normln"/>
    <w:uiPriority w:val="35"/>
    <w:qFormat/>
    <w:pPr>
      <w:numPr>
        <w:numId w:val="2"/>
      </w:numPr>
      <w:tabs>
        <w:tab w:val="clear" w:pos="360"/>
        <w:tab w:val="left" w:pos="340"/>
      </w:tabs>
    </w:pPr>
    <w:rPr>
      <w:b/>
    </w:rPr>
  </w:style>
  <w:style w:type="paragraph" w:customStyle="1" w:styleId="SchemeNumberingCzechTourism">
    <w:name w:val="Scheme Numbering (Czech Tourism)"/>
    <w:basedOn w:val="TableTextCzechTourism"/>
    <w:uiPriority w:val="99"/>
    <w:qFormat/>
    <w:pPr>
      <w:numPr>
        <w:numId w:val="3"/>
      </w:numPr>
    </w:pPr>
  </w:style>
  <w:style w:type="paragraph" w:customStyle="1" w:styleId="TableTextCzechTourism">
    <w:name w:val="Table Text (Czech Tourism)"/>
    <w:basedOn w:val="Normln"/>
    <w:uiPriority w:val="99"/>
    <w:pPr>
      <w:spacing w:line="220" w:lineRule="exact"/>
    </w:pPr>
    <w:rPr>
      <w:rFonts w:ascii="Arial" w:hAnsi="Arial"/>
      <w:sz w:val="20"/>
    </w:rPr>
  </w:style>
  <w:style w:type="paragraph" w:styleId="Zvr">
    <w:name w:val="Closing"/>
    <w:basedOn w:val="Normln"/>
    <w:link w:val="ZvrChar"/>
    <w:uiPriority w:val="99"/>
    <w:semiHidden/>
    <w:qFormat/>
    <w:pPr>
      <w:ind w:left="4252"/>
    </w:pPr>
  </w:style>
  <w:style w:type="character" w:styleId="Odkaznakoment">
    <w:name w:val="annotation reference"/>
    <w:basedOn w:val="Standardnpsmoodstavce"/>
    <w:uiPriority w:val="99"/>
    <w:semiHidden/>
    <w:qFormat/>
    <w:rPr>
      <w:rFonts w:cs="Times New Roman"/>
      <w:sz w:val="22"/>
      <w:szCs w:val="22"/>
      <w:vertAlign w:val="superscript"/>
    </w:rPr>
  </w:style>
  <w:style w:type="paragraph" w:styleId="Textkomente">
    <w:name w:val="annotation text"/>
    <w:basedOn w:val="Normln"/>
    <w:link w:val="TextkomenteChar"/>
    <w:qFormat/>
  </w:style>
  <w:style w:type="paragraph" w:styleId="Pedmtkomente">
    <w:name w:val="annotation subject"/>
    <w:basedOn w:val="Textkomente"/>
    <w:next w:val="Textkomente"/>
    <w:link w:val="PedmtkomenteChar"/>
    <w:uiPriority w:val="99"/>
    <w:semiHidden/>
    <w:qFormat/>
    <w:rPr>
      <w:b/>
      <w:bCs/>
    </w:rPr>
  </w:style>
  <w:style w:type="paragraph" w:styleId="Datum">
    <w:name w:val="Date"/>
    <w:basedOn w:val="Normln"/>
    <w:next w:val="Normln"/>
    <w:link w:val="DatumChar"/>
    <w:uiPriority w:val="99"/>
    <w:semiHidden/>
    <w:qFormat/>
  </w:style>
  <w:style w:type="paragraph" w:styleId="Rozloendokumentu">
    <w:name w:val="Document Map"/>
    <w:basedOn w:val="Normln"/>
    <w:link w:val="RozloendokumentuChar"/>
    <w:uiPriority w:val="99"/>
    <w:semiHidden/>
    <w:qFormat/>
    <w:pPr>
      <w:spacing w:line="220" w:lineRule="exact"/>
    </w:pPr>
    <w:rPr>
      <w:rFonts w:ascii="Arial" w:hAnsi="Arial"/>
      <w:sz w:val="16"/>
      <w:szCs w:val="16"/>
    </w:rPr>
  </w:style>
  <w:style w:type="paragraph" w:styleId="Podpise-mailu">
    <w:name w:val="E-mail Signature"/>
    <w:basedOn w:val="Normln"/>
    <w:link w:val="Podpise-mailuChar"/>
    <w:uiPriority w:val="99"/>
    <w:semiHidden/>
    <w:qFormat/>
    <w:rPr>
      <w:rFonts w:ascii="Arial" w:hAnsi="Arial"/>
      <w:color w:val="003C78"/>
    </w:rPr>
  </w:style>
  <w:style w:type="character" w:styleId="Zdraznn">
    <w:name w:val="Emphasis"/>
    <w:basedOn w:val="Standardnpsmoodstavce"/>
    <w:uiPriority w:val="99"/>
    <w:qFormat/>
    <w:rPr>
      <w:rFonts w:cs="Times New Roman"/>
      <w:b/>
    </w:rPr>
  </w:style>
  <w:style w:type="character" w:styleId="Odkaznavysvtlivky">
    <w:name w:val="endnote reference"/>
    <w:basedOn w:val="Standardnpsmoodstavce"/>
    <w:uiPriority w:val="99"/>
    <w:semiHidden/>
    <w:qFormat/>
    <w:rPr>
      <w:rFonts w:ascii="Arial" w:hAnsi="Arial" w:cs="Times New Roman"/>
      <w:sz w:val="20"/>
      <w:vertAlign w:val="superscript"/>
    </w:rPr>
  </w:style>
  <w:style w:type="paragraph" w:styleId="Textvysvtlivek">
    <w:name w:val="endnote text"/>
    <w:basedOn w:val="Normln"/>
    <w:link w:val="TextvysvtlivekChar"/>
    <w:uiPriority w:val="99"/>
    <w:semiHidden/>
    <w:qFormat/>
    <w:pPr>
      <w:spacing w:line="220" w:lineRule="exact"/>
    </w:pPr>
    <w:rPr>
      <w:rFonts w:ascii="Arial" w:hAnsi="Arial"/>
      <w:sz w:val="16"/>
      <w:szCs w:val="16"/>
    </w:rPr>
  </w:style>
  <w:style w:type="paragraph" w:styleId="Adresanaoblku">
    <w:name w:val="envelope address"/>
    <w:basedOn w:val="Normln"/>
    <w:uiPriority w:val="99"/>
    <w:semiHidden/>
    <w:qFormat/>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qFormat/>
    <w:rPr>
      <w:rFonts w:ascii="Cambria" w:eastAsia="Times New Roman" w:hAnsi="Cambria" w:cs="Times New Roman"/>
      <w:sz w:val="20"/>
    </w:rPr>
  </w:style>
  <w:style w:type="character" w:styleId="Sledovanodkaz">
    <w:name w:val="FollowedHyperlink"/>
    <w:basedOn w:val="Standardnpsmoodstavce"/>
    <w:uiPriority w:val="99"/>
    <w:semiHidden/>
    <w:qFormat/>
    <w:rPr>
      <w:rFonts w:cs="Times New Roman"/>
      <w:color w:val="003C78"/>
      <w:u w:val="single"/>
    </w:rPr>
  </w:style>
  <w:style w:type="paragraph" w:styleId="Zpat">
    <w:name w:val="footer"/>
    <w:basedOn w:val="Zhlav"/>
    <w:link w:val="ZpatChar"/>
    <w:uiPriority w:val="99"/>
    <w:qFormat/>
  </w:style>
  <w:style w:type="paragraph" w:styleId="Zhlav">
    <w:name w:val="header"/>
    <w:basedOn w:val="Normln"/>
    <w:link w:val="ZhlavChar"/>
    <w:uiPriority w:val="99"/>
    <w:qFormat/>
    <w:pPr>
      <w:spacing w:line="180" w:lineRule="exact"/>
    </w:pPr>
    <w:rPr>
      <w:rFonts w:ascii="Arial" w:hAnsi="Arial"/>
      <w:sz w:val="16"/>
      <w:szCs w:val="16"/>
    </w:rPr>
  </w:style>
  <w:style w:type="character" w:styleId="Znakapoznpodarou">
    <w:name w:val="footnote reference"/>
    <w:basedOn w:val="Standardnpsmoodstavce"/>
    <w:uiPriority w:val="99"/>
    <w:semiHidden/>
    <w:qFormat/>
    <w:rPr>
      <w:rFonts w:ascii="Arial" w:hAnsi="Arial" w:cs="Times New Roman"/>
      <w:sz w:val="20"/>
      <w:vertAlign w:val="superscript"/>
    </w:rPr>
  </w:style>
  <w:style w:type="paragraph" w:styleId="Textpoznpodarou">
    <w:name w:val="footnote text"/>
    <w:basedOn w:val="Textvysvtlivek"/>
    <w:link w:val="TextpoznpodarouChar"/>
    <w:uiPriority w:val="99"/>
    <w:semiHidden/>
    <w:qFormat/>
  </w:style>
  <w:style w:type="paragraph" w:styleId="AdresaHTML">
    <w:name w:val="HTML Address"/>
    <w:basedOn w:val="Normln"/>
    <w:link w:val="AdresaHTMLChar"/>
    <w:uiPriority w:val="99"/>
    <w:semiHidden/>
    <w:qFormat/>
    <w:rPr>
      <w:i/>
      <w:iCs/>
    </w:rPr>
  </w:style>
  <w:style w:type="paragraph" w:styleId="FormtovanvHTML">
    <w:name w:val="HTML Preformatted"/>
    <w:basedOn w:val="Normln"/>
    <w:link w:val="FormtovanvHTMLChar"/>
    <w:uiPriority w:val="99"/>
    <w:semiHidden/>
    <w:qFormat/>
    <w:rPr>
      <w:rFonts w:ascii="Courier New" w:hAnsi="Courier New" w:cs="Courier New"/>
      <w:sz w:val="20"/>
    </w:rPr>
  </w:style>
  <w:style w:type="character" w:styleId="Hypertextovodkaz">
    <w:name w:val="Hyperlink"/>
    <w:basedOn w:val="Standardnpsmoodstavce"/>
    <w:uiPriority w:val="99"/>
    <w:qFormat/>
    <w:rPr>
      <w:rFonts w:cs="Times New Roman"/>
      <w:u w:val="single"/>
    </w:rPr>
  </w:style>
  <w:style w:type="paragraph" w:styleId="Rejstk1">
    <w:name w:val="index 1"/>
    <w:basedOn w:val="Normln"/>
    <w:next w:val="Normln"/>
    <w:uiPriority w:val="99"/>
    <w:semiHidden/>
    <w:qFormat/>
    <w:pPr>
      <w:ind w:left="227" w:hanging="227"/>
    </w:pPr>
  </w:style>
  <w:style w:type="paragraph" w:styleId="Rejstk2">
    <w:name w:val="index 2"/>
    <w:basedOn w:val="Rejstk1"/>
    <w:next w:val="Normln"/>
    <w:uiPriority w:val="99"/>
    <w:semiHidden/>
    <w:qFormat/>
    <w:pPr>
      <w:ind w:left="454"/>
    </w:pPr>
  </w:style>
  <w:style w:type="paragraph" w:styleId="Rejstk3">
    <w:name w:val="index 3"/>
    <w:basedOn w:val="Rejstk1"/>
    <w:next w:val="Normln"/>
    <w:uiPriority w:val="99"/>
    <w:semiHidden/>
    <w:qFormat/>
    <w:pPr>
      <w:ind w:left="681"/>
    </w:pPr>
  </w:style>
  <w:style w:type="paragraph" w:styleId="Rejstk4">
    <w:name w:val="index 4"/>
    <w:basedOn w:val="Rejstk3"/>
    <w:next w:val="Normln"/>
    <w:uiPriority w:val="99"/>
    <w:semiHidden/>
    <w:qFormat/>
    <w:pPr>
      <w:ind w:left="907"/>
    </w:pPr>
  </w:style>
  <w:style w:type="paragraph" w:styleId="Rejstk5">
    <w:name w:val="index 5"/>
    <w:basedOn w:val="Rejstk4"/>
    <w:next w:val="Normln"/>
    <w:uiPriority w:val="99"/>
    <w:semiHidden/>
    <w:qFormat/>
    <w:pPr>
      <w:ind w:left="1134"/>
    </w:pPr>
  </w:style>
  <w:style w:type="paragraph" w:styleId="Rejstk6">
    <w:name w:val="index 6"/>
    <w:basedOn w:val="Rejstk5"/>
    <w:next w:val="Normln"/>
    <w:uiPriority w:val="99"/>
    <w:semiHidden/>
    <w:qFormat/>
    <w:pPr>
      <w:ind w:left="1361"/>
    </w:pPr>
  </w:style>
  <w:style w:type="paragraph" w:styleId="Rejstk7">
    <w:name w:val="index 7"/>
    <w:basedOn w:val="Rejstk6"/>
    <w:next w:val="Normln"/>
    <w:uiPriority w:val="99"/>
    <w:semiHidden/>
    <w:qFormat/>
    <w:pPr>
      <w:ind w:left="1588"/>
    </w:pPr>
  </w:style>
  <w:style w:type="paragraph" w:styleId="Rejstk8">
    <w:name w:val="index 8"/>
    <w:basedOn w:val="Rejstk7"/>
    <w:next w:val="Normln"/>
    <w:uiPriority w:val="99"/>
    <w:semiHidden/>
    <w:qFormat/>
    <w:pPr>
      <w:ind w:left="1815"/>
    </w:pPr>
  </w:style>
  <w:style w:type="paragraph" w:styleId="Rejstk9">
    <w:name w:val="index 9"/>
    <w:basedOn w:val="Rejstk8"/>
    <w:next w:val="Normln"/>
    <w:uiPriority w:val="99"/>
    <w:semiHidden/>
    <w:qFormat/>
    <w:pPr>
      <w:ind w:left="2041"/>
    </w:pPr>
  </w:style>
  <w:style w:type="paragraph" w:styleId="Hlavikarejstku">
    <w:name w:val="index heading"/>
    <w:basedOn w:val="Normln"/>
    <w:next w:val="Rejstk1"/>
    <w:uiPriority w:val="99"/>
    <w:semiHidden/>
    <w:qFormat/>
  </w:style>
  <w:style w:type="paragraph" w:styleId="Seznam">
    <w:name w:val="List"/>
    <w:basedOn w:val="Rejstk1"/>
    <w:uiPriority w:val="99"/>
    <w:semiHidden/>
    <w:qFormat/>
  </w:style>
  <w:style w:type="paragraph" w:styleId="Seznam2">
    <w:name w:val="List 2"/>
    <w:basedOn w:val="Rejstk2"/>
    <w:uiPriority w:val="99"/>
    <w:semiHidden/>
    <w:qFormat/>
  </w:style>
  <w:style w:type="paragraph" w:styleId="Seznam3">
    <w:name w:val="List 3"/>
    <w:basedOn w:val="Rejstk3"/>
    <w:uiPriority w:val="99"/>
    <w:semiHidden/>
    <w:qFormat/>
  </w:style>
  <w:style w:type="paragraph" w:styleId="Seznam4">
    <w:name w:val="List 4"/>
    <w:basedOn w:val="Rejstk4"/>
    <w:uiPriority w:val="99"/>
    <w:semiHidden/>
    <w:qFormat/>
  </w:style>
  <w:style w:type="paragraph" w:styleId="Seznam5">
    <w:name w:val="List 5"/>
    <w:basedOn w:val="Rejstk5"/>
    <w:uiPriority w:val="99"/>
    <w:semiHidden/>
    <w:qFormat/>
  </w:style>
  <w:style w:type="paragraph" w:styleId="Seznamsodrkami">
    <w:name w:val="List Bullet"/>
    <w:basedOn w:val="Normln"/>
    <w:uiPriority w:val="99"/>
    <w:qFormat/>
    <w:pPr>
      <w:ind w:left="227" w:hanging="227"/>
      <w:contextualSpacing/>
    </w:pPr>
  </w:style>
  <w:style w:type="paragraph" w:styleId="Seznamsodrkami2">
    <w:name w:val="List Bullet 2"/>
    <w:basedOn w:val="Seznamsodrkami"/>
    <w:uiPriority w:val="99"/>
    <w:qFormat/>
    <w:pPr>
      <w:ind w:left="454" w:hanging="142"/>
    </w:pPr>
  </w:style>
  <w:style w:type="paragraph" w:styleId="Seznamsodrkami3">
    <w:name w:val="List Bullet 3"/>
    <w:basedOn w:val="Seznamsodrkami2"/>
    <w:uiPriority w:val="99"/>
    <w:semiHidden/>
    <w:qFormat/>
    <w:pPr>
      <w:tabs>
        <w:tab w:val="clear" w:pos="907"/>
      </w:tabs>
      <w:ind w:left="681"/>
    </w:pPr>
  </w:style>
  <w:style w:type="paragraph" w:styleId="Seznamsodrkami4">
    <w:name w:val="List Bullet 4"/>
    <w:basedOn w:val="Seznamsodrkami"/>
    <w:uiPriority w:val="99"/>
    <w:semiHidden/>
    <w:qFormat/>
    <w:pPr>
      <w:ind w:left="908" w:hanging="142"/>
    </w:pPr>
  </w:style>
  <w:style w:type="paragraph" w:styleId="Seznamsodrkami5">
    <w:name w:val="List Bullet 5"/>
    <w:basedOn w:val="Seznamsodrkami4"/>
    <w:uiPriority w:val="99"/>
    <w:semiHidden/>
    <w:pPr>
      <w:ind w:left="1135"/>
    </w:pPr>
  </w:style>
  <w:style w:type="paragraph" w:styleId="Pokraovnseznamu">
    <w:name w:val="List Continue"/>
    <w:basedOn w:val="Normln"/>
    <w:uiPriority w:val="99"/>
    <w:qFormat/>
    <w:pPr>
      <w:ind w:left="227"/>
      <w:contextualSpacing/>
    </w:pPr>
  </w:style>
  <w:style w:type="paragraph" w:styleId="Pokraovnseznamu2">
    <w:name w:val="List Continue 2"/>
    <w:basedOn w:val="Pokraovnseznamu"/>
    <w:uiPriority w:val="99"/>
    <w:qFormat/>
    <w:pPr>
      <w:ind w:left="454"/>
    </w:pPr>
  </w:style>
  <w:style w:type="paragraph" w:styleId="Pokraovnseznamu3">
    <w:name w:val="List Continue 3"/>
    <w:basedOn w:val="Pokraovnseznamu2"/>
    <w:uiPriority w:val="99"/>
    <w:pPr>
      <w:ind w:left="680"/>
    </w:pPr>
  </w:style>
  <w:style w:type="paragraph" w:styleId="Pokraovnseznamu4">
    <w:name w:val="List Continue 4"/>
    <w:basedOn w:val="Pokraovnseznamu3"/>
    <w:uiPriority w:val="99"/>
    <w:semiHidden/>
    <w:pPr>
      <w:ind w:left="907"/>
    </w:pPr>
  </w:style>
  <w:style w:type="paragraph" w:styleId="Pokraovnseznamu5">
    <w:name w:val="List Continue 5"/>
    <w:basedOn w:val="Pokraovnseznamu4"/>
    <w:uiPriority w:val="99"/>
    <w:semiHidden/>
    <w:qFormat/>
    <w:pPr>
      <w:ind w:left="1134"/>
    </w:pPr>
  </w:style>
  <w:style w:type="paragraph" w:styleId="slovanseznam">
    <w:name w:val="List Number"/>
    <w:basedOn w:val="Normln"/>
    <w:uiPriority w:val="99"/>
    <w:qFormat/>
    <w:pPr>
      <w:tabs>
        <w:tab w:val="clear" w:pos="227"/>
        <w:tab w:val="clear" w:pos="680"/>
        <w:tab w:val="clear" w:pos="1134"/>
        <w:tab w:val="clear" w:pos="1588"/>
        <w:tab w:val="clear" w:pos="2041"/>
        <w:tab w:val="left" w:pos="-31680"/>
        <w:tab w:val="left" w:pos="2722"/>
        <w:tab w:val="left" w:pos="3175"/>
        <w:tab w:val="left" w:pos="3629"/>
      </w:tabs>
      <w:ind w:left="454" w:hanging="454"/>
      <w:contextualSpacing/>
    </w:pPr>
  </w:style>
  <w:style w:type="paragraph" w:styleId="slovanseznam2">
    <w:name w:val="List Number 2"/>
    <w:basedOn w:val="slovanseznam"/>
    <w:uiPriority w:val="99"/>
    <w:qFormat/>
    <w:pPr>
      <w:tabs>
        <w:tab w:val="clear" w:pos="907"/>
        <w:tab w:val="left" w:pos="1134"/>
      </w:tabs>
      <w:ind w:left="1134" w:hanging="680"/>
    </w:pPr>
  </w:style>
  <w:style w:type="paragraph" w:styleId="slovanseznam3">
    <w:name w:val="List Number 3"/>
    <w:basedOn w:val="slovanseznam2"/>
    <w:uiPriority w:val="99"/>
    <w:semiHidden/>
    <w:pPr>
      <w:tabs>
        <w:tab w:val="clear" w:pos="1814"/>
        <w:tab w:val="left" w:pos="2041"/>
      </w:tabs>
      <w:ind w:left="2041" w:hanging="907"/>
    </w:pPr>
  </w:style>
  <w:style w:type="paragraph" w:styleId="slovanseznam4">
    <w:name w:val="List Number 4"/>
    <w:basedOn w:val="slovanseznam3"/>
    <w:uiPriority w:val="99"/>
    <w:semiHidden/>
    <w:qFormat/>
    <w:pPr>
      <w:tabs>
        <w:tab w:val="clear" w:pos="2722"/>
      </w:tabs>
      <w:ind w:left="3175" w:hanging="1134"/>
    </w:pPr>
  </w:style>
  <w:style w:type="paragraph" w:styleId="slovanseznam5">
    <w:name w:val="List Number 5"/>
    <w:basedOn w:val="slovanseznam4"/>
    <w:uiPriority w:val="99"/>
    <w:semiHidden/>
    <w:qFormat/>
    <w:pPr>
      <w:tabs>
        <w:tab w:val="left" w:pos="4309"/>
        <w:tab w:val="left" w:pos="4536"/>
        <w:tab w:val="left" w:pos="4763"/>
      </w:tabs>
      <w:ind w:left="4309"/>
    </w:pPr>
  </w:style>
  <w:style w:type="paragraph" w:styleId="Zhlavzprvy">
    <w:name w:val="Message Header"/>
    <w:basedOn w:val="Bezmezer"/>
    <w:link w:val="ZhlavzprvyChar"/>
    <w:uiPriority w:val="99"/>
    <w:qFormat/>
    <w:rPr>
      <w:b/>
    </w:rPr>
  </w:style>
  <w:style w:type="paragraph" w:styleId="Bezmezer">
    <w:name w:val="No Spacing"/>
    <w:basedOn w:val="Normln"/>
    <w:uiPriority w:val="99"/>
    <w:qFormat/>
  </w:style>
  <w:style w:type="paragraph" w:styleId="Normlnweb">
    <w:name w:val="Normal (Web)"/>
    <w:basedOn w:val="Normln"/>
    <w:uiPriority w:val="99"/>
    <w:semiHidden/>
    <w:qFormat/>
  </w:style>
  <w:style w:type="paragraph" w:styleId="Normlnodsazen">
    <w:name w:val="Normal Indent"/>
    <w:basedOn w:val="Normln"/>
    <w:uiPriority w:val="99"/>
    <w:semiHidden/>
    <w:qFormat/>
    <w:pPr>
      <w:ind w:left="227"/>
    </w:pPr>
  </w:style>
  <w:style w:type="paragraph" w:styleId="Nadpispoznmky">
    <w:name w:val="Note Heading"/>
    <w:basedOn w:val="Normln"/>
    <w:next w:val="Normln"/>
    <w:link w:val="NadpispoznmkyChar"/>
    <w:uiPriority w:val="99"/>
    <w:semiHidden/>
    <w:qFormat/>
    <w:rPr>
      <w:b/>
    </w:rPr>
  </w:style>
  <w:style w:type="character" w:styleId="slostrnky">
    <w:name w:val="page number"/>
    <w:basedOn w:val="Standardnpsmoodstavce"/>
    <w:uiPriority w:val="99"/>
    <w:semiHidden/>
    <w:qFormat/>
    <w:rPr>
      <w:rFonts w:ascii="Arial" w:hAnsi="Arial" w:cs="Times New Roman"/>
      <w:sz w:val="16"/>
    </w:rPr>
  </w:style>
  <w:style w:type="paragraph" w:styleId="Prosttext">
    <w:name w:val="Plain Text"/>
    <w:basedOn w:val="Normln"/>
    <w:link w:val="ProsttextChar"/>
    <w:uiPriority w:val="99"/>
    <w:semiHidden/>
  </w:style>
  <w:style w:type="paragraph" w:styleId="Osloven">
    <w:name w:val="Salutation"/>
    <w:basedOn w:val="Normln"/>
    <w:next w:val="Normln"/>
    <w:link w:val="OslovenChar"/>
    <w:uiPriority w:val="99"/>
    <w:semiHidden/>
    <w:qFormat/>
  </w:style>
  <w:style w:type="paragraph" w:styleId="Podpis">
    <w:name w:val="Signature"/>
    <w:basedOn w:val="Normln"/>
    <w:link w:val="PodpisChar"/>
    <w:uiPriority w:val="99"/>
    <w:qFormat/>
    <w:pPr>
      <w:spacing w:before="780"/>
    </w:pPr>
    <w:rPr>
      <w:b/>
    </w:rPr>
  </w:style>
  <w:style w:type="character" w:styleId="Siln">
    <w:name w:val="Strong"/>
    <w:basedOn w:val="Standardnpsmoodstavce"/>
    <w:uiPriority w:val="22"/>
    <w:qFormat/>
    <w:rPr>
      <w:rFonts w:cs="Times New Roman"/>
      <w:b/>
      <w:bCs/>
    </w:rPr>
  </w:style>
  <w:style w:type="paragraph" w:styleId="Podnadpis">
    <w:name w:val="Subtitle"/>
    <w:basedOn w:val="Normln"/>
    <w:next w:val="Normln"/>
    <w:link w:val="PodnadpisChar"/>
    <w:uiPriority w:val="99"/>
    <w:qFormat/>
    <w:rPr>
      <w:b/>
    </w:r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citac">
    <w:name w:val="table of authorities"/>
    <w:basedOn w:val="Normln"/>
    <w:next w:val="Normln"/>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Nzev">
    <w:name w:val="Title"/>
    <w:basedOn w:val="Normln"/>
    <w:next w:val="Normln"/>
    <w:link w:val="NzevChar"/>
    <w:uiPriority w:val="3"/>
    <w:qFormat/>
    <w:pPr>
      <w:spacing w:line="340" w:lineRule="exact"/>
    </w:pPr>
    <w:rPr>
      <w:sz w:val="32"/>
      <w:szCs w:val="32"/>
    </w:rPr>
  </w:style>
  <w:style w:type="paragraph" w:styleId="Hlavikaobsahu">
    <w:name w:val="toa heading"/>
    <w:basedOn w:val="Normln"/>
    <w:next w:val="Normln"/>
    <w:uiPriority w:val="99"/>
    <w:semiHidden/>
    <w:qFormat/>
    <w:rPr>
      <w:rFonts w:eastAsia="Times New Roman" w:cs="Times New Roman"/>
      <w:b/>
      <w:bCs/>
      <w:szCs w:val="22"/>
    </w:rPr>
  </w:style>
  <w:style w:type="paragraph" w:styleId="Obsah1">
    <w:name w:val="toc 1"/>
    <w:basedOn w:val="Normln"/>
    <w:next w:val="Normln"/>
    <w:autoRedefine/>
    <w:uiPriority w:val="99"/>
    <w:qFormat/>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style>
  <w:style w:type="paragraph" w:styleId="Obsah2">
    <w:name w:val="toc 2"/>
    <w:basedOn w:val="Normln"/>
    <w:next w:val="Normln"/>
    <w:autoRedefine/>
    <w:uiPriority w:val="99"/>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style>
  <w:style w:type="paragraph" w:styleId="Obsah3">
    <w:name w:val="toc 3"/>
    <w:basedOn w:val="Normln"/>
    <w:next w:val="Normln"/>
    <w:autoRedefine/>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style>
  <w:style w:type="paragraph" w:styleId="Obsah4">
    <w:name w:val="toc 4"/>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style>
  <w:style w:type="paragraph" w:styleId="Obsah5">
    <w:name w:val="toc 5"/>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7">
    <w:name w:val="toc 7"/>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paragraph" w:styleId="Obsah8">
    <w:name w:val="toc 8"/>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character" w:customStyle="1" w:styleId="Nadpis1Char">
    <w:name w:val="Nadpis 1 Char"/>
    <w:basedOn w:val="Standardnpsmoodstavce"/>
    <w:link w:val="Nadpis1"/>
    <w:uiPriority w:val="99"/>
    <w:qFormat/>
    <w:locked/>
    <w:rPr>
      <w:rFonts w:ascii="Georgia" w:hAnsi="Georgia"/>
      <w:b/>
      <w:sz w:val="26"/>
      <w:szCs w:val="26"/>
      <w:lang w:eastAsia="en-US"/>
    </w:rPr>
  </w:style>
  <w:style w:type="character" w:customStyle="1" w:styleId="Nadpis2Char">
    <w:name w:val="Nadpis 2 Char"/>
    <w:basedOn w:val="Standardnpsmoodstavce"/>
    <w:link w:val="Nadpis2"/>
    <w:uiPriority w:val="99"/>
    <w:qFormat/>
    <w:locked/>
    <w:rPr>
      <w:rFonts w:ascii="Georgia" w:hAnsi="Georgia"/>
      <w:b/>
      <w:lang w:eastAsia="en-US"/>
    </w:rPr>
  </w:style>
  <w:style w:type="character" w:customStyle="1" w:styleId="Nadpis3Char">
    <w:name w:val="Nadpis 3 Char"/>
    <w:basedOn w:val="Standardnpsmoodstavce"/>
    <w:link w:val="Nadpis3"/>
    <w:uiPriority w:val="99"/>
    <w:qFormat/>
    <w:locked/>
    <w:rPr>
      <w:rFonts w:ascii="Georgia" w:hAnsi="Georgia"/>
      <w:b/>
      <w:lang w:eastAsia="en-US"/>
    </w:rPr>
  </w:style>
  <w:style w:type="character" w:customStyle="1" w:styleId="Nadpis4Char">
    <w:name w:val="Nadpis 4 Char"/>
    <w:basedOn w:val="Standardnpsmoodstavce"/>
    <w:link w:val="Nadpis4"/>
    <w:uiPriority w:val="99"/>
    <w:qFormat/>
    <w:locked/>
    <w:rPr>
      <w:rFonts w:ascii="Georgia" w:hAnsi="Georgia"/>
      <w:b/>
      <w:lang w:eastAsia="en-US"/>
    </w:rPr>
  </w:style>
  <w:style w:type="character" w:customStyle="1" w:styleId="Nadpis5Char">
    <w:name w:val="Nadpis 5 Char"/>
    <w:basedOn w:val="Standardnpsmoodstavce"/>
    <w:link w:val="Nadpis5"/>
    <w:uiPriority w:val="99"/>
    <w:qFormat/>
    <w:locked/>
    <w:rPr>
      <w:rFonts w:ascii="Georgia" w:hAnsi="Georgia"/>
      <w:b/>
      <w:lang w:eastAsia="en-US"/>
    </w:rPr>
  </w:style>
  <w:style w:type="character" w:customStyle="1" w:styleId="Nadpis6Char">
    <w:name w:val="Nadpis 6 Char"/>
    <w:basedOn w:val="Standardnpsmoodstavce"/>
    <w:link w:val="Nadpis6"/>
    <w:uiPriority w:val="99"/>
    <w:qFormat/>
    <w:locked/>
    <w:rPr>
      <w:rFonts w:ascii="Georgia" w:hAnsi="Georgia"/>
      <w:b/>
      <w:lang w:eastAsia="en-US"/>
    </w:rPr>
  </w:style>
  <w:style w:type="character" w:customStyle="1" w:styleId="Nadpis7Char">
    <w:name w:val="Nadpis 7 Char"/>
    <w:basedOn w:val="Standardnpsmoodstavce"/>
    <w:link w:val="Nadpis7"/>
    <w:uiPriority w:val="99"/>
    <w:qFormat/>
    <w:locked/>
    <w:rPr>
      <w:rFonts w:ascii="Georgia" w:hAnsi="Georgia"/>
      <w:b/>
      <w:lang w:eastAsia="en-US"/>
    </w:rPr>
  </w:style>
  <w:style w:type="character" w:customStyle="1" w:styleId="Nadpis8Char">
    <w:name w:val="Nadpis 8 Char"/>
    <w:basedOn w:val="Standardnpsmoodstavce"/>
    <w:link w:val="Nadpis8"/>
    <w:uiPriority w:val="99"/>
    <w:locked/>
    <w:rPr>
      <w:rFonts w:ascii="Georgia" w:hAnsi="Georgia"/>
      <w:b/>
      <w:lang w:eastAsia="en-US"/>
    </w:rPr>
  </w:style>
  <w:style w:type="character" w:customStyle="1" w:styleId="Nadpis9Char">
    <w:name w:val="Nadpis 9 Char"/>
    <w:basedOn w:val="Standardnpsmoodstavce"/>
    <w:link w:val="Nadpis9"/>
    <w:uiPriority w:val="99"/>
    <w:qFormat/>
    <w:locked/>
    <w:rPr>
      <w:rFonts w:ascii="Georgia" w:hAnsi="Georgia"/>
      <w:b/>
      <w:lang w:eastAsia="en-US"/>
    </w:rPr>
  </w:style>
  <w:style w:type="character" w:customStyle="1" w:styleId="ZhlavChar">
    <w:name w:val="Záhlaví Char"/>
    <w:basedOn w:val="Standardnpsmoodstavce"/>
    <w:link w:val="Zhlav"/>
    <w:uiPriority w:val="99"/>
    <w:qFormat/>
    <w:locked/>
    <w:rPr>
      <w:rFonts w:cs="Times New Roman"/>
      <w:sz w:val="16"/>
      <w:szCs w:val="16"/>
      <w:lang w:eastAsia="en-US"/>
    </w:rPr>
  </w:style>
  <w:style w:type="character" w:customStyle="1" w:styleId="ZpatChar">
    <w:name w:val="Zápatí Char"/>
    <w:basedOn w:val="Standardnpsmoodstavce"/>
    <w:link w:val="Zpat"/>
    <w:uiPriority w:val="99"/>
    <w:qFormat/>
    <w:locked/>
    <w:rPr>
      <w:rFonts w:cs="Times New Roman"/>
      <w:sz w:val="16"/>
      <w:szCs w:val="16"/>
      <w:lang w:eastAsia="en-US"/>
    </w:rPr>
  </w:style>
  <w:style w:type="character" w:customStyle="1" w:styleId="NzevChar">
    <w:name w:val="Název Char"/>
    <w:basedOn w:val="Standardnpsmoodstavce"/>
    <w:link w:val="Nzev"/>
    <w:uiPriority w:val="3"/>
    <w:qFormat/>
    <w:locked/>
    <w:rPr>
      <w:rFonts w:ascii="Georgia" w:hAnsi="Georgia" w:cs="Times New Roman"/>
      <w:sz w:val="32"/>
      <w:szCs w:val="32"/>
      <w:lang w:eastAsia="en-US"/>
    </w:rPr>
  </w:style>
  <w:style w:type="paragraph" w:customStyle="1" w:styleId="ListBullet6CzechTourism">
    <w:name w:val="List Bullet 6 (Czech Tourism)"/>
    <w:basedOn w:val="Seznamsodrkami5"/>
    <w:uiPriority w:val="99"/>
    <w:semiHidden/>
    <w:qFormat/>
    <w:pPr>
      <w:ind w:left="1362"/>
    </w:pPr>
  </w:style>
  <w:style w:type="paragraph" w:customStyle="1" w:styleId="ListBullet7CzechTourism">
    <w:name w:val="List Bullet 7 (Czech Tourism)"/>
    <w:basedOn w:val="ListBullet6CzechTourism"/>
    <w:uiPriority w:val="99"/>
    <w:semiHidden/>
    <w:qFormat/>
    <w:pPr>
      <w:ind w:left="1589"/>
    </w:pPr>
  </w:style>
  <w:style w:type="paragraph" w:customStyle="1" w:styleId="ListBullet8CzechTourism">
    <w:name w:val="List Bullet 8 (Czech Tourism)"/>
    <w:basedOn w:val="ListBullet7CzechTourism"/>
    <w:uiPriority w:val="99"/>
    <w:semiHidden/>
    <w:qFormat/>
    <w:pPr>
      <w:ind w:left="1816"/>
    </w:pPr>
  </w:style>
  <w:style w:type="paragraph" w:customStyle="1" w:styleId="ListBullet9CzechTourism">
    <w:name w:val="List Bullet 9 (Czech Tourism)"/>
    <w:basedOn w:val="Normln"/>
    <w:next w:val="ListBullet8CzechTourism"/>
    <w:uiPriority w:val="99"/>
    <w:semiHidden/>
    <w:qFormat/>
    <w:pPr>
      <w:numPr>
        <w:ilvl w:val="8"/>
        <w:numId w:val="4"/>
      </w:numPr>
      <w:ind w:left="2043" w:hanging="227"/>
    </w:pPr>
  </w:style>
  <w:style w:type="paragraph" w:styleId="Odstavecseseznamem">
    <w:name w:val="List Paragraph"/>
    <w:basedOn w:val="Normln"/>
    <w:link w:val="OdstavecseseznamemChar"/>
    <w:uiPriority w:val="34"/>
    <w:qFormat/>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character" w:customStyle="1" w:styleId="ZkladntextChar">
    <w:name w:val="Základní text Char"/>
    <w:basedOn w:val="Standardnpsmoodstavce"/>
    <w:link w:val="Zkladntext"/>
    <w:uiPriority w:val="99"/>
    <w:semiHidden/>
    <w:qFormat/>
    <w:locked/>
    <w:rPr>
      <w:rFonts w:ascii="Georgia" w:hAnsi="Georgia" w:cs="Times New Roman"/>
      <w:sz w:val="22"/>
      <w:szCs w:val="22"/>
      <w:lang w:eastAsia="en-US"/>
    </w:rPr>
  </w:style>
  <w:style w:type="character" w:customStyle="1" w:styleId="Zkladntext2Char">
    <w:name w:val="Základní text 2 Char"/>
    <w:basedOn w:val="Standardnpsmoodstavce"/>
    <w:link w:val="Zkladntext2"/>
    <w:uiPriority w:val="99"/>
    <w:semiHidden/>
    <w:qFormat/>
    <w:locked/>
    <w:rPr>
      <w:rFonts w:ascii="Georgia" w:hAnsi="Georgia" w:cs="Times New Roman"/>
      <w:sz w:val="22"/>
      <w:lang w:eastAsia="en-US"/>
    </w:rPr>
  </w:style>
  <w:style w:type="character" w:customStyle="1" w:styleId="Zkladntext3Char">
    <w:name w:val="Základní text 3 Char"/>
    <w:basedOn w:val="Standardnpsmoodstavce"/>
    <w:link w:val="Zkladntext3"/>
    <w:uiPriority w:val="99"/>
    <w:semiHidden/>
    <w:qFormat/>
    <w:locked/>
    <w:rPr>
      <w:rFonts w:ascii="Georgia" w:hAnsi="Georgia" w:cs="Times New Roman"/>
      <w:sz w:val="16"/>
      <w:szCs w:val="16"/>
      <w:lang w:eastAsia="en-US"/>
    </w:rPr>
  </w:style>
  <w:style w:type="character" w:customStyle="1" w:styleId="Zkladntext-prvnodsazenChar">
    <w:name w:val="Základní text - první odsazený Char"/>
    <w:basedOn w:val="ZkladntextChar"/>
    <w:link w:val="Zkladntext-prvnodsazen"/>
    <w:uiPriority w:val="99"/>
    <w:semiHidden/>
    <w:qFormat/>
    <w:locked/>
    <w:rPr>
      <w:rFonts w:ascii="Georgia" w:hAnsi="Georgia" w:cs="Times New Roman"/>
      <w:sz w:val="22"/>
      <w:szCs w:val="22"/>
      <w:lang w:eastAsia="en-US"/>
    </w:rPr>
  </w:style>
  <w:style w:type="character" w:customStyle="1" w:styleId="ZkladntextodsazenChar">
    <w:name w:val="Základní text odsazený Char"/>
    <w:basedOn w:val="Standardnpsmoodstavce"/>
    <w:link w:val="Zkladntextodsazen"/>
    <w:uiPriority w:val="99"/>
    <w:semiHidden/>
    <w:locked/>
    <w:rPr>
      <w:rFonts w:ascii="Georgia" w:hAnsi="Georgia" w:cs="Times New Roman"/>
      <w:sz w:val="22"/>
      <w:szCs w:val="22"/>
      <w:lang w:eastAsia="en-US"/>
    </w:rPr>
  </w:style>
  <w:style w:type="character" w:customStyle="1" w:styleId="Zkladntext-prvnodsazen2Char">
    <w:name w:val="Základní text - první odsazený 2 Char"/>
    <w:basedOn w:val="ZkladntextodsazenChar"/>
    <w:link w:val="Zkladntext-prvnodsazen2"/>
    <w:uiPriority w:val="99"/>
    <w:semiHidden/>
    <w:locked/>
    <w:rPr>
      <w:rFonts w:ascii="Georgia" w:hAnsi="Georgia" w:cs="Times New Roman"/>
      <w:sz w:val="22"/>
      <w:szCs w:val="22"/>
      <w:lang w:eastAsia="en-US"/>
    </w:rPr>
  </w:style>
  <w:style w:type="character" w:customStyle="1" w:styleId="Zkladntextodsazen2Char">
    <w:name w:val="Základní text odsazený 2 Char"/>
    <w:basedOn w:val="Standardnpsmoodstavce"/>
    <w:link w:val="Zkladntextodsazen2"/>
    <w:uiPriority w:val="99"/>
    <w:semiHidden/>
    <w:locked/>
    <w:rPr>
      <w:rFonts w:ascii="Georgia" w:hAnsi="Georgia" w:cs="Times New Roman"/>
      <w:sz w:val="22"/>
      <w:lang w:eastAsia="en-US"/>
    </w:rPr>
  </w:style>
  <w:style w:type="character" w:customStyle="1" w:styleId="Zkladntextodsazen3Char">
    <w:name w:val="Základní text odsazený 3 Char"/>
    <w:basedOn w:val="Standardnpsmoodstavce"/>
    <w:link w:val="Zkladntextodsazen3"/>
    <w:uiPriority w:val="99"/>
    <w:semiHidden/>
    <w:locked/>
    <w:rPr>
      <w:rFonts w:ascii="Georgia" w:hAnsi="Georgia" w:cs="Times New Roman"/>
      <w:sz w:val="16"/>
      <w:szCs w:val="16"/>
      <w:lang w:eastAsia="en-US"/>
    </w:rPr>
  </w:style>
  <w:style w:type="character" w:customStyle="1" w:styleId="ZvrChar">
    <w:name w:val="Závěr Char"/>
    <w:basedOn w:val="Standardnpsmoodstavce"/>
    <w:link w:val="Zvr"/>
    <w:uiPriority w:val="99"/>
    <w:semiHidden/>
    <w:locked/>
    <w:rPr>
      <w:rFonts w:ascii="Georgia" w:hAnsi="Georgia" w:cs="Times New Roman"/>
      <w:sz w:val="22"/>
      <w:lang w:eastAsia="en-US"/>
    </w:rPr>
  </w:style>
  <w:style w:type="character" w:customStyle="1" w:styleId="TextkomenteChar">
    <w:name w:val="Text komentáře Char"/>
    <w:basedOn w:val="Standardnpsmoodstavce"/>
    <w:link w:val="Textkomente"/>
    <w:qFormat/>
    <w:locked/>
    <w:rPr>
      <w:rFonts w:ascii="Georgia" w:hAnsi="Georgia" w:cs="Times New Roman"/>
      <w:sz w:val="22"/>
      <w:lang w:eastAsia="en-US"/>
    </w:rPr>
  </w:style>
  <w:style w:type="character" w:customStyle="1" w:styleId="PedmtkomenteChar">
    <w:name w:val="Předmět komentáře Char"/>
    <w:basedOn w:val="TextkomenteChar"/>
    <w:link w:val="Pedmtkomente"/>
    <w:uiPriority w:val="99"/>
    <w:semiHidden/>
    <w:qFormat/>
    <w:locked/>
    <w:rPr>
      <w:rFonts w:ascii="Georgia" w:hAnsi="Georgia" w:cs="Times New Roman"/>
      <w:b/>
      <w:bCs/>
      <w:sz w:val="22"/>
      <w:lang w:eastAsia="en-US"/>
    </w:rPr>
  </w:style>
  <w:style w:type="character" w:customStyle="1" w:styleId="DatumChar">
    <w:name w:val="Datum Char"/>
    <w:basedOn w:val="Standardnpsmoodstavce"/>
    <w:link w:val="Datum"/>
    <w:uiPriority w:val="99"/>
    <w:semiHidden/>
    <w:locked/>
    <w:rPr>
      <w:rFonts w:ascii="Georgia" w:hAnsi="Georgia" w:cs="Times New Roman"/>
      <w:sz w:val="22"/>
      <w:lang w:eastAsia="en-US"/>
    </w:rPr>
  </w:style>
  <w:style w:type="character" w:customStyle="1" w:styleId="RozloendokumentuChar">
    <w:name w:val="Rozložení dokumentu Char"/>
    <w:basedOn w:val="Standardnpsmoodstavce"/>
    <w:link w:val="Rozloendokumentu"/>
    <w:uiPriority w:val="99"/>
    <w:semiHidden/>
    <w:qFormat/>
    <w:locked/>
    <w:rPr>
      <w:rFonts w:cs="Times New Roman"/>
      <w:sz w:val="16"/>
      <w:szCs w:val="16"/>
      <w:lang w:eastAsia="en-US"/>
    </w:rPr>
  </w:style>
  <w:style w:type="character" w:customStyle="1" w:styleId="Podpise-mailuChar">
    <w:name w:val="Podpis e-mailu Char"/>
    <w:basedOn w:val="Standardnpsmoodstavce"/>
    <w:link w:val="Podpise-mailu"/>
    <w:uiPriority w:val="99"/>
    <w:semiHidden/>
    <w:qFormat/>
    <w:locked/>
    <w:rPr>
      <w:rFonts w:cs="Times New Roman"/>
      <w:color w:val="003C78"/>
      <w:sz w:val="22"/>
      <w:lang w:eastAsia="en-US"/>
    </w:rPr>
  </w:style>
  <w:style w:type="character" w:customStyle="1" w:styleId="TextvysvtlivekChar">
    <w:name w:val="Text vysvětlivek Char"/>
    <w:basedOn w:val="Standardnpsmoodstavce"/>
    <w:link w:val="Textvysvtlivek"/>
    <w:uiPriority w:val="99"/>
    <w:semiHidden/>
    <w:qFormat/>
    <w:locked/>
    <w:rPr>
      <w:rFonts w:cs="Times New Roman"/>
      <w:sz w:val="16"/>
      <w:szCs w:val="16"/>
      <w:lang w:eastAsia="en-US"/>
    </w:rPr>
  </w:style>
  <w:style w:type="character" w:customStyle="1" w:styleId="TextpoznpodarouChar">
    <w:name w:val="Text pozn. pod čarou Char"/>
    <w:basedOn w:val="Standardnpsmoodstavce"/>
    <w:link w:val="Textpoznpodarou"/>
    <w:uiPriority w:val="99"/>
    <w:semiHidden/>
    <w:qFormat/>
    <w:locked/>
    <w:rPr>
      <w:rFonts w:cs="Times New Roman"/>
      <w:sz w:val="16"/>
      <w:szCs w:val="16"/>
      <w:lang w:eastAsia="en-US"/>
    </w:rPr>
  </w:style>
  <w:style w:type="character" w:customStyle="1" w:styleId="AdresaHTMLChar">
    <w:name w:val="Adresa HTML Char"/>
    <w:basedOn w:val="Standardnpsmoodstavce"/>
    <w:link w:val="AdresaHTML"/>
    <w:uiPriority w:val="99"/>
    <w:semiHidden/>
    <w:qFormat/>
    <w:locked/>
    <w:rPr>
      <w:rFonts w:ascii="Georgia" w:hAnsi="Georgia" w:cs="Times New Roman"/>
      <w:i/>
      <w:iCs/>
      <w:sz w:val="22"/>
      <w:lang w:eastAsia="en-US"/>
    </w:rPr>
  </w:style>
  <w:style w:type="character" w:customStyle="1" w:styleId="FormtovanvHTMLChar">
    <w:name w:val="Formátovaný v HTML Char"/>
    <w:basedOn w:val="Standardnpsmoodstavce"/>
    <w:link w:val="FormtovanvHTML"/>
    <w:uiPriority w:val="99"/>
    <w:semiHidden/>
    <w:qFormat/>
    <w:locked/>
    <w:rPr>
      <w:rFonts w:ascii="Courier New" w:hAnsi="Courier New" w:cs="Courier New"/>
      <w:lang w:eastAsia="en-US"/>
    </w:rPr>
  </w:style>
  <w:style w:type="paragraph" w:styleId="Vrazncitt">
    <w:name w:val="Intense Quote"/>
    <w:basedOn w:val="Normln"/>
    <w:next w:val="Normln"/>
    <w:link w:val="VrazncittChar"/>
    <w:uiPriority w:val="99"/>
    <w:qFormat/>
    <w:rPr>
      <w:color w:val="178FCF"/>
    </w:rPr>
  </w:style>
  <w:style w:type="character" w:customStyle="1" w:styleId="VrazncittChar">
    <w:name w:val="Výrazný citát Char"/>
    <w:basedOn w:val="Standardnpsmoodstavce"/>
    <w:link w:val="Vrazncitt"/>
    <w:uiPriority w:val="99"/>
    <w:semiHidden/>
    <w:locked/>
    <w:rPr>
      <w:rFonts w:ascii="Georgia" w:hAnsi="Georgia" w:cs="Times New Roman"/>
      <w:color w:val="178FCF"/>
      <w:sz w:val="22"/>
      <w:lang w:eastAsia="en-US"/>
    </w:rPr>
  </w:style>
  <w:style w:type="character" w:customStyle="1" w:styleId="ZhlavzprvyChar">
    <w:name w:val="Záhlaví zprávy Char"/>
    <w:basedOn w:val="Standardnpsmoodstavce"/>
    <w:link w:val="Zhlavzprvy"/>
    <w:uiPriority w:val="99"/>
    <w:qFormat/>
    <w:locked/>
    <w:rPr>
      <w:rFonts w:ascii="Georgia" w:hAnsi="Georgia" w:cs="Times New Roman"/>
      <w:b/>
      <w:sz w:val="22"/>
      <w:lang w:eastAsia="en-US"/>
    </w:rPr>
  </w:style>
  <w:style w:type="character" w:customStyle="1" w:styleId="NadpispoznmkyChar">
    <w:name w:val="Nadpis poznámky Char"/>
    <w:basedOn w:val="Standardnpsmoodstavce"/>
    <w:link w:val="Nadpispoznmky"/>
    <w:uiPriority w:val="99"/>
    <w:semiHidden/>
    <w:locked/>
    <w:rPr>
      <w:rFonts w:ascii="Georgia" w:hAnsi="Georgia" w:cs="Times New Roman"/>
      <w:b/>
      <w:sz w:val="22"/>
      <w:lang w:eastAsia="en-US"/>
    </w:rPr>
  </w:style>
  <w:style w:type="character" w:customStyle="1" w:styleId="ProsttextChar">
    <w:name w:val="Prostý text Char"/>
    <w:basedOn w:val="Standardnpsmoodstavce"/>
    <w:link w:val="Prosttext"/>
    <w:uiPriority w:val="99"/>
    <w:semiHidden/>
    <w:qFormat/>
    <w:locked/>
    <w:rPr>
      <w:rFonts w:ascii="Georgia" w:hAnsi="Georgia" w:cs="Times New Roman"/>
      <w:sz w:val="22"/>
      <w:lang w:eastAsia="en-US"/>
    </w:rPr>
  </w:style>
  <w:style w:type="paragraph" w:styleId="Citt">
    <w:name w:val="Quote"/>
    <w:basedOn w:val="Normln"/>
    <w:next w:val="Normln"/>
    <w:link w:val="CittChar"/>
    <w:uiPriority w:val="99"/>
    <w:qFormat/>
    <w:rPr>
      <w:i/>
      <w:iCs/>
      <w:color w:val="000000"/>
    </w:rPr>
  </w:style>
  <w:style w:type="character" w:customStyle="1" w:styleId="CittChar">
    <w:name w:val="Citát Char"/>
    <w:basedOn w:val="Standardnpsmoodstavce"/>
    <w:link w:val="Citt"/>
    <w:uiPriority w:val="99"/>
    <w:semiHidden/>
    <w:locked/>
    <w:rPr>
      <w:rFonts w:ascii="Georgia" w:hAnsi="Georgia" w:cs="Times New Roman"/>
      <w:i/>
      <w:iCs/>
      <w:color w:val="000000"/>
      <w:sz w:val="22"/>
      <w:lang w:eastAsia="en-US"/>
    </w:rPr>
  </w:style>
  <w:style w:type="character" w:customStyle="1" w:styleId="OslovenChar">
    <w:name w:val="Oslovení Char"/>
    <w:basedOn w:val="Standardnpsmoodstavce"/>
    <w:link w:val="Osloven"/>
    <w:uiPriority w:val="99"/>
    <w:semiHidden/>
    <w:locked/>
    <w:rPr>
      <w:rFonts w:ascii="Georgia" w:hAnsi="Georgia" w:cs="Times New Roman"/>
      <w:sz w:val="22"/>
      <w:lang w:eastAsia="en-US"/>
    </w:rPr>
  </w:style>
  <w:style w:type="character" w:customStyle="1" w:styleId="PodpisChar">
    <w:name w:val="Podpis Char"/>
    <w:basedOn w:val="Standardnpsmoodstavce"/>
    <w:link w:val="Podpis"/>
    <w:uiPriority w:val="99"/>
    <w:qFormat/>
    <w:locked/>
    <w:rPr>
      <w:rFonts w:ascii="Georgia" w:hAnsi="Georgia" w:cs="Times New Roman"/>
      <w:b/>
      <w:sz w:val="22"/>
      <w:lang w:eastAsia="en-US"/>
    </w:rPr>
  </w:style>
  <w:style w:type="character" w:customStyle="1" w:styleId="PodnadpisChar">
    <w:name w:val="Podnadpis Char"/>
    <w:basedOn w:val="Standardnpsmoodstavce"/>
    <w:link w:val="Podnadpis"/>
    <w:uiPriority w:val="99"/>
    <w:locked/>
    <w:rPr>
      <w:rFonts w:ascii="Georgia" w:hAnsi="Georgia" w:cs="Times New Roman"/>
      <w:b/>
      <w:sz w:val="22"/>
      <w:lang w:eastAsia="en-US"/>
    </w:rPr>
  </w:style>
  <w:style w:type="paragraph" w:customStyle="1" w:styleId="Bibliografie1">
    <w:name w:val="Bibliografie1"/>
    <w:basedOn w:val="Normln"/>
    <w:next w:val="Normln"/>
    <w:uiPriority w:val="99"/>
    <w:semiHidden/>
    <w:qFormat/>
  </w:style>
  <w:style w:type="paragraph" w:customStyle="1" w:styleId="Nadpisobsahu1">
    <w:name w:val="Nadpis obsahu1"/>
    <w:basedOn w:val="Normln"/>
    <w:next w:val="Normln"/>
    <w:uiPriority w:val="99"/>
    <w:qFormat/>
    <w:pPr>
      <w:keepNext/>
      <w:spacing w:before="260"/>
    </w:pPr>
    <w:rPr>
      <w:rFonts w:eastAsia="Times New Roman" w:cs="Times New Roman"/>
      <w:b/>
      <w:bCs/>
      <w:kern w:val="32"/>
      <w:szCs w:val="22"/>
    </w:rPr>
  </w:style>
  <w:style w:type="character" w:customStyle="1" w:styleId="Zdraznnintenzivn1">
    <w:name w:val="Zdůraznění – intenzivní1"/>
    <w:basedOn w:val="Zdraznn"/>
    <w:uiPriority w:val="99"/>
    <w:qFormat/>
    <w:rPr>
      <w:rFonts w:cs="Times New Roman"/>
      <w:b/>
      <w:i/>
    </w:rPr>
  </w:style>
  <w:style w:type="character" w:customStyle="1" w:styleId="Zdraznnjemn1">
    <w:name w:val="Zdůraznění – jemné1"/>
    <w:basedOn w:val="Standardnpsmoodstavce"/>
    <w:uiPriority w:val="99"/>
    <w:qFormat/>
    <w:rPr>
      <w:rFonts w:cs="Times New Roman"/>
      <w:i/>
    </w:rPr>
  </w:style>
  <w:style w:type="character" w:customStyle="1" w:styleId="Odkazintenzivn1">
    <w:name w:val="Odkaz – intenzivní1"/>
    <w:basedOn w:val="Standardnpsmoodstavce"/>
    <w:uiPriority w:val="99"/>
    <w:qFormat/>
    <w:rPr>
      <w:rFonts w:cs="Times New Roman"/>
      <w:b/>
      <w:bCs/>
      <w:color w:val="C0504D"/>
    </w:rPr>
  </w:style>
  <w:style w:type="character" w:styleId="Zstupntext">
    <w:name w:val="Placeholder Text"/>
    <w:basedOn w:val="Standardnpsmoodstavce"/>
    <w:uiPriority w:val="99"/>
    <w:semiHidden/>
    <w:rPr>
      <w:rFonts w:cs="Times New Roman"/>
      <w:color w:val="808080"/>
    </w:rPr>
  </w:style>
  <w:style w:type="character" w:customStyle="1" w:styleId="Odkazjemn1">
    <w:name w:val="Odkaz – jemný1"/>
    <w:basedOn w:val="Standardnpsmoodstavce"/>
    <w:uiPriority w:val="99"/>
    <w:qFormat/>
    <w:rPr>
      <w:rFonts w:cs="Times New Roman"/>
      <w:color w:val="C0504D"/>
    </w:rPr>
  </w:style>
  <w:style w:type="character" w:customStyle="1" w:styleId="TextbublinyChar">
    <w:name w:val="Text bubliny Char"/>
    <w:basedOn w:val="Standardnpsmoodstavce"/>
    <w:link w:val="Textbubliny"/>
    <w:uiPriority w:val="99"/>
    <w:locked/>
    <w:rPr>
      <w:rFonts w:cs="Times New Roman"/>
      <w:sz w:val="16"/>
      <w:szCs w:val="16"/>
      <w:lang w:eastAsia="en-US"/>
    </w:rPr>
  </w:style>
  <w:style w:type="character" w:customStyle="1" w:styleId="Nzevknihy1">
    <w:name w:val="Název knihy1"/>
    <w:basedOn w:val="Standardnpsmoodstavce"/>
    <w:uiPriority w:val="99"/>
    <w:qFormat/>
    <w:rPr>
      <w:rFonts w:cs="Times New Roman"/>
      <w:b/>
      <w:bCs/>
    </w:rPr>
  </w:style>
  <w:style w:type="paragraph" w:customStyle="1" w:styleId="DocumentSpecificationCzechTourism">
    <w:name w:val="Document Specification (Czech Tourism)"/>
    <w:basedOn w:val="Normln"/>
    <w:uiPriority w:val="99"/>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Pr>
      <w:color w:val="003C78"/>
    </w:rPr>
  </w:style>
  <w:style w:type="paragraph" w:customStyle="1" w:styleId="DocumentTypeCzechTourism">
    <w:name w:val="Document Type (Czech Tourism)"/>
    <w:basedOn w:val="Normln"/>
    <w:uiPriority w:val="99"/>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qFormat/>
    <w:rPr>
      <w:b/>
    </w:rPr>
  </w:style>
  <w:style w:type="paragraph" w:customStyle="1" w:styleId="DocumentAddress-HeadingCzechTourism">
    <w:name w:val="Document Address - Heading (Czech Tourism)"/>
    <w:basedOn w:val="DocumentAddressCzechTourism"/>
    <w:uiPriority w:val="99"/>
    <w:rPr>
      <w:b/>
    </w:rPr>
  </w:style>
  <w:style w:type="table" w:customStyle="1" w:styleId="TableCzechTourism">
    <w:name w:val="Table (Czech Tourism)"/>
    <w:uiPriority w:val="99"/>
    <w:pPr>
      <w:jc w:val="right"/>
    </w:pPr>
    <w:tblPr>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pPr>
      <w:numPr>
        <w:numId w:val="5"/>
      </w:numPr>
      <w:ind w:left="0" w:firstLine="0"/>
    </w:pPr>
  </w:style>
  <w:style w:type="paragraph" w:customStyle="1" w:styleId="Heading3CzechTourism">
    <w:name w:val="Heading 3 (Czech Tourism)"/>
    <w:basedOn w:val="Nadpis3"/>
    <w:next w:val="Normln"/>
    <w:uiPriority w:val="99"/>
    <w:semiHidden/>
    <w:pPr>
      <w:numPr>
        <w:numId w:val="5"/>
      </w:numPr>
      <w:ind w:left="0" w:firstLine="0"/>
    </w:pPr>
    <w:rPr>
      <w:b w:val="0"/>
    </w:rPr>
  </w:style>
  <w:style w:type="paragraph" w:customStyle="1" w:styleId="Heading4CzechTourism">
    <w:name w:val="Heading 4 (Czech Tourism)"/>
    <w:basedOn w:val="Nadpis4"/>
    <w:next w:val="Normln"/>
    <w:uiPriority w:val="99"/>
    <w:semiHidden/>
    <w:qFormat/>
  </w:style>
  <w:style w:type="paragraph" w:customStyle="1" w:styleId="SchemeBulletCzechTourism">
    <w:name w:val="Scheme Bullet (Czech Tourism)"/>
    <w:basedOn w:val="TableTextCzechTourism"/>
    <w:uiPriority w:val="99"/>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pPr>
      <w:numPr>
        <w:numId w:val="7"/>
      </w:numPr>
      <w:tabs>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Heading1CzechTourism">
    <w:name w:val="Heading 1 (Czech Tourism)"/>
    <w:basedOn w:val="Nadpis1"/>
    <w:uiPriority w:val="99"/>
    <w:pPr>
      <w:tabs>
        <w:tab w:val="clear" w:pos="454"/>
      </w:tabs>
      <w:ind w:left="0" w:firstLine="0"/>
      <w:jc w:val="center"/>
    </w:pPr>
  </w:style>
  <w:style w:type="paragraph" w:customStyle="1" w:styleId="ListLetterCzechTourism">
    <w:name w:val="List Letter (Czech Tourism)"/>
    <w:basedOn w:val="Normln"/>
    <w:uiPriority w:val="99"/>
    <w:pPr>
      <w:numPr>
        <w:numId w:val="8"/>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pPr>
      <w:numPr>
        <w:numId w:val="9"/>
      </w:numPr>
      <w:tabs>
        <w:tab w:val="clear" w:pos="926"/>
        <w:tab w:val="left" w:pos="284"/>
      </w:tabs>
      <w:ind w:left="284" w:hanging="284"/>
    </w:pPr>
  </w:style>
  <w:style w:type="paragraph" w:customStyle="1" w:styleId="CaptionCzechTourism">
    <w:name w:val="Caption (Czech Tourism)"/>
    <w:basedOn w:val="Titulek"/>
    <w:uiPriority w:val="99"/>
    <w:pPr>
      <w:numPr>
        <w:numId w:val="0"/>
      </w:numPr>
      <w:tabs>
        <w:tab w:val="clear" w:pos="360"/>
        <w:tab w:val="left" w:pos="340"/>
      </w:tabs>
    </w:pPr>
  </w:style>
  <w:style w:type="paragraph" w:customStyle="1" w:styleId="Heading1-Number-FollowNumberCzechTourism">
    <w:name w:val="Heading 1 - Number - Follow Number (Czech Tourism)"/>
    <w:basedOn w:val="Nadpis1"/>
    <w:next w:val="Normln"/>
    <w:uiPriority w:val="99"/>
    <w:qFormat/>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pPr>
      <w:numPr>
        <w:ilvl w:val="1"/>
        <w:numId w:val="10"/>
      </w:numPr>
      <w:tabs>
        <w:tab w:val="clear" w:pos="227"/>
        <w:tab w:val="clear" w:pos="454"/>
        <w:tab w:val="clear" w:pos="680"/>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qFormat/>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pPr>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720"/>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pPr>
      <w:numPr>
        <w:ilvl w:val="2"/>
      </w:numPr>
      <w:tabs>
        <w:tab w:val="clear" w:pos="0"/>
        <w:tab w:val="clear" w:pos="284"/>
        <w:tab w:val="left" w:pos="2160"/>
      </w:tabs>
      <w:spacing w:before="0"/>
      <w:ind w:left="2160" w:hanging="180"/>
      <w:outlineLvl w:val="2"/>
    </w:pPr>
  </w:style>
  <w:style w:type="paragraph" w:customStyle="1" w:styleId="Textodst3psmena">
    <w:name w:val="Text odst. 3 písmena"/>
    <w:basedOn w:val="Textodst1sl"/>
    <w:pPr>
      <w:numPr>
        <w:ilvl w:val="3"/>
      </w:numPr>
      <w:tabs>
        <w:tab w:val="left" w:pos="2880"/>
      </w:tabs>
      <w:spacing w:before="0"/>
      <w:ind w:left="2880" w:hanging="227"/>
      <w:outlineLvl w:val="3"/>
    </w:pPr>
  </w:style>
  <w:style w:type="character" w:customStyle="1" w:styleId="Textodst1slChar">
    <w:name w:val="Text odst.1čísl Char"/>
    <w:basedOn w:val="Standardnpsmoodstavce"/>
    <w:link w:val="Textodst1sl"/>
    <w:locked/>
    <w:rPr>
      <w:rFonts w:ascii="Times New Roman" w:eastAsia="Times New Roman" w:hAnsi="Times New Roman" w:cs="Times New Roman"/>
      <w:sz w:val="24"/>
      <w:szCs w:val="20"/>
    </w:rPr>
  </w:style>
  <w:style w:type="paragraph" w:customStyle="1" w:styleId="Nzevlnku">
    <w:name w:val="Název článku"/>
    <w:basedOn w:val="slolnku"/>
    <w:next w:val="Normln"/>
    <w:uiPriority w:val="99"/>
    <w:pPr>
      <w:spacing w:before="0" w:after="0"/>
      <w:outlineLvl w:val="0"/>
    </w:pPr>
  </w:style>
  <w:style w:type="paragraph" w:customStyle="1" w:styleId="zkltextcentr12">
    <w:name w:val="zákl. text centr 12"/>
    <w:basedOn w:val="Normln"/>
    <w:uiPriority w:val="99"/>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qFormat/>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character" w:customStyle="1" w:styleId="OdstavecseseznamemChar">
    <w:name w:val="Odstavec se seznamem Char"/>
    <w:link w:val="Odstavecseseznamem"/>
    <w:uiPriority w:val="34"/>
    <w:qFormat/>
    <w:locked/>
    <w:rPr>
      <w:rFonts w:ascii="Georgia" w:hAnsi="Georgia"/>
      <w:szCs w:val="20"/>
      <w:lang w:eastAsia="en-US"/>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paragraph" w:customStyle="1" w:styleId="Styl5">
    <w:name w:val="Styl5"/>
    <w:basedOn w:val="Normln"/>
    <w:next w:val="Normln"/>
    <w:qFormat/>
    <w:pPr>
      <w:keepNext/>
      <w:numPr>
        <w:numId w:val="1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pPr>
      <w:keepNext/>
      <w:numPr>
        <w:ilvl w:val="1"/>
        <w:numId w:val="1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qFormat/>
    <w:rPr>
      <w:rFonts w:ascii="Georgia" w:hAnsi="Georgia" w:cs="Times New Roman"/>
      <w:sz w:val="24"/>
      <w:szCs w:val="26"/>
      <w:lang w:eastAsia="en-US"/>
    </w:rPr>
  </w:style>
  <w:style w:type="paragraph" w:customStyle="1" w:styleId="RLlneksmlouvy">
    <w:name w:val="RL Článek smlouvy"/>
    <w:basedOn w:val="Normln"/>
    <w:next w:val="Normln"/>
    <w:qFormat/>
    <w:pPr>
      <w:keepNext/>
      <w:numPr>
        <w:numId w:val="13"/>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uppressAutoHyphens/>
      <w:spacing w:before="360" w:after="120" w:line="280" w:lineRule="exact"/>
      <w:ind w:left="0" w:firstLine="0"/>
      <w:jc w:val="both"/>
      <w:outlineLvl w:val="0"/>
    </w:pPr>
    <w:rPr>
      <w:rFonts w:ascii="Calibri" w:eastAsia="Times New Roman" w:hAnsi="Calibri" w:cs="Times New Roman"/>
      <w:b/>
      <w:szCs w:val="24"/>
      <w:lang w:val="zh-CN"/>
    </w:rPr>
  </w:style>
  <w:style w:type="character" w:customStyle="1" w:styleId="RLTextlnkuslovanChar">
    <w:name w:val="RL Text článku číslovaný Char"/>
    <w:link w:val="RLTextlnkuslovan"/>
    <w:qFormat/>
    <w:locked/>
    <w:rPr>
      <w:rFonts w:ascii="Calibri" w:eastAsia="Times New Roman" w:hAnsi="Calibri" w:cs="Times New Roman"/>
      <w:szCs w:val="24"/>
      <w:lang w:val="zh-CN" w:eastAsia="zh-CN"/>
    </w:rPr>
  </w:style>
  <w:style w:type="paragraph" w:customStyle="1" w:styleId="RLTextlnkuslovan">
    <w:name w:val="RL Text článku číslovaný"/>
    <w:basedOn w:val="Normln"/>
    <w:link w:val="RLTextlnkuslovanChar"/>
    <w:qFormat/>
    <w:pPr>
      <w:numPr>
        <w:ilvl w:val="1"/>
        <w:numId w:val="1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zh-CN" w:eastAsia="zh-CN"/>
    </w:rPr>
  </w:style>
  <w:style w:type="paragraph" w:customStyle="1" w:styleId="paragraph">
    <w:name w:val="paragraph"/>
    <w:basedOn w:val="Normln"/>
    <w:qFormat/>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qFormat/>
  </w:style>
  <w:style w:type="character" w:customStyle="1" w:styleId="eop">
    <w:name w:val="eop"/>
    <w:basedOn w:val="Standardnpsmoodstavce"/>
    <w:qFormat/>
  </w:style>
  <w:style w:type="character" w:customStyle="1" w:styleId="ListLabel56">
    <w:name w:val="ListLabel 56"/>
    <w:qFormat/>
    <w:rPr>
      <w:rFonts w:cs="Arial"/>
    </w:rPr>
  </w:style>
  <w:style w:type="character" w:customStyle="1" w:styleId="nowrap">
    <w:name w:val="nowrap"/>
    <w:basedOn w:val="Standardnpsmoodstavce"/>
    <w:qFormat/>
  </w:style>
  <w:style w:type="paragraph" w:customStyle="1" w:styleId="Revize1">
    <w:name w:val="Revize1"/>
    <w:hidden/>
    <w:uiPriority w:val="99"/>
    <w:semiHidden/>
    <w:qFormat/>
    <w:rPr>
      <w:rFonts w:ascii="Georgia" w:hAnsi="Georgia"/>
      <w:sz w:val="22"/>
      <w:lang w:eastAsia="en-US"/>
    </w:rPr>
  </w:style>
  <w:style w:type="paragraph" w:customStyle="1" w:styleId="Revize2">
    <w:name w:val="Revize2"/>
    <w:hidden/>
    <w:uiPriority w:val="99"/>
    <w:unhideWhenUsed/>
    <w:qFormat/>
    <w:rPr>
      <w:rFonts w:ascii="Georgia" w:hAnsi="Georgia"/>
      <w:sz w:val="22"/>
      <w:lang w:eastAsia="en-US"/>
    </w:rPr>
  </w:style>
  <w:style w:type="character" w:styleId="Nevyeenzmnka">
    <w:name w:val="Unresolved Mention"/>
    <w:basedOn w:val="Standardnpsmoodstavce"/>
    <w:uiPriority w:val="99"/>
    <w:semiHidden/>
    <w:unhideWhenUsed/>
    <w:rsid w:val="00BA31D6"/>
    <w:rPr>
      <w:color w:val="605E5C"/>
      <w:shd w:val="clear" w:color="auto" w:fill="E1DFDD"/>
    </w:rPr>
  </w:style>
  <w:style w:type="paragraph" w:styleId="Revize">
    <w:name w:val="Revision"/>
    <w:hidden/>
    <w:uiPriority w:val="99"/>
    <w:unhideWhenUsed/>
    <w:rsid w:val="00D302ED"/>
    <w:rPr>
      <w:rFonts w:ascii="Georgia" w:hAnsi="Georgia"/>
      <w:sz w:val="22"/>
      <w:lang w:eastAsia="en-US"/>
    </w:rPr>
  </w:style>
  <w:style w:type="numbering" w:customStyle="1" w:styleId="Heading-Number-FollowNumber">
    <w:name w:val="Heading - Number - Follow Number"/>
    <w:rsid w:val="00533DC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433">
      <w:bodyDiv w:val="1"/>
      <w:marLeft w:val="0"/>
      <w:marRight w:val="0"/>
      <w:marTop w:val="0"/>
      <w:marBottom w:val="0"/>
      <w:divBdr>
        <w:top w:val="none" w:sz="0" w:space="0" w:color="auto"/>
        <w:left w:val="none" w:sz="0" w:space="0" w:color="auto"/>
        <w:bottom w:val="none" w:sz="0" w:space="0" w:color="auto"/>
        <w:right w:val="none" w:sz="0" w:space="0" w:color="auto"/>
      </w:divBdr>
    </w:div>
    <w:div w:id="319430513">
      <w:bodyDiv w:val="1"/>
      <w:marLeft w:val="0"/>
      <w:marRight w:val="0"/>
      <w:marTop w:val="0"/>
      <w:marBottom w:val="0"/>
      <w:divBdr>
        <w:top w:val="none" w:sz="0" w:space="0" w:color="auto"/>
        <w:left w:val="none" w:sz="0" w:space="0" w:color="auto"/>
        <w:bottom w:val="none" w:sz="0" w:space="0" w:color="auto"/>
        <w:right w:val="none" w:sz="0" w:space="0" w:color="auto"/>
      </w:divBdr>
    </w:div>
    <w:div w:id="576744611">
      <w:bodyDiv w:val="1"/>
      <w:marLeft w:val="0"/>
      <w:marRight w:val="0"/>
      <w:marTop w:val="0"/>
      <w:marBottom w:val="0"/>
      <w:divBdr>
        <w:top w:val="none" w:sz="0" w:space="0" w:color="auto"/>
        <w:left w:val="none" w:sz="0" w:space="0" w:color="auto"/>
        <w:bottom w:val="none" w:sz="0" w:space="0" w:color="auto"/>
        <w:right w:val="none" w:sz="0" w:space="0" w:color="auto"/>
      </w:divBdr>
    </w:div>
    <w:div w:id="740785295">
      <w:bodyDiv w:val="1"/>
      <w:marLeft w:val="0"/>
      <w:marRight w:val="0"/>
      <w:marTop w:val="0"/>
      <w:marBottom w:val="0"/>
      <w:divBdr>
        <w:top w:val="none" w:sz="0" w:space="0" w:color="auto"/>
        <w:left w:val="none" w:sz="0" w:space="0" w:color="auto"/>
        <w:bottom w:val="none" w:sz="0" w:space="0" w:color="auto"/>
        <w:right w:val="none" w:sz="0" w:space="0" w:color="auto"/>
      </w:divBdr>
    </w:div>
    <w:div w:id="1333023701">
      <w:bodyDiv w:val="1"/>
      <w:marLeft w:val="0"/>
      <w:marRight w:val="0"/>
      <w:marTop w:val="0"/>
      <w:marBottom w:val="0"/>
      <w:divBdr>
        <w:top w:val="none" w:sz="0" w:space="0" w:color="auto"/>
        <w:left w:val="none" w:sz="0" w:space="0" w:color="auto"/>
        <w:bottom w:val="none" w:sz="0" w:space="0" w:color="auto"/>
        <w:right w:val="none" w:sz="0" w:space="0" w:color="auto"/>
      </w:divBdr>
    </w:div>
    <w:div w:id="143670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keta.hejskova@kkhotel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oukalova@czechtouris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8" ma:contentTypeDescription="Create a new document." ma:contentTypeScope="" ma:versionID="d67e8ab4cd033efd9eaef725ec90d849">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d196e4fed093325abde37416fc292d9e"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3.xml><?xml version="1.0" encoding="utf-8"?>
<ds:datastoreItem xmlns:ds="http://schemas.openxmlformats.org/officeDocument/2006/customXml" ds:itemID="{BBFBF617-0244-464B-A13B-3E9161BCE31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563083-5651-4C06-8033-F4B6C960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2</TotalTime>
  <Pages>11</Pages>
  <Words>2963</Words>
  <Characters>17189</Characters>
  <Application>Microsoft Office Word</Application>
  <DocSecurity>0</DocSecurity>
  <Lines>143</Lines>
  <Paragraphs>40</Paragraphs>
  <ScaleCrop>false</ScaleCrop>
  <Company>GORDION</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Krušberská Eliška</cp:lastModifiedBy>
  <cp:revision>4</cp:revision>
  <cp:lastPrinted>2025-01-20T10:34:00Z</cp:lastPrinted>
  <dcterms:created xsi:type="dcterms:W3CDTF">2025-03-18T08:36:00Z</dcterms:created>
  <dcterms:modified xsi:type="dcterms:W3CDTF">2025-03-24T11:23:00Z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y fmtid="{D5CDD505-2E9C-101B-9397-08002B2CF9AE}" pid="4" name="KSOProductBuildVer">
    <vt:lpwstr>1033-12.2.0.20323</vt:lpwstr>
  </property>
  <property fmtid="{D5CDD505-2E9C-101B-9397-08002B2CF9AE}" pid="5" name="ICV">
    <vt:lpwstr>DA7819411566447F9F4D469F25F45E74_13</vt:lpwstr>
  </property>
</Properties>
</file>