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3384" w:rsidRDefault="00FB3384">
      <w:pPr>
        <w:pStyle w:val="Nzev"/>
        <w:rPr>
          <w:sz w:val="36"/>
        </w:rPr>
      </w:pPr>
      <w:r>
        <w:rPr>
          <w:sz w:val="36"/>
        </w:rPr>
        <w:t>Smlouva</w:t>
      </w:r>
    </w:p>
    <w:p w:rsidR="00FB3384" w:rsidRDefault="00FB3384">
      <w:pPr>
        <w:pStyle w:val="Nzev"/>
        <w:rPr>
          <w:sz w:val="36"/>
        </w:rPr>
      </w:pPr>
      <w:r>
        <w:rPr>
          <w:sz w:val="36"/>
        </w:rPr>
        <w:t>o změně příslušnosti hospodařit s majetkem státu</w:t>
      </w:r>
    </w:p>
    <w:p w:rsidR="00FB3384" w:rsidRDefault="00346E66" w:rsidP="00346E66">
      <w:pPr>
        <w:tabs>
          <w:tab w:val="center" w:pos="4534"/>
          <w:tab w:val="left" w:pos="5640"/>
        </w:tabs>
        <w:spacing w:before="120"/>
        <w:rPr>
          <w:b/>
          <w:bCs/>
          <w:smallCaps/>
          <w:sz w:val="28"/>
          <w:szCs w:val="28"/>
        </w:rPr>
      </w:pPr>
      <w:r>
        <w:rPr>
          <w:b/>
          <w:bCs/>
          <w:smallCaps/>
          <w:sz w:val="28"/>
          <w:szCs w:val="28"/>
        </w:rPr>
        <w:tab/>
      </w:r>
      <w:r w:rsidR="003E5455">
        <w:rPr>
          <w:b/>
          <w:bCs/>
          <w:smallCaps/>
          <w:sz w:val="28"/>
          <w:szCs w:val="28"/>
        </w:rPr>
        <w:t>AS-PO č.:</w:t>
      </w:r>
      <w:r>
        <w:rPr>
          <w:b/>
          <w:bCs/>
          <w:smallCaps/>
          <w:sz w:val="28"/>
          <w:szCs w:val="28"/>
        </w:rPr>
        <w:t xml:space="preserve"> </w:t>
      </w:r>
      <w:r w:rsidR="00360A27">
        <w:rPr>
          <w:b/>
          <w:bCs/>
          <w:smallCaps/>
          <w:sz w:val="28"/>
          <w:szCs w:val="28"/>
        </w:rPr>
        <w:t>T-</w:t>
      </w:r>
      <w:r w:rsidR="002174D1">
        <w:rPr>
          <w:b/>
          <w:bCs/>
          <w:smallCaps/>
          <w:sz w:val="28"/>
          <w:szCs w:val="28"/>
        </w:rPr>
        <w:t>386</w:t>
      </w:r>
      <w:r>
        <w:rPr>
          <w:b/>
          <w:bCs/>
          <w:smallCaps/>
          <w:sz w:val="28"/>
          <w:szCs w:val="28"/>
        </w:rPr>
        <w:t>-00/2</w:t>
      </w:r>
      <w:r w:rsidR="00AA112A">
        <w:rPr>
          <w:b/>
          <w:bCs/>
          <w:smallCaps/>
          <w:sz w:val="28"/>
          <w:szCs w:val="28"/>
        </w:rPr>
        <w:t>4</w:t>
      </w:r>
    </w:p>
    <w:p w:rsidR="00FB3384" w:rsidRDefault="006D4431" w:rsidP="00E26802">
      <w:pPr>
        <w:spacing w:before="120"/>
        <w:ind w:left="708"/>
        <w:jc w:val="center"/>
        <w:rPr>
          <w:b/>
          <w:bCs/>
          <w:smallCaps/>
          <w:sz w:val="28"/>
          <w:szCs w:val="28"/>
        </w:rPr>
      </w:pPr>
      <w:r>
        <w:rPr>
          <w:b/>
          <w:bCs/>
          <w:smallCaps/>
          <w:sz w:val="28"/>
          <w:szCs w:val="28"/>
        </w:rPr>
        <w:t xml:space="preserve">       </w:t>
      </w:r>
      <w:r w:rsidR="00636D28" w:rsidRPr="00092F56">
        <w:rPr>
          <w:b/>
          <w:bCs/>
          <w:smallCaps/>
          <w:sz w:val="28"/>
          <w:szCs w:val="28"/>
        </w:rPr>
        <w:t xml:space="preserve">AHNM </w:t>
      </w:r>
      <w:r w:rsidRPr="00092F56">
        <w:rPr>
          <w:b/>
          <w:bCs/>
          <w:smallCaps/>
          <w:sz w:val="28"/>
          <w:szCs w:val="28"/>
        </w:rPr>
        <w:t>č.:</w:t>
      </w:r>
      <w:r w:rsidR="00092F56">
        <w:rPr>
          <w:b/>
          <w:bCs/>
          <w:smallCaps/>
          <w:sz w:val="28"/>
          <w:szCs w:val="28"/>
        </w:rPr>
        <w:t xml:space="preserve"> 6440-MZH3-2025-06</w:t>
      </w:r>
      <w:r>
        <w:rPr>
          <w:b/>
          <w:bCs/>
          <w:smallCaps/>
          <w:sz w:val="28"/>
          <w:szCs w:val="28"/>
        </w:rPr>
        <w:t xml:space="preserve"> </w:t>
      </w:r>
    </w:p>
    <w:p w:rsidR="00E26802" w:rsidRDefault="00E26802" w:rsidP="00E26802">
      <w:pPr>
        <w:spacing w:before="120"/>
        <w:ind w:left="708"/>
        <w:jc w:val="center"/>
        <w:rPr>
          <w:b/>
          <w:bCs/>
        </w:rPr>
      </w:pPr>
    </w:p>
    <w:p w:rsidR="00FB3384" w:rsidRPr="00320BC5" w:rsidRDefault="00FB3384">
      <w:pPr>
        <w:jc w:val="center"/>
        <w:rPr>
          <w:b/>
          <w:bCs/>
          <w:sz w:val="22"/>
          <w:szCs w:val="22"/>
        </w:rPr>
      </w:pPr>
      <w:r w:rsidRPr="00320BC5">
        <w:rPr>
          <w:b/>
          <w:bCs/>
          <w:sz w:val="22"/>
          <w:szCs w:val="22"/>
        </w:rPr>
        <w:t>(dále jen „smlouva“)</w:t>
      </w:r>
    </w:p>
    <w:p w:rsidR="00FB3384" w:rsidRDefault="00FB3384">
      <w:pPr>
        <w:pStyle w:val="Zkladntext"/>
      </w:pPr>
    </w:p>
    <w:p w:rsidR="007B7C8C" w:rsidRDefault="007B7C8C">
      <w:pPr>
        <w:pStyle w:val="Zkladntext"/>
      </w:pPr>
    </w:p>
    <w:p w:rsidR="00FB3384" w:rsidRPr="00320BC5" w:rsidRDefault="00FB3384" w:rsidP="003813E6">
      <w:pPr>
        <w:rPr>
          <w:b/>
          <w:bCs/>
          <w:sz w:val="22"/>
          <w:szCs w:val="22"/>
          <w:u w:val="single"/>
        </w:rPr>
      </w:pPr>
      <w:r w:rsidRPr="00320BC5">
        <w:rPr>
          <w:b/>
          <w:bCs/>
          <w:sz w:val="22"/>
          <w:szCs w:val="22"/>
          <w:u w:val="single"/>
        </w:rPr>
        <w:t>Smluvní strany:</w:t>
      </w:r>
    </w:p>
    <w:p w:rsidR="00FB3384" w:rsidRDefault="00FB3384">
      <w:pPr>
        <w:jc w:val="both"/>
      </w:pPr>
    </w:p>
    <w:p w:rsidR="000F5481" w:rsidRPr="008F3078" w:rsidRDefault="000F5481" w:rsidP="0045679B">
      <w:pPr>
        <w:numPr>
          <w:ilvl w:val="0"/>
          <w:numId w:val="2"/>
        </w:numPr>
        <w:suppressAutoHyphens w:val="0"/>
        <w:rPr>
          <w:b/>
          <w:bCs/>
        </w:rPr>
      </w:pPr>
      <w:r w:rsidRPr="008F3078">
        <w:rPr>
          <w:b/>
          <w:bCs/>
        </w:rPr>
        <w:t>Armádní Servisní, příspěvková organizace</w:t>
      </w:r>
    </w:p>
    <w:p w:rsidR="000F5481" w:rsidRPr="008F3078" w:rsidRDefault="000F5481" w:rsidP="000F5481">
      <w:pPr>
        <w:ind w:left="420"/>
        <w:rPr>
          <w:bCs/>
        </w:rPr>
      </w:pPr>
      <w:r w:rsidRPr="008F3078">
        <w:rPr>
          <w:bCs/>
        </w:rPr>
        <w:t xml:space="preserve">zapsaná v obchodním rejstříku vedeném Městským soudem v Praze, </w:t>
      </w:r>
      <w:r w:rsidR="00070E2D">
        <w:rPr>
          <w:bCs/>
        </w:rPr>
        <w:br/>
      </w:r>
      <w:r w:rsidRPr="008F3078">
        <w:rPr>
          <w:bCs/>
        </w:rPr>
        <w:t xml:space="preserve">oddíl </w:t>
      </w:r>
      <w:proofErr w:type="spellStart"/>
      <w:r w:rsidRPr="008F3078">
        <w:rPr>
          <w:bCs/>
        </w:rPr>
        <w:t>Pr</w:t>
      </w:r>
      <w:proofErr w:type="spellEnd"/>
      <w:r w:rsidRPr="008F3078">
        <w:rPr>
          <w:bCs/>
        </w:rPr>
        <w:t>, vložka 1342</w:t>
      </w:r>
    </w:p>
    <w:p w:rsidR="0031101F" w:rsidRPr="008F3078" w:rsidRDefault="0031101F" w:rsidP="0031101F">
      <w:pPr>
        <w:pStyle w:val="Zpat"/>
        <w:tabs>
          <w:tab w:val="clear" w:pos="4536"/>
          <w:tab w:val="clear" w:pos="9072"/>
          <w:tab w:val="left" w:pos="708"/>
          <w:tab w:val="center" w:pos="2127"/>
          <w:tab w:val="right" w:pos="2552"/>
        </w:tabs>
        <w:ind w:left="340" w:firstLine="80"/>
      </w:pPr>
      <w:r w:rsidRPr="008F3078">
        <w:t>IČO:</w:t>
      </w:r>
      <w:r w:rsidRPr="008F3078">
        <w:tab/>
      </w:r>
      <w:r w:rsidRPr="008F3078">
        <w:tab/>
        <w:t>60460580</w:t>
      </w:r>
    </w:p>
    <w:p w:rsidR="0031101F" w:rsidRPr="008F3078" w:rsidRDefault="0031101F" w:rsidP="0031101F">
      <w:pPr>
        <w:pStyle w:val="Zpat"/>
        <w:tabs>
          <w:tab w:val="clear" w:pos="4536"/>
          <w:tab w:val="clear" w:pos="9072"/>
          <w:tab w:val="left" w:pos="708"/>
          <w:tab w:val="right" w:pos="1134"/>
          <w:tab w:val="left" w:pos="2127"/>
        </w:tabs>
        <w:ind w:left="340" w:firstLine="80"/>
      </w:pPr>
      <w:r w:rsidRPr="008F3078">
        <w:t>DIČ:</w:t>
      </w:r>
      <w:r w:rsidRPr="008F3078">
        <w:tab/>
      </w:r>
      <w:r w:rsidRPr="008F3078">
        <w:tab/>
        <w:t>CZ60460580</w:t>
      </w:r>
    </w:p>
    <w:p w:rsidR="0031101F" w:rsidRPr="008F3078" w:rsidRDefault="0031101F" w:rsidP="000F5481">
      <w:pPr>
        <w:ind w:left="420"/>
        <w:rPr>
          <w:bCs/>
        </w:rPr>
      </w:pPr>
      <w:r w:rsidRPr="008F3078">
        <w:rPr>
          <w:bCs/>
        </w:rPr>
        <w:t>sídlo:</w:t>
      </w:r>
      <w:r w:rsidRPr="008F3078">
        <w:rPr>
          <w:bCs/>
        </w:rPr>
        <w:tab/>
      </w:r>
      <w:r w:rsidRPr="008F3078">
        <w:rPr>
          <w:bCs/>
        </w:rPr>
        <w:tab/>
        <w:t>Podbabská 1589/1, 160 00 Praha 6 - Dejvice</w:t>
      </w:r>
    </w:p>
    <w:p w:rsidR="000F5481" w:rsidRPr="008F3078" w:rsidRDefault="00D856BA" w:rsidP="000F5481">
      <w:pPr>
        <w:ind w:left="420"/>
        <w:rPr>
          <w:bCs/>
        </w:rPr>
      </w:pPr>
      <w:r w:rsidRPr="008F3078">
        <w:rPr>
          <w:bCs/>
        </w:rPr>
        <w:t>Zastoupená</w:t>
      </w:r>
      <w:r w:rsidR="00A50C87" w:rsidRPr="008F3078">
        <w:rPr>
          <w:bCs/>
        </w:rPr>
        <w:t>:</w:t>
      </w:r>
      <w:r w:rsidR="0031101F" w:rsidRPr="008F3078">
        <w:rPr>
          <w:bCs/>
        </w:rPr>
        <w:tab/>
      </w:r>
      <w:r w:rsidR="00A50C87" w:rsidRPr="008F3078">
        <w:rPr>
          <w:bCs/>
        </w:rPr>
        <w:t xml:space="preserve">Ing. Martin Lehký, </w:t>
      </w:r>
      <w:r w:rsidR="00A719C2" w:rsidRPr="008F3078">
        <w:t>ředitel</w:t>
      </w:r>
      <w:r w:rsidR="00D12CED" w:rsidRPr="008F3078">
        <w:t xml:space="preserve"> </w:t>
      </w:r>
    </w:p>
    <w:p w:rsidR="000F5481" w:rsidRPr="008F3078" w:rsidRDefault="000F5481" w:rsidP="000F5481">
      <w:pPr>
        <w:pStyle w:val="Zkladntextodsazen"/>
        <w:ind w:left="425" w:hanging="425"/>
        <w:jc w:val="left"/>
        <w:rPr>
          <w:szCs w:val="24"/>
        </w:rPr>
      </w:pPr>
      <w:r w:rsidRPr="008F3078">
        <w:rPr>
          <w:szCs w:val="24"/>
        </w:rPr>
        <w:tab/>
        <w:t>bankovní spojení:</w:t>
      </w:r>
      <w:r w:rsidR="008F3078">
        <w:rPr>
          <w:szCs w:val="24"/>
        </w:rPr>
        <w:t xml:space="preserve"> </w:t>
      </w:r>
      <w:proofErr w:type="spellStart"/>
      <w:r w:rsidR="00621720">
        <w:rPr>
          <w:szCs w:val="24"/>
        </w:rPr>
        <w:t>xxx</w:t>
      </w:r>
      <w:proofErr w:type="spellEnd"/>
    </w:p>
    <w:p w:rsidR="000F5481" w:rsidRPr="008F3078" w:rsidRDefault="000F5481" w:rsidP="000E6D5E">
      <w:pPr>
        <w:pStyle w:val="Zkladntextodsazen"/>
        <w:ind w:left="425"/>
        <w:jc w:val="left"/>
        <w:rPr>
          <w:szCs w:val="24"/>
        </w:rPr>
      </w:pPr>
      <w:r w:rsidRPr="008F3078">
        <w:rPr>
          <w:szCs w:val="24"/>
        </w:rPr>
        <w:t>číslo účtu:</w:t>
      </w:r>
      <w:r w:rsidR="0031101F" w:rsidRPr="008F3078">
        <w:rPr>
          <w:szCs w:val="24"/>
        </w:rPr>
        <w:tab/>
      </w:r>
      <w:proofErr w:type="spellStart"/>
      <w:r w:rsidR="00621720">
        <w:rPr>
          <w:szCs w:val="24"/>
        </w:rPr>
        <w:t>xxx</w:t>
      </w:r>
      <w:proofErr w:type="spellEnd"/>
    </w:p>
    <w:p w:rsidR="000F5481" w:rsidRPr="008F3078" w:rsidRDefault="0031101F" w:rsidP="000E6D5E">
      <w:pPr>
        <w:pStyle w:val="Zkladntextodsazen"/>
        <w:ind w:firstLine="425"/>
        <w:jc w:val="left"/>
        <w:rPr>
          <w:szCs w:val="24"/>
        </w:rPr>
      </w:pPr>
      <w:r w:rsidRPr="008F3078">
        <w:rPr>
          <w:szCs w:val="24"/>
        </w:rPr>
        <w:t>D</w:t>
      </w:r>
      <w:r w:rsidR="000F5481" w:rsidRPr="008F3078">
        <w:rPr>
          <w:szCs w:val="24"/>
        </w:rPr>
        <w:t>atov</w:t>
      </w:r>
      <w:r w:rsidRPr="008F3078">
        <w:rPr>
          <w:szCs w:val="24"/>
        </w:rPr>
        <w:t>á</w:t>
      </w:r>
      <w:r w:rsidR="000F5481" w:rsidRPr="008F3078">
        <w:rPr>
          <w:szCs w:val="24"/>
        </w:rPr>
        <w:t xml:space="preserve"> schránk</w:t>
      </w:r>
      <w:r w:rsidRPr="008F3078">
        <w:rPr>
          <w:szCs w:val="24"/>
        </w:rPr>
        <w:t>a</w:t>
      </w:r>
      <w:r w:rsidR="000F5481" w:rsidRPr="008F3078">
        <w:rPr>
          <w:szCs w:val="24"/>
        </w:rPr>
        <w:t>:</w:t>
      </w:r>
      <w:r w:rsidRPr="008F3078">
        <w:rPr>
          <w:szCs w:val="24"/>
        </w:rPr>
        <w:tab/>
      </w:r>
      <w:r w:rsidR="000F5481" w:rsidRPr="008F3078">
        <w:rPr>
          <w:szCs w:val="24"/>
        </w:rPr>
        <w:t>dugmkm6</w:t>
      </w:r>
    </w:p>
    <w:p w:rsidR="00910699" w:rsidRPr="00320BC5" w:rsidRDefault="00910699" w:rsidP="00910699">
      <w:pPr>
        <w:jc w:val="both"/>
        <w:rPr>
          <w:b/>
          <w:bCs/>
          <w:sz w:val="22"/>
          <w:szCs w:val="22"/>
        </w:rPr>
      </w:pPr>
    </w:p>
    <w:p w:rsidR="00910699" w:rsidRPr="008F3078" w:rsidRDefault="00910699" w:rsidP="000E6D5E">
      <w:pPr>
        <w:ind w:firstLine="425"/>
        <w:jc w:val="both"/>
        <w:rPr>
          <w:bCs/>
        </w:rPr>
      </w:pPr>
      <w:r w:rsidRPr="008F3078">
        <w:rPr>
          <w:bCs/>
        </w:rPr>
        <w:t>(dále jen „</w:t>
      </w:r>
      <w:r w:rsidRPr="008F3078">
        <w:rPr>
          <w:b/>
          <w:bCs/>
        </w:rPr>
        <w:t>předávající</w:t>
      </w:r>
      <w:r w:rsidRPr="008F3078">
        <w:rPr>
          <w:bCs/>
        </w:rPr>
        <w:t>“)</w:t>
      </w:r>
    </w:p>
    <w:p w:rsidR="00910699" w:rsidRPr="00320BC5" w:rsidRDefault="00910699" w:rsidP="00910699">
      <w:pPr>
        <w:jc w:val="both"/>
        <w:rPr>
          <w:b/>
          <w:bCs/>
          <w:sz w:val="22"/>
          <w:szCs w:val="22"/>
        </w:rPr>
      </w:pPr>
    </w:p>
    <w:p w:rsidR="00910699" w:rsidRPr="00320BC5" w:rsidRDefault="00910699" w:rsidP="00910699">
      <w:pPr>
        <w:jc w:val="center"/>
        <w:rPr>
          <w:bCs/>
          <w:sz w:val="22"/>
          <w:szCs w:val="22"/>
        </w:rPr>
      </w:pPr>
      <w:r w:rsidRPr="00320BC5">
        <w:rPr>
          <w:bCs/>
          <w:sz w:val="22"/>
          <w:szCs w:val="22"/>
        </w:rPr>
        <w:t>a</w:t>
      </w:r>
    </w:p>
    <w:p w:rsidR="00A53AF1" w:rsidRPr="00320BC5" w:rsidRDefault="00A53AF1" w:rsidP="00910699">
      <w:pPr>
        <w:jc w:val="center"/>
        <w:rPr>
          <w:b/>
          <w:bCs/>
          <w:sz w:val="22"/>
          <w:szCs w:val="22"/>
        </w:rPr>
      </w:pPr>
    </w:p>
    <w:p w:rsidR="002B4D5A" w:rsidRPr="00E13537" w:rsidRDefault="00AF49D7" w:rsidP="002B4D5A">
      <w:pPr>
        <w:widowControl w:val="0"/>
        <w:tabs>
          <w:tab w:val="left" w:pos="0"/>
          <w:tab w:val="left" w:pos="426"/>
        </w:tabs>
        <w:suppressAutoHyphens w:val="0"/>
        <w:rPr>
          <w:b/>
          <w:lang w:eastAsia="cs-CZ"/>
        </w:rPr>
      </w:pPr>
      <w:r w:rsidRPr="00320BC5">
        <w:rPr>
          <w:b/>
          <w:sz w:val="22"/>
          <w:szCs w:val="22"/>
          <w:lang w:eastAsia="cs-CZ"/>
        </w:rPr>
        <w:t xml:space="preserve">2. </w:t>
      </w:r>
      <w:r w:rsidRPr="00320BC5">
        <w:rPr>
          <w:b/>
          <w:sz w:val="22"/>
          <w:szCs w:val="22"/>
          <w:lang w:eastAsia="cs-CZ"/>
        </w:rPr>
        <w:tab/>
      </w:r>
      <w:r w:rsidR="002B4D5A" w:rsidRPr="00E13537">
        <w:rPr>
          <w:b/>
          <w:lang w:eastAsia="cs-CZ"/>
        </w:rPr>
        <w:t xml:space="preserve">Česká </w:t>
      </w:r>
      <w:proofErr w:type="gramStart"/>
      <w:r w:rsidR="00F326B9" w:rsidRPr="00E13537">
        <w:rPr>
          <w:b/>
          <w:lang w:eastAsia="cs-CZ"/>
        </w:rPr>
        <w:t>r</w:t>
      </w:r>
      <w:r w:rsidR="002B4D5A" w:rsidRPr="00E13537">
        <w:rPr>
          <w:b/>
          <w:lang w:eastAsia="cs-CZ"/>
        </w:rPr>
        <w:t>epublika</w:t>
      </w:r>
      <w:r w:rsidR="002775E6" w:rsidRPr="00E13537">
        <w:rPr>
          <w:b/>
          <w:lang w:eastAsia="cs-CZ"/>
        </w:rPr>
        <w:t xml:space="preserve"> -</w:t>
      </w:r>
      <w:r w:rsidR="002B4D5A" w:rsidRPr="00E13537">
        <w:rPr>
          <w:b/>
          <w:lang w:eastAsia="cs-CZ"/>
        </w:rPr>
        <w:t xml:space="preserve"> </w:t>
      </w:r>
      <w:r w:rsidRPr="00E13537">
        <w:rPr>
          <w:b/>
          <w:lang w:eastAsia="cs-CZ"/>
        </w:rPr>
        <w:t>Ministerstvo</w:t>
      </w:r>
      <w:proofErr w:type="gramEnd"/>
      <w:r w:rsidRPr="00E13537">
        <w:rPr>
          <w:b/>
          <w:lang w:eastAsia="cs-CZ"/>
        </w:rPr>
        <w:t xml:space="preserve"> obrany</w:t>
      </w:r>
      <w:r w:rsidR="00697340" w:rsidRPr="00E13537">
        <w:rPr>
          <w:b/>
          <w:lang w:eastAsia="cs-CZ"/>
        </w:rPr>
        <w:t xml:space="preserve"> </w:t>
      </w:r>
    </w:p>
    <w:p w:rsidR="00152156" w:rsidRPr="00E13537" w:rsidRDefault="00152156" w:rsidP="00152156">
      <w:pPr>
        <w:ind w:left="420"/>
        <w:rPr>
          <w:bCs/>
        </w:rPr>
      </w:pPr>
      <w:r w:rsidRPr="00E13537">
        <w:rPr>
          <w:bCs/>
        </w:rPr>
        <w:t>Sídlo:</w:t>
      </w:r>
      <w:r w:rsidRPr="00E13537">
        <w:rPr>
          <w:bCs/>
        </w:rPr>
        <w:tab/>
      </w:r>
      <w:r w:rsidRPr="00E13537">
        <w:rPr>
          <w:bCs/>
        </w:rPr>
        <w:tab/>
        <w:t>Tychonova 1, 160 01 Praha 6 - Hradčany</w:t>
      </w:r>
    </w:p>
    <w:p w:rsidR="00152156" w:rsidRPr="00E13537" w:rsidRDefault="00152156" w:rsidP="00152156">
      <w:pPr>
        <w:ind w:left="420"/>
        <w:rPr>
          <w:bCs/>
        </w:rPr>
      </w:pPr>
      <w:r w:rsidRPr="00E13537">
        <w:rPr>
          <w:bCs/>
        </w:rPr>
        <w:t>IČO:</w:t>
      </w:r>
      <w:r w:rsidRPr="00E13537">
        <w:rPr>
          <w:bCs/>
        </w:rPr>
        <w:tab/>
      </w:r>
      <w:r w:rsidRPr="00E13537">
        <w:rPr>
          <w:bCs/>
        </w:rPr>
        <w:tab/>
        <w:t>60162694</w:t>
      </w:r>
    </w:p>
    <w:p w:rsidR="00152156" w:rsidRPr="00E13537" w:rsidRDefault="00152156" w:rsidP="00152156">
      <w:pPr>
        <w:ind w:left="420"/>
        <w:rPr>
          <w:bCs/>
        </w:rPr>
      </w:pPr>
      <w:r w:rsidRPr="00E13537">
        <w:rPr>
          <w:bCs/>
        </w:rPr>
        <w:t>DIČ:</w:t>
      </w:r>
      <w:r w:rsidRPr="00E13537">
        <w:rPr>
          <w:bCs/>
        </w:rPr>
        <w:tab/>
      </w:r>
      <w:r w:rsidRPr="00E13537">
        <w:rPr>
          <w:bCs/>
        </w:rPr>
        <w:tab/>
        <w:t>CZ60162694</w:t>
      </w:r>
    </w:p>
    <w:p w:rsidR="00152156" w:rsidRPr="00E13537" w:rsidRDefault="00A351DD" w:rsidP="00152156">
      <w:pPr>
        <w:ind w:left="420"/>
        <w:rPr>
          <w:bCs/>
        </w:rPr>
      </w:pPr>
      <w:r w:rsidRPr="00E13537">
        <w:rPr>
          <w:bCs/>
        </w:rPr>
        <w:t xml:space="preserve">bankovní </w:t>
      </w:r>
      <w:proofErr w:type="spellStart"/>
      <w:r w:rsidRPr="00E13537">
        <w:rPr>
          <w:bCs/>
        </w:rPr>
        <w:t>spojení:</w:t>
      </w:r>
      <w:r w:rsidR="00621720">
        <w:rPr>
          <w:bCs/>
        </w:rPr>
        <w:t>xxx</w:t>
      </w:r>
      <w:proofErr w:type="spellEnd"/>
      <w:r w:rsidR="00152156" w:rsidRPr="00E13537">
        <w:rPr>
          <w:bCs/>
        </w:rPr>
        <w:t xml:space="preserve"> </w:t>
      </w:r>
    </w:p>
    <w:p w:rsidR="00152156" w:rsidRPr="00E13537" w:rsidRDefault="00A351DD" w:rsidP="00152156">
      <w:pPr>
        <w:ind w:left="420"/>
        <w:rPr>
          <w:bCs/>
        </w:rPr>
      </w:pPr>
      <w:r w:rsidRPr="00E13537">
        <w:rPr>
          <w:bCs/>
        </w:rPr>
        <w:t>č</w:t>
      </w:r>
      <w:r w:rsidR="00152156" w:rsidRPr="00E13537">
        <w:rPr>
          <w:bCs/>
        </w:rPr>
        <w:t>íslo účtu:</w:t>
      </w:r>
      <w:r w:rsidR="00152156" w:rsidRPr="00E13537">
        <w:rPr>
          <w:bCs/>
        </w:rPr>
        <w:tab/>
      </w:r>
      <w:r w:rsidR="00152156" w:rsidRPr="00E13537">
        <w:rPr>
          <w:bCs/>
        </w:rPr>
        <w:tab/>
      </w:r>
      <w:proofErr w:type="spellStart"/>
      <w:r w:rsidR="00621720">
        <w:t>xxx</w:t>
      </w:r>
      <w:proofErr w:type="spellEnd"/>
    </w:p>
    <w:p w:rsidR="00152156" w:rsidRPr="00E13537" w:rsidRDefault="00152156" w:rsidP="00D856BA">
      <w:pPr>
        <w:ind w:left="2127" w:hanging="1701"/>
        <w:jc w:val="both"/>
        <w:rPr>
          <w:bCs/>
        </w:rPr>
      </w:pPr>
      <w:r w:rsidRPr="00E13537">
        <w:rPr>
          <w:bCs/>
        </w:rPr>
        <w:t>Za kterou jedná:</w:t>
      </w:r>
      <w:r w:rsidRPr="00E13537">
        <w:rPr>
          <w:bCs/>
        </w:rPr>
        <w:tab/>
      </w:r>
      <w:proofErr w:type="spellStart"/>
      <w:r w:rsidR="00621720">
        <w:t>xxx</w:t>
      </w:r>
      <w:proofErr w:type="spellEnd"/>
      <w:r w:rsidR="005A16C3" w:rsidRPr="00E13537">
        <w:t xml:space="preserve"> ředitel Agentury hospodaření s nemovitým majetkem, na základě pověření ministryně obrany ČR č.j. MO </w:t>
      </w:r>
      <w:r w:rsidR="001A7632" w:rsidRPr="00E13537">
        <w:t>838741/2024-8694</w:t>
      </w:r>
      <w:r w:rsidR="005A16C3" w:rsidRPr="00E13537">
        <w:t xml:space="preserve"> ze dne </w:t>
      </w:r>
      <w:r w:rsidR="001A7632" w:rsidRPr="00E13537">
        <w:t>17</w:t>
      </w:r>
      <w:r w:rsidR="005A16C3" w:rsidRPr="00E13537">
        <w:t xml:space="preserve">. </w:t>
      </w:r>
      <w:r w:rsidR="001A7632" w:rsidRPr="00E13537">
        <w:t>října</w:t>
      </w:r>
      <w:r w:rsidR="005A16C3" w:rsidRPr="00E13537">
        <w:t xml:space="preserve"> 2024, vydaného ve smyslu ustanovení § 7 odst. 2 zák. č. 2019/2000 Sb., o majetku České republiky a jejím vystupování v právních vztazích, ve znění pozdějších předpisů</w:t>
      </w:r>
    </w:p>
    <w:p w:rsidR="00152156" w:rsidRPr="00E13537" w:rsidRDefault="00152156" w:rsidP="00152156">
      <w:pPr>
        <w:ind w:left="420"/>
        <w:rPr>
          <w:bCs/>
        </w:rPr>
      </w:pPr>
      <w:r w:rsidRPr="00E13537">
        <w:rPr>
          <w:bCs/>
        </w:rPr>
        <w:t>Datová schránka:</w:t>
      </w:r>
      <w:r w:rsidRPr="00E13537">
        <w:rPr>
          <w:bCs/>
        </w:rPr>
        <w:tab/>
      </w:r>
      <w:proofErr w:type="spellStart"/>
      <w:r w:rsidRPr="00E13537">
        <w:rPr>
          <w:bCs/>
        </w:rPr>
        <w:t>hjyaavk</w:t>
      </w:r>
      <w:proofErr w:type="spellEnd"/>
    </w:p>
    <w:p w:rsidR="00152156" w:rsidRPr="008F3078" w:rsidRDefault="00152156" w:rsidP="00152156">
      <w:pPr>
        <w:ind w:left="420"/>
        <w:rPr>
          <w:bCs/>
        </w:rPr>
      </w:pPr>
      <w:r w:rsidRPr="00E13537">
        <w:rPr>
          <w:bCs/>
        </w:rPr>
        <w:t>Adresa pro doručování:</w:t>
      </w:r>
      <w:r w:rsidR="008B4658" w:rsidRPr="00E13537">
        <w:t xml:space="preserve"> Agentura hospodaření s nemovitým majetkem, Oddělení územní správy nemovitého majetku Brno, Svatoplukova 84, </w:t>
      </w:r>
      <w:r w:rsidR="005A16C3" w:rsidRPr="00E13537">
        <w:t>662 10</w:t>
      </w:r>
      <w:r w:rsidR="008B4658" w:rsidRPr="00E13537">
        <w:t xml:space="preserve"> Brno</w:t>
      </w:r>
    </w:p>
    <w:p w:rsidR="00FB3384" w:rsidRPr="00320BC5" w:rsidRDefault="00FB3384">
      <w:pPr>
        <w:jc w:val="both"/>
        <w:rPr>
          <w:b/>
          <w:bCs/>
          <w:sz w:val="22"/>
          <w:szCs w:val="22"/>
        </w:rPr>
      </w:pPr>
    </w:p>
    <w:p w:rsidR="00FB3384" w:rsidRPr="008F3078" w:rsidRDefault="00FB3384" w:rsidP="000E6D5E">
      <w:pPr>
        <w:ind w:firstLine="426"/>
        <w:rPr>
          <w:bCs/>
        </w:rPr>
      </w:pPr>
      <w:r w:rsidRPr="008F3078">
        <w:rPr>
          <w:bCs/>
        </w:rPr>
        <w:t>(dále jen „</w:t>
      </w:r>
      <w:r w:rsidRPr="008F3078">
        <w:rPr>
          <w:b/>
          <w:bCs/>
        </w:rPr>
        <w:t>přejímající</w:t>
      </w:r>
      <w:r w:rsidRPr="008F3078">
        <w:rPr>
          <w:bCs/>
        </w:rPr>
        <w:t>“)</w:t>
      </w:r>
    </w:p>
    <w:p w:rsidR="00C81A34" w:rsidRPr="00320BC5" w:rsidRDefault="00C81A34">
      <w:pPr>
        <w:jc w:val="both"/>
        <w:rPr>
          <w:b/>
          <w:bCs/>
          <w:sz w:val="22"/>
          <w:szCs w:val="22"/>
        </w:rPr>
      </w:pPr>
    </w:p>
    <w:p w:rsidR="00FB3384" w:rsidRDefault="00FB3384">
      <w:pPr>
        <w:pStyle w:val="Zkladntext2"/>
        <w:rPr>
          <w:b/>
          <w:bCs/>
        </w:rPr>
      </w:pPr>
      <w:r w:rsidRPr="00587DA4">
        <w:t>se níže uvedeného dne, měsíce a roku ve smyslu ustanovení § 55 odst. 3 zákona č.</w:t>
      </w:r>
      <w:r w:rsidR="00BB4EE2" w:rsidRPr="00587DA4">
        <w:t> </w:t>
      </w:r>
      <w:r w:rsidRPr="00587DA4">
        <w:t>219/2000</w:t>
      </w:r>
      <w:r w:rsidR="00BB4EE2" w:rsidRPr="00587DA4">
        <w:t> </w:t>
      </w:r>
      <w:r w:rsidRPr="00587DA4">
        <w:t>Sb., o</w:t>
      </w:r>
      <w:r w:rsidR="008B4658" w:rsidRPr="00587DA4">
        <w:t> </w:t>
      </w:r>
      <w:r w:rsidRPr="00587DA4">
        <w:t>majetku České republiky a jejím vystupování v právních vztazích (dále jen „</w:t>
      </w:r>
      <w:r w:rsidRPr="00587DA4">
        <w:rPr>
          <w:b/>
        </w:rPr>
        <w:t>zákon</w:t>
      </w:r>
      <w:r w:rsidRPr="00587DA4">
        <w:t xml:space="preserve">“) a ustanovení § 14 odst. 1 </w:t>
      </w:r>
      <w:r w:rsidR="00923C9D" w:rsidRPr="00587DA4">
        <w:t>v</w:t>
      </w:r>
      <w:r w:rsidRPr="00587DA4">
        <w:t>yhlášky Ministerstva financí č. 62/2001 Sb., o hospodaření organizačních složek státu a</w:t>
      </w:r>
      <w:r w:rsidR="008B4658" w:rsidRPr="00587DA4">
        <w:t> </w:t>
      </w:r>
      <w:r w:rsidRPr="00587DA4">
        <w:t xml:space="preserve">státních organizací s majetkem státu (dále jen </w:t>
      </w:r>
      <w:r w:rsidRPr="00587DA4">
        <w:lastRenderedPageBreak/>
        <w:t>„</w:t>
      </w:r>
      <w:r w:rsidRPr="00587DA4">
        <w:rPr>
          <w:b/>
        </w:rPr>
        <w:t>vyhláška</w:t>
      </w:r>
      <w:r w:rsidRPr="00587DA4">
        <w:t>“), vše ve znění pozdějších předpisů</w:t>
      </w:r>
      <w:r w:rsidR="00923C9D" w:rsidRPr="00587DA4">
        <w:t>,</w:t>
      </w:r>
      <w:r w:rsidRPr="00587DA4">
        <w:t xml:space="preserve"> dohodly </w:t>
      </w:r>
      <w:r w:rsidRPr="00587DA4">
        <w:rPr>
          <w:b/>
          <w:bCs/>
        </w:rPr>
        <w:t>na změně příslušnosti hospodařit s majetkem státu takto:</w:t>
      </w:r>
    </w:p>
    <w:p w:rsidR="00D07299" w:rsidRPr="00587DA4" w:rsidRDefault="00D07299">
      <w:pPr>
        <w:pStyle w:val="Zkladntext2"/>
        <w:rPr>
          <w:b/>
          <w:bCs/>
        </w:rPr>
      </w:pPr>
    </w:p>
    <w:p w:rsidR="00160908" w:rsidRDefault="00160908" w:rsidP="006D4431">
      <w:pPr>
        <w:rPr>
          <w:b/>
          <w:bCs/>
          <w:sz w:val="22"/>
          <w:szCs w:val="22"/>
        </w:rPr>
      </w:pPr>
    </w:p>
    <w:p w:rsidR="00160908" w:rsidRDefault="00FB3384" w:rsidP="00160908">
      <w:pPr>
        <w:jc w:val="center"/>
        <w:rPr>
          <w:b/>
          <w:bCs/>
          <w:sz w:val="22"/>
          <w:szCs w:val="22"/>
        </w:rPr>
      </w:pPr>
      <w:r w:rsidRPr="00320BC5">
        <w:rPr>
          <w:b/>
          <w:bCs/>
          <w:sz w:val="22"/>
          <w:szCs w:val="22"/>
        </w:rPr>
        <w:t>Čl. I.</w:t>
      </w:r>
    </w:p>
    <w:p w:rsidR="00BA1B38" w:rsidRDefault="00BA1B38" w:rsidP="00160908">
      <w:pPr>
        <w:jc w:val="center"/>
        <w:rPr>
          <w:b/>
          <w:bCs/>
          <w:sz w:val="22"/>
          <w:szCs w:val="22"/>
        </w:rPr>
      </w:pPr>
    </w:p>
    <w:p w:rsidR="00E02EC5" w:rsidRDefault="00FB3384" w:rsidP="00160908">
      <w:pPr>
        <w:jc w:val="both"/>
      </w:pPr>
      <w:r w:rsidRPr="00587DA4">
        <w:t>Česká republika je výlučným vlastníkem a předávající má ve smyslu ustanovení § 9</w:t>
      </w:r>
      <w:r w:rsidR="00EE022A" w:rsidRPr="00587DA4">
        <w:t> </w:t>
      </w:r>
      <w:r w:rsidRPr="00587DA4">
        <w:t>zákona přísluš</w:t>
      </w:r>
      <w:r w:rsidR="00F07242" w:rsidRPr="00587DA4">
        <w:t>nost hospodařit s níže uveden</w:t>
      </w:r>
      <w:r w:rsidR="00DD1252" w:rsidRPr="00587DA4">
        <w:t>ým</w:t>
      </w:r>
      <w:r w:rsidR="007D6EE7" w:rsidRPr="00587DA4">
        <w:t xml:space="preserve"> </w:t>
      </w:r>
      <w:r w:rsidR="00E13537">
        <w:t>ne</w:t>
      </w:r>
      <w:r w:rsidR="007F4141">
        <w:t xml:space="preserve">movitým </w:t>
      </w:r>
      <w:r w:rsidR="00DD1252" w:rsidRPr="00587DA4">
        <w:t>majetkem</w:t>
      </w:r>
      <w:r w:rsidR="005064E8">
        <w:t>:</w:t>
      </w:r>
    </w:p>
    <w:p w:rsidR="0089275C" w:rsidRDefault="0089275C" w:rsidP="00160908">
      <w:pPr>
        <w:jc w:val="both"/>
      </w:pPr>
    </w:p>
    <w:p w:rsidR="0089275C" w:rsidRPr="0089275C" w:rsidRDefault="0089275C" w:rsidP="00160908">
      <w:pPr>
        <w:jc w:val="both"/>
        <w:rPr>
          <w:b/>
        </w:rPr>
      </w:pPr>
      <w:r w:rsidRPr="0089275C">
        <w:rPr>
          <w:b/>
        </w:rPr>
        <w:t>Dlouhodobý movitý majetek nezapisovaný do KN</w:t>
      </w:r>
    </w:p>
    <w:p w:rsidR="00427F3E" w:rsidRDefault="00427F3E" w:rsidP="00160908">
      <w:pPr>
        <w:jc w:val="both"/>
      </w:pPr>
    </w:p>
    <w:p w:rsidR="0089275C" w:rsidRDefault="0089275C" w:rsidP="00160908">
      <w:pPr>
        <w:jc w:val="both"/>
      </w:pPr>
      <w:r w:rsidRPr="0089275C">
        <w:rPr>
          <w:b/>
          <w:bCs/>
          <w:u w:val="single"/>
        </w:rPr>
        <w:t>Plynová kotelna Štěpánov</w:t>
      </w:r>
      <w:r w:rsidRPr="00B22175">
        <w:rPr>
          <w:bCs/>
          <w:u w:val="single"/>
        </w:rPr>
        <w:t xml:space="preserve">, </w:t>
      </w:r>
      <w:proofErr w:type="spellStart"/>
      <w:r w:rsidRPr="00B22175">
        <w:rPr>
          <w:bCs/>
          <w:u w:val="single"/>
        </w:rPr>
        <w:t>inv</w:t>
      </w:r>
      <w:proofErr w:type="spellEnd"/>
      <w:r w:rsidRPr="00B22175">
        <w:rPr>
          <w:bCs/>
          <w:u w:val="single"/>
        </w:rPr>
        <w:t>. číslo DM24-00281,</w:t>
      </w:r>
      <w:r>
        <w:t xml:space="preserve"> </w:t>
      </w:r>
      <w:r w:rsidRPr="00587DA4">
        <w:t>umístěn</w:t>
      </w:r>
      <w:r>
        <w:t>á</w:t>
      </w:r>
      <w:r w:rsidRPr="00587DA4">
        <w:t xml:space="preserve"> v</w:t>
      </w:r>
      <w:r>
        <w:t xml:space="preserve"> budově </w:t>
      </w:r>
      <w:proofErr w:type="spellStart"/>
      <w:r w:rsidR="00825F66">
        <w:t>xxx</w:t>
      </w:r>
      <w:proofErr w:type="spellEnd"/>
      <w:r>
        <w:t xml:space="preserve"> (CEVID 07-22-38), včetně jejích součástí a příslušenství (5x kotlové čerpadlo Sigma, 2x doplňovací čerpadlo ISH, doplňovací zařízení ETL </w:t>
      </w:r>
      <w:proofErr w:type="spellStart"/>
      <w:r>
        <w:t>Ekotherm</w:t>
      </w:r>
      <w:proofErr w:type="spellEnd"/>
      <w:r>
        <w:t xml:space="preserve">, úpravna vody garant, 2x zásobníková nádrž na upravenou vodu o objemu </w:t>
      </w:r>
      <w:proofErr w:type="spellStart"/>
      <w:r w:rsidR="008702F3">
        <w:t>xxx</w:t>
      </w:r>
      <w:proofErr w:type="spellEnd"/>
      <w:r>
        <w:t xml:space="preserve"> litrů, automatika kotelny </w:t>
      </w:r>
      <w:proofErr w:type="spellStart"/>
      <w:r>
        <w:t>Sauter</w:t>
      </w:r>
      <w:proofErr w:type="spellEnd"/>
      <w:r>
        <w:t>, teplovzdušný agregát).</w:t>
      </w:r>
    </w:p>
    <w:p w:rsidR="0089275C" w:rsidRDefault="0089275C" w:rsidP="00160908">
      <w:pPr>
        <w:jc w:val="both"/>
      </w:pPr>
    </w:p>
    <w:p w:rsidR="0089275C" w:rsidRPr="0089275C" w:rsidRDefault="0089275C" w:rsidP="00160908">
      <w:pPr>
        <w:jc w:val="both"/>
        <w:rPr>
          <w:b/>
        </w:rPr>
      </w:pPr>
      <w:r w:rsidRPr="0089275C">
        <w:rPr>
          <w:b/>
        </w:rPr>
        <w:t>Dlouhodobý nemovitý majetek zapisovaný do KN</w:t>
      </w:r>
    </w:p>
    <w:p w:rsidR="00D07299" w:rsidRDefault="00D07299" w:rsidP="0084729F">
      <w:pPr>
        <w:tabs>
          <w:tab w:val="left" w:pos="567"/>
        </w:tabs>
        <w:jc w:val="both"/>
        <w:rPr>
          <w:b/>
        </w:rPr>
      </w:pPr>
    </w:p>
    <w:p w:rsidR="00B547F8" w:rsidRPr="003813E6" w:rsidRDefault="00B547F8" w:rsidP="000430CC">
      <w:pPr>
        <w:numPr>
          <w:ilvl w:val="0"/>
          <w:numId w:val="11"/>
        </w:numPr>
        <w:tabs>
          <w:tab w:val="left" w:pos="142"/>
        </w:tabs>
        <w:ind w:left="142" w:hanging="153"/>
        <w:jc w:val="both"/>
        <w:rPr>
          <w:u w:val="single"/>
        </w:rPr>
      </w:pPr>
      <w:r w:rsidRPr="00721AED">
        <w:rPr>
          <w:b/>
          <w:u w:val="single"/>
        </w:rPr>
        <w:t>Vodojem</w:t>
      </w:r>
      <w:r w:rsidR="008A4FB0" w:rsidRPr="00721AED">
        <w:rPr>
          <w:b/>
          <w:u w:val="single"/>
        </w:rPr>
        <w:t xml:space="preserve"> </w:t>
      </w:r>
      <w:proofErr w:type="spellStart"/>
      <w:r w:rsidRPr="00721AED">
        <w:rPr>
          <w:b/>
          <w:u w:val="single"/>
        </w:rPr>
        <w:t>Úpalí</w:t>
      </w:r>
      <w:proofErr w:type="spellEnd"/>
      <w:r w:rsidRPr="00721AED">
        <w:rPr>
          <w:b/>
          <w:u w:val="single"/>
        </w:rPr>
        <w:t xml:space="preserve"> pozemek </w:t>
      </w:r>
      <w:proofErr w:type="spellStart"/>
      <w:r w:rsidRPr="00721AED">
        <w:rPr>
          <w:b/>
          <w:u w:val="single"/>
        </w:rPr>
        <w:t>p.č</w:t>
      </w:r>
      <w:proofErr w:type="spellEnd"/>
      <w:r w:rsidRPr="00721AED">
        <w:rPr>
          <w:b/>
          <w:u w:val="single"/>
        </w:rPr>
        <w:t xml:space="preserve">. </w:t>
      </w:r>
      <w:proofErr w:type="spellStart"/>
      <w:r w:rsidR="00621720">
        <w:rPr>
          <w:b/>
          <w:u w:val="single"/>
        </w:rPr>
        <w:t>xxx</w:t>
      </w:r>
      <w:proofErr w:type="spellEnd"/>
      <w:r w:rsidR="003813E6">
        <w:rPr>
          <w:b/>
          <w:u w:val="single"/>
        </w:rPr>
        <w:t xml:space="preserve"> </w:t>
      </w:r>
      <w:r w:rsidR="003813E6" w:rsidRPr="003813E6">
        <w:t xml:space="preserve">ostatní plocha, jiná plocha, výměra </w:t>
      </w:r>
      <w:proofErr w:type="spellStart"/>
      <w:r w:rsidR="00621720">
        <w:t>xxx</w:t>
      </w:r>
      <w:proofErr w:type="spellEnd"/>
      <w:r w:rsidR="003813E6">
        <w:t xml:space="preserve">, </w:t>
      </w:r>
      <w:proofErr w:type="spellStart"/>
      <w:r w:rsidR="00A74890" w:rsidRPr="003813E6">
        <w:rPr>
          <w:b/>
          <w:u w:val="single"/>
        </w:rPr>
        <w:t>k.ú</w:t>
      </w:r>
      <w:proofErr w:type="spellEnd"/>
      <w:r w:rsidR="00A74890" w:rsidRPr="003813E6">
        <w:rPr>
          <w:b/>
          <w:u w:val="single"/>
        </w:rPr>
        <w:t>. Kotáry</w:t>
      </w:r>
      <w:r w:rsidR="003813E6">
        <w:rPr>
          <w:u w:val="single"/>
        </w:rPr>
        <w:t xml:space="preserve"> </w:t>
      </w:r>
      <w:proofErr w:type="spellStart"/>
      <w:r w:rsidR="00A74890" w:rsidRPr="00721AED">
        <w:t>zaps</w:t>
      </w:r>
      <w:proofErr w:type="spellEnd"/>
      <w:r w:rsidR="00A74890" w:rsidRPr="00721AED">
        <w:t xml:space="preserve">. </w:t>
      </w:r>
      <w:r w:rsidR="00D31C3C" w:rsidRPr="00721AED">
        <w:t>n</w:t>
      </w:r>
      <w:r w:rsidR="00A74890" w:rsidRPr="00721AED">
        <w:t xml:space="preserve">a </w:t>
      </w:r>
      <w:r w:rsidR="00D31C3C" w:rsidRPr="00721AED">
        <w:t>listu vlastnictví</w:t>
      </w:r>
      <w:r w:rsidR="00A74890" w:rsidRPr="00721AED">
        <w:t xml:space="preserve"> 10</w:t>
      </w:r>
      <w:r w:rsidR="00D31C3C" w:rsidRPr="00721AED">
        <w:t>,</w:t>
      </w:r>
      <w:r w:rsidR="003813E6" w:rsidRPr="00464802">
        <w:t xml:space="preserve"> </w:t>
      </w:r>
      <w:r w:rsidR="00D31C3C" w:rsidRPr="00721AED">
        <w:t>u Katastrálního úřadu pro Jihomoravský kraj – katastrální pracoviště Vyškov</w:t>
      </w:r>
      <w:r w:rsidR="00F570C5" w:rsidRPr="00721AED">
        <w:t xml:space="preserve">, </w:t>
      </w:r>
      <w:proofErr w:type="spellStart"/>
      <w:r w:rsidRPr="00721AED">
        <w:t>inv</w:t>
      </w:r>
      <w:proofErr w:type="spellEnd"/>
      <w:r w:rsidRPr="00721AED">
        <w:t>. č. DM24-00093;</w:t>
      </w:r>
    </w:p>
    <w:p w:rsidR="00B547F8" w:rsidRPr="00721AED" w:rsidRDefault="00FE55B5" w:rsidP="00B547F8">
      <w:pPr>
        <w:numPr>
          <w:ilvl w:val="0"/>
          <w:numId w:val="11"/>
        </w:numPr>
        <w:tabs>
          <w:tab w:val="left" w:pos="142"/>
        </w:tabs>
        <w:ind w:left="142" w:hanging="153"/>
        <w:jc w:val="both"/>
      </w:pPr>
      <w:r>
        <w:t>V</w:t>
      </w:r>
      <w:r w:rsidR="00B547F8" w:rsidRPr="00721AED">
        <w:t xml:space="preserve">odojem podzemní kruhový </w:t>
      </w:r>
      <w:proofErr w:type="spellStart"/>
      <w:r w:rsidR="00B547F8" w:rsidRPr="00721AED">
        <w:t>Úpalí</w:t>
      </w:r>
      <w:proofErr w:type="spellEnd"/>
      <w:r w:rsidR="00B547F8" w:rsidRPr="00721AED">
        <w:t xml:space="preserve">, </w:t>
      </w:r>
      <w:r w:rsidR="003813E6">
        <w:t xml:space="preserve">SO 401, </w:t>
      </w:r>
      <w:proofErr w:type="spellStart"/>
      <w:r w:rsidR="00B547F8" w:rsidRPr="00721AED">
        <w:t>inv</w:t>
      </w:r>
      <w:proofErr w:type="spellEnd"/>
      <w:r w:rsidR="00B547F8" w:rsidRPr="00721AED">
        <w:t>. č. DM24-00187;</w:t>
      </w:r>
    </w:p>
    <w:p w:rsidR="00B547F8" w:rsidRPr="00721AED" w:rsidRDefault="00FE55B5" w:rsidP="00B547F8">
      <w:pPr>
        <w:numPr>
          <w:ilvl w:val="0"/>
          <w:numId w:val="11"/>
        </w:numPr>
        <w:tabs>
          <w:tab w:val="left" w:pos="142"/>
        </w:tabs>
        <w:ind w:left="142" w:hanging="153"/>
        <w:jc w:val="both"/>
      </w:pPr>
      <w:r>
        <w:t>V</w:t>
      </w:r>
      <w:r w:rsidR="00B547F8" w:rsidRPr="00721AED">
        <w:t xml:space="preserve">odojem podzemní kruhový </w:t>
      </w:r>
      <w:proofErr w:type="spellStart"/>
      <w:r w:rsidR="00B547F8" w:rsidRPr="00721AED">
        <w:t>Úpalí</w:t>
      </w:r>
      <w:proofErr w:type="spellEnd"/>
      <w:r w:rsidR="00B547F8" w:rsidRPr="00721AED">
        <w:t xml:space="preserve">, </w:t>
      </w:r>
      <w:r w:rsidR="003813E6">
        <w:t xml:space="preserve">SO 402, </w:t>
      </w:r>
      <w:proofErr w:type="spellStart"/>
      <w:r w:rsidR="00B547F8" w:rsidRPr="00721AED">
        <w:t>inv</w:t>
      </w:r>
      <w:proofErr w:type="spellEnd"/>
      <w:r w:rsidR="00B547F8" w:rsidRPr="00721AED">
        <w:t>. č. DM24-00188;</w:t>
      </w:r>
    </w:p>
    <w:p w:rsidR="00B547F8" w:rsidRPr="00721AED" w:rsidRDefault="00FE55B5" w:rsidP="00B547F8">
      <w:pPr>
        <w:numPr>
          <w:ilvl w:val="0"/>
          <w:numId w:val="11"/>
        </w:numPr>
        <w:tabs>
          <w:tab w:val="left" w:pos="142"/>
        </w:tabs>
        <w:ind w:left="142" w:hanging="153"/>
        <w:jc w:val="both"/>
      </w:pPr>
      <w:r>
        <w:t>O</w:t>
      </w:r>
      <w:r w:rsidR="00B547F8" w:rsidRPr="00721AED">
        <w:t xml:space="preserve">plocení vodojem </w:t>
      </w:r>
      <w:proofErr w:type="spellStart"/>
      <w:r w:rsidR="00B547F8" w:rsidRPr="00721AED">
        <w:t>Úpalí</w:t>
      </w:r>
      <w:proofErr w:type="spellEnd"/>
      <w:r w:rsidR="00B547F8" w:rsidRPr="00721AED">
        <w:t xml:space="preserve">, </w:t>
      </w:r>
      <w:r w:rsidR="003813E6">
        <w:t xml:space="preserve">SO 403, </w:t>
      </w:r>
      <w:proofErr w:type="spellStart"/>
      <w:r w:rsidR="00B547F8" w:rsidRPr="00721AED">
        <w:t>inv</w:t>
      </w:r>
      <w:proofErr w:type="spellEnd"/>
      <w:r w:rsidR="00B547F8" w:rsidRPr="00721AED">
        <w:t>. č. DM24-00189;</w:t>
      </w:r>
    </w:p>
    <w:p w:rsidR="003E552C" w:rsidRPr="00721AED" w:rsidRDefault="003E552C" w:rsidP="003E552C">
      <w:pPr>
        <w:tabs>
          <w:tab w:val="left" w:pos="142"/>
        </w:tabs>
        <w:ind w:left="142"/>
        <w:jc w:val="both"/>
        <w:rPr>
          <w:u w:val="single"/>
        </w:rPr>
      </w:pPr>
    </w:p>
    <w:p w:rsidR="003E552C" w:rsidRPr="00721AED" w:rsidRDefault="003E552C" w:rsidP="000430CC">
      <w:pPr>
        <w:numPr>
          <w:ilvl w:val="0"/>
          <w:numId w:val="11"/>
        </w:numPr>
        <w:tabs>
          <w:tab w:val="left" w:pos="142"/>
        </w:tabs>
        <w:ind w:left="142" w:hanging="153"/>
        <w:jc w:val="both"/>
        <w:rPr>
          <w:u w:val="single"/>
        </w:rPr>
      </w:pPr>
      <w:r w:rsidRPr="00721AED">
        <w:rPr>
          <w:b/>
          <w:u w:val="single"/>
        </w:rPr>
        <w:t xml:space="preserve">Vodojem Sever, pozemek </w:t>
      </w:r>
      <w:proofErr w:type="spellStart"/>
      <w:r w:rsidRPr="00721AED">
        <w:rPr>
          <w:b/>
          <w:u w:val="single"/>
        </w:rPr>
        <w:t>p.č</w:t>
      </w:r>
      <w:proofErr w:type="spellEnd"/>
      <w:r w:rsidRPr="00721AED">
        <w:rPr>
          <w:b/>
          <w:u w:val="single"/>
        </w:rPr>
        <w:t xml:space="preserve">. </w:t>
      </w:r>
      <w:proofErr w:type="spellStart"/>
      <w:r w:rsidR="00621720">
        <w:rPr>
          <w:b/>
          <w:u w:val="single"/>
        </w:rPr>
        <w:t>xxx</w:t>
      </w:r>
      <w:proofErr w:type="spellEnd"/>
      <w:r w:rsidRPr="00721AED">
        <w:rPr>
          <w:u w:val="single"/>
        </w:rPr>
        <w:t xml:space="preserve"> </w:t>
      </w:r>
      <w:r w:rsidR="003813E6" w:rsidRPr="003813E6">
        <w:t xml:space="preserve">zastavěná plocha a nádvoří, výměra </w:t>
      </w:r>
      <w:proofErr w:type="spellStart"/>
      <w:r w:rsidR="00621720">
        <w:t>xxx</w:t>
      </w:r>
      <w:proofErr w:type="spellEnd"/>
      <w:r w:rsidR="003813E6" w:rsidRPr="003813E6">
        <w:t xml:space="preserve">, </w:t>
      </w:r>
      <w:proofErr w:type="spellStart"/>
      <w:r w:rsidR="00F570C5" w:rsidRPr="003813E6">
        <w:rPr>
          <w:b/>
        </w:rPr>
        <w:t>k</w:t>
      </w:r>
      <w:r w:rsidR="00F570C5" w:rsidRPr="00721AED">
        <w:rPr>
          <w:b/>
          <w:u w:val="single"/>
        </w:rPr>
        <w:t>.ú</w:t>
      </w:r>
      <w:proofErr w:type="spellEnd"/>
      <w:r w:rsidR="00F570C5" w:rsidRPr="00721AED">
        <w:rPr>
          <w:b/>
          <w:u w:val="single"/>
        </w:rPr>
        <w:t>. Doubrava u Březiny,</w:t>
      </w:r>
      <w:r w:rsidR="00F570C5" w:rsidRPr="00721AED">
        <w:rPr>
          <w:u w:val="single"/>
        </w:rPr>
        <w:t xml:space="preserve"> </w:t>
      </w:r>
      <w:proofErr w:type="spellStart"/>
      <w:r w:rsidR="00F570C5" w:rsidRPr="00721AED">
        <w:t>zaps</w:t>
      </w:r>
      <w:proofErr w:type="spellEnd"/>
      <w:r w:rsidR="00F570C5" w:rsidRPr="00721AED">
        <w:t>. na listu vlastnictví</w:t>
      </w:r>
      <w:r w:rsidR="00F570C5" w:rsidRPr="00464802">
        <w:t xml:space="preserve"> </w:t>
      </w:r>
      <w:r w:rsidR="00F570C5" w:rsidRPr="00721AED">
        <w:t xml:space="preserve">13, u Katastrálního úřadu pro Jihomoravský kraj – katastrální pracoviště Vyškov, </w:t>
      </w:r>
      <w:proofErr w:type="spellStart"/>
      <w:r w:rsidRPr="00721AED">
        <w:t>inv</w:t>
      </w:r>
      <w:proofErr w:type="spellEnd"/>
      <w:r w:rsidRPr="00721AED">
        <w:t>. č. DM24-00089;</w:t>
      </w:r>
    </w:p>
    <w:p w:rsidR="003E552C" w:rsidRPr="00721AED" w:rsidRDefault="00EF085D" w:rsidP="003E552C">
      <w:pPr>
        <w:numPr>
          <w:ilvl w:val="0"/>
          <w:numId w:val="11"/>
        </w:numPr>
        <w:tabs>
          <w:tab w:val="left" w:pos="142"/>
        </w:tabs>
        <w:ind w:left="142" w:hanging="153"/>
        <w:jc w:val="both"/>
      </w:pPr>
      <w:r w:rsidRPr="00721AED">
        <w:rPr>
          <w:b/>
        </w:rPr>
        <w:t xml:space="preserve">Pozemek </w:t>
      </w:r>
      <w:proofErr w:type="spellStart"/>
      <w:r w:rsidRPr="00721AED">
        <w:rPr>
          <w:b/>
        </w:rPr>
        <w:t>p.č</w:t>
      </w:r>
      <w:proofErr w:type="spellEnd"/>
      <w:r w:rsidRPr="00721AED">
        <w:rPr>
          <w:b/>
        </w:rPr>
        <w:t xml:space="preserve">. </w:t>
      </w:r>
      <w:proofErr w:type="spellStart"/>
      <w:r w:rsidR="00621720">
        <w:rPr>
          <w:b/>
        </w:rPr>
        <w:t>xxx</w:t>
      </w:r>
      <w:proofErr w:type="spellEnd"/>
      <w:r w:rsidRPr="00721AED">
        <w:t xml:space="preserve"> zastavěná plocha a nádvoří, jehož součástí je stavba – budova bez čp/</w:t>
      </w:r>
      <w:proofErr w:type="spellStart"/>
      <w:r w:rsidRPr="00721AED">
        <w:t>če</w:t>
      </w:r>
      <w:proofErr w:type="spellEnd"/>
      <w:r w:rsidRPr="00721AED">
        <w:t xml:space="preserve"> </w:t>
      </w:r>
      <w:r w:rsidR="00E15A74" w:rsidRPr="00721AED">
        <w:t>–</w:t>
      </w:r>
      <w:r w:rsidRPr="00721AED">
        <w:t xml:space="preserve"> stavební</w:t>
      </w:r>
      <w:r w:rsidR="00E15A74" w:rsidRPr="00721AED">
        <w:t xml:space="preserve"> </w:t>
      </w:r>
      <w:r w:rsidRPr="00721AED">
        <w:t xml:space="preserve">objekt </w:t>
      </w:r>
      <w:r w:rsidR="003E552C" w:rsidRPr="00721AED">
        <w:t xml:space="preserve">Vodojem Sever, čerpací stanice, </w:t>
      </w:r>
      <w:r w:rsidR="003813E6">
        <w:t xml:space="preserve">SO 001, </w:t>
      </w:r>
      <w:proofErr w:type="spellStart"/>
      <w:r w:rsidR="003E552C" w:rsidRPr="00721AED">
        <w:t>inv</w:t>
      </w:r>
      <w:proofErr w:type="spellEnd"/>
      <w:r w:rsidR="003E552C" w:rsidRPr="00721AED">
        <w:t>. č. DM24-00095;</w:t>
      </w:r>
    </w:p>
    <w:p w:rsidR="00B22175" w:rsidRPr="00721AED" w:rsidRDefault="00B22175" w:rsidP="0084729F">
      <w:pPr>
        <w:tabs>
          <w:tab w:val="left" w:pos="567"/>
        </w:tabs>
        <w:jc w:val="both"/>
        <w:rPr>
          <w:b/>
        </w:rPr>
      </w:pPr>
    </w:p>
    <w:p w:rsidR="0084729F" w:rsidRPr="00721AED" w:rsidRDefault="0084729F" w:rsidP="000430CC">
      <w:pPr>
        <w:numPr>
          <w:ilvl w:val="0"/>
          <w:numId w:val="11"/>
        </w:numPr>
        <w:tabs>
          <w:tab w:val="left" w:pos="142"/>
        </w:tabs>
        <w:ind w:left="142" w:hanging="153"/>
        <w:jc w:val="both"/>
      </w:pPr>
      <w:r w:rsidRPr="00721AED">
        <w:rPr>
          <w:b/>
          <w:u w:val="single"/>
        </w:rPr>
        <w:t xml:space="preserve">Vodojem Sever, pozemek </w:t>
      </w:r>
      <w:proofErr w:type="spellStart"/>
      <w:r w:rsidRPr="00721AED">
        <w:rPr>
          <w:b/>
          <w:u w:val="single"/>
        </w:rPr>
        <w:t>p.č</w:t>
      </w:r>
      <w:proofErr w:type="spellEnd"/>
      <w:r w:rsidRPr="00721AED">
        <w:rPr>
          <w:b/>
          <w:u w:val="single"/>
        </w:rPr>
        <w:t xml:space="preserve">. </w:t>
      </w:r>
      <w:proofErr w:type="spellStart"/>
      <w:r w:rsidR="00621720">
        <w:rPr>
          <w:b/>
          <w:u w:val="single"/>
        </w:rPr>
        <w:t>xxx</w:t>
      </w:r>
      <w:proofErr w:type="spellEnd"/>
      <w:r w:rsidRPr="00721AED">
        <w:rPr>
          <w:u w:val="single"/>
        </w:rPr>
        <w:t xml:space="preserve"> </w:t>
      </w:r>
      <w:r w:rsidR="003813E6" w:rsidRPr="003813E6">
        <w:t>zastavěná plocha a nádvoří, výměra</w:t>
      </w:r>
      <w:r w:rsidR="003B5469">
        <w:t xml:space="preserve"> </w:t>
      </w:r>
      <w:proofErr w:type="spellStart"/>
      <w:r w:rsidR="00621720">
        <w:t>xxx</w:t>
      </w:r>
      <w:proofErr w:type="spellEnd"/>
      <w:r w:rsidR="003813E6" w:rsidRPr="003813E6">
        <w:t xml:space="preserve">, </w:t>
      </w:r>
      <w:proofErr w:type="spellStart"/>
      <w:r w:rsidR="00F570C5" w:rsidRPr="00721AED">
        <w:rPr>
          <w:b/>
          <w:u w:val="single"/>
        </w:rPr>
        <w:t>k.ú</w:t>
      </w:r>
      <w:proofErr w:type="spellEnd"/>
      <w:r w:rsidR="00F570C5" w:rsidRPr="00721AED">
        <w:rPr>
          <w:b/>
          <w:u w:val="single"/>
        </w:rPr>
        <w:t>. Doubrava u Březiny,</w:t>
      </w:r>
      <w:r w:rsidR="00F570C5" w:rsidRPr="00721AED">
        <w:rPr>
          <w:u w:val="single"/>
        </w:rPr>
        <w:t xml:space="preserve"> </w:t>
      </w:r>
      <w:proofErr w:type="spellStart"/>
      <w:r w:rsidR="00F570C5" w:rsidRPr="00721AED">
        <w:t>zaps</w:t>
      </w:r>
      <w:proofErr w:type="spellEnd"/>
      <w:r w:rsidR="00F570C5" w:rsidRPr="00721AED">
        <w:t>. na listu vlastnictví</w:t>
      </w:r>
      <w:r w:rsidR="00F570C5" w:rsidRPr="00464802">
        <w:t xml:space="preserve"> </w:t>
      </w:r>
      <w:r w:rsidR="00F570C5" w:rsidRPr="00FE55B5">
        <w:t>13,</w:t>
      </w:r>
      <w:r w:rsidR="00F570C5" w:rsidRPr="00464802">
        <w:t xml:space="preserve"> </w:t>
      </w:r>
      <w:r w:rsidR="00F570C5" w:rsidRPr="00721AED">
        <w:t>u Katastrálního úřadu pro Jihomoravský kraj – katastrální pracoviště Vyškov</w:t>
      </w:r>
      <w:r w:rsidR="00F570C5" w:rsidRPr="00721AED">
        <w:rPr>
          <w:u w:val="single"/>
        </w:rPr>
        <w:t xml:space="preserve"> </w:t>
      </w:r>
      <w:proofErr w:type="spellStart"/>
      <w:r w:rsidRPr="00721AED">
        <w:t>inv</w:t>
      </w:r>
      <w:proofErr w:type="spellEnd"/>
      <w:r w:rsidRPr="00721AED">
        <w:t>. č. DM24-00090</w:t>
      </w:r>
      <w:r w:rsidR="00763587" w:rsidRPr="00721AED">
        <w:t>;</w:t>
      </w:r>
    </w:p>
    <w:p w:rsidR="0084729F" w:rsidRPr="00721AED" w:rsidRDefault="00EF085D" w:rsidP="00B22175">
      <w:pPr>
        <w:numPr>
          <w:ilvl w:val="0"/>
          <w:numId w:val="11"/>
        </w:numPr>
        <w:tabs>
          <w:tab w:val="left" w:pos="142"/>
        </w:tabs>
        <w:ind w:left="142" w:hanging="153"/>
        <w:jc w:val="both"/>
      </w:pPr>
      <w:r w:rsidRPr="00721AED">
        <w:rPr>
          <w:b/>
        </w:rPr>
        <w:t xml:space="preserve">Pozemek </w:t>
      </w:r>
      <w:proofErr w:type="spellStart"/>
      <w:r w:rsidRPr="00721AED">
        <w:rPr>
          <w:b/>
        </w:rPr>
        <w:t>p.č</w:t>
      </w:r>
      <w:proofErr w:type="spellEnd"/>
      <w:r w:rsidRPr="00721AED">
        <w:rPr>
          <w:b/>
        </w:rPr>
        <w:t xml:space="preserve">. </w:t>
      </w:r>
      <w:proofErr w:type="spellStart"/>
      <w:r w:rsidR="00621720">
        <w:rPr>
          <w:b/>
        </w:rPr>
        <w:t>xxx</w:t>
      </w:r>
      <w:proofErr w:type="spellEnd"/>
      <w:r w:rsidRPr="00721AED">
        <w:t xml:space="preserve"> zastavěná plocha a nádvoří, jehož součástí je stavba – budova bez čp/</w:t>
      </w:r>
      <w:proofErr w:type="spellStart"/>
      <w:proofErr w:type="gramStart"/>
      <w:r w:rsidRPr="00721AED">
        <w:t>če</w:t>
      </w:r>
      <w:proofErr w:type="spellEnd"/>
      <w:r w:rsidRPr="00721AED">
        <w:t xml:space="preserve"> - stavební</w:t>
      </w:r>
      <w:proofErr w:type="gramEnd"/>
      <w:r w:rsidRPr="00721AED">
        <w:t xml:space="preserve"> objekt </w:t>
      </w:r>
      <w:r w:rsidR="0084729F" w:rsidRPr="00721AED">
        <w:t xml:space="preserve">Vodojem Sever, domek pro obsluhu, </w:t>
      </w:r>
      <w:r w:rsidR="003B5469">
        <w:t xml:space="preserve">SO 002, </w:t>
      </w:r>
      <w:proofErr w:type="spellStart"/>
      <w:r w:rsidR="0084729F" w:rsidRPr="00721AED">
        <w:t>inv</w:t>
      </w:r>
      <w:proofErr w:type="spellEnd"/>
      <w:r w:rsidR="0084729F" w:rsidRPr="00721AED">
        <w:t>. č. DM24-00096</w:t>
      </w:r>
      <w:r w:rsidR="00763587" w:rsidRPr="00721AED">
        <w:t>;</w:t>
      </w:r>
    </w:p>
    <w:p w:rsidR="003E552C" w:rsidRPr="00721AED" w:rsidRDefault="003E552C" w:rsidP="003E552C">
      <w:pPr>
        <w:tabs>
          <w:tab w:val="left" w:pos="142"/>
        </w:tabs>
        <w:ind w:left="142"/>
        <w:jc w:val="both"/>
      </w:pPr>
    </w:p>
    <w:p w:rsidR="003E552C" w:rsidRPr="00721AED" w:rsidRDefault="003E552C" w:rsidP="000430CC">
      <w:pPr>
        <w:numPr>
          <w:ilvl w:val="0"/>
          <w:numId w:val="11"/>
        </w:numPr>
        <w:tabs>
          <w:tab w:val="left" w:pos="142"/>
        </w:tabs>
        <w:ind w:left="142" w:hanging="153"/>
        <w:jc w:val="both"/>
      </w:pPr>
      <w:r w:rsidRPr="00721AED">
        <w:rPr>
          <w:b/>
          <w:u w:val="single"/>
        </w:rPr>
        <w:t xml:space="preserve">Vodojem Sever, pozemek </w:t>
      </w:r>
      <w:proofErr w:type="spellStart"/>
      <w:r w:rsidRPr="00721AED">
        <w:rPr>
          <w:b/>
          <w:u w:val="single"/>
        </w:rPr>
        <w:t>p.č</w:t>
      </w:r>
      <w:proofErr w:type="spellEnd"/>
      <w:r w:rsidRPr="00721AED">
        <w:rPr>
          <w:b/>
          <w:u w:val="single"/>
        </w:rPr>
        <w:t xml:space="preserve">. </w:t>
      </w:r>
      <w:proofErr w:type="spellStart"/>
      <w:r w:rsidR="00621720">
        <w:rPr>
          <w:b/>
          <w:u w:val="single"/>
        </w:rPr>
        <w:t>xxx</w:t>
      </w:r>
      <w:proofErr w:type="spellEnd"/>
      <w:r w:rsidRPr="00721AED">
        <w:rPr>
          <w:u w:val="single"/>
        </w:rPr>
        <w:t xml:space="preserve"> </w:t>
      </w:r>
      <w:r w:rsidR="003B5469" w:rsidRPr="003813E6">
        <w:t xml:space="preserve">zastavěná plocha a nádvoří, výměra </w:t>
      </w:r>
      <w:proofErr w:type="spellStart"/>
      <w:proofErr w:type="gramStart"/>
      <w:r w:rsidR="00621720">
        <w:t>xxx</w:t>
      </w:r>
      <w:proofErr w:type="spellEnd"/>
      <w:r w:rsidR="003B5469" w:rsidRPr="003813E6">
        <w:t xml:space="preserve">,  </w:t>
      </w:r>
      <w:proofErr w:type="spellStart"/>
      <w:r w:rsidR="00F570C5" w:rsidRPr="00721AED">
        <w:rPr>
          <w:b/>
          <w:u w:val="single"/>
        </w:rPr>
        <w:t>k.ú</w:t>
      </w:r>
      <w:proofErr w:type="spellEnd"/>
      <w:r w:rsidR="00F570C5" w:rsidRPr="00721AED">
        <w:rPr>
          <w:b/>
          <w:u w:val="single"/>
        </w:rPr>
        <w:t>.</w:t>
      </w:r>
      <w:proofErr w:type="gramEnd"/>
      <w:r w:rsidR="00F570C5" w:rsidRPr="00721AED">
        <w:rPr>
          <w:b/>
          <w:u w:val="single"/>
        </w:rPr>
        <w:t xml:space="preserve"> Doubrava u Březiny,</w:t>
      </w:r>
      <w:r w:rsidR="00F570C5" w:rsidRPr="00721AED">
        <w:rPr>
          <w:u w:val="single"/>
        </w:rPr>
        <w:t xml:space="preserve"> </w:t>
      </w:r>
      <w:proofErr w:type="spellStart"/>
      <w:r w:rsidR="00F570C5" w:rsidRPr="00721AED">
        <w:t>zaps</w:t>
      </w:r>
      <w:proofErr w:type="spellEnd"/>
      <w:r w:rsidR="00F570C5" w:rsidRPr="00721AED">
        <w:t>. na listu vlastnictví</w:t>
      </w:r>
      <w:r w:rsidR="00F570C5" w:rsidRPr="00464802">
        <w:t xml:space="preserve"> </w:t>
      </w:r>
      <w:r w:rsidR="00F570C5" w:rsidRPr="00FE55B5">
        <w:t>13,</w:t>
      </w:r>
      <w:r w:rsidR="00F570C5" w:rsidRPr="00464802">
        <w:t xml:space="preserve"> </w:t>
      </w:r>
      <w:r w:rsidR="00F570C5" w:rsidRPr="00721AED">
        <w:t>u Katastrálního úřadu pro Jihomoravský kraj – katastrální pracoviště Vyškov</w:t>
      </w:r>
      <w:r w:rsidR="00F570C5" w:rsidRPr="00721AED">
        <w:rPr>
          <w:u w:val="single"/>
        </w:rPr>
        <w:t xml:space="preserve"> </w:t>
      </w:r>
      <w:proofErr w:type="spellStart"/>
      <w:r w:rsidRPr="00721AED">
        <w:t>inv</w:t>
      </w:r>
      <w:proofErr w:type="spellEnd"/>
      <w:r w:rsidRPr="00721AED">
        <w:t>. č. DM24-00091;</w:t>
      </w:r>
    </w:p>
    <w:p w:rsidR="003E552C" w:rsidRPr="00721AED" w:rsidRDefault="00EF085D" w:rsidP="003E552C">
      <w:pPr>
        <w:numPr>
          <w:ilvl w:val="0"/>
          <w:numId w:val="11"/>
        </w:numPr>
        <w:tabs>
          <w:tab w:val="left" w:pos="142"/>
        </w:tabs>
        <w:ind w:left="142" w:hanging="153"/>
        <w:jc w:val="both"/>
      </w:pPr>
      <w:r w:rsidRPr="00721AED">
        <w:rPr>
          <w:b/>
        </w:rPr>
        <w:t xml:space="preserve">Pozemek </w:t>
      </w:r>
      <w:proofErr w:type="spellStart"/>
      <w:r w:rsidRPr="00721AED">
        <w:rPr>
          <w:b/>
        </w:rPr>
        <w:t>p.č</w:t>
      </w:r>
      <w:proofErr w:type="spellEnd"/>
      <w:r w:rsidRPr="00721AED">
        <w:rPr>
          <w:b/>
        </w:rPr>
        <w:t xml:space="preserve">. </w:t>
      </w:r>
      <w:proofErr w:type="spellStart"/>
      <w:r w:rsidR="00621720">
        <w:rPr>
          <w:b/>
        </w:rPr>
        <w:t>xxx</w:t>
      </w:r>
      <w:proofErr w:type="spellEnd"/>
      <w:r w:rsidRPr="00721AED">
        <w:t xml:space="preserve"> zastavěná plocha a nádvoří, jehož součástí je stavba – budova bez čp/</w:t>
      </w:r>
      <w:proofErr w:type="spellStart"/>
      <w:proofErr w:type="gramStart"/>
      <w:r w:rsidRPr="00721AED">
        <w:t>če</w:t>
      </w:r>
      <w:proofErr w:type="spellEnd"/>
      <w:r w:rsidRPr="00721AED">
        <w:t xml:space="preserve"> - stavební</w:t>
      </w:r>
      <w:proofErr w:type="gramEnd"/>
      <w:r w:rsidRPr="00721AED">
        <w:t xml:space="preserve"> objekt </w:t>
      </w:r>
      <w:r w:rsidR="003E552C" w:rsidRPr="00721AED">
        <w:t xml:space="preserve">Vodojem Sever, vodojem obdélníkový, </w:t>
      </w:r>
      <w:r w:rsidR="003B5469">
        <w:t xml:space="preserve">SO 404, </w:t>
      </w:r>
      <w:proofErr w:type="spellStart"/>
      <w:r w:rsidR="003E552C" w:rsidRPr="00721AED">
        <w:t>inv</w:t>
      </w:r>
      <w:proofErr w:type="spellEnd"/>
      <w:r w:rsidR="003E552C" w:rsidRPr="00721AED">
        <w:t>. č. DM24-00097;</w:t>
      </w:r>
    </w:p>
    <w:p w:rsidR="003E552C" w:rsidRPr="00721AED" w:rsidRDefault="003E552C" w:rsidP="003E552C">
      <w:pPr>
        <w:tabs>
          <w:tab w:val="left" w:pos="142"/>
        </w:tabs>
        <w:ind w:left="142"/>
        <w:jc w:val="both"/>
        <w:rPr>
          <w:u w:val="single"/>
        </w:rPr>
      </w:pPr>
    </w:p>
    <w:p w:rsidR="0084729F" w:rsidRPr="00721AED" w:rsidRDefault="0084729F" w:rsidP="000430CC">
      <w:pPr>
        <w:numPr>
          <w:ilvl w:val="0"/>
          <w:numId w:val="11"/>
        </w:numPr>
        <w:tabs>
          <w:tab w:val="left" w:pos="142"/>
        </w:tabs>
        <w:ind w:left="142" w:hanging="153"/>
        <w:jc w:val="both"/>
      </w:pPr>
      <w:r w:rsidRPr="00721AED">
        <w:rPr>
          <w:b/>
          <w:u w:val="single"/>
        </w:rPr>
        <w:t xml:space="preserve">Vodojem Sever, pozemek </w:t>
      </w:r>
      <w:proofErr w:type="spellStart"/>
      <w:r w:rsidRPr="00721AED">
        <w:rPr>
          <w:b/>
          <w:u w:val="single"/>
        </w:rPr>
        <w:t>p.č</w:t>
      </w:r>
      <w:proofErr w:type="spellEnd"/>
      <w:r w:rsidRPr="00721AED">
        <w:rPr>
          <w:b/>
          <w:u w:val="single"/>
        </w:rPr>
        <w:t xml:space="preserve">. </w:t>
      </w:r>
      <w:proofErr w:type="spellStart"/>
      <w:r w:rsidR="00621720">
        <w:rPr>
          <w:b/>
          <w:u w:val="single"/>
        </w:rPr>
        <w:t>xxx</w:t>
      </w:r>
      <w:proofErr w:type="spellEnd"/>
      <w:r w:rsidRPr="00721AED">
        <w:rPr>
          <w:u w:val="single"/>
        </w:rPr>
        <w:t xml:space="preserve"> </w:t>
      </w:r>
      <w:r w:rsidR="003B5469" w:rsidRPr="003813E6">
        <w:t xml:space="preserve">zastavěná plocha a nádvoří, výměra </w:t>
      </w:r>
      <w:proofErr w:type="spellStart"/>
      <w:r w:rsidR="00621720">
        <w:t>xxx</w:t>
      </w:r>
      <w:proofErr w:type="spellEnd"/>
      <w:r w:rsidR="003B5469" w:rsidRPr="003813E6">
        <w:t xml:space="preserve"> m</w:t>
      </w:r>
      <w:proofErr w:type="gramStart"/>
      <w:r w:rsidR="003B5469" w:rsidRPr="003813E6">
        <w:rPr>
          <w:vertAlign w:val="superscript"/>
        </w:rPr>
        <w:t>2</w:t>
      </w:r>
      <w:r w:rsidR="003B5469" w:rsidRPr="003813E6">
        <w:t xml:space="preserve">,  </w:t>
      </w:r>
      <w:proofErr w:type="spellStart"/>
      <w:r w:rsidR="00F570C5" w:rsidRPr="00721AED">
        <w:rPr>
          <w:b/>
          <w:u w:val="single"/>
        </w:rPr>
        <w:t>k.ú</w:t>
      </w:r>
      <w:proofErr w:type="spellEnd"/>
      <w:r w:rsidR="00F570C5" w:rsidRPr="00721AED">
        <w:rPr>
          <w:b/>
          <w:u w:val="single"/>
        </w:rPr>
        <w:t>.</w:t>
      </w:r>
      <w:proofErr w:type="gramEnd"/>
      <w:r w:rsidR="00F570C5" w:rsidRPr="00721AED">
        <w:rPr>
          <w:b/>
          <w:u w:val="single"/>
        </w:rPr>
        <w:t xml:space="preserve"> Doubrava u Březiny,</w:t>
      </w:r>
      <w:r w:rsidR="00F570C5" w:rsidRPr="00721AED">
        <w:rPr>
          <w:u w:val="single"/>
        </w:rPr>
        <w:t xml:space="preserve"> </w:t>
      </w:r>
      <w:proofErr w:type="spellStart"/>
      <w:r w:rsidR="00F570C5" w:rsidRPr="00721AED">
        <w:t>zaps</w:t>
      </w:r>
      <w:proofErr w:type="spellEnd"/>
      <w:r w:rsidR="00F570C5" w:rsidRPr="00721AED">
        <w:t>. na listu vlastnictví</w:t>
      </w:r>
      <w:r w:rsidR="00F570C5" w:rsidRPr="00464802">
        <w:t xml:space="preserve"> </w:t>
      </w:r>
      <w:r w:rsidR="00F570C5" w:rsidRPr="00FE55B5">
        <w:t>13,</w:t>
      </w:r>
      <w:r w:rsidR="00F570C5" w:rsidRPr="00464802">
        <w:t xml:space="preserve"> </w:t>
      </w:r>
      <w:r w:rsidR="00F570C5" w:rsidRPr="00721AED">
        <w:t>u Katastrálního úřadu pro Jihomoravský kraj – katastrální pracoviště Vyškov</w:t>
      </w:r>
      <w:r w:rsidR="00F570C5" w:rsidRPr="00721AED">
        <w:rPr>
          <w:u w:val="single"/>
        </w:rPr>
        <w:t xml:space="preserve"> </w:t>
      </w:r>
      <w:proofErr w:type="spellStart"/>
      <w:r w:rsidRPr="00721AED">
        <w:t>inv</w:t>
      </w:r>
      <w:proofErr w:type="spellEnd"/>
      <w:r w:rsidRPr="00721AED">
        <w:t>. č. DM24-00092</w:t>
      </w:r>
      <w:r w:rsidR="00763587" w:rsidRPr="00721AED">
        <w:t>;</w:t>
      </w:r>
    </w:p>
    <w:p w:rsidR="0084729F" w:rsidRPr="00721AED" w:rsidRDefault="0084729F" w:rsidP="00B22175">
      <w:pPr>
        <w:numPr>
          <w:ilvl w:val="0"/>
          <w:numId w:val="11"/>
        </w:numPr>
        <w:tabs>
          <w:tab w:val="left" w:pos="142"/>
        </w:tabs>
        <w:ind w:left="142" w:hanging="153"/>
        <w:jc w:val="both"/>
      </w:pPr>
      <w:r w:rsidRPr="00721AED">
        <w:t xml:space="preserve">Vodojem kruhový Sever, </w:t>
      </w:r>
      <w:r w:rsidR="003B5469">
        <w:t xml:space="preserve">SO 401, </w:t>
      </w:r>
      <w:proofErr w:type="spellStart"/>
      <w:r w:rsidRPr="00721AED">
        <w:t>inv</w:t>
      </w:r>
      <w:proofErr w:type="spellEnd"/>
      <w:r w:rsidRPr="00721AED">
        <w:t>. č. DM24-00190</w:t>
      </w:r>
      <w:r w:rsidR="00763587" w:rsidRPr="00721AED">
        <w:t>;</w:t>
      </w:r>
    </w:p>
    <w:p w:rsidR="0084729F" w:rsidRPr="00721AED" w:rsidRDefault="0084729F" w:rsidP="00B22175">
      <w:pPr>
        <w:numPr>
          <w:ilvl w:val="0"/>
          <w:numId w:val="11"/>
        </w:numPr>
        <w:tabs>
          <w:tab w:val="left" w:pos="142"/>
        </w:tabs>
        <w:ind w:left="142" w:hanging="153"/>
        <w:jc w:val="both"/>
      </w:pPr>
      <w:r w:rsidRPr="00721AED">
        <w:t xml:space="preserve">Vodojem kruhový Sever, </w:t>
      </w:r>
      <w:r w:rsidR="003B5469">
        <w:t xml:space="preserve">SO 402, </w:t>
      </w:r>
      <w:proofErr w:type="spellStart"/>
      <w:r w:rsidRPr="00721AED">
        <w:t>inv</w:t>
      </w:r>
      <w:proofErr w:type="spellEnd"/>
      <w:r w:rsidRPr="00721AED">
        <w:t>. č. DM24-00191</w:t>
      </w:r>
      <w:r w:rsidR="00763587" w:rsidRPr="00721AED">
        <w:t>;</w:t>
      </w:r>
    </w:p>
    <w:p w:rsidR="0084729F" w:rsidRPr="00721AED" w:rsidRDefault="0084729F" w:rsidP="00B22175">
      <w:pPr>
        <w:numPr>
          <w:ilvl w:val="0"/>
          <w:numId w:val="11"/>
        </w:numPr>
        <w:tabs>
          <w:tab w:val="left" w:pos="142"/>
        </w:tabs>
        <w:ind w:left="142" w:hanging="153"/>
        <w:jc w:val="both"/>
      </w:pPr>
      <w:r w:rsidRPr="00721AED">
        <w:t xml:space="preserve">Vodojem kruhový Sever, </w:t>
      </w:r>
      <w:r w:rsidR="003B5469">
        <w:t xml:space="preserve">SO 403, </w:t>
      </w:r>
      <w:proofErr w:type="spellStart"/>
      <w:r w:rsidRPr="00721AED">
        <w:t>inv</w:t>
      </w:r>
      <w:proofErr w:type="spellEnd"/>
      <w:r w:rsidRPr="00721AED">
        <w:t>. č. DM24-00192</w:t>
      </w:r>
      <w:r w:rsidR="00763587" w:rsidRPr="00721AED">
        <w:t>;</w:t>
      </w:r>
    </w:p>
    <w:p w:rsidR="0084729F" w:rsidRPr="00721AED" w:rsidRDefault="0084729F" w:rsidP="00B22175">
      <w:pPr>
        <w:numPr>
          <w:ilvl w:val="0"/>
          <w:numId w:val="11"/>
        </w:numPr>
        <w:tabs>
          <w:tab w:val="left" w:pos="142"/>
        </w:tabs>
        <w:ind w:left="142" w:hanging="153"/>
        <w:jc w:val="both"/>
      </w:pPr>
      <w:r w:rsidRPr="00721AED">
        <w:lastRenderedPageBreak/>
        <w:t xml:space="preserve">Oplocení zděné vodojem Sever, </w:t>
      </w:r>
      <w:r w:rsidR="003B5469">
        <w:t xml:space="preserve">SO 406, </w:t>
      </w:r>
      <w:proofErr w:type="spellStart"/>
      <w:r w:rsidRPr="00721AED">
        <w:t>inv</w:t>
      </w:r>
      <w:proofErr w:type="spellEnd"/>
      <w:r w:rsidRPr="00721AED">
        <w:t>. č. DM24-00193</w:t>
      </w:r>
      <w:r w:rsidR="00763587" w:rsidRPr="00721AED">
        <w:t>;</w:t>
      </w:r>
    </w:p>
    <w:p w:rsidR="0084729F" w:rsidRDefault="0084729F" w:rsidP="00B22175">
      <w:pPr>
        <w:numPr>
          <w:ilvl w:val="0"/>
          <w:numId w:val="11"/>
        </w:numPr>
        <w:tabs>
          <w:tab w:val="left" w:pos="142"/>
        </w:tabs>
        <w:ind w:left="142" w:hanging="153"/>
        <w:jc w:val="both"/>
      </w:pPr>
      <w:r w:rsidRPr="00721AED">
        <w:t xml:space="preserve">Sekundární rozvod vodojem Sever, </w:t>
      </w:r>
      <w:r w:rsidR="003B5469">
        <w:t xml:space="preserve">SO 405, </w:t>
      </w:r>
      <w:proofErr w:type="spellStart"/>
      <w:r w:rsidRPr="00721AED">
        <w:t>inv</w:t>
      </w:r>
      <w:proofErr w:type="spellEnd"/>
      <w:r w:rsidRPr="00721AED">
        <w:t>. č. DM24-00194</w:t>
      </w:r>
      <w:r w:rsidR="00763587" w:rsidRPr="00721AED">
        <w:t>;</w:t>
      </w:r>
    </w:p>
    <w:p w:rsidR="005064E8" w:rsidRDefault="005064E8" w:rsidP="005064E8">
      <w:pPr>
        <w:tabs>
          <w:tab w:val="left" w:pos="142"/>
        </w:tabs>
        <w:jc w:val="both"/>
      </w:pPr>
    </w:p>
    <w:p w:rsidR="005064E8" w:rsidRPr="00721AED" w:rsidRDefault="005064E8" w:rsidP="005064E8">
      <w:pPr>
        <w:tabs>
          <w:tab w:val="left" w:pos="142"/>
        </w:tabs>
        <w:jc w:val="both"/>
      </w:pPr>
      <w:r>
        <w:t xml:space="preserve">(dle jen </w:t>
      </w:r>
      <w:r w:rsidRPr="005064E8">
        <w:rPr>
          <w:b/>
        </w:rPr>
        <w:t>„</w:t>
      </w:r>
      <w:r w:rsidR="00FE55B5">
        <w:rPr>
          <w:b/>
        </w:rPr>
        <w:t>majetek</w:t>
      </w:r>
      <w:r w:rsidRPr="005064E8">
        <w:rPr>
          <w:b/>
        </w:rPr>
        <w:t>“</w:t>
      </w:r>
      <w:r>
        <w:t>).</w:t>
      </w:r>
    </w:p>
    <w:p w:rsidR="004E1418" w:rsidRPr="00721AED" w:rsidRDefault="004E1418" w:rsidP="00236D9A">
      <w:pPr>
        <w:tabs>
          <w:tab w:val="left" w:pos="567"/>
        </w:tabs>
        <w:ind w:left="142" w:hanging="142"/>
        <w:jc w:val="both"/>
      </w:pPr>
    </w:p>
    <w:p w:rsidR="00160908" w:rsidRPr="00721AED" w:rsidRDefault="00160908" w:rsidP="00160908">
      <w:pPr>
        <w:jc w:val="center"/>
        <w:rPr>
          <w:b/>
          <w:bCs/>
          <w:u w:val="single"/>
        </w:rPr>
      </w:pPr>
    </w:p>
    <w:p w:rsidR="008A4FB0" w:rsidRDefault="008A4FB0" w:rsidP="00160908">
      <w:pPr>
        <w:jc w:val="center"/>
        <w:rPr>
          <w:b/>
          <w:bCs/>
          <w:sz w:val="22"/>
          <w:szCs w:val="22"/>
          <w:u w:val="single"/>
        </w:rPr>
      </w:pPr>
    </w:p>
    <w:p w:rsidR="008A4FB0" w:rsidRPr="00017E21" w:rsidRDefault="008A4FB0" w:rsidP="005064E8">
      <w:pPr>
        <w:rPr>
          <w:b/>
          <w:bCs/>
          <w:sz w:val="22"/>
          <w:szCs w:val="22"/>
          <w:u w:val="single"/>
        </w:rPr>
      </w:pPr>
    </w:p>
    <w:p w:rsidR="001A372C" w:rsidRDefault="001A372C" w:rsidP="00160908">
      <w:pPr>
        <w:jc w:val="center"/>
        <w:rPr>
          <w:b/>
          <w:bCs/>
          <w:sz w:val="22"/>
          <w:szCs w:val="22"/>
        </w:rPr>
      </w:pPr>
    </w:p>
    <w:p w:rsidR="00160908" w:rsidRPr="00320BC5" w:rsidRDefault="00160908" w:rsidP="00160908">
      <w:pPr>
        <w:jc w:val="center"/>
        <w:rPr>
          <w:b/>
          <w:bCs/>
          <w:sz w:val="22"/>
          <w:szCs w:val="22"/>
        </w:rPr>
      </w:pPr>
      <w:r>
        <w:rPr>
          <w:b/>
          <w:bCs/>
          <w:sz w:val="22"/>
          <w:szCs w:val="22"/>
        </w:rPr>
        <w:t>Čl. II</w:t>
      </w:r>
      <w:r w:rsidRPr="00320BC5">
        <w:rPr>
          <w:b/>
          <w:bCs/>
          <w:sz w:val="22"/>
          <w:szCs w:val="22"/>
        </w:rPr>
        <w:t>.</w:t>
      </w:r>
    </w:p>
    <w:p w:rsidR="008B544E" w:rsidRPr="001A7632" w:rsidRDefault="008B544E" w:rsidP="00CD0A44">
      <w:pPr>
        <w:jc w:val="both"/>
        <w:rPr>
          <w:sz w:val="22"/>
          <w:szCs w:val="22"/>
        </w:rPr>
      </w:pPr>
    </w:p>
    <w:p w:rsidR="00721326" w:rsidRPr="001A7632" w:rsidRDefault="005737E7" w:rsidP="00160908">
      <w:pPr>
        <w:tabs>
          <w:tab w:val="left" w:pos="284"/>
          <w:tab w:val="left" w:pos="567"/>
        </w:tabs>
        <w:jc w:val="both"/>
      </w:pPr>
      <w:r w:rsidRPr="001A7632">
        <w:t>Touto smlouvou předávající</w:t>
      </w:r>
      <w:r w:rsidR="00FB3384" w:rsidRPr="001A7632">
        <w:t xml:space="preserve"> bezúplatně převádí </w:t>
      </w:r>
      <w:r w:rsidR="005469E8" w:rsidRPr="001A7632">
        <w:t>na přejímajícího</w:t>
      </w:r>
      <w:r w:rsidR="00FB3384" w:rsidRPr="001A7632">
        <w:t xml:space="preserve"> příslušnost hospodařit </w:t>
      </w:r>
      <w:r w:rsidR="005469E8" w:rsidRPr="001A7632">
        <w:t>s</w:t>
      </w:r>
      <w:r w:rsidR="00FE55B5">
        <w:t xml:space="preserve"> majetkem </w:t>
      </w:r>
      <w:r w:rsidR="005A16C3" w:rsidRPr="001A7632">
        <w:t>uved</w:t>
      </w:r>
      <w:r w:rsidR="005064E8">
        <w:t>enými</w:t>
      </w:r>
      <w:r w:rsidR="0002757C" w:rsidRPr="001A7632">
        <w:t xml:space="preserve"> v čl. I této smlouvy a</w:t>
      </w:r>
      <w:r w:rsidR="00E94F2C" w:rsidRPr="001A7632">
        <w:t xml:space="preserve"> </w:t>
      </w:r>
      <w:r w:rsidR="0002757C" w:rsidRPr="001A7632">
        <w:t>p</w:t>
      </w:r>
      <w:r w:rsidR="00FB3384" w:rsidRPr="001A7632">
        <w:t xml:space="preserve">řejímající </w:t>
      </w:r>
      <w:r w:rsidR="00FE55B5">
        <w:t>tento majetek</w:t>
      </w:r>
      <w:r w:rsidR="00FB3384" w:rsidRPr="001A7632">
        <w:t xml:space="preserve"> do své příslušnosti hospodařit přijímá</w:t>
      </w:r>
      <w:r w:rsidR="00E94F2C" w:rsidRPr="001A7632">
        <w:t>.</w:t>
      </w:r>
    </w:p>
    <w:p w:rsidR="008C7ACF" w:rsidRPr="001A7632" w:rsidRDefault="008C7ACF" w:rsidP="00160908">
      <w:pPr>
        <w:tabs>
          <w:tab w:val="left" w:pos="284"/>
          <w:tab w:val="left" w:pos="567"/>
        </w:tabs>
        <w:jc w:val="both"/>
        <w:rPr>
          <w:sz w:val="22"/>
          <w:szCs w:val="22"/>
        </w:rPr>
      </w:pPr>
    </w:p>
    <w:p w:rsidR="001A372C" w:rsidRPr="001A7632" w:rsidRDefault="001A372C" w:rsidP="007B7C8C">
      <w:pPr>
        <w:pStyle w:val="Odstavecseseznamem"/>
        <w:spacing w:after="0" w:line="240" w:lineRule="auto"/>
        <w:ind w:left="0"/>
        <w:jc w:val="both"/>
        <w:rPr>
          <w:rFonts w:ascii="Times New Roman" w:eastAsia="Times New Roman" w:hAnsi="Times New Roman"/>
          <w:lang w:eastAsia="ar-SA"/>
        </w:rPr>
      </w:pPr>
    </w:p>
    <w:p w:rsidR="001A372C" w:rsidRPr="00320BC5" w:rsidRDefault="001A372C" w:rsidP="007B7C8C">
      <w:pPr>
        <w:pStyle w:val="Odstavecseseznamem"/>
        <w:spacing w:after="0" w:line="240" w:lineRule="auto"/>
        <w:ind w:left="0"/>
        <w:jc w:val="both"/>
        <w:rPr>
          <w:rFonts w:ascii="Times New Roman" w:eastAsia="Times New Roman" w:hAnsi="Times New Roman"/>
          <w:lang w:eastAsia="ar-SA"/>
        </w:rPr>
      </w:pPr>
    </w:p>
    <w:p w:rsidR="00FB3384" w:rsidRPr="00320BC5" w:rsidRDefault="00FB3384">
      <w:pPr>
        <w:jc w:val="center"/>
        <w:rPr>
          <w:b/>
          <w:bCs/>
          <w:sz w:val="22"/>
          <w:szCs w:val="22"/>
        </w:rPr>
      </w:pPr>
      <w:r w:rsidRPr="00320BC5">
        <w:rPr>
          <w:b/>
          <w:bCs/>
          <w:sz w:val="22"/>
          <w:szCs w:val="22"/>
        </w:rPr>
        <w:t>Čl. III.</w:t>
      </w:r>
    </w:p>
    <w:p w:rsidR="00FB3384" w:rsidRPr="00320BC5" w:rsidRDefault="00FB3384">
      <w:pPr>
        <w:jc w:val="both"/>
        <w:rPr>
          <w:sz w:val="22"/>
          <w:szCs w:val="22"/>
        </w:rPr>
      </w:pPr>
    </w:p>
    <w:p w:rsidR="00356644" w:rsidRPr="00FA688F" w:rsidRDefault="009A2B9A" w:rsidP="0045679B">
      <w:pPr>
        <w:numPr>
          <w:ilvl w:val="0"/>
          <w:numId w:val="4"/>
        </w:numPr>
        <w:ind w:left="567" w:hanging="567"/>
        <w:jc w:val="both"/>
        <w:rPr>
          <w:b/>
          <w:bCs/>
        </w:rPr>
      </w:pPr>
      <w:r w:rsidRPr="00CE5DFE">
        <w:rPr>
          <w:color w:val="000000"/>
        </w:rPr>
        <w:t xml:space="preserve">Účetní vstupní </w:t>
      </w:r>
      <w:r w:rsidR="00660F3C" w:rsidRPr="00CE5DFE">
        <w:rPr>
          <w:color w:val="000000"/>
        </w:rPr>
        <w:t xml:space="preserve">cena </w:t>
      </w:r>
      <w:r w:rsidR="00C016A3" w:rsidRPr="00FA688F">
        <w:t>majetku</w:t>
      </w:r>
      <w:r w:rsidR="00DC3333" w:rsidRPr="00FA688F">
        <w:t xml:space="preserve"> uvedeného v čl. I. této smlouvy podle evidence předávajícího</w:t>
      </w:r>
      <w:r w:rsidR="002174D1" w:rsidRPr="00FA688F">
        <w:t>:</w:t>
      </w:r>
      <w:r w:rsidR="00FA688F">
        <w:t xml:space="preserve"> </w:t>
      </w:r>
    </w:p>
    <w:p w:rsidR="00FA688F" w:rsidRPr="00FA688F" w:rsidRDefault="00FA688F" w:rsidP="00FA688F">
      <w:pPr>
        <w:jc w:val="both"/>
        <w:rPr>
          <w:b/>
          <w:bCs/>
        </w:rPr>
      </w:pPr>
    </w:p>
    <w:p w:rsidR="00FA688F" w:rsidRPr="00FA688F" w:rsidRDefault="00FA688F" w:rsidP="00FA688F">
      <w:pPr>
        <w:jc w:val="both"/>
        <w:rPr>
          <w:b/>
          <w:bCs/>
        </w:rPr>
      </w:pPr>
      <w:r w:rsidRPr="00FA688F">
        <w:rPr>
          <w:b/>
          <w:bCs/>
        </w:rPr>
        <w:t>Dlouhodobý movitý majetek nezapisovaný do KN</w:t>
      </w:r>
    </w:p>
    <w:p w:rsidR="00FA688F" w:rsidRPr="00FA688F" w:rsidRDefault="00FA688F" w:rsidP="00FA688F">
      <w:pPr>
        <w:jc w:val="both"/>
        <w:rPr>
          <w:b/>
          <w:bCs/>
        </w:rPr>
      </w:pPr>
    </w:p>
    <w:p w:rsidR="00FA688F" w:rsidRPr="00FA688F" w:rsidRDefault="00FA688F" w:rsidP="00FA688F">
      <w:pPr>
        <w:numPr>
          <w:ilvl w:val="0"/>
          <w:numId w:val="11"/>
        </w:numPr>
        <w:jc w:val="both"/>
        <w:rPr>
          <w:b/>
          <w:bCs/>
        </w:rPr>
      </w:pPr>
      <w:r w:rsidRPr="00B22175">
        <w:rPr>
          <w:bCs/>
          <w:u w:val="single"/>
        </w:rPr>
        <w:t xml:space="preserve">Plynová kotelna Štěpánov, </w:t>
      </w:r>
      <w:proofErr w:type="spellStart"/>
      <w:r w:rsidRPr="00B22175">
        <w:rPr>
          <w:bCs/>
          <w:u w:val="single"/>
        </w:rPr>
        <w:t>inv</w:t>
      </w:r>
      <w:proofErr w:type="spellEnd"/>
      <w:r w:rsidRPr="00B22175">
        <w:rPr>
          <w:bCs/>
          <w:u w:val="single"/>
        </w:rPr>
        <w:t>. číslo DM24-00281,</w:t>
      </w:r>
      <w:r>
        <w:t xml:space="preserve"> </w:t>
      </w:r>
      <w:r w:rsidRPr="00587DA4">
        <w:t>umístěn</w:t>
      </w:r>
      <w:r>
        <w:t>á</w:t>
      </w:r>
      <w:r w:rsidRPr="00587DA4">
        <w:t xml:space="preserve"> v</w:t>
      </w:r>
      <w:r>
        <w:t xml:space="preserve"> budově </w:t>
      </w:r>
      <w:r w:rsidR="00825F66">
        <w:t>xxx</w:t>
      </w:r>
      <w:r>
        <w:t xml:space="preserve"> (CEVID 07-22-38), včetně jejích součástí a příslušenství (5x kotlové čerpadlo Sigma, 2x doplňovací čerpadlo ISH, doplňovací zařízení ETL </w:t>
      </w:r>
      <w:proofErr w:type="spellStart"/>
      <w:r>
        <w:t>Ekotherm</w:t>
      </w:r>
      <w:proofErr w:type="spellEnd"/>
      <w:r>
        <w:t xml:space="preserve">, úpravna vody garant, 2x zásobníková nádrž na upravenou vodu o objemu </w:t>
      </w:r>
      <w:r w:rsidR="00796765">
        <w:t>xxx</w:t>
      </w:r>
      <w:bookmarkStart w:id="0" w:name="_GoBack"/>
      <w:bookmarkEnd w:id="0"/>
      <w:r>
        <w:t xml:space="preserve"> litrů, automatika kotelny </w:t>
      </w:r>
      <w:proofErr w:type="spellStart"/>
      <w:r>
        <w:t>Sauter</w:t>
      </w:r>
      <w:proofErr w:type="spellEnd"/>
      <w:r>
        <w:t xml:space="preserve">, teplovzdušný agregát). </w:t>
      </w:r>
      <w:r w:rsidR="009A2B9A">
        <w:t>Účetní vstupní cena majetku 104 202,29 Kč</w:t>
      </w:r>
      <w:r>
        <w:t xml:space="preserve"> </w:t>
      </w:r>
    </w:p>
    <w:p w:rsidR="00FA688F" w:rsidRPr="00FA688F" w:rsidRDefault="00FA688F" w:rsidP="00FA688F">
      <w:pPr>
        <w:jc w:val="both"/>
        <w:rPr>
          <w:b/>
          <w:bCs/>
        </w:rPr>
      </w:pPr>
    </w:p>
    <w:p w:rsidR="00D75229" w:rsidRPr="00FA688F" w:rsidRDefault="00D75229" w:rsidP="00D75229">
      <w:pPr>
        <w:jc w:val="both"/>
        <w:rPr>
          <w:b/>
          <w:bCs/>
        </w:rPr>
      </w:pPr>
      <w:r w:rsidRPr="00FA688F">
        <w:rPr>
          <w:b/>
          <w:bCs/>
        </w:rPr>
        <w:t>Dlouhodobý nemovitý majetek</w:t>
      </w:r>
    </w:p>
    <w:p w:rsidR="00000E9F" w:rsidRDefault="00000E9F" w:rsidP="00000E9F">
      <w:pPr>
        <w:jc w:val="both"/>
        <w:rPr>
          <w:b/>
          <w:bCs/>
        </w:rPr>
      </w:pPr>
    </w:p>
    <w:p w:rsidR="00000E9F" w:rsidRPr="00000E9F" w:rsidRDefault="00000E9F" w:rsidP="00000E9F">
      <w:pPr>
        <w:numPr>
          <w:ilvl w:val="0"/>
          <w:numId w:val="11"/>
        </w:numPr>
        <w:tabs>
          <w:tab w:val="left" w:pos="567"/>
        </w:tabs>
        <w:jc w:val="both"/>
      </w:pPr>
      <w:r w:rsidRPr="00E15A74">
        <w:rPr>
          <w:u w:val="single"/>
        </w:rPr>
        <w:t xml:space="preserve">Vodojem </w:t>
      </w:r>
      <w:proofErr w:type="spellStart"/>
      <w:r w:rsidRPr="00E15A74">
        <w:rPr>
          <w:u w:val="single"/>
        </w:rPr>
        <w:t>Úpalí</w:t>
      </w:r>
      <w:proofErr w:type="spellEnd"/>
      <w:r w:rsidRPr="00E15A74">
        <w:rPr>
          <w:u w:val="single"/>
        </w:rPr>
        <w:t xml:space="preserve"> pozemek </w:t>
      </w:r>
      <w:proofErr w:type="spellStart"/>
      <w:r w:rsidRPr="00E15A74">
        <w:rPr>
          <w:u w:val="single"/>
        </w:rPr>
        <w:t>p.č</w:t>
      </w:r>
      <w:proofErr w:type="spellEnd"/>
      <w:r w:rsidRPr="00E15A74">
        <w:rPr>
          <w:u w:val="single"/>
        </w:rPr>
        <w:t xml:space="preserve">. </w:t>
      </w:r>
      <w:proofErr w:type="spellStart"/>
      <w:r w:rsidR="00621720">
        <w:rPr>
          <w:u w:val="single"/>
        </w:rPr>
        <w:t>xxx</w:t>
      </w:r>
      <w:proofErr w:type="spellEnd"/>
      <w:r>
        <w:t xml:space="preserve"> </w:t>
      </w:r>
      <w:proofErr w:type="spellStart"/>
      <w:r>
        <w:t>inv</w:t>
      </w:r>
      <w:proofErr w:type="spellEnd"/>
      <w:r>
        <w:t>. č. DM24-00093,</w:t>
      </w:r>
      <w:r w:rsidRPr="00496B8D">
        <w:rPr>
          <w:color w:val="FF0000"/>
        </w:rPr>
        <w:t xml:space="preserve"> </w:t>
      </w:r>
      <w:r w:rsidR="009A2B9A" w:rsidRPr="00CE5DFE">
        <w:rPr>
          <w:color w:val="000000"/>
        </w:rPr>
        <w:t xml:space="preserve">úč. vstupní </w:t>
      </w:r>
      <w:r w:rsidRPr="00CE5DFE">
        <w:rPr>
          <w:color w:val="000000"/>
        </w:rPr>
        <w:t>cena</w:t>
      </w:r>
      <w:r>
        <w:t xml:space="preserve"> 2 948,00 Kč</w:t>
      </w:r>
    </w:p>
    <w:p w:rsidR="00000E9F" w:rsidRDefault="00000E9F" w:rsidP="00000E9F">
      <w:pPr>
        <w:numPr>
          <w:ilvl w:val="0"/>
          <w:numId w:val="11"/>
        </w:numPr>
        <w:tabs>
          <w:tab w:val="left" w:pos="567"/>
        </w:tabs>
        <w:jc w:val="both"/>
      </w:pPr>
      <w:r>
        <w:t xml:space="preserve">Vodojem podzemní kruhový </w:t>
      </w:r>
      <w:proofErr w:type="spellStart"/>
      <w:r>
        <w:t>Úpalí</w:t>
      </w:r>
      <w:proofErr w:type="spellEnd"/>
      <w:r>
        <w:t xml:space="preserve">, </w:t>
      </w:r>
      <w:proofErr w:type="spellStart"/>
      <w:r>
        <w:t>inv</w:t>
      </w:r>
      <w:proofErr w:type="spellEnd"/>
      <w:r>
        <w:t xml:space="preserve">. č. DM24-00187, </w:t>
      </w:r>
      <w:r w:rsidR="009A2B9A" w:rsidRPr="009A2B9A">
        <w:rPr>
          <w:color w:val="000000"/>
        </w:rPr>
        <w:t>úč</w:t>
      </w:r>
      <w:r w:rsidR="009A2B9A">
        <w:rPr>
          <w:color w:val="000000"/>
        </w:rPr>
        <w:t>.</w:t>
      </w:r>
      <w:r w:rsidR="009A2B9A" w:rsidRPr="009A2B9A">
        <w:rPr>
          <w:color w:val="000000"/>
        </w:rPr>
        <w:t xml:space="preserve"> vstupní cena</w:t>
      </w:r>
      <w:r>
        <w:t xml:space="preserve"> </w:t>
      </w:r>
      <w:r w:rsidR="00354866">
        <w:t>4 098</w:t>
      </w:r>
      <w:r>
        <w:t>, 00 Kč</w:t>
      </w:r>
    </w:p>
    <w:p w:rsidR="00000E9F" w:rsidRDefault="00000E9F" w:rsidP="00000E9F">
      <w:pPr>
        <w:numPr>
          <w:ilvl w:val="0"/>
          <w:numId w:val="11"/>
        </w:numPr>
        <w:tabs>
          <w:tab w:val="left" w:pos="567"/>
        </w:tabs>
        <w:jc w:val="both"/>
      </w:pPr>
      <w:r>
        <w:t xml:space="preserve">Vodojem podzemní kruhový </w:t>
      </w:r>
      <w:proofErr w:type="spellStart"/>
      <w:r>
        <w:t>Úpalí</w:t>
      </w:r>
      <w:proofErr w:type="spellEnd"/>
      <w:r>
        <w:t xml:space="preserve">, </w:t>
      </w:r>
      <w:proofErr w:type="spellStart"/>
      <w:r>
        <w:t>inv</w:t>
      </w:r>
      <w:proofErr w:type="spellEnd"/>
      <w:r>
        <w:t xml:space="preserve">. č. DM24-00188, </w:t>
      </w:r>
      <w:r w:rsidR="009A2B9A" w:rsidRPr="009A2B9A">
        <w:rPr>
          <w:color w:val="000000"/>
        </w:rPr>
        <w:t>úč</w:t>
      </w:r>
      <w:r w:rsidR="009A2B9A">
        <w:rPr>
          <w:color w:val="000000"/>
        </w:rPr>
        <w:t>.</w:t>
      </w:r>
      <w:r w:rsidR="009A2B9A" w:rsidRPr="009A2B9A">
        <w:rPr>
          <w:color w:val="000000"/>
        </w:rPr>
        <w:t xml:space="preserve"> vstupní cena</w:t>
      </w:r>
      <w:r>
        <w:t xml:space="preserve"> </w:t>
      </w:r>
      <w:r w:rsidR="00354866">
        <w:t>4 098,00</w:t>
      </w:r>
      <w:r>
        <w:t xml:space="preserve"> Kč</w:t>
      </w:r>
    </w:p>
    <w:p w:rsidR="00000E9F" w:rsidRDefault="00121609" w:rsidP="00000E9F">
      <w:pPr>
        <w:numPr>
          <w:ilvl w:val="0"/>
          <w:numId w:val="11"/>
        </w:numPr>
        <w:tabs>
          <w:tab w:val="left" w:pos="567"/>
        </w:tabs>
        <w:jc w:val="both"/>
      </w:pPr>
      <w:r>
        <w:t>O</w:t>
      </w:r>
      <w:r w:rsidR="00000E9F">
        <w:t xml:space="preserve">plocení vodojem </w:t>
      </w:r>
      <w:proofErr w:type="spellStart"/>
      <w:r w:rsidR="00000E9F">
        <w:t>Úpalí</w:t>
      </w:r>
      <w:proofErr w:type="spellEnd"/>
      <w:r w:rsidR="00000E9F">
        <w:t xml:space="preserve">, </w:t>
      </w:r>
      <w:proofErr w:type="spellStart"/>
      <w:r w:rsidR="00000E9F">
        <w:t>inv</w:t>
      </w:r>
      <w:proofErr w:type="spellEnd"/>
      <w:r w:rsidR="00000E9F">
        <w:t xml:space="preserve">. č. DM24-00189, </w:t>
      </w:r>
      <w:r w:rsidR="009A2B9A" w:rsidRPr="009A2B9A">
        <w:rPr>
          <w:color w:val="000000"/>
        </w:rPr>
        <w:t>účetní vstupní cena</w:t>
      </w:r>
      <w:r w:rsidR="00000E9F">
        <w:t xml:space="preserve"> </w:t>
      </w:r>
      <w:r w:rsidR="00354866">
        <w:t>13 520</w:t>
      </w:r>
      <w:r w:rsidR="00000E9F">
        <w:t>,00 Kč</w:t>
      </w:r>
    </w:p>
    <w:p w:rsidR="00D07299" w:rsidRPr="006D3792" w:rsidRDefault="00D07299" w:rsidP="00D07299">
      <w:pPr>
        <w:tabs>
          <w:tab w:val="left" w:pos="567"/>
        </w:tabs>
        <w:ind w:left="720"/>
        <w:jc w:val="both"/>
      </w:pPr>
    </w:p>
    <w:p w:rsidR="00000E9F" w:rsidRDefault="00000E9F" w:rsidP="00000E9F">
      <w:pPr>
        <w:numPr>
          <w:ilvl w:val="0"/>
          <w:numId w:val="11"/>
        </w:numPr>
        <w:tabs>
          <w:tab w:val="left" w:pos="567"/>
        </w:tabs>
        <w:jc w:val="both"/>
      </w:pPr>
      <w:r w:rsidRPr="00E15A74">
        <w:rPr>
          <w:u w:val="single"/>
        </w:rPr>
        <w:t xml:space="preserve">Vodojem Sever, pozemek </w:t>
      </w:r>
      <w:proofErr w:type="spellStart"/>
      <w:proofErr w:type="gramStart"/>
      <w:r w:rsidRPr="00E15A74">
        <w:rPr>
          <w:u w:val="single"/>
        </w:rPr>
        <w:t>p.č</w:t>
      </w:r>
      <w:r w:rsidR="00621720">
        <w:rPr>
          <w:u w:val="single"/>
        </w:rPr>
        <w:t>xxx</w:t>
      </w:r>
      <w:proofErr w:type="spellEnd"/>
      <w:proofErr w:type="gramEnd"/>
      <w:r>
        <w:t xml:space="preserve">, </w:t>
      </w:r>
      <w:proofErr w:type="spellStart"/>
      <w:r>
        <w:t>inv</w:t>
      </w:r>
      <w:proofErr w:type="spellEnd"/>
      <w:r>
        <w:t xml:space="preserve">. č. DM24-00089 </w:t>
      </w:r>
      <w:r w:rsidR="009A2B9A">
        <w:t>–</w:t>
      </w:r>
      <w:r>
        <w:t xml:space="preserve"> </w:t>
      </w:r>
      <w:r w:rsidR="009A2B9A" w:rsidRPr="009A2B9A">
        <w:rPr>
          <w:color w:val="000000"/>
        </w:rPr>
        <w:t>úč</w:t>
      </w:r>
      <w:r w:rsidR="009A2B9A">
        <w:rPr>
          <w:color w:val="000000"/>
        </w:rPr>
        <w:t>etní</w:t>
      </w:r>
      <w:r w:rsidR="009A2B9A" w:rsidRPr="009A2B9A">
        <w:rPr>
          <w:color w:val="000000"/>
        </w:rPr>
        <w:t xml:space="preserve"> vstupní cena</w:t>
      </w:r>
      <w:r>
        <w:t xml:space="preserve"> 770,00 Kč</w:t>
      </w:r>
    </w:p>
    <w:p w:rsidR="00000E9F" w:rsidRDefault="00000E9F" w:rsidP="00000E9F">
      <w:pPr>
        <w:numPr>
          <w:ilvl w:val="0"/>
          <w:numId w:val="11"/>
        </w:numPr>
        <w:tabs>
          <w:tab w:val="left" w:pos="567"/>
        </w:tabs>
        <w:jc w:val="both"/>
      </w:pPr>
      <w:r>
        <w:t xml:space="preserve">Vodojem Sever, čerpací stanice, </w:t>
      </w:r>
      <w:proofErr w:type="spellStart"/>
      <w:r>
        <w:t>inv</w:t>
      </w:r>
      <w:proofErr w:type="spellEnd"/>
      <w:r>
        <w:t xml:space="preserve">. č. DM24-00095, </w:t>
      </w:r>
      <w:r w:rsidR="007604B6" w:rsidRPr="007604B6">
        <w:rPr>
          <w:color w:val="000000"/>
        </w:rPr>
        <w:t>účetní vstupní cena</w:t>
      </w:r>
      <w:r>
        <w:t xml:space="preserve"> </w:t>
      </w:r>
      <w:r w:rsidR="007604B6">
        <w:t>82 992</w:t>
      </w:r>
      <w:r>
        <w:t>,00 Kč</w:t>
      </w:r>
    </w:p>
    <w:p w:rsidR="00D07299" w:rsidRPr="006D3792" w:rsidRDefault="00D07299" w:rsidP="00D07299">
      <w:pPr>
        <w:tabs>
          <w:tab w:val="left" w:pos="567"/>
        </w:tabs>
        <w:ind w:left="720"/>
        <w:jc w:val="both"/>
      </w:pPr>
    </w:p>
    <w:p w:rsidR="00000E9F" w:rsidRDefault="00000E9F" w:rsidP="00000E9F">
      <w:pPr>
        <w:numPr>
          <w:ilvl w:val="0"/>
          <w:numId w:val="11"/>
        </w:numPr>
        <w:tabs>
          <w:tab w:val="left" w:pos="567"/>
        </w:tabs>
        <w:jc w:val="both"/>
      </w:pPr>
      <w:r w:rsidRPr="00E15A74">
        <w:rPr>
          <w:u w:val="single"/>
        </w:rPr>
        <w:t xml:space="preserve">Vodojem Sever, pozemek </w:t>
      </w:r>
      <w:proofErr w:type="spellStart"/>
      <w:r w:rsidRPr="00E15A74">
        <w:rPr>
          <w:u w:val="single"/>
        </w:rPr>
        <w:t>p.č</w:t>
      </w:r>
      <w:proofErr w:type="spellEnd"/>
      <w:r w:rsidRPr="00E15A74">
        <w:rPr>
          <w:u w:val="single"/>
        </w:rPr>
        <w:t xml:space="preserve">. </w:t>
      </w:r>
      <w:proofErr w:type="spellStart"/>
      <w:r w:rsidR="00621720">
        <w:rPr>
          <w:u w:val="single"/>
        </w:rPr>
        <w:t>xxx</w:t>
      </w:r>
      <w:proofErr w:type="spellEnd"/>
      <w:r>
        <w:t xml:space="preserve"> </w:t>
      </w:r>
      <w:proofErr w:type="spellStart"/>
      <w:r>
        <w:t>inv</w:t>
      </w:r>
      <w:proofErr w:type="spellEnd"/>
      <w:r>
        <w:t>. č. DM24-00090–</w:t>
      </w:r>
      <w:r w:rsidR="007604B6" w:rsidRPr="00CE5DFE">
        <w:rPr>
          <w:color w:val="000000"/>
        </w:rPr>
        <w:t xml:space="preserve"> </w:t>
      </w:r>
      <w:r w:rsidR="007604B6" w:rsidRPr="007604B6">
        <w:rPr>
          <w:color w:val="000000"/>
        </w:rPr>
        <w:t>účetní vstupní cena</w:t>
      </w:r>
      <w:r>
        <w:t xml:space="preserve"> 630,00 Kč</w:t>
      </w:r>
    </w:p>
    <w:p w:rsidR="00000E9F" w:rsidRDefault="00000E9F" w:rsidP="006D3792">
      <w:pPr>
        <w:numPr>
          <w:ilvl w:val="0"/>
          <w:numId w:val="11"/>
        </w:numPr>
        <w:tabs>
          <w:tab w:val="left" w:pos="567"/>
        </w:tabs>
        <w:jc w:val="both"/>
      </w:pPr>
      <w:r>
        <w:t xml:space="preserve">Vodojem Sever, domek pro obsluhu, </w:t>
      </w:r>
      <w:proofErr w:type="spellStart"/>
      <w:r>
        <w:t>inv</w:t>
      </w:r>
      <w:proofErr w:type="spellEnd"/>
      <w:r>
        <w:t xml:space="preserve">. č. DM24-00096, </w:t>
      </w:r>
      <w:r w:rsidR="007604B6" w:rsidRPr="007604B6">
        <w:rPr>
          <w:color w:val="000000"/>
        </w:rPr>
        <w:t>účetní vstupní cena</w:t>
      </w:r>
      <w:r>
        <w:t xml:space="preserve"> </w:t>
      </w:r>
      <w:r w:rsidR="007604B6">
        <w:t>11 232</w:t>
      </w:r>
      <w:r>
        <w:t>,00 Kč</w:t>
      </w:r>
    </w:p>
    <w:p w:rsidR="00D07299" w:rsidRDefault="00D07299" w:rsidP="00D07299">
      <w:pPr>
        <w:tabs>
          <w:tab w:val="left" w:pos="567"/>
        </w:tabs>
        <w:ind w:left="720"/>
        <w:jc w:val="both"/>
      </w:pPr>
    </w:p>
    <w:p w:rsidR="00000E9F" w:rsidRDefault="00000E9F" w:rsidP="00000E9F">
      <w:pPr>
        <w:numPr>
          <w:ilvl w:val="0"/>
          <w:numId w:val="11"/>
        </w:numPr>
        <w:tabs>
          <w:tab w:val="left" w:pos="567"/>
        </w:tabs>
        <w:jc w:val="both"/>
      </w:pPr>
      <w:r w:rsidRPr="00E15A74">
        <w:rPr>
          <w:u w:val="single"/>
        </w:rPr>
        <w:t xml:space="preserve">Vodojem Sever, pozemek </w:t>
      </w:r>
      <w:proofErr w:type="spellStart"/>
      <w:r w:rsidRPr="00E15A74">
        <w:rPr>
          <w:u w:val="single"/>
        </w:rPr>
        <w:t>p.č</w:t>
      </w:r>
      <w:proofErr w:type="spellEnd"/>
      <w:r w:rsidRPr="00E15A74">
        <w:rPr>
          <w:u w:val="single"/>
        </w:rPr>
        <w:t xml:space="preserve">. </w:t>
      </w:r>
      <w:proofErr w:type="spellStart"/>
      <w:r w:rsidR="00621720">
        <w:rPr>
          <w:u w:val="single"/>
        </w:rPr>
        <w:t>xxx</w:t>
      </w:r>
      <w:proofErr w:type="spellEnd"/>
      <w:r>
        <w:t xml:space="preserve"> </w:t>
      </w:r>
      <w:proofErr w:type="spellStart"/>
      <w:r>
        <w:t>inv</w:t>
      </w:r>
      <w:proofErr w:type="spellEnd"/>
      <w:r>
        <w:t xml:space="preserve">. č. DM24-00091- </w:t>
      </w:r>
      <w:r w:rsidR="007604B6" w:rsidRPr="007604B6">
        <w:rPr>
          <w:color w:val="000000"/>
        </w:rPr>
        <w:t>účetní vstupní cena</w:t>
      </w:r>
      <w:r>
        <w:t xml:space="preserve"> 1 260,00 Kč</w:t>
      </w:r>
    </w:p>
    <w:p w:rsidR="00000E9F" w:rsidRDefault="00000E9F" w:rsidP="00000E9F">
      <w:pPr>
        <w:numPr>
          <w:ilvl w:val="0"/>
          <w:numId w:val="11"/>
        </w:numPr>
        <w:tabs>
          <w:tab w:val="left" w:pos="567"/>
        </w:tabs>
        <w:jc w:val="both"/>
      </w:pPr>
      <w:r>
        <w:t xml:space="preserve">Vodojem Sever, vodojem obdélníkový, </w:t>
      </w:r>
      <w:proofErr w:type="spellStart"/>
      <w:r>
        <w:t>inv</w:t>
      </w:r>
      <w:proofErr w:type="spellEnd"/>
      <w:r>
        <w:t xml:space="preserve">. č. DM24-00097, </w:t>
      </w:r>
      <w:r w:rsidR="007604B6" w:rsidRPr="007604B6">
        <w:rPr>
          <w:color w:val="000000"/>
        </w:rPr>
        <w:t>účetní vstupní cena</w:t>
      </w:r>
      <w:r>
        <w:t xml:space="preserve"> </w:t>
      </w:r>
      <w:r w:rsidR="007604B6">
        <w:br/>
        <w:t>1 173 536</w:t>
      </w:r>
      <w:r>
        <w:t xml:space="preserve"> Kč</w:t>
      </w:r>
    </w:p>
    <w:p w:rsidR="00D07299" w:rsidRPr="006D3792" w:rsidRDefault="00D07299" w:rsidP="00D07299">
      <w:pPr>
        <w:tabs>
          <w:tab w:val="left" w:pos="567"/>
        </w:tabs>
        <w:ind w:left="720"/>
        <w:jc w:val="both"/>
      </w:pPr>
    </w:p>
    <w:p w:rsidR="00000E9F" w:rsidRDefault="00000E9F" w:rsidP="00000E9F">
      <w:pPr>
        <w:numPr>
          <w:ilvl w:val="0"/>
          <w:numId w:val="11"/>
        </w:numPr>
        <w:tabs>
          <w:tab w:val="left" w:pos="567"/>
        </w:tabs>
        <w:jc w:val="both"/>
      </w:pPr>
      <w:r w:rsidRPr="00E15A74">
        <w:rPr>
          <w:u w:val="single"/>
        </w:rPr>
        <w:lastRenderedPageBreak/>
        <w:t xml:space="preserve">Vodojem Sever, pozemek </w:t>
      </w:r>
      <w:proofErr w:type="spellStart"/>
      <w:r w:rsidRPr="00E15A74">
        <w:rPr>
          <w:u w:val="single"/>
        </w:rPr>
        <w:t>p.č</w:t>
      </w:r>
      <w:proofErr w:type="spellEnd"/>
      <w:r w:rsidRPr="00E15A74">
        <w:rPr>
          <w:u w:val="single"/>
        </w:rPr>
        <w:t xml:space="preserve">. </w:t>
      </w:r>
      <w:proofErr w:type="spellStart"/>
      <w:r w:rsidR="00621720">
        <w:rPr>
          <w:u w:val="single"/>
        </w:rPr>
        <w:t>xxx</w:t>
      </w:r>
      <w:proofErr w:type="spellEnd"/>
      <w:r>
        <w:t xml:space="preserve"> </w:t>
      </w:r>
      <w:proofErr w:type="spellStart"/>
      <w:r>
        <w:t>inv</w:t>
      </w:r>
      <w:proofErr w:type="spellEnd"/>
      <w:r>
        <w:t xml:space="preserve">. č. DM24-00092, </w:t>
      </w:r>
      <w:r w:rsidR="007604B6" w:rsidRPr="007604B6">
        <w:rPr>
          <w:color w:val="000000"/>
        </w:rPr>
        <w:t>účetní vstupní cena</w:t>
      </w:r>
      <w:r>
        <w:t xml:space="preserve"> </w:t>
      </w:r>
      <w:r w:rsidR="007604B6">
        <w:br/>
      </w:r>
      <w:r>
        <w:t>48 730, 00 Kč</w:t>
      </w:r>
    </w:p>
    <w:p w:rsidR="00000E9F" w:rsidRDefault="00000E9F" w:rsidP="00000E9F">
      <w:pPr>
        <w:numPr>
          <w:ilvl w:val="0"/>
          <w:numId w:val="11"/>
        </w:numPr>
        <w:tabs>
          <w:tab w:val="left" w:pos="567"/>
        </w:tabs>
        <w:jc w:val="both"/>
      </w:pPr>
      <w:r>
        <w:t xml:space="preserve">Vodojem kruhový Sever, </w:t>
      </w:r>
      <w:proofErr w:type="spellStart"/>
      <w:r>
        <w:t>inv</w:t>
      </w:r>
      <w:proofErr w:type="spellEnd"/>
      <w:r>
        <w:t xml:space="preserve">. č. DM24-00190, </w:t>
      </w:r>
      <w:r w:rsidR="007604B6" w:rsidRPr="007604B6">
        <w:rPr>
          <w:color w:val="000000"/>
        </w:rPr>
        <w:t>účetní vstupní cena</w:t>
      </w:r>
      <w:r>
        <w:t xml:space="preserve"> </w:t>
      </w:r>
      <w:r w:rsidR="00354866">
        <w:t>551 200</w:t>
      </w:r>
      <w:r>
        <w:t>,00 Kč</w:t>
      </w:r>
    </w:p>
    <w:p w:rsidR="00000E9F" w:rsidRDefault="00000E9F" w:rsidP="00000E9F">
      <w:pPr>
        <w:numPr>
          <w:ilvl w:val="0"/>
          <w:numId w:val="11"/>
        </w:numPr>
        <w:tabs>
          <w:tab w:val="left" w:pos="567"/>
        </w:tabs>
        <w:jc w:val="both"/>
      </w:pPr>
      <w:r>
        <w:t xml:space="preserve">Vodojem kruhový Sever, </w:t>
      </w:r>
      <w:proofErr w:type="spellStart"/>
      <w:r>
        <w:t>inv</w:t>
      </w:r>
      <w:proofErr w:type="spellEnd"/>
      <w:r>
        <w:t>. č. DM24-00191,</w:t>
      </w:r>
      <w:r w:rsidR="007604B6" w:rsidRPr="00CE5DFE">
        <w:rPr>
          <w:color w:val="000000"/>
        </w:rPr>
        <w:t xml:space="preserve"> </w:t>
      </w:r>
      <w:r w:rsidR="007604B6" w:rsidRPr="007604B6">
        <w:rPr>
          <w:color w:val="000000"/>
        </w:rPr>
        <w:t>účetní vstupní cena</w:t>
      </w:r>
      <w:r>
        <w:t xml:space="preserve"> </w:t>
      </w:r>
      <w:r w:rsidR="00354866">
        <w:t>551 200</w:t>
      </w:r>
      <w:r>
        <w:t>, 00 Kč</w:t>
      </w:r>
    </w:p>
    <w:p w:rsidR="00000E9F" w:rsidRDefault="00000E9F" w:rsidP="00000E9F">
      <w:pPr>
        <w:numPr>
          <w:ilvl w:val="0"/>
          <w:numId w:val="11"/>
        </w:numPr>
        <w:tabs>
          <w:tab w:val="left" w:pos="567"/>
        </w:tabs>
        <w:jc w:val="both"/>
      </w:pPr>
      <w:r>
        <w:t xml:space="preserve">Vodojem kruhový Sever, </w:t>
      </w:r>
      <w:proofErr w:type="spellStart"/>
      <w:r>
        <w:t>inv</w:t>
      </w:r>
      <w:proofErr w:type="spellEnd"/>
      <w:r>
        <w:t xml:space="preserve">. č. DM24-00192, </w:t>
      </w:r>
      <w:r w:rsidR="007604B6" w:rsidRPr="007604B6">
        <w:rPr>
          <w:color w:val="000000"/>
        </w:rPr>
        <w:t>účetní vstupní cena</w:t>
      </w:r>
      <w:r>
        <w:t xml:space="preserve"> </w:t>
      </w:r>
      <w:r w:rsidR="00354866">
        <w:t>551 200</w:t>
      </w:r>
      <w:r>
        <w:t>,00 Kč</w:t>
      </w:r>
    </w:p>
    <w:p w:rsidR="00000E9F" w:rsidRDefault="00000E9F" w:rsidP="00000E9F">
      <w:pPr>
        <w:numPr>
          <w:ilvl w:val="0"/>
          <w:numId w:val="11"/>
        </w:numPr>
        <w:tabs>
          <w:tab w:val="left" w:pos="567"/>
        </w:tabs>
        <w:jc w:val="both"/>
      </w:pPr>
      <w:r>
        <w:t xml:space="preserve">Oplocení zděné vodojem Sever, </w:t>
      </w:r>
      <w:proofErr w:type="spellStart"/>
      <w:r>
        <w:t>inv</w:t>
      </w:r>
      <w:proofErr w:type="spellEnd"/>
      <w:r>
        <w:t xml:space="preserve">. č. DM24-00193, </w:t>
      </w:r>
      <w:r w:rsidR="00354866" w:rsidRPr="00354866">
        <w:rPr>
          <w:color w:val="000000"/>
        </w:rPr>
        <w:t>účetní vstupní cena</w:t>
      </w:r>
      <w:r>
        <w:t xml:space="preserve"> </w:t>
      </w:r>
      <w:r w:rsidR="00354866">
        <w:t>75 920</w:t>
      </w:r>
      <w:r>
        <w:t>,00 Kč</w:t>
      </w:r>
    </w:p>
    <w:p w:rsidR="0058065B" w:rsidRPr="00CD6082" w:rsidRDefault="00000E9F" w:rsidP="00000E9F">
      <w:pPr>
        <w:numPr>
          <w:ilvl w:val="0"/>
          <w:numId w:val="11"/>
        </w:numPr>
        <w:tabs>
          <w:tab w:val="left" w:pos="567"/>
        </w:tabs>
        <w:jc w:val="both"/>
      </w:pPr>
      <w:r>
        <w:t xml:space="preserve">Sekundární rozvod vodojem Sever, </w:t>
      </w:r>
      <w:proofErr w:type="spellStart"/>
      <w:r>
        <w:t>inv</w:t>
      </w:r>
      <w:proofErr w:type="spellEnd"/>
      <w:r>
        <w:t xml:space="preserve">. č. DM24-00194, </w:t>
      </w:r>
      <w:r w:rsidR="00354866" w:rsidRPr="00354866">
        <w:rPr>
          <w:color w:val="000000"/>
        </w:rPr>
        <w:t>účetní vstupní cena</w:t>
      </w:r>
      <w:r>
        <w:t xml:space="preserve"> </w:t>
      </w:r>
      <w:r w:rsidR="00354866">
        <w:br/>
        <w:t>19 552,00</w:t>
      </w:r>
      <w:r>
        <w:t xml:space="preserve"> Kč</w:t>
      </w:r>
    </w:p>
    <w:p w:rsidR="00B058CB" w:rsidRPr="00587DA4" w:rsidRDefault="00B058CB" w:rsidP="00B058CB">
      <w:pPr>
        <w:jc w:val="both"/>
        <w:rPr>
          <w:b/>
        </w:rPr>
      </w:pPr>
    </w:p>
    <w:p w:rsidR="00FB3384" w:rsidRPr="00587DA4" w:rsidRDefault="00457770" w:rsidP="0045679B">
      <w:pPr>
        <w:numPr>
          <w:ilvl w:val="0"/>
          <w:numId w:val="4"/>
        </w:numPr>
        <w:ind w:left="567" w:hanging="567"/>
        <w:jc w:val="both"/>
      </w:pPr>
      <w:r w:rsidRPr="00587DA4">
        <w:t>Přejímající</w:t>
      </w:r>
      <w:r w:rsidR="0068699E" w:rsidRPr="00587DA4">
        <w:t>,</w:t>
      </w:r>
      <w:r w:rsidR="00FB3384" w:rsidRPr="00587DA4">
        <w:t xml:space="preserve"> ve smyslu ustanovení § 16 odst. 1 </w:t>
      </w:r>
      <w:r w:rsidR="00923C9D" w:rsidRPr="00587DA4">
        <w:t>v</w:t>
      </w:r>
      <w:r w:rsidR="00947F88" w:rsidRPr="00587DA4">
        <w:t>yhlášky</w:t>
      </w:r>
      <w:r w:rsidR="0068699E" w:rsidRPr="00587DA4">
        <w:t>, v souvislosti s § 66 odst. 1 zák. č. 218/2000 Sb.</w:t>
      </w:r>
      <w:r w:rsidRPr="00587DA4">
        <w:t>, zákona o rozpočtových pravidlech, v platném znění</w:t>
      </w:r>
      <w:r w:rsidR="00947F88" w:rsidRPr="00587DA4">
        <w:t xml:space="preserve"> </w:t>
      </w:r>
      <w:r w:rsidR="00FB3384" w:rsidRPr="00587DA4">
        <w:t>za</w:t>
      </w:r>
      <w:r w:rsidR="001C6B1E" w:rsidRPr="00587DA4">
        <w:t> </w:t>
      </w:r>
      <w:r w:rsidR="00FB3384" w:rsidRPr="00587DA4">
        <w:t>majetek př</w:t>
      </w:r>
      <w:r w:rsidR="00B7264A" w:rsidRPr="00587DA4">
        <w:t>e</w:t>
      </w:r>
      <w:r w:rsidR="002775E6" w:rsidRPr="00587DA4">
        <w:t>váděný</w:t>
      </w:r>
      <w:r w:rsidR="00B7264A" w:rsidRPr="00587DA4">
        <w:t xml:space="preserve"> </w:t>
      </w:r>
      <w:r w:rsidR="00FB3384" w:rsidRPr="00587DA4">
        <w:t>podle této smlouvy</w:t>
      </w:r>
      <w:r w:rsidR="00CD43F0" w:rsidRPr="00587DA4">
        <w:t xml:space="preserve"> </w:t>
      </w:r>
      <w:r w:rsidR="00FB3384" w:rsidRPr="00587DA4">
        <w:t>neposkytne předávajícímu žádné peněžité plnění.</w:t>
      </w:r>
    </w:p>
    <w:p w:rsidR="00FB3384" w:rsidRPr="00320BC5" w:rsidRDefault="00FB3384">
      <w:pPr>
        <w:jc w:val="both"/>
        <w:rPr>
          <w:sz w:val="22"/>
          <w:szCs w:val="22"/>
        </w:rPr>
      </w:pPr>
    </w:p>
    <w:p w:rsidR="004D3209" w:rsidRDefault="004D3209">
      <w:pPr>
        <w:jc w:val="center"/>
        <w:rPr>
          <w:b/>
          <w:bCs/>
          <w:sz w:val="22"/>
          <w:szCs w:val="22"/>
        </w:rPr>
      </w:pPr>
    </w:p>
    <w:p w:rsidR="00FB3384" w:rsidRPr="00320BC5" w:rsidRDefault="00FB3384">
      <w:pPr>
        <w:jc w:val="center"/>
        <w:rPr>
          <w:b/>
          <w:bCs/>
          <w:sz w:val="22"/>
          <w:szCs w:val="22"/>
        </w:rPr>
      </w:pPr>
      <w:r w:rsidRPr="00320BC5">
        <w:rPr>
          <w:b/>
          <w:bCs/>
          <w:sz w:val="22"/>
          <w:szCs w:val="22"/>
        </w:rPr>
        <w:t>Čl. IV.</w:t>
      </w:r>
    </w:p>
    <w:p w:rsidR="00FB3384" w:rsidRPr="00320BC5" w:rsidRDefault="00FB3384">
      <w:pPr>
        <w:jc w:val="both"/>
        <w:rPr>
          <w:sz w:val="22"/>
          <w:szCs w:val="22"/>
        </w:rPr>
      </w:pPr>
    </w:p>
    <w:p w:rsidR="00B65829" w:rsidRPr="004040C6" w:rsidRDefault="00B65829" w:rsidP="0045679B">
      <w:pPr>
        <w:numPr>
          <w:ilvl w:val="0"/>
          <w:numId w:val="5"/>
        </w:numPr>
        <w:suppressAutoHyphens w:val="0"/>
        <w:autoSpaceDE w:val="0"/>
        <w:autoSpaceDN w:val="0"/>
        <w:adjustRightInd w:val="0"/>
        <w:spacing w:after="240"/>
        <w:ind w:left="567" w:hanging="567"/>
        <w:jc w:val="both"/>
      </w:pPr>
      <w:r w:rsidRPr="00587DA4">
        <w:t xml:space="preserve">Pro </w:t>
      </w:r>
      <w:r w:rsidRPr="004040C6">
        <w:t xml:space="preserve">předávajícího je majetek uvedený v čl. I. této smlouvy </w:t>
      </w:r>
      <w:r w:rsidR="000F57C2" w:rsidRPr="004040C6">
        <w:t xml:space="preserve">prohlášen za nepotřebný, </w:t>
      </w:r>
      <w:r w:rsidR="00BA7FB0" w:rsidRPr="004040C6">
        <w:t>na základě „Rozhodnutí o nepotřebnosti pro Armádní Servisní, příspěvkovou organizaci“ vydan</w:t>
      </w:r>
      <w:r w:rsidR="000F57C2" w:rsidRPr="004040C6">
        <w:t xml:space="preserve">ého </w:t>
      </w:r>
      <w:r w:rsidRPr="004040C6">
        <w:t>ve smyslu</w:t>
      </w:r>
      <w:r w:rsidR="00036AC2" w:rsidRPr="004040C6">
        <w:t xml:space="preserve"> </w:t>
      </w:r>
      <w:r w:rsidRPr="004040C6">
        <w:t xml:space="preserve">§ 14 odst. 7 zákona. Přejímající </w:t>
      </w:r>
      <w:r w:rsidR="004E7297">
        <w:t>si o tento majetek požádal žádostí ze dne 20.</w:t>
      </w:r>
      <w:r w:rsidR="00F91A0A">
        <w:t xml:space="preserve"> </w:t>
      </w:r>
      <w:r w:rsidR="004E7297">
        <w:t>ledna2025, pod čj. 58858/2025-6440 a dále</w:t>
      </w:r>
      <w:r w:rsidR="005312A5">
        <w:t xml:space="preserve"> žádostí ze dne </w:t>
      </w:r>
      <w:r w:rsidR="00183CE5">
        <w:t>27.</w:t>
      </w:r>
      <w:r w:rsidR="00F91A0A">
        <w:t xml:space="preserve"> listopadu </w:t>
      </w:r>
      <w:r w:rsidR="00183CE5">
        <w:t>2024 a</w:t>
      </w:r>
      <w:r w:rsidR="004E7297">
        <w:t xml:space="preserve"> </w:t>
      </w:r>
      <w:r w:rsidR="000F57C2" w:rsidRPr="004040C6">
        <w:t xml:space="preserve">prohlašuje, že </w:t>
      </w:r>
      <w:r w:rsidRPr="004040C6">
        <w:t>potřebuje uvedený majetek k plnění úkolů v rámci své působnosti.</w:t>
      </w:r>
    </w:p>
    <w:p w:rsidR="00FB3384" w:rsidRPr="00587DA4" w:rsidRDefault="00FB3384" w:rsidP="0045679B">
      <w:pPr>
        <w:numPr>
          <w:ilvl w:val="0"/>
          <w:numId w:val="5"/>
        </w:numPr>
        <w:spacing w:after="240"/>
        <w:ind w:left="567" w:hanging="567"/>
        <w:jc w:val="both"/>
      </w:pPr>
      <w:r w:rsidRPr="00587DA4">
        <w:t>Předávající prohlašuje</w:t>
      </w:r>
      <w:r w:rsidR="005A1E56" w:rsidRPr="00587DA4">
        <w:t>, že majetek uvedený</w:t>
      </w:r>
      <w:r w:rsidRPr="00587DA4">
        <w:t xml:space="preserve"> v čl. I. této smlouvy přenechává přejí</w:t>
      </w:r>
      <w:r w:rsidR="009E1079" w:rsidRPr="00587DA4">
        <w:t xml:space="preserve">majícímu, </w:t>
      </w:r>
      <w:r w:rsidRPr="00587DA4">
        <w:t>přiměřeně podle ustanovení §</w:t>
      </w:r>
      <w:r w:rsidR="00AC6C11" w:rsidRPr="00587DA4">
        <w:t> </w:t>
      </w:r>
      <w:r w:rsidR="00B91FE0" w:rsidRPr="00587DA4">
        <w:t>1918</w:t>
      </w:r>
      <w:r w:rsidR="009E1079" w:rsidRPr="00587DA4">
        <w:t xml:space="preserve"> zákona č.</w:t>
      </w:r>
      <w:r w:rsidR="00E13BC4" w:rsidRPr="00587DA4">
        <w:t> </w:t>
      </w:r>
      <w:r w:rsidR="009E1079" w:rsidRPr="00587DA4">
        <w:t>89/2012</w:t>
      </w:r>
      <w:r w:rsidRPr="00587DA4">
        <w:t xml:space="preserve">, </w:t>
      </w:r>
      <w:r w:rsidR="00923C9D" w:rsidRPr="00587DA4">
        <w:t>o</w:t>
      </w:r>
      <w:r w:rsidRPr="00587DA4">
        <w:t>bčanský zákon</w:t>
      </w:r>
      <w:r w:rsidR="009E1079" w:rsidRPr="00587DA4">
        <w:t>ík</w:t>
      </w:r>
      <w:r w:rsidRPr="00587DA4">
        <w:t xml:space="preserve"> a ustanovení § 14 odst. 2</w:t>
      </w:r>
      <w:r w:rsidR="00A719C2" w:rsidRPr="00587DA4">
        <w:t>,</w:t>
      </w:r>
      <w:r w:rsidRPr="00587DA4">
        <w:t xml:space="preserve"> věta poslední vyhlášky</w:t>
      </w:r>
      <w:r w:rsidR="00E13BC4" w:rsidRPr="00587DA4">
        <w:t>,</w:t>
      </w:r>
      <w:r w:rsidRPr="00587DA4">
        <w:t xml:space="preserve"> a přejímající prohl</w:t>
      </w:r>
      <w:r w:rsidR="009E1079" w:rsidRPr="00587DA4">
        <w:t>ašuje, že je mu stav předmětné</w:t>
      </w:r>
      <w:r w:rsidR="007F0A16" w:rsidRPr="00587DA4">
        <w:t>ho majetku dobře znám a že ho</w:t>
      </w:r>
      <w:r w:rsidRPr="00587DA4">
        <w:t xml:space="preserve"> takto přejímá.</w:t>
      </w:r>
      <w:r w:rsidR="00DB7807" w:rsidRPr="00587DA4">
        <w:t xml:space="preserve"> Pro přechod nebezpečí škody na věcech se přiměřeně použije ustanovení § 2121 zákona č. 89/2012, občanský zákoník.</w:t>
      </w:r>
    </w:p>
    <w:p w:rsidR="006F5FAE" w:rsidRDefault="006F5FAE" w:rsidP="0045679B">
      <w:pPr>
        <w:numPr>
          <w:ilvl w:val="0"/>
          <w:numId w:val="5"/>
        </w:numPr>
        <w:spacing w:after="240"/>
        <w:ind w:left="567" w:hanging="567"/>
        <w:jc w:val="both"/>
      </w:pPr>
      <w:r w:rsidRPr="00587DA4">
        <w:t>Smluvní strany se dohodly, že ke změně příslušnosti hospodařit s majetkem uvedeným v čl. I. této smlouvy z předávajícího na přejímajícího dochází dnem</w:t>
      </w:r>
      <w:r w:rsidR="007B5D57" w:rsidRPr="00587DA4">
        <w:t xml:space="preserve"> </w:t>
      </w:r>
      <w:r w:rsidR="00587DA4" w:rsidRPr="00587DA4">
        <w:t>uveřejnění v registru smluv</w:t>
      </w:r>
      <w:r w:rsidRPr="00587DA4">
        <w:t>. Fyzické předání a</w:t>
      </w:r>
      <w:r w:rsidR="00880BAA" w:rsidRPr="00587DA4">
        <w:t> </w:t>
      </w:r>
      <w:r w:rsidRPr="00587DA4">
        <w:t xml:space="preserve">převzetí předmětného majetku se uskuteční neprodleně formou písemného protokolu o předání a převzetí, nejpozději do </w:t>
      </w:r>
      <w:proofErr w:type="gramStart"/>
      <w:r w:rsidRPr="00587DA4">
        <w:t>15ti</w:t>
      </w:r>
      <w:proofErr w:type="gramEnd"/>
      <w:r w:rsidRPr="00587DA4">
        <w:t xml:space="preserve"> dnů </w:t>
      </w:r>
      <w:r w:rsidR="00C4055B" w:rsidRPr="00587DA4">
        <w:t xml:space="preserve">ode dne </w:t>
      </w:r>
      <w:r w:rsidR="00051B71">
        <w:t>změny</w:t>
      </w:r>
      <w:r w:rsidR="00C4055B" w:rsidRPr="00587DA4">
        <w:t xml:space="preserve"> příslušnosti hospodařit</w:t>
      </w:r>
      <w:r w:rsidRPr="00587DA4">
        <w:t>. V rámci fyzického předání nemovitosti předá předávající přejímajícímu stavební a</w:t>
      </w:r>
      <w:r w:rsidR="00880BAA" w:rsidRPr="00587DA4">
        <w:t> </w:t>
      </w:r>
      <w:r w:rsidRPr="00587DA4">
        <w:t>technickou dokumentaci k věci, včetně platných revizních zpráv k nemovitému majetku, v souladu s příslušnými právními předpisy a normami ČSN.</w:t>
      </w:r>
      <w:r w:rsidR="00C4055B" w:rsidRPr="00587DA4">
        <w:t xml:space="preserve"> </w:t>
      </w:r>
    </w:p>
    <w:p w:rsidR="00D07299" w:rsidRPr="00587DA4" w:rsidRDefault="00D07299" w:rsidP="00D07299">
      <w:pPr>
        <w:spacing w:after="240"/>
        <w:ind w:left="567"/>
        <w:jc w:val="both"/>
      </w:pPr>
    </w:p>
    <w:p w:rsidR="00FB3384" w:rsidRPr="00320BC5" w:rsidRDefault="00FB3384">
      <w:pPr>
        <w:jc w:val="center"/>
        <w:rPr>
          <w:b/>
          <w:sz w:val="22"/>
          <w:szCs w:val="22"/>
        </w:rPr>
      </w:pPr>
      <w:r w:rsidRPr="00320BC5">
        <w:rPr>
          <w:b/>
          <w:sz w:val="22"/>
          <w:szCs w:val="22"/>
        </w:rPr>
        <w:t>Čl. V.</w:t>
      </w:r>
    </w:p>
    <w:p w:rsidR="00FB3384" w:rsidRPr="00320BC5" w:rsidRDefault="00FB3384">
      <w:pPr>
        <w:jc w:val="center"/>
        <w:rPr>
          <w:b/>
          <w:sz w:val="22"/>
          <w:szCs w:val="22"/>
        </w:rPr>
      </w:pPr>
    </w:p>
    <w:p w:rsidR="00C70EB6" w:rsidRDefault="00FB3384" w:rsidP="004D3209">
      <w:pPr>
        <w:numPr>
          <w:ilvl w:val="0"/>
          <w:numId w:val="8"/>
        </w:numPr>
        <w:suppressAutoHyphens w:val="0"/>
        <w:ind w:left="567" w:hanging="567"/>
        <w:jc w:val="both"/>
      </w:pPr>
      <w:r w:rsidRPr="00587DA4">
        <w:t xml:space="preserve">Předávající prohlašuje, že na majetku uvedeném v čl. I. této smlouvy </w:t>
      </w:r>
      <w:r w:rsidR="007B42DA" w:rsidRPr="00587DA4">
        <w:t>nev</w:t>
      </w:r>
      <w:r w:rsidRPr="00587DA4">
        <w:t>áznou žádné dluhy</w:t>
      </w:r>
      <w:r w:rsidR="00D07299">
        <w:t>.</w:t>
      </w:r>
    </w:p>
    <w:p w:rsidR="00D07299" w:rsidRDefault="00F91A0A" w:rsidP="004D3209">
      <w:pPr>
        <w:numPr>
          <w:ilvl w:val="0"/>
          <w:numId w:val="8"/>
        </w:numPr>
        <w:suppressAutoHyphens w:val="0"/>
        <w:ind w:left="567" w:hanging="567"/>
        <w:jc w:val="both"/>
      </w:pPr>
      <w:r>
        <w:t xml:space="preserve">Ve prospěch pozemků </w:t>
      </w:r>
      <w:proofErr w:type="spellStart"/>
      <w:r>
        <w:t>p.č</w:t>
      </w:r>
      <w:proofErr w:type="spellEnd"/>
      <w:r>
        <w:t xml:space="preserve">. </w:t>
      </w:r>
      <w:proofErr w:type="spellStart"/>
      <w:r w:rsidR="00621720">
        <w:t>xxx</w:t>
      </w:r>
      <w:proofErr w:type="spellEnd"/>
      <w:r>
        <w:t xml:space="preserve"> a </w:t>
      </w:r>
      <w:proofErr w:type="spellStart"/>
      <w:r>
        <w:t>p.č</w:t>
      </w:r>
      <w:proofErr w:type="spellEnd"/>
      <w:r>
        <w:t xml:space="preserve">. </w:t>
      </w:r>
      <w:proofErr w:type="spellStart"/>
      <w:r w:rsidR="00621720">
        <w:t>xxx</w:t>
      </w:r>
      <w:proofErr w:type="spellEnd"/>
      <w:r w:rsidR="00E315C4">
        <w:t xml:space="preserve"> v </w:t>
      </w:r>
      <w:proofErr w:type="spellStart"/>
      <w:r w:rsidR="00E315C4">
        <w:t>k.ú</w:t>
      </w:r>
      <w:proofErr w:type="spellEnd"/>
      <w:r w:rsidR="00E315C4">
        <w:t>. Doubrava u Březiny</w:t>
      </w:r>
      <w:r>
        <w:t xml:space="preserve"> jsou zřízena věcná břemena zapsaná v</w:t>
      </w:r>
      <w:r w:rsidR="007A1193">
        <w:t> </w:t>
      </w:r>
      <w:r>
        <w:t>KN</w:t>
      </w:r>
    </w:p>
    <w:p w:rsidR="007A1193" w:rsidRDefault="007A1193" w:rsidP="004D3209">
      <w:pPr>
        <w:numPr>
          <w:ilvl w:val="0"/>
          <w:numId w:val="8"/>
        </w:numPr>
        <w:suppressAutoHyphens w:val="0"/>
        <w:ind w:left="567" w:hanging="567"/>
        <w:jc w:val="both"/>
      </w:pPr>
      <w:r>
        <w:t xml:space="preserve">Pozemek </w:t>
      </w:r>
      <w:proofErr w:type="spellStart"/>
      <w:r>
        <w:t>p.č</w:t>
      </w:r>
      <w:proofErr w:type="spellEnd"/>
      <w:r>
        <w:t xml:space="preserve">. </w:t>
      </w:r>
      <w:proofErr w:type="spellStart"/>
      <w:r w:rsidR="00621720">
        <w:t>xxx</w:t>
      </w:r>
      <w:proofErr w:type="spellEnd"/>
      <w:r>
        <w:t xml:space="preserve"> v </w:t>
      </w:r>
      <w:proofErr w:type="spellStart"/>
      <w:r>
        <w:t>k.ú</w:t>
      </w:r>
      <w:proofErr w:type="spellEnd"/>
      <w:r>
        <w:t>. Doubrava u Březiny je zatížen věcným břemenem zapsaným v KN</w:t>
      </w:r>
    </w:p>
    <w:p w:rsidR="00AD7C4A" w:rsidRPr="001A7632" w:rsidRDefault="00BE187C" w:rsidP="00EB24F8">
      <w:pPr>
        <w:numPr>
          <w:ilvl w:val="0"/>
          <w:numId w:val="8"/>
        </w:numPr>
        <w:suppressAutoHyphens w:val="0"/>
        <w:ind w:left="567" w:hanging="567"/>
        <w:jc w:val="both"/>
      </w:pPr>
      <w:r w:rsidRPr="001A7632">
        <w:t>Předávající prohlašuje, že po dobu jeho hospodaření s </w:t>
      </w:r>
      <w:r w:rsidR="00BC74BB">
        <w:t>majetkem</w:t>
      </w:r>
      <w:r w:rsidR="00FE29C1" w:rsidRPr="001A7632">
        <w:t xml:space="preserve"> na n</w:t>
      </w:r>
      <w:r w:rsidR="00BC74BB">
        <w:t>ěm</w:t>
      </w:r>
      <w:r w:rsidRPr="001A7632">
        <w:t xml:space="preserve"> nebylo nakládáno s nebezpečnými látkami. </w:t>
      </w:r>
    </w:p>
    <w:p w:rsidR="001A372C" w:rsidRDefault="001A372C" w:rsidP="001A372C">
      <w:pPr>
        <w:suppressAutoHyphens w:val="0"/>
        <w:jc w:val="both"/>
        <w:rPr>
          <w:color w:val="0070C0"/>
          <w:sz w:val="22"/>
          <w:szCs w:val="22"/>
        </w:rPr>
      </w:pPr>
    </w:p>
    <w:p w:rsidR="00D07299" w:rsidRDefault="00D07299" w:rsidP="001A372C">
      <w:pPr>
        <w:suppressAutoHyphens w:val="0"/>
        <w:jc w:val="both"/>
        <w:rPr>
          <w:color w:val="0070C0"/>
          <w:sz w:val="22"/>
          <w:szCs w:val="22"/>
        </w:rPr>
      </w:pPr>
    </w:p>
    <w:p w:rsidR="00FB3384" w:rsidRPr="005B284B" w:rsidRDefault="00FB3384" w:rsidP="005B284B">
      <w:pPr>
        <w:spacing w:after="240"/>
        <w:jc w:val="center"/>
        <w:rPr>
          <w:b/>
          <w:bCs/>
          <w:sz w:val="22"/>
          <w:szCs w:val="22"/>
        </w:rPr>
      </w:pPr>
      <w:r w:rsidRPr="005B284B">
        <w:rPr>
          <w:b/>
          <w:bCs/>
          <w:sz w:val="22"/>
          <w:szCs w:val="22"/>
        </w:rPr>
        <w:t>Čl. VI.</w:t>
      </w:r>
    </w:p>
    <w:p w:rsidR="00B05662" w:rsidRDefault="00FB3384" w:rsidP="00866DCB">
      <w:pPr>
        <w:numPr>
          <w:ilvl w:val="3"/>
          <w:numId w:val="3"/>
        </w:numPr>
        <w:ind w:left="567" w:hanging="600"/>
        <w:jc w:val="both"/>
      </w:pPr>
      <w:r w:rsidRPr="00587DA4">
        <w:t xml:space="preserve">Tato smlouva je vyhotovena </w:t>
      </w:r>
      <w:r w:rsidR="005A38E3">
        <w:t>v</w:t>
      </w:r>
      <w:r w:rsidR="000758FD">
        <w:t xml:space="preserve"> pěti </w:t>
      </w:r>
      <w:r w:rsidRPr="00587DA4">
        <w:t xml:space="preserve">stejnopisech, z nichž každý má platnost originálu. </w:t>
      </w:r>
      <w:r w:rsidR="00AD19AA" w:rsidRPr="00587DA4">
        <w:t>Předávající obdrží</w:t>
      </w:r>
      <w:r w:rsidR="007D7D6A">
        <w:t xml:space="preserve"> </w:t>
      </w:r>
      <w:r w:rsidR="004E7297">
        <w:t>jeden</w:t>
      </w:r>
      <w:r w:rsidR="007D7D6A">
        <w:t xml:space="preserve"> </w:t>
      </w:r>
      <w:r w:rsidR="00AD19AA" w:rsidRPr="00587DA4">
        <w:t>stejnopis</w:t>
      </w:r>
      <w:r w:rsidR="004E7297">
        <w:t xml:space="preserve">, </w:t>
      </w:r>
      <w:r w:rsidR="00FF0C3D" w:rsidRPr="00587DA4">
        <w:t>zřizovatel předávajícího jeden stejnopis</w:t>
      </w:r>
      <w:r w:rsidR="00AD19AA" w:rsidRPr="00587DA4">
        <w:t xml:space="preserve"> a přejímající </w:t>
      </w:r>
      <w:r w:rsidR="005A38E3">
        <w:t xml:space="preserve">obdrží </w:t>
      </w:r>
      <w:r w:rsidR="004E7297">
        <w:t>3</w:t>
      </w:r>
      <w:r w:rsidR="00AD19AA" w:rsidRPr="00587DA4">
        <w:t xml:space="preserve"> stejnopisy</w:t>
      </w:r>
      <w:r w:rsidR="004E7297" w:rsidRPr="00587DA4">
        <w:t xml:space="preserve">, </w:t>
      </w:r>
      <w:r w:rsidR="004E7297">
        <w:t>z nichž jeden je určen pro záznam změny příslušnosti hospodařit s majetkem státu u příslušeného katastrálního úřadu</w:t>
      </w:r>
      <w:r w:rsidR="00866DCB">
        <w:t>.</w:t>
      </w:r>
    </w:p>
    <w:p w:rsidR="00866DCB" w:rsidRPr="00587DA4" w:rsidRDefault="00866DCB" w:rsidP="00866DCB">
      <w:pPr>
        <w:ind w:left="567"/>
        <w:jc w:val="both"/>
      </w:pPr>
    </w:p>
    <w:p w:rsidR="000758FD" w:rsidRDefault="000758FD" w:rsidP="0045679B">
      <w:pPr>
        <w:numPr>
          <w:ilvl w:val="3"/>
          <w:numId w:val="3"/>
        </w:numPr>
        <w:ind w:left="600" w:hanging="600"/>
        <w:jc w:val="both"/>
      </w:pPr>
      <w:r>
        <w:t xml:space="preserve">Předávající a přejímající se dohodli, že návrh na záznam změny příslušnosti hospodařit s majetkem státu v katastru nemovitostí podá u příslušného katastrálního úřadu </w:t>
      </w:r>
      <w:r w:rsidR="00923189">
        <w:t>přejímající</w:t>
      </w:r>
      <w:r>
        <w:t>, a to nejpozději do 30 dnů od nabytí účinnosti této smlouvy.</w:t>
      </w:r>
    </w:p>
    <w:p w:rsidR="00866DCB" w:rsidRDefault="00866DCB" w:rsidP="00866DCB">
      <w:pPr>
        <w:pStyle w:val="Odstavecseseznamem"/>
      </w:pPr>
    </w:p>
    <w:p w:rsidR="00782131" w:rsidRDefault="00FB3384" w:rsidP="00866DCB">
      <w:pPr>
        <w:numPr>
          <w:ilvl w:val="3"/>
          <w:numId w:val="3"/>
        </w:numPr>
        <w:ind w:left="600" w:hanging="600"/>
        <w:jc w:val="both"/>
      </w:pPr>
      <w:r w:rsidRPr="00587DA4">
        <w:t>Smluvní strany svorně prohlašují, že si tuto smlouvu před podpisem řádně přečetly, že</w:t>
      </w:r>
      <w:r w:rsidR="00C42FDE" w:rsidRPr="00587DA4">
        <w:t> </w:t>
      </w:r>
      <w:r w:rsidRPr="00587DA4">
        <w:t>byla sepsána podle pravdivých údajů</w:t>
      </w:r>
      <w:r w:rsidR="000C73ED" w:rsidRPr="00587DA4">
        <w:t>, na základě svobodné a vážné vůle, nikoliv v tísni,</w:t>
      </w:r>
      <w:r w:rsidRPr="00587DA4">
        <w:t xml:space="preserve"> a</w:t>
      </w:r>
      <w:r w:rsidR="000C73ED" w:rsidRPr="00587DA4">
        <w:t> </w:t>
      </w:r>
      <w:r w:rsidRPr="00587DA4">
        <w:t>souhlasí s jejím obsahem</w:t>
      </w:r>
      <w:r w:rsidR="000C73ED" w:rsidRPr="00587DA4">
        <w:t>, který je dostatečně určitý a srozumitelný</w:t>
      </w:r>
      <w:r w:rsidRPr="00587DA4">
        <w:t>. Na důkaz toho připojují své podpisy.</w:t>
      </w:r>
    </w:p>
    <w:p w:rsidR="00CC776D" w:rsidRPr="00587DA4" w:rsidRDefault="00CC776D" w:rsidP="00CC776D">
      <w:pPr>
        <w:jc w:val="both"/>
      </w:pPr>
    </w:p>
    <w:p w:rsidR="00CC776D" w:rsidRDefault="00C44A8D" w:rsidP="00CC776D">
      <w:pPr>
        <w:numPr>
          <w:ilvl w:val="3"/>
          <w:numId w:val="3"/>
        </w:numPr>
        <w:ind w:left="600" w:hanging="600"/>
        <w:jc w:val="both"/>
      </w:pPr>
      <w:r w:rsidRPr="00587DA4">
        <w:t xml:space="preserve">Tato smlouva nabývá platnosti </w:t>
      </w:r>
      <w:r w:rsidR="00DB12E4" w:rsidRPr="00587DA4">
        <w:t>d</w:t>
      </w:r>
      <w:r w:rsidRPr="00587DA4">
        <w:t>nem podpisu schvalovací do</w:t>
      </w:r>
      <w:r w:rsidR="00CB32AA" w:rsidRPr="00587DA4">
        <w:t>ložky zřizovatele předávajícího a účinnosti dne</w:t>
      </w:r>
      <w:r w:rsidR="00346E66" w:rsidRPr="00587DA4">
        <w:t>m</w:t>
      </w:r>
      <w:r w:rsidR="00C733CD" w:rsidRPr="00587DA4">
        <w:t xml:space="preserve"> </w:t>
      </w:r>
      <w:r w:rsidR="00346E66" w:rsidRPr="00587DA4">
        <w:t>uveřejnění v registru smluv. Uveřejnění v registru smluv zajistí předávající.</w:t>
      </w:r>
      <w:r w:rsidR="00CC776D">
        <w:t xml:space="preserve"> O této skutečnosti neprodleně informuje přejímajícího.</w:t>
      </w:r>
    </w:p>
    <w:p w:rsidR="00FE29C1" w:rsidRDefault="00FE29C1" w:rsidP="00FE29C1">
      <w:pPr>
        <w:jc w:val="both"/>
      </w:pPr>
    </w:p>
    <w:p w:rsidR="00346E66" w:rsidRPr="00244EA9" w:rsidRDefault="00075494" w:rsidP="00244EA9">
      <w:pPr>
        <w:numPr>
          <w:ilvl w:val="3"/>
          <w:numId w:val="3"/>
        </w:numPr>
        <w:ind w:left="600" w:hanging="600"/>
        <w:jc w:val="both"/>
      </w:pPr>
      <w:r w:rsidRPr="00587DA4">
        <w:t xml:space="preserve">Obě smluvní strany berou na vědomí, že druhá smluvní strana ve smyslu zákona č. 110/2019 Sb., o zpracování osobních údajů, shromažďuje a zpracovává ve smlouvě uvedené osobní údaje, a to za účelem realizace této smlouvy. Jiné využití se vylučuje. Obě strany </w:t>
      </w:r>
      <w:r w:rsidR="00880BAA" w:rsidRPr="00587DA4">
        <w:t xml:space="preserve">vzájemně </w:t>
      </w:r>
      <w:r w:rsidRPr="00587DA4">
        <w:t>mají  právo na informace a svobodný přístup ke zpracovávaným osobním údajům, právo na opravu zpracovávaných osobních údajů v případě jejich změny, právo žádat o výmaz osobních údajů po skončení užívacího vztahu, právo na omezení zpracování osobních údajů, právo na přenositelnost, tj. poskytnutí shromážděných osobních dat jinému subjektu na základě žádosti, právo vznést námitku proti zpracování osobních dat a právo podat stížnost na pochybení při zpracování osobních dat příslušnému dozorovému orgánu</w:t>
      </w:r>
      <w:r w:rsidR="000F7110" w:rsidRPr="00587DA4">
        <w:t>.</w:t>
      </w:r>
    </w:p>
    <w:p w:rsidR="005F4625" w:rsidRDefault="005F4625">
      <w:pPr>
        <w:jc w:val="both"/>
        <w:rPr>
          <w:sz w:val="22"/>
          <w:szCs w:val="22"/>
        </w:rPr>
      </w:pPr>
    </w:p>
    <w:p w:rsidR="00FB3384" w:rsidRPr="00CB5485" w:rsidRDefault="00FB3384">
      <w:pPr>
        <w:jc w:val="both"/>
      </w:pPr>
      <w:r w:rsidRPr="00CB5485">
        <w:t>V Praze dne</w:t>
      </w:r>
      <w:r w:rsidR="001A4FA7" w:rsidRPr="00CB5485">
        <w:t xml:space="preserve"> …………</w:t>
      </w:r>
      <w:proofErr w:type="gramStart"/>
      <w:r w:rsidR="001A4FA7" w:rsidRPr="00CB5485">
        <w:t>…….</w:t>
      </w:r>
      <w:proofErr w:type="gramEnd"/>
      <w:r w:rsidR="001A4FA7" w:rsidRPr="00CB5485">
        <w:t>.</w:t>
      </w:r>
      <w:r w:rsidR="00FA3A3A" w:rsidRPr="00CB5485">
        <w:t xml:space="preserve"> </w:t>
      </w:r>
      <w:r w:rsidR="009E0485" w:rsidRPr="00CB5485">
        <w:t xml:space="preserve">      </w:t>
      </w:r>
      <w:r w:rsidRPr="00CB5485">
        <w:tab/>
      </w:r>
      <w:r w:rsidRPr="00CB5485">
        <w:tab/>
      </w:r>
      <w:r w:rsidRPr="00CB5485">
        <w:tab/>
        <w:t>V</w:t>
      </w:r>
      <w:r w:rsidR="001149E2" w:rsidRPr="00CB5485">
        <w:t> </w:t>
      </w:r>
      <w:r w:rsidR="009E0485" w:rsidRPr="00CB5485">
        <w:t>Praze</w:t>
      </w:r>
      <w:r w:rsidR="001149E2" w:rsidRPr="00CB5485">
        <w:t xml:space="preserve"> </w:t>
      </w:r>
      <w:r w:rsidRPr="00CB5485">
        <w:t>dne …………………</w:t>
      </w:r>
    </w:p>
    <w:p w:rsidR="00C5527A" w:rsidRPr="00CB5485" w:rsidRDefault="00C5527A">
      <w:pPr>
        <w:jc w:val="both"/>
      </w:pPr>
    </w:p>
    <w:p w:rsidR="00C81A34" w:rsidRPr="00CB5485" w:rsidRDefault="00C81A34">
      <w:pPr>
        <w:jc w:val="both"/>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78"/>
        <w:gridCol w:w="4707"/>
      </w:tblGrid>
      <w:tr w:rsidR="00FE29C1" w:rsidRPr="001A7632" w:rsidTr="000921ED">
        <w:tc>
          <w:tcPr>
            <w:tcW w:w="4578" w:type="dxa"/>
            <w:shd w:val="clear" w:color="auto" w:fill="auto"/>
          </w:tcPr>
          <w:p w:rsidR="00FE29C1" w:rsidRPr="001A7632" w:rsidRDefault="00FE29C1" w:rsidP="000921ED">
            <w:pPr>
              <w:jc w:val="both"/>
            </w:pPr>
            <w:r w:rsidRPr="001A7632">
              <w:t>Za předávajícího:</w:t>
            </w:r>
            <w:r w:rsidRPr="001A7632">
              <w:tab/>
            </w:r>
            <w:r w:rsidRPr="001A7632">
              <w:tab/>
            </w:r>
            <w:r w:rsidRPr="001A7632">
              <w:tab/>
            </w:r>
            <w:r w:rsidRPr="001A7632">
              <w:tab/>
            </w:r>
          </w:p>
        </w:tc>
        <w:tc>
          <w:tcPr>
            <w:tcW w:w="4707" w:type="dxa"/>
            <w:shd w:val="clear" w:color="auto" w:fill="auto"/>
          </w:tcPr>
          <w:p w:rsidR="00FE29C1" w:rsidRPr="001A7632" w:rsidRDefault="00FE29C1" w:rsidP="000921ED">
            <w:pPr>
              <w:jc w:val="both"/>
            </w:pPr>
            <w:r w:rsidRPr="001A7632">
              <w:t>Za přejímajícího:</w:t>
            </w:r>
          </w:p>
        </w:tc>
      </w:tr>
      <w:tr w:rsidR="00FE29C1" w:rsidRPr="001A7632" w:rsidTr="000921ED">
        <w:tc>
          <w:tcPr>
            <w:tcW w:w="4578" w:type="dxa"/>
            <w:shd w:val="clear" w:color="auto" w:fill="auto"/>
          </w:tcPr>
          <w:p w:rsidR="00FE29C1" w:rsidRPr="001A7632" w:rsidRDefault="00FE29C1" w:rsidP="000921ED">
            <w:pPr>
              <w:jc w:val="both"/>
            </w:pPr>
          </w:p>
        </w:tc>
        <w:tc>
          <w:tcPr>
            <w:tcW w:w="4707" w:type="dxa"/>
            <w:shd w:val="clear" w:color="auto" w:fill="auto"/>
          </w:tcPr>
          <w:p w:rsidR="00FE29C1" w:rsidRPr="001A7632" w:rsidRDefault="00FE29C1" w:rsidP="000921ED">
            <w:pPr>
              <w:jc w:val="both"/>
            </w:pPr>
          </w:p>
        </w:tc>
      </w:tr>
      <w:tr w:rsidR="00FE29C1" w:rsidRPr="001A7632" w:rsidTr="000921ED">
        <w:tc>
          <w:tcPr>
            <w:tcW w:w="4578" w:type="dxa"/>
            <w:shd w:val="clear" w:color="auto" w:fill="auto"/>
          </w:tcPr>
          <w:p w:rsidR="00FE29C1" w:rsidRPr="001A7632" w:rsidRDefault="00FE29C1" w:rsidP="000921ED">
            <w:pPr>
              <w:jc w:val="both"/>
            </w:pPr>
          </w:p>
        </w:tc>
        <w:tc>
          <w:tcPr>
            <w:tcW w:w="4707" w:type="dxa"/>
            <w:shd w:val="clear" w:color="auto" w:fill="auto"/>
          </w:tcPr>
          <w:p w:rsidR="00FE29C1" w:rsidRPr="001A7632" w:rsidRDefault="00FE29C1" w:rsidP="000921ED">
            <w:pPr>
              <w:jc w:val="both"/>
            </w:pPr>
          </w:p>
        </w:tc>
      </w:tr>
      <w:tr w:rsidR="00FE29C1" w:rsidRPr="001A7632" w:rsidTr="000921ED">
        <w:tc>
          <w:tcPr>
            <w:tcW w:w="4578" w:type="dxa"/>
            <w:shd w:val="clear" w:color="auto" w:fill="auto"/>
          </w:tcPr>
          <w:p w:rsidR="00FE29C1" w:rsidRPr="001A7632" w:rsidRDefault="00FE29C1" w:rsidP="000921ED">
            <w:pPr>
              <w:jc w:val="both"/>
            </w:pPr>
          </w:p>
        </w:tc>
        <w:tc>
          <w:tcPr>
            <w:tcW w:w="4707" w:type="dxa"/>
            <w:shd w:val="clear" w:color="auto" w:fill="auto"/>
          </w:tcPr>
          <w:p w:rsidR="00FE29C1" w:rsidRPr="001A7632" w:rsidRDefault="00FE29C1" w:rsidP="000921ED">
            <w:pPr>
              <w:jc w:val="both"/>
            </w:pPr>
          </w:p>
        </w:tc>
      </w:tr>
      <w:tr w:rsidR="00FE29C1" w:rsidRPr="001A7632" w:rsidTr="000921ED">
        <w:tc>
          <w:tcPr>
            <w:tcW w:w="4578" w:type="dxa"/>
            <w:shd w:val="clear" w:color="auto" w:fill="auto"/>
          </w:tcPr>
          <w:p w:rsidR="00FE29C1" w:rsidRPr="001A7632" w:rsidRDefault="00FE29C1" w:rsidP="000921ED">
            <w:pPr>
              <w:jc w:val="center"/>
            </w:pPr>
            <w:r w:rsidRPr="001A7632">
              <w:t>…….….……………………………………</w:t>
            </w:r>
          </w:p>
        </w:tc>
        <w:tc>
          <w:tcPr>
            <w:tcW w:w="4707" w:type="dxa"/>
            <w:shd w:val="clear" w:color="auto" w:fill="auto"/>
          </w:tcPr>
          <w:p w:rsidR="00FE29C1" w:rsidRPr="00D07299" w:rsidRDefault="00FE29C1" w:rsidP="000921ED">
            <w:pPr>
              <w:jc w:val="center"/>
            </w:pPr>
            <w:r w:rsidRPr="00D07299">
              <w:t>…………...………………………………….</w:t>
            </w:r>
          </w:p>
        </w:tc>
      </w:tr>
      <w:tr w:rsidR="00FE29C1" w:rsidRPr="001A7632" w:rsidTr="000921ED">
        <w:tc>
          <w:tcPr>
            <w:tcW w:w="4578" w:type="dxa"/>
            <w:shd w:val="clear" w:color="auto" w:fill="auto"/>
          </w:tcPr>
          <w:p w:rsidR="00FE29C1" w:rsidRPr="001A7632" w:rsidRDefault="00FE29C1" w:rsidP="000921ED">
            <w:pPr>
              <w:jc w:val="center"/>
            </w:pPr>
            <w:r w:rsidRPr="001A7632">
              <w:t>Ing. Martin Lehký</w:t>
            </w:r>
          </w:p>
        </w:tc>
        <w:tc>
          <w:tcPr>
            <w:tcW w:w="4707" w:type="dxa"/>
            <w:shd w:val="clear" w:color="auto" w:fill="auto"/>
          </w:tcPr>
          <w:p w:rsidR="00FE29C1" w:rsidRPr="00D07299" w:rsidRDefault="00621720" w:rsidP="000921ED">
            <w:pPr>
              <w:jc w:val="center"/>
            </w:pPr>
            <w:proofErr w:type="spellStart"/>
            <w:r>
              <w:t>xxx</w:t>
            </w:r>
            <w:proofErr w:type="spellEnd"/>
          </w:p>
        </w:tc>
      </w:tr>
      <w:tr w:rsidR="00FE29C1" w:rsidRPr="001A7632" w:rsidTr="000921ED">
        <w:tc>
          <w:tcPr>
            <w:tcW w:w="4578" w:type="dxa"/>
            <w:shd w:val="clear" w:color="auto" w:fill="auto"/>
          </w:tcPr>
          <w:p w:rsidR="00FE29C1" w:rsidRPr="001A7632" w:rsidRDefault="00FE29C1" w:rsidP="000921ED">
            <w:pPr>
              <w:jc w:val="center"/>
              <w:rPr>
                <w:sz w:val="22"/>
                <w:szCs w:val="22"/>
              </w:rPr>
            </w:pPr>
            <w:r w:rsidRPr="001A7632">
              <w:rPr>
                <w:sz w:val="22"/>
                <w:szCs w:val="22"/>
              </w:rPr>
              <w:t>ředitel</w:t>
            </w:r>
          </w:p>
        </w:tc>
        <w:tc>
          <w:tcPr>
            <w:tcW w:w="4707" w:type="dxa"/>
            <w:shd w:val="clear" w:color="auto" w:fill="auto"/>
          </w:tcPr>
          <w:p w:rsidR="00FE29C1" w:rsidRPr="00D07299" w:rsidRDefault="00FE29C1" w:rsidP="000921ED">
            <w:pPr>
              <w:jc w:val="center"/>
              <w:rPr>
                <w:sz w:val="22"/>
                <w:szCs w:val="22"/>
              </w:rPr>
            </w:pPr>
            <w:r w:rsidRPr="00D07299">
              <w:rPr>
                <w:sz w:val="22"/>
                <w:szCs w:val="22"/>
              </w:rPr>
              <w:t>ředitel AHNM</w:t>
            </w:r>
          </w:p>
        </w:tc>
      </w:tr>
    </w:tbl>
    <w:p w:rsidR="00F86863" w:rsidRDefault="00F86863" w:rsidP="00F86863">
      <w:pPr>
        <w:jc w:val="both"/>
        <w:rPr>
          <w:sz w:val="22"/>
          <w:szCs w:val="22"/>
        </w:rPr>
      </w:pPr>
    </w:p>
    <w:p w:rsidR="00F86863" w:rsidRDefault="00F86863" w:rsidP="00F86863">
      <w:pPr>
        <w:jc w:val="both"/>
        <w:rPr>
          <w:sz w:val="22"/>
          <w:szCs w:val="22"/>
        </w:rPr>
      </w:pPr>
    </w:p>
    <w:p w:rsidR="00F86863" w:rsidRDefault="00F86863" w:rsidP="00F86863">
      <w:pPr>
        <w:jc w:val="both"/>
        <w:rPr>
          <w:sz w:val="22"/>
          <w:szCs w:val="22"/>
        </w:rPr>
      </w:pPr>
    </w:p>
    <w:p w:rsidR="005F4625" w:rsidRDefault="005F4625" w:rsidP="00F86863">
      <w:pPr>
        <w:jc w:val="both"/>
        <w:rPr>
          <w:sz w:val="22"/>
          <w:szCs w:val="22"/>
        </w:rPr>
      </w:pPr>
    </w:p>
    <w:p w:rsidR="005F4625" w:rsidRDefault="005F4625" w:rsidP="00F86863">
      <w:pPr>
        <w:jc w:val="both"/>
        <w:rPr>
          <w:sz w:val="22"/>
          <w:szCs w:val="22"/>
        </w:rPr>
      </w:pPr>
    </w:p>
    <w:p w:rsidR="005F4625" w:rsidRDefault="005F4625" w:rsidP="00F86863">
      <w:pPr>
        <w:jc w:val="both"/>
        <w:rPr>
          <w:sz w:val="22"/>
          <w:szCs w:val="22"/>
        </w:rPr>
      </w:pPr>
    </w:p>
    <w:p w:rsidR="005F4625" w:rsidRDefault="005F4625" w:rsidP="00F86863">
      <w:pPr>
        <w:jc w:val="both"/>
        <w:rPr>
          <w:sz w:val="22"/>
          <w:szCs w:val="22"/>
        </w:rPr>
      </w:pPr>
    </w:p>
    <w:p w:rsidR="005F4625" w:rsidRDefault="005F4625"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084799" w:rsidRDefault="00084799" w:rsidP="00F86863">
      <w:pPr>
        <w:jc w:val="both"/>
        <w:rPr>
          <w:sz w:val="22"/>
          <w:szCs w:val="22"/>
        </w:rPr>
      </w:pPr>
    </w:p>
    <w:p w:rsidR="00D07299" w:rsidRDefault="00D07299" w:rsidP="005F4625">
      <w:pPr>
        <w:jc w:val="center"/>
        <w:rPr>
          <w:b/>
          <w:bCs/>
          <w:caps/>
          <w:sz w:val="22"/>
          <w:szCs w:val="22"/>
        </w:rPr>
      </w:pPr>
    </w:p>
    <w:p w:rsidR="00D07299" w:rsidRDefault="00D07299" w:rsidP="005F4625">
      <w:pPr>
        <w:jc w:val="center"/>
        <w:rPr>
          <w:b/>
          <w:bCs/>
          <w:caps/>
          <w:sz w:val="22"/>
          <w:szCs w:val="22"/>
        </w:rPr>
      </w:pPr>
    </w:p>
    <w:p w:rsidR="00BF1F51" w:rsidRPr="00D856BA" w:rsidRDefault="00BF1F51" w:rsidP="005F4625">
      <w:pPr>
        <w:jc w:val="center"/>
        <w:rPr>
          <w:b/>
          <w:bCs/>
          <w:caps/>
          <w:sz w:val="22"/>
          <w:szCs w:val="22"/>
        </w:rPr>
      </w:pPr>
      <w:r w:rsidRPr="00D856BA">
        <w:rPr>
          <w:b/>
          <w:bCs/>
          <w:caps/>
          <w:sz w:val="22"/>
          <w:szCs w:val="22"/>
        </w:rPr>
        <w:t>Schvalovací doložka zřizovatele přeDÁVAJÍCÍHO</w:t>
      </w:r>
    </w:p>
    <w:p w:rsidR="00BF1F51" w:rsidRPr="00D856BA" w:rsidRDefault="00BF1F51" w:rsidP="00BF1F51">
      <w:pPr>
        <w:suppressAutoHyphens w:val="0"/>
        <w:ind w:left="180" w:firstLine="540"/>
        <w:jc w:val="both"/>
        <w:rPr>
          <w:sz w:val="22"/>
          <w:szCs w:val="22"/>
          <w:lang w:eastAsia="cs-CZ"/>
        </w:rPr>
      </w:pPr>
    </w:p>
    <w:p w:rsidR="00676555" w:rsidRPr="00D856BA" w:rsidRDefault="005F4625" w:rsidP="005F4625">
      <w:pPr>
        <w:jc w:val="both"/>
        <w:rPr>
          <w:sz w:val="22"/>
          <w:szCs w:val="22"/>
        </w:rPr>
      </w:pPr>
      <w:r w:rsidRPr="00D856BA">
        <w:rPr>
          <w:sz w:val="22"/>
          <w:szCs w:val="22"/>
        </w:rPr>
        <w:t>Jménem Ministerstva obrany na základě pověření ministr</w:t>
      </w:r>
      <w:r w:rsidR="00D0306D">
        <w:rPr>
          <w:sz w:val="22"/>
          <w:szCs w:val="22"/>
        </w:rPr>
        <w:t>yně</w:t>
      </w:r>
      <w:r w:rsidRPr="00D856BA">
        <w:rPr>
          <w:sz w:val="22"/>
          <w:szCs w:val="22"/>
        </w:rPr>
        <w:t xml:space="preserve"> obrany </w:t>
      </w:r>
      <w:r w:rsidR="00676555" w:rsidRPr="00D856BA">
        <w:rPr>
          <w:sz w:val="22"/>
          <w:szCs w:val="22"/>
        </w:rPr>
        <w:t xml:space="preserve">Č.j. MO </w:t>
      </w:r>
      <w:r w:rsidR="00C733CD">
        <w:rPr>
          <w:sz w:val="22"/>
          <w:szCs w:val="22"/>
        </w:rPr>
        <w:t>259435/2023-8694</w:t>
      </w:r>
      <w:r w:rsidR="00676555" w:rsidRPr="00D856BA">
        <w:rPr>
          <w:sz w:val="22"/>
          <w:szCs w:val="22"/>
        </w:rPr>
        <w:t xml:space="preserve">, </w:t>
      </w:r>
    </w:p>
    <w:p w:rsidR="005F4625" w:rsidRPr="00D856BA" w:rsidRDefault="00676555" w:rsidP="005F4625">
      <w:pPr>
        <w:jc w:val="both"/>
        <w:rPr>
          <w:sz w:val="22"/>
          <w:szCs w:val="22"/>
        </w:rPr>
      </w:pPr>
      <w:proofErr w:type="spellStart"/>
      <w:r w:rsidRPr="00D856BA">
        <w:rPr>
          <w:sz w:val="22"/>
          <w:szCs w:val="22"/>
        </w:rPr>
        <w:t>Sp</w:t>
      </w:r>
      <w:proofErr w:type="spellEnd"/>
      <w:r w:rsidRPr="00D856BA">
        <w:rPr>
          <w:sz w:val="22"/>
          <w:szCs w:val="22"/>
        </w:rPr>
        <w:t xml:space="preserve">. zn. </w:t>
      </w:r>
      <w:proofErr w:type="spellStart"/>
      <w:r w:rsidRPr="00D856BA">
        <w:rPr>
          <w:sz w:val="22"/>
          <w:szCs w:val="22"/>
        </w:rPr>
        <w:t>SpMO</w:t>
      </w:r>
      <w:proofErr w:type="spellEnd"/>
      <w:r w:rsidRPr="00D856BA">
        <w:rPr>
          <w:sz w:val="22"/>
          <w:szCs w:val="22"/>
        </w:rPr>
        <w:t xml:space="preserve"> </w:t>
      </w:r>
      <w:r w:rsidR="00C733CD">
        <w:rPr>
          <w:sz w:val="22"/>
          <w:szCs w:val="22"/>
        </w:rPr>
        <w:t>23338/2023-8694</w:t>
      </w:r>
      <w:r w:rsidR="005F4625" w:rsidRPr="00D856BA">
        <w:rPr>
          <w:sz w:val="22"/>
          <w:szCs w:val="22"/>
        </w:rPr>
        <w:t xml:space="preserve"> ze dne </w:t>
      </w:r>
      <w:r w:rsidR="00C733CD">
        <w:rPr>
          <w:sz w:val="22"/>
          <w:szCs w:val="22"/>
        </w:rPr>
        <w:t>28. března 2023</w:t>
      </w:r>
      <w:r w:rsidR="005F4625" w:rsidRPr="00D856BA">
        <w:rPr>
          <w:sz w:val="22"/>
          <w:szCs w:val="22"/>
        </w:rPr>
        <w:t xml:space="preserve">   </w:t>
      </w:r>
      <w:r w:rsidR="005F4625" w:rsidRPr="00D856BA">
        <w:rPr>
          <w:b/>
          <w:sz w:val="22"/>
          <w:szCs w:val="22"/>
        </w:rPr>
        <w:t>s c h v a l u j i</w:t>
      </w:r>
      <w:r w:rsidR="005F4625" w:rsidRPr="00D856BA">
        <w:rPr>
          <w:sz w:val="22"/>
          <w:szCs w:val="22"/>
        </w:rPr>
        <w:t xml:space="preserve">   za zřizovatele předávajícího tuto Smlouvu o změně příslušnosti hospodařit s majetkem státu</w:t>
      </w:r>
      <w:r w:rsidR="00CC776D">
        <w:rPr>
          <w:sz w:val="22"/>
          <w:szCs w:val="22"/>
        </w:rPr>
        <w:t xml:space="preserve"> č. </w:t>
      </w:r>
      <w:r w:rsidR="0025286F">
        <w:rPr>
          <w:sz w:val="22"/>
          <w:szCs w:val="22"/>
        </w:rPr>
        <w:t>T</w:t>
      </w:r>
      <w:r w:rsidR="00CC776D">
        <w:rPr>
          <w:sz w:val="22"/>
          <w:szCs w:val="22"/>
        </w:rPr>
        <w:t>-</w:t>
      </w:r>
      <w:r w:rsidR="0025286F">
        <w:rPr>
          <w:sz w:val="22"/>
          <w:szCs w:val="22"/>
        </w:rPr>
        <w:t>386</w:t>
      </w:r>
      <w:r w:rsidR="00CC776D">
        <w:rPr>
          <w:sz w:val="22"/>
          <w:szCs w:val="22"/>
        </w:rPr>
        <w:t>-00/24</w:t>
      </w:r>
      <w:r w:rsidR="005F4625" w:rsidRPr="00D856BA">
        <w:rPr>
          <w:sz w:val="22"/>
          <w:szCs w:val="22"/>
        </w:rPr>
        <w:t>.</w:t>
      </w:r>
    </w:p>
    <w:p w:rsidR="005F4625" w:rsidRPr="00D856BA" w:rsidRDefault="005F4625" w:rsidP="005F4625">
      <w:pPr>
        <w:rPr>
          <w:sz w:val="22"/>
          <w:szCs w:val="22"/>
        </w:rPr>
      </w:pPr>
    </w:p>
    <w:p w:rsidR="005F4625" w:rsidRPr="00D856BA" w:rsidRDefault="005F4625" w:rsidP="005F4625">
      <w:pPr>
        <w:rPr>
          <w:sz w:val="22"/>
          <w:szCs w:val="22"/>
        </w:rPr>
      </w:pPr>
    </w:p>
    <w:p w:rsidR="005F4625" w:rsidRPr="00D856BA" w:rsidRDefault="005F4625" w:rsidP="005F4625">
      <w:pPr>
        <w:rPr>
          <w:sz w:val="22"/>
          <w:szCs w:val="22"/>
        </w:rPr>
      </w:pPr>
    </w:p>
    <w:p w:rsidR="005F4625" w:rsidRPr="00D856BA" w:rsidRDefault="005F4625" w:rsidP="005F4625">
      <w:pPr>
        <w:rPr>
          <w:sz w:val="22"/>
          <w:szCs w:val="22"/>
        </w:rPr>
      </w:pPr>
    </w:p>
    <w:p w:rsidR="005F4625" w:rsidRPr="00D856BA" w:rsidRDefault="005F4625" w:rsidP="005F4625">
      <w:pPr>
        <w:rPr>
          <w:sz w:val="22"/>
          <w:szCs w:val="22"/>
        </w:rPr>
      </w:pPr>
      <w:r w:rsidRPr="00D856BA">
        <w:rPr>
          <w:sz w:val="22"/>
          <w:szCs w:val="22"/>
        </w:rPr>
        <w:t>V Praze dne</w:t>
      </w:r>
    </w:p>
    <w:p w:rsidR="005F4625" w:rsidRPr="00D856BA" w:rsidRDefault="005F4625" w:rsidP="005F4625">
      <w:pPr>
        <w:rPr>
          <w:sz w:val="22"/>
          <w:szCs w:val="22"/>
        </w:rPr>
      </w:pPr>
    </w:p>
    <w:p w:rsidR="005F4625" w:rsidRPr="00D856BA" w:rsidRDefault="005F4625" w:rsidP="005F4625">
      <w:pPr>
        <w:rPr>
          <w:sz w:val="22"/>
          <w:szCs w:val="22"/>
        </w:rPr>
      </w:pPr>
    </w:p>
    <w:p w:rsidR="005F4625" w:rsidRPr="00D856BA" w:rsidRDefault="005F4625" w:rsidP="005F4625">
      <w:pPr>
        <w:rPr>
          <w:sz w:val="22"/>
          <w:szCs w:val="22"/>
        </w:rPr>
      </w:pPr>
    </w:p>
    <w:p w:rsidR="005F4625" w:rsidRPr="00D856BA" w:rsidRDefault="005F4625" w:rsidP="005F4625">
      <w:pPr>
        <w:rPr>
          <w:sz w:val="22"/>
          <w:szCs w:val="22"/>
        </w:rPr>
      </w:pPr>
    </w:p>
    <w:p w:rsidR="005F4625" w:rsidRPr="00D856BA" w:rsidRDefault="005F4625" w:rsidP="005F4625">
      <w:pPr>
        <w:rPr>
          <w:sz w:val="22"/>
          <w:szCs w:val="22"/>
        </w:rPr>
      </w:pPr>
    </w:p>
    <w:p w:rsidR="005F4625" w:rsidRPr="00D856BA" w:rsidRDefault="005F4625" w:rsidP="005F4625">
      <w:pPr>
        <w:ind w:left="3969" w:firstLine="96"/>
        <w:rPr>
          <w:sz w:val="22"/>
          <w:szCs w:val="22"/>
        </w:rPr>
      </w:pPr>
      <w:r w:rsidRPr="00D856BA">
        <w:rPr>
          <w:sz w:val="22"/>
          <w:szCs w:val="22"/>
        </w:rPr>
        <w:t>…………….…………...........…………………...…</w:t>
      </w:r>
    </w:p>
    <w:p w:rsidR="005F4625" w:rsidRPr="00D856BA" w:rsidRDefault="00621720" w:rsidP="005F4625">
      <w:pPr>
        <w:ind w:left="3969"/>
        <w:jc w:val="center"/>
        <w:rPr>
          <w:sz w:val="22"/>
          <w:szCs w:val="22"/>
        </w:rPr>
      </w:pPr>
      <w:r>
        <w:rPr>
          <w:sz w:val="22"/>
          <w:szCs w:val="22"/>
        </w:rPr>
        <w:t>xxx</w:t>
      </w:r>
    </w:p>
    <w:p w:rsidR="005F4625" w:rsidRPr="00D856BA" w:rsidRDefault="00C733CD" w:rsidP="005F4625">
      <w:pPr>
        <w:ind w:left="3969"/>
        <w:jc w:val="center"/>
        <w:rPr>
          <w:sz w:val="22"/>
          <w:szCs w:val="22"/>
        </w:rPr>
      </w:pPr>
      <w:r>
        <w:rPr>
          <w:sz w:val="22"/>
          <w:szCs w:val="22"/>
        </w:rPr>
        <w:t>Vrchní ředitelka sekce majetkové Ministerstva obrany</w:t>
      </w:r>
    </w:p>
    <w:p w:rsidR="00CF0D3E" w:rsidRPr="00D856BA" w:rsidRDefault="00CF0D3E" w:rsidP="005F4625">
      <w:pPr>
        <w:jc w:val="both"/>
        <w:rPr>
          <w:sz w:val="22"/>
          <w:szCs w:val="22"/>
          <w:lang w:eastAsia="cs-CZ"/>
        </w:rPr>
      </w:pPr>
    </w:p>
    <w:sectPr w:rsidR="00CF0D3E" w:rsidRPr="00D856BA" w:rsidSect="001C6B1E">
      <w:headerReference w:type="default" r:id="rId8"/>
      <w:footerReference w:type="default" r:id="rId9"/>
      <w:footnotePr>
        <w:pos w:val="beneathText"/>
      </w:footnotePr>
      <w:type w:val="continuous"/>
      <w:pgSz w:w="11905" w:h="16837" w:code="9"/>
      <w:pgMar w:top="1304"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B8E" w:rsidRDefault="00532B8E">
      <w:r>
        <w:separator/>
      </w:r>
    </w:p>
  </w:endnote>
  <w:endnote w:type="continuationSeparator" w:id="0">
    <w:p w:rsidR="00532B8E" w:rsidRDefault="0053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DejaVu Sans">
    <w:charset w:val="EE"/>
    <w:family w:val="swiss"/>
    <w:pitch w:val="variable"/>
    <w:sig w:usb0="E7003EFF" w:usb1="D200FDFF" w:usb2="0004602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020" w:rsidRDefault="00381020">
    <w:pPr>
      <w:pStyle w:val="Zpat"/>
      <w:jc w:val="center"/>
    </w:pPr>
    <w:r>
      <w:fldChar w:fldCharType="begin"/>
    </w:r>
    <w:r>
      <w:instrText xml:space="preserve"> PAGE   \* MERGEFORMAT </w:instrText>
    </w:r>
    <w:r>
      <w:fldChar w:fldCharType="separate"/>
    </w:r>
    <w:r w:rsidR="005469E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B8E" w:rsidRDefault="00532B8E">
      <w:r>
        <w:separator/>
      </w:r>
    </w:p>
  </w:footnote>
  <w:footnote w:type="continuationSeparator" w:id="0">
    <w:p w:rsidR="00532B8E" w:rsidRDefault="0053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020" w:rsidRDefault="00381020" w:rsidP="00E26802">
    <w:pPr>
      <w:pStyle w:val="Zhlav"/>
      <w:jc w:val="right"/>
      <w:rPr>
        <w:sz w:val="22"/>
        <w:szCs w:val="22"/>
      </w:rPr>
    </w:pPr>
    <w:proofErr w:type="spellStart"/>
    <w:r w:rsidRPr="00D856BA">
      <w:rPr>
        <w:sz w:val="22"/>
        <w:szCs w:val="22"/>
      </w:rPr>
      <w:t>sml</w:t>
    </w:r>
    <w:proofErr w:type="spellEnd"/>
    <w:r w:rsidRPr="00D856BA">
      <w:rPr>
        <w:sz w:val="22"/>
        <w:szCs w:val="22"/>
      </w:rPr>
      <w:t xml:space="preserve">. č. </w:t>
    </w:r>
    <w:r w:rsidR="00B0284F">
      <w:rPr>
        <w:sz w:val="22"/>
        <w:szCs w:val="22"/>
      </w:rPr>
      <w:t>T</w:t>
    </w:r>
    <w:r w:rsidR="00346E66">
      <w:rPr>
        <w:sz w:val="22"/>
        <w:szCs w:val="22"/>
      </w:rPr>
      <w:t>-</w:t>
    </w:r>
    <w:r w:rsidR="002174D1">
      <w:rPr>
        <w:sz w:val="22"/>
        <w:szCs w:val="22"/>
      </w:rPr>
      <w:t>386</w:t>
    </w:r>
    <w:r w:rsidR="00CC776D">
      <w:rPr>
        <w:sz w:val="22"/>
        <w:szCs w:val="22"/>
      </w:rPr>
      <w:t>-</w:t>
    </w:r>
    <w:r w:rsidR="00346E66">
      <w:rPr>
        <w:sz w:val="22"/>
        <w:szCs w:val="22"/>
      </w:rPr>
      <w:t>00/2</w:t>
    </w:r>
    <w:r w:rsidR="00AA112A">
      <w:rPr>
        <w:sz w:val="22"/>
        <w:szCs w:val="22"/>
      </w:rPr>
      <w:t>4</w:t>
    </w:r>
  </w:p>
  <w:p w:rsidR="00092F56" w:rsidRPr="00D856BA" w:rsidRDefault="00092F56" w:rsidP="00E26802">
    <w:pPr>
      <w:pStyle w:val="Zhlav"/>
      <w:jc w:val="right"/>
      <w:rPr>
        <w:sz w:val="22"/>
        <w:szCs w:val="22"/>
      </w:rPr>
    </w:pPr>
    <w:proofErr w:type="spellStart"/>
    <w:r>
      <w:rPr>
        <w:sz w:val="22"/>
        <w:szCs w:val="22"/>
      </w:rPr>
      <w:t>ev.č</w:t>
    </w:r>
    <w:proofErr w:type="spellEnd"/>
    <w:r>
      <w:rPr>
        <w:sz w:val="22"/>
        <w:szCs w:val="22"/>
      </w:rPr>
      <w:t>. MO: 6440-MZH3-2025-06</w:t>
    </w:r>
  </w:p>
  <w:p w:rsidR="00381020" w:rsidRPr="006D4431" w:rsidRDefault="00381020" w:rsidP="00E26802">
    <w:pPr>
      <w:pStyle w:val="Zhlav"/>
      <w:jc w:val="right"/>
    </w:pPr>
  </w:p>
  <w:p w:rsidR="00381020" w:rsidRDefault="003810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C7F2484"/>
    <w:multiLevelType w:val="hybridMultilevel"/>
    <w:tmpl w:val="396A1E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8C7708"/>
    <w:multiLevelType w:val="hybridMultilevel"/>
    <w:tmpl w:val="80F83368"/>
    <w:lvl w:ilvl="0" w:tplc="0405000F">
      <w:start w:val="1"/>
      <w:numFmt w:val="decimal"/>
      <w:lvlText w:val="%1."/>
      <w:lvlJc w:val="left"/>
      <w:pPr>
        <w:ind w:left="2580" w:hanging="360"/>
      </w:pPr>
    </w:lvl>
    <w:lvl w:ilvl="1" w:tplc="04050019" w:tentative="1">
      <w:start w:val="1"/>
      <w:numFmt w:val="lowerLetter"/>
      <w:lvlText w:val="%2."/>
      <w:lvlJc w:val="left"/>
      <w:pPr>
        <w:ind w:left="3300" w:hanging="360"/>
      </w:pPr>
    </w:lvl>
    <w:lvl w:ilvl="2" w:tplc="0405001B" w:tentative="1">
      <w:start w:val="1"/>
      <w:numFmt w:val="lowerRoman"/>
      <w:lvlText w:val="%3."/>
      <w:lvlJc w:val="right"/>
      <w:pPr>
        <w:ind w:left="4020" w:hanging="180"/>
      </w:pPr>
    </w:lvl>
    <w:lvl w:ilvl="3" w:tplc="0405000F" w:tentative="1">
      <w:start w:val="1"/>
      <w:numFmt w:val="decimal"/>
      <w:lvlText w:val="%4."/>
      <w:lvlJc w:val="left"/>
      <w:pPr>
        <w:ind w:left="4740" w:hanging="360"/>
      </w:pPr>
    </w:lvl>
    <w:lvl w:ilvl="4" w:tplc="04050019" w:tentative="1">
      <w:start w:val="1"/>
      <w:numFmt w:val="lowerLetter"/>
      <w:lvlText w:val="%5."/>
      <w:lvlJc w:val="left"/>
      <w:pPr>
        <w:ind w:left="5460" w:hanging="360"/>
      </w:pPr>
    </w:lvl>
    <w:lvl w:ilvl="5" w:tplc="0405001B" w:tentative="1">
      <w:start w:val="1"/>
      <w:numFmt w:val="lowerRoman"/>
      <w:lvlText w:val="%6."/>
      <w:lvlJc w:val="right"/>
      <w:pPr>
        <w:ind w:left="6180" w:hanging="180"/>
      </w:pPr>
    </w:lvl>
    <w:lvl w:ilvl="6" w:tplc="0405000F" w:tentative="1">
      <w:start w:val="1"/>
      <w:numFmt w:val="decimal"/>
      <w:lvlText w:val="%7."/>
      <w:lvlJc w:val="left"/>
      <w:pPr>
        <w:ind w:left="6900" w:hanging="360"/>
      </w:pPr>
    </w:lvl>
    <w:lvl w:ilvl="7" w:tplc="04050019" w:tentative="1">
      <w:start w:val="1"/>
      <w:numFmt w:val="lowerLetter"/>
      <w:lvlText w:val="%8."/>
      <w:lvlJc w:val="left"/>
      <w:pPr>
        <w:ind w:left="7620" w:hanging="360"/>
      </w:pPr>
    </w:lvl>
    <w:lvl w:ilvl="8" w:tplc="0405001B" w:tentative="1">
      <w:start w:val="1"/>
      <w:numFmt w:val="lowerRoman"/>
      <w:lvlText w:val="%9."/>
      <w:lvlJc w:val="right"/>
      <w:pPr>
        <w:ind w:left="8340" w:hanging="180"/>
      </w:pPr>
    </w:lvl>
  </w:abstractNum>
  <w:abstractNum w:abstractNumId="3" w15:restartNumberingAfterBreak="0">
    <w:nsid w:val="1A2377B6"/>
    <w:multiLevelType w:val="hybridMultilevel"/>
    <w:tmpl w:val="E0E2012E"/>
    <w:lvl w:ilvl="0" w:tplc="9086F9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733190"/>
    <w:multiLevelType w:val="hybridMultilevel"/>
    <w:tmpl w:val="72163742"/>
    <w:lvl w:ilvl="0" w:tplc="E242A988">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1E320D9E"/>
    <w:multiLevelType w:val="hybridMultilevel"/>
    <w:tmpl w:val="407EB66C"/>
    <w:lvl w:ilvl="0" w:tplc="D3D29A4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7A239E"/>
    <w:multiLevelType w:val="hybridMultilevel"/>
    <w:tmpl w:val="5754B85A"/>
    <w:lvl w:ilvl="0" w:tplc="D3D29A4E">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F2555E8"/>
    <w:multiLevelType w:val="hybridMultilevel"/>
    <w:tmpl w:val="1346DDE4"/>
    <w:lvl w:ilvl="0" w:tplc="218A258E">
      <w:start w:val="1"/>
      <w:numFmt w:val="decimal"/>
      <w:lvlText w:val="%1."/>
      <w:lvlJc w:val="left"/>
      <w:pPr>
        <w:ind w:left="420" w:hanging="360"/>
      </w:pPr>
      <w:rPr>
        <w:b/>
      </w:r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8" w15:restartNumberingAfterBreak="0">
    <w:nsid w:val="32C8581C"/>
    <w:multiLevelType w:val="hybridMultilevel"/>
    <w:tmpl w:val="89A05BCA"/>
    <w:lvl w:ilvl="0" w:tplc="D3D29A4E">
      <w:start w:val="1"/>
      <w:numFmt w:val="decimal"/>
      <w:lvlText w:val="%1."/>
      <w:lvlJc w:val="left"/>
      <w:pPr>
        <w:ind w:left="420" w:hanging="360"/>
      </w:pPr>
      <w:rPr>
        <w:b w:val="0"/>
      </w:r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9" w15:restartNumberingAfterBreak="0">
    <w:nsid w:val="650B128F"/>
    <w:multiLevelType w:val="hybridMultilevel"/>
    <w:tmpl w:val="81703CA8"/>
    <w:lvl w:ilvl="0" w:tplc="5526EB44">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5EF5CB9"/>
    <w:multiLevelType w:val="hybridMultilevel"/>
    <w:tmpl w:val="F65E030C"/>
    <w:lvl w:ilvl="0" w:tplc="22CEC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AAA3B62"/>
    <w:multiLevelType w:val="hybridMultilevel"/>
    <w:tmpl w:val="211C7FD2"/>
    <w:lvl w:ilvl="0" w:tplc="C570E5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6"/>
  </w:num>
  <w:num w:numId="6">
    <w:abstractNumId w:val="2"/>
  </w:num>
  <w:num w:numId="7">
    <w:abstractNumId w:val="10"/>
  </w:num>
  <w:num w:numId="8">
    <w:abstractNumId w:val="9"/>
  </w:num>
  <w:num w:numId="9">
    <w:abstractNumId w:val="4"/>
  </w:num>
  <w:num w:numId="10">
    <w:abstractNumId w:val="11"/>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A54"/>
    <w:rsid w:val="00000B31"/>
    <w:rsid w:val="00000E9F"/>
    <w:rsid w:val="00001E02"/>
    <w:rsid w:val="00002643"/>
    <w:rsid w:val="00004733"/>
    <w:rsid w:val="000144CA"/>
    <w:rsid w:val="00017E21"/>
    <w:rsid w:val="00020448"/>
    <w:rsid w:val="00020E32"/>
    <w:rsid w:val="00020E58"/>
    <w:rsid w:val="000253FD"/>
    <w:rsid w:val="000273E3"/>
    <w:rsid w:val="0002757C"/>
    <w:rsid w:val="00027D01"/>
    <w:rsid w:val="00030990"/>
    <w:rsid w:val="000364AF"/>
    <w:rsid w:val="00036AC2"/>
    <w:rsid w:val="000373DA"/>
    <w:rsid w:val="0003744F"/>
    <w:rsid w:val="000430CC"/>
    <w:rsid w:val="000431E6"/>
    <w:rsid w:val="00047F8E"/>
    <w:rsid w:val="00051B71"/>
    <w:rsid w:val="00055A98"/>
    <w:rsid w:val="0005607A"/>
    <w:rsid w:val="000571EC"/>
    <w:rsid w:val="0006141D"/>
    <w:rsid w:val="00061BDD"/>
    <w:rsid w:val="00063732"/>
    <w:rsid w:val="000653AD"/>
    <w:rsid w:val="00067C18"/>
    <w:rsid w:val="00070E2D"/>
    <w:rsid w:val="00073C8D"/>
    <w:rsid w:val="00075494"/>
    <w:rsid w:val="000758FD"/>
    <w:rsid w:val="00084799"/>
    <w:rsid w:val="00084CF1"/>
    <w:rsid w:val="000871EC"/>
    <w:rsid w:val="00091012"/>
    <w:rsid w:val="00091192"/>
    <w:rsid w:val="000921ED"/>
    <w:rsid w:val="00092F56"/>
    <w:rsid w:val="0009463F"/>
    <w:rsid w:val="0009586D"/>
    <w:rsid w:val="00096CCC"/>
    <w:rsid w:val="000A08ED"/>
    <w:rsid w:val="000A7E9C"/>
    <w:rsid w:val="000B219C"/>
    <w:rsid w:val="000B33A4"/>
    <w:rsid w:val="000B3E72"/>
    <w:rsid w:val="000B6B13"/>
    <w:rsid w:val="000C2755"/>
    <w:rsid w:val="000C4800"/>
    <w:rsid w:val="000C73ED"/>
    <w:rsid w:val="000D335E"/>
    <w:rsid w:val="000D66A4"/>
    <w:rsid w:val="000D7E85"/>
    <w:rsid w:val="000E0863"/>
    <w:rsid w:val="000E0961"/>
    <w:rsid w:val="000E2D52"/>
    <w:rsid w:val="000E6D5E"/>
    <w:rsid w:val="000E791B"/>
    <w:rsid w:val="000F1431"/>
    <w:rsid w:val="000F1901"/>
    <w:rsid w:val="000F3129"/>
    <w:rsid w:val="000F3DE6"/>
    <w:rsid w:val="000F5481"/>
    <w:rsid w:val="000F57C2"/>
    <w:rsid w:val="000F7110"/>
    <w:rsid w:val="001025A8"/>
    <w:rsid w:val="00104598"/>
    <w:rsid w:val="00105FF2"/>
    <w:rsid w:val="001070F8"/>
    <w:rsid w:val="001115A3"/>
    <w:rsid w:val="001122BC"/>
    <w:rsid w:val="001149E2"/>
    <w:rsid w:val="0011688F"/>
    <w:rsid w:val="00121609"/>
    <w:rsid w:val="00122A5D"/>
    <w:rsid w:val="00124027"/>
    <w:rsid w:val="0012417E"/>
    <w:rsid w:val="00124DEB"/>
    <w:rsid w:val="00134C97"/>
    <w:rsid w:val="00135C81"/>
    <w:rsid w:val="001377CB"/>
    <w:rsid w:val="001408B9"/>
    <w:rsid w:val="0014717C"/>
    <w:rsid w:val="00151712"/>
    <w:rsid w:val="0015178C"/>
    <w:rsid w:val="00151975"/>
    <w:rsid w:val="00152156"/>
    <w:rsid w:val="00153BF7"/>
    <w:rsid w:val="0015548A"/>
    <w:rsid w:val="0015683B"/>
    <w:rsid w:val="00160908"/>
    <w:rsid w:val="00161C6E"/>
    <w:rsid w:val="00164BE2"/>
    <w:rsid w:val="00170DF4"/>
    <w:rsid w:val="0017289E"/>
    <w:rsid w:val="00174461"/>
    <w:rsid w:val="00174532"/>
    <w:rsid w:val="0017566F"/>
    <w:rsid w:val="00175F8A"/>
    <w:rsid w:val="00177A30"/>
    <w:rsid w:val="00183CE5"/>
    <w:rsid w:val="00184DB4"/>
    <w:rsid w:val="001863B2"/>
    <w:rsid w:val="00191A54"/>
    <w:rsid w:val="00191CBF"/>
    <w:rsid w:val="001A2CD9"/>
    <w:rsid w:val="001A372C"/>
    <w:rsid w:val="001A4FA7"/>
    <w:rsid w:val="001A7632"/>
    <w:rsid w:val="001B07D1"/>
    <w:rsid w:val="001B1556"/>
    <w:rsid w:val="001B1D79"/>
    <w:rsid w:val="001B4D5C"/>
    <w:rsid w:val="001B5F54"/>
    <w:rsid w:val="001B6060"/>
    <w:rsid w:val="001B64D5"/>
    <w:rsid w:val="001B6E19"/>
    <w:rsid w:val="001B7526"/>
    <w:rsid w:val="001C328D"/>
    <w:rsid w:val="001C46E4"/>
    <w:rsid w:val="001C47FF"/>
    <w:rsid w:val="001C5647"/>
    <w:rsid w:val="001C65AE"/>
    <w:rsid w:val="001C6B1E"/>
    <w:rsid w:val="001C72B1"/>
    <w:rsid w:val="001D7817"/>
    <w:rsid w:val="001E0DCA"/>
    <w:rsid w:val="001E1FA2"/>
    <w:rsid w:val="001E3EC8"/>
    <w:rsid w:val="001F0B8B"/>
    <w:rsid w:val="001F0DDF"/>
    <w:rsid w:val="001F1996"/>
    <w:rsid w:val="001F1E12"/>
    <w:rsid w:val="001F2E02"/>
    <w:rsid w:val="001F36F0"/>
    <w:rsid w:val="001F426A"/>
    <w:rsid w:val="001F54D9"/>
    <w:rsid w:val="001F57EE"/>
    <w:rsid w:val="00201349"/>
    <w:rsid w:val="00201774"/>
    <w:rsid w:val="00201C63"/>
    <w:rsid w:val="002025F9"/>
    <w:rsid w:val="0020308C"/>
    <w:rsid w:val="002033A6"/>
    <w:rsid w:val="0020682D"/>
    <w:rsid w:val="00206BD0"/>
    <w:rsid w:val="00207617"/>
    <w:rsid w:val="00207E2C"/>
    <w:rsid w:val="002106C7"/>
    <w:rsid w:val="00211102"/>
    <w:rsid w:val="002112E1"/>
    <w:rsid w:val="0021400F"/>
    <w:rsid w:val="00215A06"/>
    <w:rsid w:val="00215FE5"/>
    <w:rsid w:val="00216EF6"/>
    <w:rsid w:val="002174D1"/>
    <w:rsid w:val="0022107C"/>
    <w:rsid w:val="002244C2"/>
    <w:rsid w:val="002255FC"/>
    <w:rsid w:val="00225A28"/>
    <w:rsid w:val="002264AA"/>
    <w:rsid w:val="00231CB2"/>
    <w:rsid w:val="00232DF1"/>
    <w:rsid w:val="0023488C"/>
    <w:rsid w:val="00234FF7"/>
    <w:rsid w:val="00236D9A"/>
    <w:rsid w:val="00236E45"/>
    <w:rsid w:val="00237D85"/>
    <w:rsid w:val="002411F9"/>
    <w:rsid w:val="00241207"/>
    <w:rsid w:val="00241282"/>
    <w:rsid w:val="00243699"/>
    <w:rsid w:val="00244D50"/>
    <w:rsid w:val="00244EA9"/>
    <w:rsid w:val="002465BF"/>
    <w:rsid w:val="002477E5"/>
    <w:rsid w:val="0025286F"/>
    <w:rsid w:val="00253492"/>
    <w:rsid w:val="002671AF"/>
    <w:rsid w:val="00270FAA"/>
    <w:rsid w:val="00271821"/>
    <w:rsid w:val="00272B59"/>
    <w:rsid w:val="002756FE"/>
    <w:rsid w:val="00276B51"/>
    <w:rsid w:val="00276DD9"/>
    <w:rsid w:val="00276E9F"/>
    <w:rsid w:val="002775E6"/>
    <w:rsid w:val="00277946"/>
    <w:rsid w:val="00280A79"/>
    <w:rsid w:val="00281C4A"/>
    <w:rsid w:val="00285DB3"/>
    <w:rsid w:val="00286709"/>
    <w:rsid w:val="00286CF8"/>
    <w:rsid w:val="002965C8"/>
    <w:rsid w:val="002975D9"/>
    <w:rsid w:val="002A0DB1"/>
    <w:rsid w:val="002A0F00"/>
    <w:rsid w:val="002A3591"/>
    <w:rsid w:val="002A39A4"/>
    <w:rsid w:val="002A6B1E"/>
    <w:rsid w:val="002B2898"/>
    <w:rsid w:val="002B4D5A"/>
    <w:rsid w:val="002B548F"/>
    <w:rsid w:val="002B5F24"/>
    <w:rsid w:val="002C47FD"/>
    <w:rsid w:val="002C59CF"/>
    <w:rsid w:val="002C5C25"/>
    <w:rsid w:val="002D23CC"/>
    <w:rsid w:val="002D6E11"/>
    <w:rsid w:val="002E72A6"/>
    <w:rsid w:val="002F27AD"/>
    <w:rsid w:val="002F39A4"/>
    <w:rsid w:val="002F3CD7"/>
    <w:rsid w:val="002F613B"/>
    <w:rsid w:val="002F7D7C"/>
    <w:rsid w:val="003005E4"/>
    <w:rsid w:val="00300633"/>
    <w:rsid w:val="00306647"/>
    <w:rsid w:val="00307211"/>
    <w:rsid w:val="00307A92"/>
    <w:rsid w:val="0031101F"/>
    <w:rsid w:val="00311A94"/>
    <w:rsid w:val="00313B8C"/>
    <w:rsid w:val="003170DC"/>
    <w:rsid w:val="00320BC5"/>
    <w:rsid w:val="00321B98"/>
    <w:rsid w:val="00323174"/>
    <w:rsid w:val="00330A01"/>
    <w:rsid w:val="003320C3"/>
    <w:rsid w:val="00332F57"/>
    <w:rsid w:val="00334341"/>
    <w:rsid w:val="00336AA9"/>
    <w:rsid w:val="00336AFA"/>
    <w:rsid w:val="003378F6"/>
    <w:rsid w:val="00340170"/>
    <w:rsid w:val="00340F65"/>
    <w:rsid w:val="00343A13"/>
    <w:rsid w:val="003468A3"/>
    <w:rsid w:val="00346E66"/>
    <w:rsid w:val="003505AB"/>
    <w:rsid w:val="00353D4D"/>
    <w:rsid w:val="00354205"/>
    <w:rsid w:val="00354866"/>
    <w:rsid w:val="003550DA"/>
    <w:rsid w:val="0035590F"/>
    <w:rsid w:val="0035640F"/>
    <w:rsid w:val="00356644"/>
    <w:rsid w:val="003578C6"/>
    <w:rsid w:val="00360A27"/>
    <w:rsid w:val="00361EFC"/>
    <w:rsid w:val="00362E35"/>
    <w:rsid w:val="00363576"/>
    <w:rsid w:val="00366357"/>
    <w:rsid w:val="00366503"/>
    <w:rsid w:val="00372E89"/>
    <w:rsid w:val="003734FD"/>
    <w:rsid w:val="0037639A"/>
    <w:rsid w:val="00380B10"/>
    <w:rsid w:val="00380D8C"/>
    <w:rsid w:val="00381020"/>
    <w:rsid w:val="003813E6"/>
    <w:rsid w:val="00387C9B"/>
    <w:rsid w:val="00390F9E"/>
    <w:rsid w:val="00392B95"/>
    <w:rsid w:val="00392FBD"/>
    <w:rsid w:val="00393E79"/>
    <w:rsid w:val="00394109"/>
    <w:rsid w:val="003946AB"/>
    <w:rsid w:val="00394DE0"/>
    <w:rsid w:val="00394E29"/>
    <w:rsid w:val="003A18DE"/>
    <w:rsid w:val="003A1F9F"/>
    <w:rsid w:val="003A3816"/>
    <w:rsid w:val="003A7990"/>
    <w:rsid w:val="003B2446"/>
    <w:rsid w:val="003B445D"/>
    <w:rsid w:val="003B5469"/>
    <w:rsid w:val="003B6356"/>
    <w:rsid w:val="003B6EA4"/>
    <w:rsid w:val="003C02E3"/>
    <w:rsid w:val="003C45AA"/>
    <w:rsid w:val="003C66A7"/>
    <w:rsid w:val="003C6B95"/>
    <w:rsid w:val="003C7B37"/>
    <w:rsid w:val="003C7BB0"/>
    <w:rsid w:val="003C7CA7"/>
    <w:rsid w:val="003C7CC5"/>
    <w:rsid w:val="003D19E7"/>
    <w:rsid w:val="003D49FD"/>
    <w:rsid w:val="003E09A7"/>
    <w:rsid w:val="003E373E"/>
    <w:rsid w:val="003E46E6"/>
    <w:rsid w:val="003E5455"/>
    <w:rsid w:val="003E552C"/>
    <w:rsid w:val="003E5879"/>
    <w:rsid w:val="003E6FCC"/>
    <w:rsid w:val="003F1DAA"/>
    <w:rsid w:val="003F3A5E"/>
    <w:rsid w:val="003F6337"/>
    <w:rsid w:val="003F7AE7"/>
    <w:rsid w:val="00400FE9"/>
    <w:rsid w:val="00402061"/>
    <w:rsid w:val="00402DC9"/>
    <w:rsid w:val="004040C6"/>
    <w:rsid w:val="0041150C"/>
    <w:rsid w:val="00411E67"/>
    <w:rsid w:val="00413395"/>
    <w:rsid w:val="0041373F"/>
    <w:rsid w:val="00414231"/>
    <w:rsid w:val="00416993"/>
    <w:rsid w:val="0042538C"/>
    <w:rsid w:val="00425BDC"/>
    <w:rsid w:val="00427F3E"/>
    <w:rsid w:val="00431B50"/>
    <w:rsid w:val="0043271E"/>
    <w:rsid w:val="0044086A"/>
    <w:rsid w:val="00441C50"/>
    <w:rsid w:val="00441F35"/>
    <w:rsid w:val="00442117"/>
    <w:rsid w:val="00445E8B"/>
    <w:rsid w:val="0045046A"/>
    <w:rsid w:val="00454B53"/>
    <w:rsid w:val="0045679B"/>
    <w:rsid w:val="004568E0"/>
    <w:rsid w:val="00457770"/>
    <w:rsid w:val="00457931"/>
    <w:rsid w:val="00457EE7"/>
    <w:rsid w:val="00461E38"/>
    <w:rsid w:val="004635A8"/>
    <w:rsid w:val="0046400D"/>
    <w:rsid w:val="00464802"/>
    <w:rsid w:val="00465523"/>
    <w:rsid w:val="00465CC3"/>
    <w:rsid w:val="00466133"/>
    <w:rsid w:val="004675AB"/>
    <w:rsid w:val="004733EB"/>
    <w:rsid w:val="00474F90"/>
    <w:rsid w:val="00475A7D"/>
    <w:rsid w:val="00481D54"/>
    <w:rsid w:val="00485414"/>
    <w:rsid w:val="004857B7"/>
    <w:rsid w:val="00496B8D"/>
    <w:rsid w:val="004A1D0C"/>
    <w:rsid w:val="004A355A"/>
    <w:rsid w:val="004A7B14"/>
    <w:rsid w:val="004B2AB8"/>
    <w:rsid w:val="004B3DA2"/>
    <w:rsid w:val="004B4235"/>
    <w:rsid w:val="004B472D"/>
    <w:rsid w:val="004B6748"/>
    <w:rsid w:val="004B7BE1"/>
    <w:rsid w:val="004C2AFD"/>
    <w:rsid w:val="004C2EFE"/>
    <w:rsid w:val="004C7E1D"/>
    <w:rsid w:val="004D3209"/>
    <w:rsid w:val="004D321F"/>
    <w:rsid w:val="004D4446"/>
    <w:rsid w:val="004E0790"/>
    <w:rsid w:val="004E0A2C"/>
    <w:rsid w:val="004E1418"/>
    <w:rsid w:val="004E2226"/>
    <w:rsid w:val="004E27A0"/>
    <w:rsid w:val="004E332F"/>
    <w:rsid w:val="004E3A9F"/>
    <w:rsid w:val="004E4C7E"/>
    <w:rsid w:val="004E6685"/>
    <w:rsid w:val="004E6E01"/>
    <w:rsid w:val="004E7297"/>
    <w:rsid w:val="004E7333"/>
    <w:rsid w:val="004F01D6"/>
    <w:rsid w:val="004F0739"/>
    <w:rsid w:val="004F6132"/>
    <w:rsid w:val="00501C2C"/>
    <w:rsid w:val="005030C5"/>
    <w:rsid w:val="0050471A"/>
    <w:rsid w:val="00504EFF"/>
    <w:rsid w:val="00505F67"/>
    <w:rsid w:val="005064E8"/>
    <w:rsid w:val="00506FF2"/>
    <w:rsid w:val="00510E8F"/>
    <w:rsid w:val="00511752"/>
    <w:rsid w:val="00514ABE"/>
    <w:rsid w:val="00514CCB"/>
    <w:rsid w:val="0051580D"/>
    <w:rsid w:val="00515FFC"/>
    <w:rsid w:val="00521138"/>
    <w:rsid w:val="00521157"/>
    <w:rsid w:val="00522A48"/>
    <w:rsid w:val="00523D90"/>
    <w:rsid w:val="0052592F"/>
    <w:rsid w:val="005312A5"/>
    <w:rsid w:val="00531E66"/>
    <w:rsid w:val="005322D2"/>
    <w:rsid w:val="00532B8E"/>
    <w:rsid w:val="00541868"/>
    <w:rsid w:val="00544D4F"/>
    <w:rsid w:val="005459FF"/>
    <w:rsid w:val="005469E8"/>
    <w:rsid w:val="00547616"/>
    <w:rsid w:val="0055021A"/>
    <w:rsid w:val="0055250D"/>
    <w:rsid w:val="005529ED"/>
    <w:rsid w:val="0055340D"/>
    <w:rsid w:val="005606C1"/>
    <w:rsid w:val="00562BAB"/>
    <w:rsid w:val="00565236"/>
    <w:rsid w:val="00565730"/>
    <w:rsid w:val="0056752C"/>
    <w:rsid w:val="00572339"/>
    <w:rsid w:val="005737E7"/>
    <w:rsid w:val="00573977"/>
    <w:rsid w:val="00575099"/>
    <w:rsid w:val="0058065B"/>
    <w:rsid w:val="0058368C"/>
    <w:rsid w:val="00587DA4"/>
    <w:rsid w:val="005924AD"/>
    <w:rsid w:val="005927A0"/>
    <w:rsid w:val="005959A6"/>
    <w:rsid w:val="005A024F"/>
    <w:rsid w:val="005A16C3"/>
    <w:rsid w:val="005A1E56"/>
    <w:rsid w:val="005A38E3"/>
    <w:rsid w:val="005A5DA1"/>
    <w:rsid w:val="005B0C50"/>
    <w:rsid w:val="005B1322"/>
    <w:rsid w:val="005B22AB"/>
    <w:rsid w:val="005B2631"/>
    <w:rsid w:val="005B284B"/>
    <w:rsid w:val="005B45B2"/>
    <w:rsid w:val="005B7224"/>
    <w:rsid w:val="005C1BD4"/>
    <w:rsid w:val="005C39DD"/>
    <w:rsid w:val="005C4753"/>
    <w:rsid w:val="005C4FC1"/>
    <w:rsid w:val="005C539A"/>
    <w:rsid w:val="005C6D48"/>
    <w:rsid w:val="005D3B2A"/>
    <w:rsid w:val="005E5232"/>
    <w:rsid w:val="005E5F96"/>
    <w:rsid w:val="005E745B"/>
    <w:rsid w:val="005F3222"/>
    <w:rsid w:val="005F4625"/>
    <w:rsid w:val="00600A88"/>
    <w:rsid w:val="00601618"/>
    <w:rsid w:val="006019B2"/>
    <w:rsid w:val="00601BD5"/>
    <w:rsid w:val="00603AE9"/>
    <w:rsid w:val="006061AA"/>
    <w:rsid w:val="0060744B"/>
    <w:rsid w:val="006102BC"/>
    <w:rsid w:val="006102F7"/>
    <w:rsid w:val="00617896"/>
    <w:rsid w:val="00617A05"/>
    <w:rsid w:val="00621720"/>
    <w:rsid w:val="00622A36"/>
    <w:rsid w:val="006239C3"/>
    <w:rsid w:val="00626F85"/>
    <w:rsid w:val="0063076B"/>
    <w:rsid w:val="0063112B"/>
    <w:rsid w:val="0063411C"/>
    <w:rsid w:val="00636D28"/>
    <w:rsid w:val="0063726B"/>
    <w:rsid w:val="006372D5"/>
    <w:rsid w:val="006439BD"/>
    <w:rsid w:val="0064550A"/>
    <w:rsid w:val="00646FE7"/>
    <w:rsid w:val="006472C4"/>
    <w:rsid w:val="0065170F"/>
    <w:rsid w:val="00660F3C"/>
    <w:rsid w:val="00661956"/>
    <w:rsid w:val="00661D44"/>
    <w:rsid w:val="00662B77"/>
    <w:rsid w:val="00662CC0"/>
    <w:rsid w:val="006653CD"/>
    <w:rsid w:val="006671E4"/>
    <w:rsid w:val="00670BF7"/>
    <w:rsid w:val="00671324"/>
    <w:rsid w:val="00672823"/>
    <w:rsid w:val="0067436C"/>
    <w:rsid w:val="00676555"/>
    <w:rsid w:val="00676B1F"/>
    <w:rsid w:val="00677C93"/>
    <w:rsid w:val="006845F7"/>
    <w:rsid w:val="00684DA7"/>
    <w:rsid w:val="0068699E"/>
    <w:rsid w:val="00690A02"/>
    <w:rsid w:val="00691577"/>
    <w:rsid w:val="006918F0"/>
    <w:rsid w:val="0069522F"/>
    <w:rsid w:val="00696AF3"/>
    <w:rsid w:val="00697340"/>
    <w:rsid w:val="006A028B"/>
    <w:rsid w:val="006A041F"/>
    <w:rsid w:val="006A1646"/>
    <w:rsid w:val="006A4BBF"/>
    <w:rsid w:val="006A6175"/>
    <w:rsid w:val="006A6268"/>
    <w:rsid w:val="006A72EF"/>
    <w:rsid w:val="006B1448"/>
    <w:rsid w:val="006B2ED0"/>
    <w:rsid w:val="006B4122"/>
    <w:rsid w:val="006B4BD4"/>
    <w:rsid w:val="006C4D5F"/>
    <w:rsid w:val="006C65C7"/>
    <w:rsid w:val="006C69D7"/>
    <w:rsid w:val="006C74C2"/>
    <w:rsid w:val="006D0D80"/>
    <w:rsid w:val="006D2B64"/>
    <w:rsid w:val="006D3792"/>
    <w:rsid w:val="006D4431"/>
    <w:rsid w:val="006D51D9"/>
    <w:rsid w:val="006D5FC3"/>
    <w:rsid w:val="006D71BA"/>
    <w:rsid w:val="006E0C09"/>
    <w:rsid w:val="006E0C84"/>
    <w:rsid w:val="006E2741"/>
    <w:rsid w:val="006E5121"/>
    <w:rsid w:val="006E59E5"/>
    <w:rsid w:val="006F4CFD"/>
    <w:rsid w:val="006F4E32"/>
    <w:rsid w:val="006F5FAE"/>
    <w:rsid w:val="0070219B"/>
    <w:rsid w:val="00704138"/>
    <w:rsid w:val="00705F95"/>
    <w:rsid w:val="007102B2"/>
    <w:rsid w:val="00711152"/>
    <w:rsid w:val="00711886"/>
    <w:rsid w:val="00711A54"/>
    <w:rsid w:val="00712778"/>
    <w:rsid w:val="007158D8"/>
    <w:rsid w:val="007159B6"/>
    <w:rsid w:val="0072004D"/>
    <w:rsid w:val="00721326"/>
    <w:rsid w:val="00721AED"/>
    <w:rsid w:val="00723FB8"/>
    <w:rsid w:val="007245CB"/>
    <w:rsid w:val="0072603C"/>
    <w:rsid w:val="00726CE6"/>
    <w:rsid w:val="007309CB"/>
    <w:rsid w:val="00731A6E"/>
    <w:rsid w:val="007326A4"/>
    <w:rsid w:val="00732D1C"/>
    <w:rsid w:val="00732E70"/>
    <w:rsid w:val="00733200"/>
    <w:rsid w:val="00735A31"/>
    <w:rsid w:val="00747A6F"/>
    <w:rsid w:val="0075000E"/>
    <w:rsid w:val="00752038"/>
    <w:rsid w:val="00752DFE"/>
    <w:rsid w:val="00753FC9"/>
    <w:rsid w:val="00755E71"/>
    <w:rsid w:val="0075614D"/>
    <w:rsid w:val="00756CE2"/>
    <w:rsid w:val="007604B6"/>
    <w:rsid w:val="00763587"/>
    <w:rsid w:val="007635A4"/>
    <w:rsid w:val="00770A9F"/>
    <w:rsid w:val="00770E14"/>
    <w:rsid w:val="00772379"/>
    <w:rsid w:val="00772AD7"/>
    <w:rsid w:val="007758E0"/>
    <w:rsid w:val="00776446"/>
    <w:rsid w:val="00780212"/>
    <w:rsid w:val="00782131"/>
    <w:rsid w:val="007849F0"/>
    <w:rsid w:val="00786BBE"/>
    <w:rsid w:val="00787C38"/>
    <w:rsid w:val="00787CF5"/>
    <w:rsid w:val="00790C83"/>
    <w:rsid w:val="007950C0"/>
    <w:rsid w:val="0079592B"/>
    <w:rsid w:val="00796765"/>
    <w:rsid w:val="007975F1"/>
    <w:rsid w:val="007A0E72"/>
    <w:rsid w:val="007A1193"/>
    <w:rsid w:val="007A37F3"/>
    <w:rsid w:val="007A6F8D"/>
    <w:rsid w:val="007B291E"/>
    <w:rsid w:val="007B42DA"/>
    <w:rsid w:val="007B565D"/>
    <w:rsid w:val="007B5D57"/>
    <w:rsid w:val="007B7C8C"/>
    <w:rsid w:val="007C0936"/>
    <w:rsid w:val="007C0BFD"/>
    <w:rsid w:val="007C0D0F"/>
    <w:rsid w:val="007C2614"/>
    <w:rsid w:val="007C3E4F"/>
    <w:rsid w:val="007C4279"/>
    <w:rsid w:val="007C51F0"/>
    <w:rsid w:val="007C5D82"/>
    <w:rsid w:val="007C6508"/>
    <w:rsid w:val="007C6C67"/>
    <w:rsid w:val="007D65FF"/>
    <w:rsid w:val="007D6EE7"/>
    <w:rsid w:val="007D7D6A"/>
    <w:rsid w:val="007D7DD2"/>
    <w:rsid w:val="007E2A70"/>
    <w:rsid w:val="007E3703"/>
    <w:rsid w:val="007E7C91"/>
    <w:rsid w:val="007F0A16"/>
    <w:rsid w:val="007F4141"/>
    <w:rsid w:val="007F4210"/>
    <w:rsid w:val="007F565A"/>
    <w:rsid w:val="007F6CCB"/>
    <w:rsid w:val="007F733E"/>
    <w:rsid w:val="007F7E27"/>
    <w:rsid w:val="00800C2A"/>
    <w:rsid w:val="0080296F"/>
    <w:rsid w:val="00820FC1"/>
    <w:rsid w:val="00821209"/>
    <w:rsid w:val="0082175F"/>
    <w:rsid w:val="0082178A"/>
    <w:rsid w:val="0082184A"/>
    <w:rsid w:val="0082226C"/>
    <w:rsid w:val="0082277B"/>
    <w:rsid w:val="008240A4"/>
    <w:rsid w:val="0082547C"/>
    <w:rsid w:val="00825F66"/>
    <w:rsid w:val="008264C3"/>
    <w:rsid w:val="00831C54"/>
    <w:rsid w:val="00831D44"/>
    <w:rsid w:val="00833876"/>
    <w:rsid w:val="00835B08"/>
    <w:rsid w:val="00842CFE"/>
    <w:rsid w:val="0084301D"/>
    <w:rsid w:val="00843662"/>
    <w:rsid w:val="00845415"/>
    <w:rsid w:val="00846C13"/>
    <w:rsid w:val="0084729F"/>
    <w:rsid w:val="008503C3"/>
    <w:rsid w:val="00851F47"/>
    <w:rsid w:val="0085425C"/>
    <w:rsid w:val="008542EB"/>
    <w:rsid w:val="00854D82"/>
    <w:rsid w:val="008562AD"/>
    <w:rsid w:val="00863B67"/>
    <w:rsid w:val="00865690"/>
    <w:rsid w:val="00866DCB"/>
    <w:rsid w:val="008702F3"/>
    <w:rsid w:val="008703FD"/>
    <w:rsid w:val="008762C9"/>
    <w:rsid w:val="0088028C"/>
    <w:rsid w:val="00880BAA"/>
    <w:rsid w:val="0089275C"/>
    <w:rsid w:val="00892B61"/>
    <w:rsid w:val="00895EFC"/>
    <w:rsid w:val="008966C9"/>
    <w:rsid w:val="008975A1"/>
    <w:rsid w:val="00897613"/>
    <w:rsid w:val="008A094A"/>
    <w:rsid w:val="008A2D0F"/>
    <w:rsid w:val="008A392F"/>
    <w:rsid w:val="008A45AD"/>
    <w:rsid w:val="008A4B83"/>
    <w:rsid w:val="008A4FB0"/>
    <w:rsid w:val="008B23DC"/>
    <w:rsid w:val="008B3D69"/>
    <w:rsid w:val="008B4014"/>
    <w:rsid w:val="008B4658"/>
    <w:rsid w:val="008B541E"/>
    <w:rsid w:val="008B544E"/>
    <w:rsid w:val="008B7BBC"/>
    <w:rsid w:val="008C17DE"/>
    <w:rsid w:val="008C282D"/>
    <w:rsid w:val="008C338F"/>
    <w:rsid w:val="008C586B"/>
    <w:rsid w:val="008C6AE7"/>
    <w:rsid w:val="008C71B9"/>
    <w:rsid w:val="008C7ACF"/>
    <w:rsid w:val="008D219E"/>
    <w:rsid w:val="008D4A76"/>
    <w:rsid w:val="008D5CC3"/>
    <w:rsid w:val="008D67F1"/>
    <w:rsid w:val="008D6C00"/>
    <w:rsid w:val="008E3F6E"/>
    <w:rsid w:val="008E5349"/>
    <w:rsid w:val="008E71BD"/>
    <w:rsid w:val="008E79FB"/>
    <w:rsid w:val="008F18BE"/>
    <w:rsid w:val="008F3078"/>
    <w:rsid w:val="008F7AB3"/>
    <w:rsid w:val="009030CF"/>
    <w:rsid w:val="00903232"/>
    <w:rsid w:val="00903772"/>
    <w:rsid w:val="009100C9"/>
    <w:rsid w:val="00910699"/>
    <w:rsid w:val="00913FF7"/>
    <w:rsid w:val="0091623B"/>
    <w:rsid w:val="009177AB"/>
    <w:rsid w:val="00917D7A"/>
    <w:rsid w:val="00920C6F"/>
    <w:rsid w:val="00921433"/>
    <w:rsid w:val="00923189"/>
    <w:rsid w:val="00923A6D"/>
    <w:rsid w:val="00923B87"/>
    <w:rsid w:val="00923C9D"/>
    <w:rsid w:val="00924D16"/>
    <w:rsid w:val="0092512C"/>
    <w:rsid w:val="00925456"/>
    <w:rsid w:val="0093004A"/>
    <w:rsid w:val="009303C4"/>
    <w:rsid w:val="009305AE"/>
    <w:rsid w:val="009328B7"/>
    <w:rsid w:val="009335EB"/>
    <w:rsid w:val="009357E6"/>
    <w:rsid w:val="00935B94"/>
    <w:rsid w:val="00935FB3"/>
    <w:rsid w:val="00947F88"/>
    <w:rsid w:val="00953C97"/>
    <w:rsid w:val="009549D2"/>
    <w:rsid w:val="00955A0B"/>
    <w:rsid w:val="0095751F"/>
    <w:rsid w:val="009609D7"/>
    <w:rsid w:val="00966255"/>
    <w:rsid w:val="00966455"/>
    <w:rsid w:val="009700E8"/>
    <w:rsid w:val="009737B7"/>
    <w:rsid w:val="00975488"/>
    <w:rsid w:val="00976F2C"/>
    <w:rsid w:val="00980D72"/>
    <w:rsid w:val="00981918"/>
    <w:rsid w:val="00982897"/>
    <w:rsid w:val="00983CA2"/>
    <w:rsid w:val="00983D60"/>
    <w:rsid w:val="0098606B"/>
    <w:rsid w:val="00987869"/>
    <w:rsid w:val="00991DF6"/>
    <w:rsid w:val="00993EB0"/>
    <w:rsid w:val="00995257"/>
    <w:rsid w:val="00995369"/>
    <w:rsid w:val="0099799F"/>
    <w:rsid w:val="009A1A70"/>
    <w:rsid w:val="009A2B9A"/>
    <w:rsid w:val="009A3958"/>
    <w:rsid w:val="009B222A"/>
    <w:rsid w:val="009B4B20"/>
    <w:rsid w:val="009B7218"/>
    <w:rsid w:val="009B72E5"/>
    <w:rsid w:val="009C008A"/>
    <w:rsid w:val="009C070F"/>
    <w:rsid w:val="009C256B"/>
    <w:rsid w:val="009C5F58"/>
    <w:rsid w:val="009C7D47"/>
    <w:rsid w:val="009D16EF"/>
    <w:rsid w:val="009D3723"/>
    <w:rsid w:val="009D4086"/>
    <w:rsid w:val="009D4307"/>
    <w:rsid w:val="009E0485"/>
    <w:rsid w:val="009E1079"/>
    <w:rsid w:val="009E2A2A"/>
    <w:rsid w:val="009E2BD0"/>
    <w:rsid w:val="009E50B9"/>
    <w:rsid w:val="009E5567"/>
    <w:rsid w:val="009F17A5"/>
    <w:rsid w:val="009F18E3"/>
    <w:rsid w:val="009F1B63"/>
    <w:rsid w:val="009F225E"/>
    <w:rsid w:val="009F3929"/>
    <w:rsid w:val="009F4656"/>
    <w:rsid w:val="009F4FB1"/>
    <w:rsid w:val="009F54B2"/>
    <w:rsid w:val="009F7D7A"/>
    <w:rsid w:val="00A0180A"/>
    <w:rsid w:val="00A02333"/>
    <w:rsid w:val="00A07551"/>
    <w:rsid w:val="00A129A2"/>
    <w:rsid w:val="00A159D8"/>
    <w:rsid w:val="00A16D2D"/>
    <w:rsid w:val="00A16D3A"/>
    <w:rsid w:val="00A322A1"/>
    <w:rsid w:val="00A32544"/>
    <w:rsid w:val="00A348F9"/>
    <w:rsid w:val="00A351DD"/>
    <w:rsid w:val="00A45553"/>
    <w:rsid w:val="00A50C87"/>
    <w:rsid w:val="00A51012"/>
    <w:rsid w:val="00A52BED"/>
    <w:rsid w:val="00A53AF1"/>
    <w:rsid w:val="00A55D69"/>
    <w:rsid w:val="00A60018"/>
    <w:rsid w:val="00A61911"/>
    <w:rsid w:val="00A6205D"/>
    <w:rsid w:val="00A64906"/>
    <w:rsid w:val="00A67393"/>
    <w:rsid w:val="00A719C2"/>
    <w:rsid w:val="00A735FE"/>
    <w:rsid w:val="00A74890"/>
    <w:rsid w:val="00A763EB"/>
    <w:rsid w:val="00A80A40"/>
    <w:rsid w:val="00A83183"/>
    <w:rsid w:val="00A86E6A"/>
    <w:rsid w:val="00A94B2A"/>
    <w:rsid w:val="00A94CBD"/>
    <w:rsid w:val="00A95281"/>
    <w:rsid w:val="00A96106"/>
    <w:rsid w:val="00A96142"/>
    <w:rsid w:val="00A970AE"/>
    <w:rsid w:val="00AA112A"/>
    <w:rsid w:val="00AA2561"/>
    <w:rsid w:val="00AA367A"/>
    <w:rsid w:val="00AA54F5"/>
    <w:rsid w:val="00AA5DD7"/>
    <w:rsid w:val="00AB274C"/>
    <w:rsid w:val="00AB3EEC"/>
    <w:rsid w:val="00AB6043"/>
    <w:rsid w:val="00AB7BD0"/>
    <w:rsid w:val="00AC1C9E"/>
    <w:rsid w:val="00AC4322"/>
    <w:rsid w:val="00AC6C11"/>
    <w:rsid w:val="00AD19AA"/>
    <w:rsid w:val="00AD220E"/>
    <w:rsid w:val="00AD5C22"/>
    <w:rsid w:val="00AD7C4A"/>
    <w:rsid w:val="00AE051E"/>
    <w:rsid w:val="00AE442B"/>
    <w:rsid w:val="00AE62ED"/>
    <w:rsid w:val="00AF49D7"/>
    <w:rsid w:val="00AF7894"/>
    <w:rsid w:val="00B0061B"/>
    <w:rsid w:val="00B006A4"/>
    <w:rsid w:val="00B0284F"/>
    <w:rsid w:val="00B029C5"/>
    <w:rsid w:val="00B02F25"/>
    <w:rsid w:val="00B05662"/>
    <w:rsid w:val="00B058CB"/>
    <w:rsid w:val="00B06EE2"/>
    <w:rsid w:val="00B0748B"/>
    <w:rsid w:val="00B07BA4"/>
    <w:rsid w:val="00B22175"/>
    <w:rsid w:val="00B23AF2"/>
    <w:rsid w:val="00B30C41"/>
    <w:rsid w:val="00B32173"/>
    <w:rsid w:val="00B3402E"/>
    <w:rsid w:val="00B34F35"/>
    <w:rsid w:val="00B36025"/>
    <w:rsid w:val="00B37A96"/>
    <w:rsid w:val="00B42A19"/>
    <w:rsid w:val="00B44B35"/>
    <w:rsid w:val="00B454AD"/>
    <w:rsid w:val="00B45526"/>
    <w:rsid w:val="00B455B6"/>
    <w:rsid w:val="00B45C58"/>
    <w:rsid w:val="00B461CC"/>
    <w:rsid w:val="00B46686"/>
    <w:rsid w:val="00B508A8"/>
    <w:rsid w:val="00B547F8"/>
    <w:rsid w:val="00B54EDE"/>
    <w:rsid w:val="00B55794"/>
    <w:rsid w:val="00B562FA"/>
    <w:rsid w:val="00B60619"/>
    <w:rsid w:val="00B63D1F"/>
    <w:rsid w:val="00B6571A"/>
    <w:rsid w:val="00B65829"/>
    <w:rsid w:val="00B678FD"/>
    <w:rsid w:val="00B67D02"/>
    <w:rsid w:val="00B7264A"/>
    <w:rsid w:val="00B72A57"/>
    <w:rsid w:val="00B72D9E"/>
    <w:rsid w:val="00B75144"/>
    <w:rsid w:val="00B76B7F"/>
    <w:rsid w:val="00B806D1"/>
    <w:rsid w:val="00B846A2"/>
    <w:rsid w:val="00B84C57"/>
    <w:rsid w:val="00B85145"/>
    <w:rsid w:val="00B86E97"/>
    <w:rsid w:val="00B87C4B"/>
    <w:rsid w:val="00B90A14"/>
    <w:rsid w:val="00B913FA"/>
    <w:rsid w:val="00B9196B"/>
    <w:rsid w:val="00B91FE0"/>
    <w:rsid w:val="00B94050"/>
    <w:rsid w:val="00B97DFD"/>
    <w:rsid w:val="00BA1B38"/>
    <w:rsid w:val="00BA2A4E"/>
    <w:rsid w:val="00BA6034"/>
    <w:rsid w:val="00BA77D9"/>
    <w:rsid w:val="00BA7FB0"/>
    <w:rsid w:val="00BB065D"/>
    <w:rsid w:val="00BB28BC"/>
    <w:rsid w:val="00BB4EE2"/>
    <w:rsid w:val="00BB5234"/>
    <w:rsid w:val="00BC00FA"/>
    <w:rsid w:val="00BC51AB"/>
    <w:rsid w:val="00BC5C8E"/>
    <w:rsid w:val="00BC74BB"/>
    <w:rsid w:val="00BD350A"/>
    <w:rsid w:val="00BE0052"/>
    <w:rsid w:val="00BE187C"/>
    <w:rsid w:val="00BE1A07"/>
    <w:rsid w:val="00BE3B67"/>
    <w:rsid w:val="00BE577D"/>
    <w:rsid w:val="00BE751F"/>
    <w:rsid w:val="00BF1F51"/>
    <w:rsid w:val="00BF484B"/>
    <w:rsid w:val="00C0014C"/>
    <w:rsid w:val="00C016A3"/>
    <w:rsid w:val="00C01DAB"/>
    <w:rsid w:val="00C02E46"/>
    <w:rsid w:val="00C06A3B"/>
    <w:rsid w:val="00C11216"/>
    <w:rsid w:val="00C15C01"/>
    <w:rsid w:val="00C203EA"/>
    <w:rsid w:val="00C231A6"/>
    <w:rsid w:val="00C23BC3"/>
    <w:rsid w:val="00C24EC4"/>
    <w:rsid w:val="00C25E71"/>
    <w:rsid w:val="00C276CA"/>
    <w:rsid w:val="00C34547"/>
    <w:rsid w:val="00C35760"/>
    <w:rsid w:val="00C36D94"/>
    <w:rsid w:val="00C4055B"/>
    <w:rsid w:val="00C41F5C"/>
    <w:rsid w:val="00C42FDE"/>
    <w:rsid w:val="00C4357B"/>
    <w:rsid w:val="00C44A8D"/>
    <w:rsid w:val="00C5115F"/>
    <w:rsid w:val="00C521B5"/>
    <w:rsid w:val="00C5527A"/>
    <w:rsid w:val="00C56CD5"/>
    <w:rsid w:val="00C63B16"/>
    <w:rsid w:val="00C63B2E"/>
    <w:rsid w:val="00C64C16"/>
    <w:rsid w:val="00C64FD7"/>
    <w:rsid w:val="00C67300"/>
    <w:rsid w:val="00C70EB6"/>
    <w:rsid w:val="00C7163A"/>
    <w:rsid w:val="00C71A41"/>
    <w:rsid w:val="00C724B4"/>
    <w:rsid w:val="00C7320C"/>
    <w:rsid w:val="00C733CD"/>
    <w:rsid w:val="00C73EE7"/>
    <w:rsid w:val="00C74BB7"/>
    <w:rsid w:val="00C74EFD"/>
    <w:rsid w:val="00C77D32"/>
    <w:rsid w:val="00C81A34"/>
    <w:rsid w:val="00C86418"/>
    <w:rsid w:val="00C864F4"/>
    <w:rsid w:val="00C87635"/>
    <w:rsid w:val="00C93E92"/>
    <w:rsid w:val="00C95970"/>
    <w:rsid w:val="00C95B73"/>
    <w:rsid w:val="00CA0EE2"/>
    <w:rsid w:val="00CA4599"/>
    <w:rsid w:val="00CA5420"/>
    <w:rsid w:val="00CA6271"/>
    <w:rsid w:val="00CA62B4"/>
    <w:rsid w:val="00CA6AC6"/>
    <w:rsid w:val="00CA78E0"/>
    <w:rsid w:val="00CB32AA"/>
    <w:rsid w:val="00CB394F"/>
    <w:rsid w:val="00CB3C83"/>
    <w:rsid w:val="00CB5485"/>
    <w:rsid w:val="00CB5749"/>
    <w:rsid w:val="00CB6225"/>
    <w:rsid w:val="00CB645C"/>
    <w:rsid w:val="00CC2089"/>
    <w:rsid w:val="00CC2840"/>
    <w:rsid w:val="00CC3FEA"/>
    <w:rsid w:val="00CC4873"/>
    <w:rsid w:val="00CC4EB3"/>
    <w:rsid w:val="00CC6309"/>
    <w:rsid w:val="00CC776D"/>
    <w:rsid w:val="00CD0A44"/>
    <w:rsid w:val="00CD284A"/>
    <w:rsid w:val="00CD3447"/>
    <w:rsid w:val="00CD43F0"/>
    <w:rsid w:val="00CD536D"/>
    <w:rsid w:val="00CD6082"/>
    <w:rsid w:val="00CE1351"/>
    <w:rsid w:val="00CE5DFE"/>
    <w:rsid w:val="00CF05D8"/>
    <w:rsid w:val="00CF07FA"/>
    <w:rsid w:val="00CF0D3E"/>
    <w:rsid w:val="00CF4E47"/>
    <w:rsid w:val="00D011F6"/>
    <w:rsid w:val="00D019E4"/>
    <w:rsid w:val="00D0306D"/>
    <w:rsid w:val="00D032ED"/>
    <w:rsid w:val="00D03EB5"/>
    <w:rsid w:val="00D047E2"/>
    <w:rsid w:val="00D047E7"/>
    <w:rsid w:val="00D065CC"/>
    <w:rsid w:val="00D07299"/>
    <w:rsid w:val="00D102D3"/>
    <w:rsid w:val="00D12CED"/>
    <w:rsid w:val="00D137ED"/>
    <w:rsid w:val="00D140B9"/>
    <w:rsid w:val="00D1614A"/>
    <w:rsid w:val="00D163A7"/>
    <w:rsid w:val="00D17E3F"/>
    <w:rsid w:val="00D20FB9"/>
    <w:rsid w:val="00D21F29"/>
    <w:rsid w:val="00D22644"/>
    <w:rsid w:val="00D23592"/>
    <w:rsid w:val="00D26A38"/>
    <w:rsid w:val="00D27956"/>
    <w:rsid w:val="00D279F5"/>
    <w:rsid w:val="00D27A8C"/>
    <w:rsid w:val="00D31C3C"/>
    <w:rsid w:val="00D37AC0"/>
    <w:rsid w:val="00D421D4"/>
    <w:rsid w:val="00D457C8"/>
    <w:rsid w:val="00D47545"/>
    <w:rsid w:val="00D47B8F"/>
    <w:rsid w:val="00D51CAE"/>
    <w:rsid w:val="00D655E1"/>
    <w:rsid w:val="00D67829"/>
    <w:rsid w:val="00D7274A"/>
    <w:rsid w:val="00D74619"/>
    <w:rsid w:val="00D75229"/>
    <w:rsid w:val="00D77300"/>
    <w:rsid w:val="00D80C56"/>
    <w:rsid w:val="00D851D7"/>
    <w:rsid w:val="00D856BA"/>
    <w:rsid w:val="00D8651E"/>
    <w:rsid w:val="00D912A9"/>
    <w:rsid w:val="00D9484F"/>
    <w:rsid w:val="00DA12A5"/>
    <w:rsid w:val="00DA59EA"/>
    <w:rsid w:val="00DB032A"/>
    <w:rsid w:val="00DB03F5"/>
    <w:rsid w:val="00DB12E4"/>
    <w:rsid w:val="00DB44FB"/>
    <w:rsid w:val="00DB508A"/>
    <w:rsid w:val="00DB7807"/>
    <w:rsid w:val="00DC0CA9"/>
    <w:rsid w:val="00DC3333"/>
    <w:rsid w:val="00DC38A9"/>
    <w:rsid w:val="00DC58BE"/>
    <w:rsid w:val="00DD1252"/>
    <w:rsid w:val="00DD3868"/>
    <w:rsid w:val="00DD53BA"/>
    <w:rsid w:val="00DD5CCA"/>
    <w:rsid w:val="00DD5EDE"/>
    <w:rsid w:val="00DD68EF"/>
    <w:rsid w:val="00DD7353"/>
    <w:rsid w:val="00DD75D8"/>
    <w:rsid w:val="00DE030E"/>
    <w:rsid w:val="00DE0889"/>
    <w:rsid w:val="00DE1086"/>
    <w:rsid w:val="00DE7969"/>
    <w:rsid w:val="00DF04C4"/>
    <w:rsid w:val="00DF1A71"/>
    <w:rsid w:val="00DF1F8D"/>
    <w:rsid w:val="00E009F3"/>
    <w:rsid w:val="00E02EC5"/>
    <w:rsid w:val="00E04B77"/>
    <w:rsid w:val="00E06AE6"/>
    <w:rsid w:val="00E104E3"/>
    <w:rsid w:val="00E12BE7"/>
    <w:rsid w:val="00E13537"/>
    <w:rsid w:val="00E13BC4"/>
    <w:rsid w:val="00E15A74"/>
    <w:rsid w:val="00E15A7B"/>
    <w:rsid w:val="00E160C8"/>
    <w:rsid w:val="00E20161"/>
    <w:rsid w:val="00E205D4"/>
    <w:rsid w:val="00E26802"/>
    <w:rsid w:val="00E27A31"/>
    <w:rsid w:val="00E315C4"/>
    <w:rsid w:val="00E331F1"/>
    <w:rsid w:val="00E33682"/>
    <w:rsid w:val="00E3506C"/>
    <w:rsid w:val="00E379F7"/>
    <w:rsid w:val="00E37BBF"/>
    <w:rsid w:val="00E4328C"/>
    <w:rsid w:val="00E45413"/>
    <w:rsid w:val="00E46A3C"/>
    <w:rsid w:val="00E470C9"/>
    <w:rsid w:val="00E474BA"/>
    <w:rsid w:val="00E523A6"/>
    <w:rsid w:val="00E553D8"/>
    <w:rsid w:val="00E55566"/>
    <w:rsid w:val="00E61E8C"/>
    <w:rsid w:val="00E6297A"/>
    <w:rsid w:val="00E641A6"/>
    <w:rsid w:val="00E6745F"/>
    <w:rsid w:val="00E73078"/>
    <w:rsid w:val="00E82466"/>
    <w:rsid w:val="00E82D34"/>
    <w:rsid w:val="00E84C37"/>
    <w:rsid w:val="00E90E20"/>
    <w:rsid w:val="00E93EBC"/>
    <w:rsid w:val="00E94F2C"/>
    <w:rsid w:val="00E96D1B"/>
    <w:rsid w:val="00E9740C"/>
    <w:rsid w:val="00EA0658"/>
    <w:rsid w:val="00EA135F"/>
    <w:rsid w:val="00EA4B15"/>
    <w:rsid w:val="00EB0E64"/>
    <w:rsid w:val="00EB24F8"/>
    <w:rsid w:val="00EB25EA"/>
    <w:rsid w:val="00EB272F"/>
    <w:rsid w:val="00EB2AB1"/>
    <w:rsid w:val="00EB31DF"/>
    <w:rsid w:val="00EB7088"/>
    <w:rsid w:val="00EB7FB6"/>
    <w:rsid w:val="00EC0CD1"/>
    <w:rsid w:val="00EC271F"/>
    <w:rsid w:val="00EC4D91"/>
    <w:rsid w:val="00ED1544"/>
    <w:rsid w:val="00ED371E"/>
    <w:rsid w:val="00ED390A"/>
    <w:rsid w:val="00ED607A"/>
    <w:rsid w:val="00ED70D7"/>
    <w:rsid w:val="00EE022A"/>
    <w:rsid w:val="00EE0D84"/>
    <w:rsid w:val="00EE10D1"/>
    <w:rsid w:val="00EE17F8"/>
    <w:rsid w:val="00EE22A7"/>
    <w:rsid w:val="00EE2D8D"/>
    <w:rsid w:val="00EE70E1"/>
    <w:rsid w:val="00EF01F0"/>
    <w:rsid w:val="00EF085D"/>
    <w:rsid w:val="00EF1322"/>
    <w:rsid w:val="00EF4587"/>
    <w:rsid w:val="00EF4A04"/>
    <w:rsid w:val="00EF5B2D"/>
    <w:rsid w:val="00F004C4"/>
    <w:rsid w:val="00F0196A"/>
    <w:rsid w:val="00F01EBB"/>
    <w:rsid w:val="00F03569"/>
    <w:rsid w:val="00F03C96"/>
    <w:rsid w:val="00F03D0B"/>
    <w:rsid w:val="00F042E3"/>
    <w:rsid w:val="00F07242"/>
    <w:rsid w:val="00F07296"/>
    <w:rsid w:val="00F1068B"/>
    <w:rsid w:val="00F154EA"/>
    <w:rsid w:val="00F179B3"/>
    <w:rsid w:val="00F20183"/>
    <w:rsid w:val="00F23CD2"/>
    <w:rsid w:val="00F24315"/>
    <w:rsid w:val="00F247C0"/>
    <w:rsid w:val="00F326B9"/>
    <w:rsid w:val="00F342E2"/>
    <w:rsid w:val="00F348EE"/>
    <w:rsid w:val="00F35898"/>
    <w:rsid w:val="00F370C9"/>
    <w:rsid w:val="00F4278D"/>
    <w:rsid w:val="00F520B8"/>
    <w:rsid w:val="00F55F37"/>
    <w:rsid w:val="00F570C5"/>
    <w:rsid w:val="00F604A2"/>
    <w:rsid w:val="00F60FB8"/>
    <w:rsid w:val="00F643F8"/>
    <w:rsid w:val="00F65001"/>
    <w:rsid w:val="00F65904"/>
    <w:rsid w:val="00F6609E"/>
    <w:rsid w:val="00F67CA0"/>
    <w:rsid w:val="00F80D77"/>
    <w:rsid w:val="00F80DCD"/>
    <w:rsid w:val="00F80EB7"/>
    <w:rsid w:val="00F86863"/>
    <w:rsid w:val="00F874D9"/>
    <w:rsid w:val="00F87572"/>
    <w:rsid w:val="00F91A0A"/>
    <w:rsid w:val="00F9491D"/>
    <w:rsid w:val="00FA3944"/>
    <w:rsid w:val="00FA3A3A"/>
    <w:rsid w:val="00FA4ABB"/>
    <w:rsid w:val="00FA50A8"/>
    <w:rsid w:val="00FA5600"/>
    <w:rsid w:val="00FA688F"/>
    <w:rsid w:val="00FA6C1C"/>
    <w:rsid w:val="00FA7181"/>
    <w:rsid w:val="00FA766E"/>
    <w:rsid w:val="00FB1088"/>
    <w:rsid w:val="00FB28FE"/>
    <w:rsid w:val="00FB3384"/>
    <w:rsid w:val="00FB513D"/>
    <w:rsid w:val="00FC0BC5"/>
    <w:rsid w:val="00FC3069"/>
    <w:rsid w:val="00FC57D0"/>
    <w:rsid w:val="00FD3263"/>
    <w:rsid w:val="00FD33FE"/>
    <w:rsid w:val="00FE0E8A"/>
    <w:rsid w:val="00FE29C1"/>
    <w:rsid w:val="00FE5345"/>
    <w:rsid w:val="00FE5437"/>
    <w:rsid w:val="00FE55B5"/>
    <w:rsid w:val="00FF0C3D"/>
    <w:rsid w:val="00FF614E"/>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6FC1B"/>
  <w15:chartTrackingRefBased/>
  <w15:docId w15:val="{531C8356-116E-4018-B94B-A00319F3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1418"/>
    <w:pPr>
      <w:suppressAutoHyphens/>
    </w:pPr>
    <w:rPr>
      <w:sz w:val="24"/>
      <w:szCs w:val="24"/>
      <w:lang w:eastAsia="ar-SA"/>
    </w:rPr>
  </w:style>
  <w:style w:type="paragraph" w:styleId="Nadpis1">
    <w:name w:val="heading 1"/>
    <w:basedOn w:val="Normln"/>
    <w:next w:val="Normln"/>
    <w:link w:val="Nadpis1Char"/>
    <w:qFormat/>
    <w:pPr>
      <w:keepNext/>
      <w:numPr>
        <w:numId w:val="1"/>
      </w:numPr>
      <w:jc w:val="both"/>
      <w:outlineLvl w:val="0"/>
    </w:pPr>
    <w:rPr>
      <w:b/>
      <w:bCs/>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rPr>
  </w:style>
  <w:style w:type="character" w:customStyle="1" w:styleId="Standardnpsmoodstavce1">
    <w:name w:val="Standardní písmo odstavce1"/>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Standardnpsmoodstavce">
    <w:name w:val="WW-Standardní písmo odstavce"/>
  </w:style>
  <w:style w:type="character" w:styleId="slostrnky">
    <w:name w:val="page number"/>
    <w:basedOn w:val="WW-Standardnpsmoodstavce"/>
    <w:semiHidden/>
  </w:style>
  <w:style w:type="paragraph" w:customStyle="1" w:styleId="Nadpis">
    <w:name w:val="Nadpis"/>
    <w:basedOn w:val="Normln"/>
    <w:next w:val="Zkladntext"/>
    <w:pPr>
      <w:keepNext/>
      <w:spacing w:before="240" w:after="120"/>
    </w:pPr>
    <w:rPr>
      <w:rFonts w:ascii="Liberation Sans" w:eastAsia="DejaVu Sans" w:hAnsi="Liberation Sans" w:cs="Tahoma"/>
      <w:sz w:val="28"/>
      <w:szCs w:val="28"/>
    </w:rPr>
  </w:style>
  <w:style w:type="paragraph" w:styleId="Zkladntext">
    <w:name w:val="Body Text"/>
    <w:basedOn w:val="Normln"/>
    <w:semiHidden/>
    <w:pPr>
      <w:jc w:val="center"/>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Podtitul"/>
    <w:qFormat/>
    <w:pPr>
      <w:jc w:val="center"/>
    </w:pPr>
    <w:rPr>
      <w:b/>
      <w:bCs/>
      <w:smallCaps/>
      <w:sz w:val="32"/>
      <w:u w:val="single"/>
    </w:rPr>
  </w:style>
  <w:style w:type="paragraph" w:customStyle="1" w:styleId="Podtitul">
    <w:name w:val="Podtitul"/>
    <w:basedOn w:val="Nadpis"/>
    <w:next w:val="Zkladntext"/>
    <w:qFormat/>
    <w:pPr>
      <w:jc w:val="center"/>
    </w:pPr>
    <w:rPr>
      <w:i/>
      <w:iCs/>
    </w:rPr>
  </w:style>
  <w:style w:type="paragraph" w:styleId="Zpat">
    <w:name w:val="footer"/>
    <w:basedOn w:val="Normln"/>
    <w:semiHidden/>
    <w:pPr>
      <w:tabs>
        <w:tab w:val="center" w:pos="4536"/>
        <w:tab w:val="right" w:pos="9072"/>
      </w:tabs>
    </w:pPr>
  </w:style>
  <w:style w:type="paragraph" w:customStyle="1" w:styleId="Obsahrmce">
    <w:name w:val="Obsah rámce"/>
    <w:basedOn w:val="Zkladntext"/>
  </w:style>
  <w:style w:type="paragraph" w:styleId="Zkladntext2">
    <w:name w:val="Body Text 2"/>
    <w:basedOn w:val="Normln"/>
    <w:semiHidden/>
    <w:pPr>
      <w:jc w:val="both"/>
    </w:pPr>
  </w:style>
  <w:style w:type="paragraph" w:styleId="Zkladntextodsazen">
    <w:name w:val="Body Text Indent"/>
    <w:basedOn w:val="Normln"/>
    <w:link w:val="ZkladntextodsazenChar"/>
    <w:semiHidden/>
    <w:pPr>
      <w:suppressAutoHyphens w:val="0"/>
      <w:jc w:val="both"/>
    </w:pPr>
    <w:rPr>
      <w:szCs w:val="20"/>
      <w:lang w:eastAsia="cs-CZ"/>
    </w:rPr>
  </w:style>
  <w:style w:type="paragraph" w:styleId="Odstavecseseznamem">
    <w:name w:val="List Paragraph"/>
    <w:basedOn w:val="Normln"/>
    <w:qFormat/>
    <w:pPr>
      <w:suppressAutoHyphens w:val="0"/>
      <w:spacing w:after="200" w:line="276" w:lineRule="auto"/>
      <w:ind w:left="720"/>
    </w:pPr>
    <w:rPr>
      <w:rFonts w:ascii="Calibri" w:eastAsia="Calibri" w:hAnsi="Calibri"/>
      <w:sz w:val="22"/>
      <w:szCs w:val="22"/>
      <w:lang w:eastAsia="en-US"/>
    </w:rPr>
  </w:style>
  <w:style w:type="paragraph" w:styleId="Zkladntextodsazen2">
    <w:name w:val="Body Text Indent 2"/>
    <w:basedOn w:val="Normln"/>
    <w:semiHidden/>
    <w:pPr>
      <w:ind w:firstLine="708"/>
      <w:jc w:val="both"/>
    </w:p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lang w:eastAsia="ar-SA"/>
    </w:rPr>
  </w:style>
  <w:style w:type="paragraph" w:styleId="Revize">
    <w:name w:val="Revision"/>
    <w:hidden/>
    <w:semiHidden/>
    <w:rPr>
      <w:sz w:val="24"/>
      <w:szCs w:val="24"/>
      <w:lang w:eastAsia="ar-SA"/>
    </w:rPr>
  </w:style>
  <w:style w:type="character" w:customStyle="1" w:styleId="Zkladntext2Char">
    <w:name w:val="Základní text 2 Char"/>
    <w:semiHidden/>
    <w:rPr>
      <w:sz w:val="24"/>
      <w:szCs w:val="24"/>
      <w:lang w:eastAsia="ar-SA"/>
    </w:rPr>
  </w:style>
  <w:style w:type="paragraph" w:styleId="Zhlav">
    <w:name w:val="header"/>
    <w:basedOn w:val="Normln"/>
    <w:unhideWhenUsed/>
    <w:pPr>
      <w:tabs>
        <w:tab w:val="center" w:pos="4703"/>
        <w:tab w:val="right" w:pos="9406"/>
      </w:tabs>
    </w:pPr>
  </w:style>
  <w:style w:type="character" w:customStyle="1" w:styleId="ZhlavChar">
    <w:name w:val="Záhlaví Char"/>
    <w:semiHidden/>
    <w:rPr>
      <w:sz w:val="24"/>
      <w:szCs w:val="24"/>
      <w:lang w:eastAsia="ar-SA"/>
    </w:rPr>
  </w:style>
  <w:style w:type="character" w:customStyle="1" w:styleId="ZpatChar">
    <w:name w:val="Zápatí Char"/>
    <w:rPr>
      <w:sz w:val="24"/>
      <w:szCs w:val="24"/>
      <w:lang w:eastAsia="ar-SA"/>
    </w:rPr>
  </w:style>
  <w:style w:type="paragraph" w:styleId="Zkladntextodsazen3">
    <w:name w:val="Body Text Indent 3"/>
    <w:basedOn w:val="Normln"/>
    <w:semiHidden/>
    <w:pPr>
      <w:ind w:firstLine="426"/>
      <w:jc w:val="both"/>
    </w:pPr>
  </w:style>
  <w:style w:type="character" w:customStyle="1" w:styleId="Nadpis1Char">
    <w:name w:val="Nadpis 1 Char"/>
    <w:link w:val="Nadpis1"/>
    <w:rsid w:val="005459FF"/>
    <w:rPr>
      <w:b/>
      <w:bCs/>
      <w:sz w:val="24"/>
      <w:szCs w:val="24"/>
      <w:lang w:eastAsia="ar-SA"/>
    </w:rPr>
  </w:style>
  <w:style w:type="character" w:customStyle="1" w:styleId="ZkladntextodsazenChar">
    <w:name w:val="Základní text odsazený Char"/>
    <w:link w:val="Zkladntextodsazen"/>
    <w:semiHidden/>
    <w:rsid w:val="00E009F3"/>
    <w:rPr>
      <w:sz w:val="24"/>
    </w:rPr>
  </w:style>
  <w:style w:type="paragraph" w:customStyle="1" w:styleId="Firma">
    <w:name w:val="Firma"/>
    <w:basedOn w:val="Normln"/>
    <w:rsid w:val="00152156"/>
    <w:pPr>
      <w:tabs>
        <w:tab w:val="left" w:pos="2160"/>
      </w:tabs>
      <w:suppressAutoHyphens w:val="0"/>
      <w:overflowPunct w:val="0"/>
      <w:autoSpaceDE w:val="0"/>
      <w:autoSpaceDN w:val="0"/>
      <w:adjustRightInd w:val="0"/>
      <w:ind w:left="720" w:hanging="2"/>
      <w:jc w:val="both"/>
      <w:textAlignment w:val="baseline"/>
    </w:pPr>
    <w:rPr>
      <w:szCs w:val="20"/>
      <w:lang w:eastAsia="cs-CZ"/>
    </w:rPr>
  </w:style>
  <w:style w:type="character" w:styleId="Odkaznakoment">
    <w:name w:val="annotation reference"/>
    <w:semiHidden/>
    <w:rsid w:val="00152156"/>
    <w:rPr>
      <w:sz w:val="16"/>
      <w:szCs w:val="16"/>
    </w:rPr>
  </w:style>
  <w:style w:type="paragraph" w:styleId="Textkomente">
    <w:name w:val="annotation text"/>
    <w:basedOn w:val="Normln"/>
    <w:semiHidden/>
    <w:rsid w:val="00152156"/>
    <w:rPr>
      <w:sz w:val="20"/>
      <w:szCs w:val="20"/>
    </w:rPr>
  </w:style>
  <w:style w:type="paragraph" w:styleId="Pedmtkomente">
    <w:name w:val="annotation subject"/>
    <w:basedOn w:val="Textkomente"/>
    <w:next w:val="Textkomente"/>
    <w:semiHidden/>
    <w:rsid w:val="00152156"/>
    <w:rPr>
      <w:b/>
      <w:bCs/>
    </w:rPr>
  </w:style>
  <w:style w:type="paragraph" w:styleId="Bezmezer">
    <w:name w:val="No Spacing"/>
    <w:uiPriority w:val="1"/>
    <w:qFormat/>
    <w:rsid w:val="00B05662"/>
    <w:pPr>
      <w:suppressAutoHyphens/>
    </w:pPr>
    <w:rPr>
      <w:sz w:val="24"/>
      <w:szCs w:val="24"/>
      <w:lang w:eastAsia="ar-SA"/>
    </w:rPr>
  </w:style>
  <w:style w:type="table" w:styleId="Mkatabulky">
    <w:name w:val="Table Grid"/>
    <w:basedOn w:val="Normlntabulka"/>
    <w:uiPriority w:val="59"/>
    <w:rsid w:val="00FE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FE29C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6866">
      <w:bodyDiv w:val="1"/>
      <w:marLeft w:val="0"/>
      <w:marRight w:val="0"/>
      <w:marTop w:val="0"/>
      <w:marBottom w:val="0"/>
      <w:divBdr>
        <w:top w:val="none" w:sz="0" w:space="0" w:color="auto"/>
        <w:left w:val="none" w:sz="0" w:space="0" w:color="auto"/>
        <w:bottom w:val="none" w:sz="0" w:space="0" w:color="auto"/>
        <w:right w:val="none" w:sz="0" w:space="0" w:color="auto"/>
      </w:divBdr>
    </w:div>
    <w:div w:id="557086163">
      <w:bodyDiv w:val="1"/>
      <w:marLeft w:val="0"/>
      <w:marRight w:val="0"/>
      <w:marTop w:val="0"/>
      <w:marBottom w:val="0"/>
      <w:divBdr>
        <w:top w:val="none" w:sz="0" w:space="0" w:color="auto"/>
        <w:left w:val="none" w:sz="0" w:space="0" w:color="auto"/>
        <w:bottom w:val="none" w:sz="0" w:space="0" w:color="auto"/>
        <w:right w:val="none" w:sz="0" w:space="0" w:color="auto"/>
      </w:divBdr>
    </w:div>
    <w:div w:id="594823166">
      <w:bodyDiv w:val="1"/>
      <w:marLeft w:val="0"/>
      <w:marRight w:val="0"/>
      <w:marTop w:val="0"/>
      <w:marBottom w:val="0"/>
      <w:divBdr>
        <w:top w:val="none" w:sz="0" w:space="0" w:color="auto"/>
        <w:left w:val="none" w:sz="0" w:space="0" w:color="auto"/>
        <w:bottom w:val="none" w:sz="0" w:space="0" w:color="auto"/>
        <w:right w:val="none" w:sz="0" w:space="0" w:color="auto"/>
      </w:divBdr>
    </w:div>
    <w:div w:id="626860807">
      <w:bodyDiv w:val="1"/>
      <w:marLeft w:val="0"/>
      <w:marRight w:val="0"/>
      <w:marTop w:val="0"/>
      <w:marBottom w:val="0"/>
      <w:divBdr>
        <w:top w:val="none" w:sz="0" w:space="0" w:color="auto"/>
        <w:left w:val="none" w:sz="0" w:space="0" w:color="auto"/>
        <w:bottom w:val="none" w:sz="0" w:space="0" w:color="auto"/>
        <w:right w:val="none" w:sz="0" w:space="0" w:color="auto"/>
      </w:divBdr>
    </w:div>
    <w:div w:id="882330740">
      <w:bodyDiv w:val="1"/>
      <w:marLeft w:val="0"/>
      <w:marRight w:val="0"/>
      <w:marTop w:val="0"/>
      <w:marBottom w:val="0"/>
      <w:divBdr>
        <w:top w:val="none" w:sz="0" w:space="0" w:color="auto"/>
        <w:left w:val="none" w:sz="0" w:space="0" w:color="auto"/>
        <w:bottom w:val="none" w:sz="0" w:space="0" w:color="auto"/>
        <w:right w:val="none" w:sz="0" w:space="0" w:color="auto"/>
      </w:divBdr>
    </w:div>
    <w:div w:id="960572386">
      <w:bodyDiv w:val="1"/>
      <w:marLeft w:val="0"/>
      <w:marRight w:val="0"/>
      <w:marTop w:val="0"/>
      <w:marBottom w:val="0"/>
      <w:divBdr>
        <w:top w:val="none" w:sz="0" w:space="0" w:color="auto"/>
        <w:left w:val="none" w:sz="0" w:space="0" w:color="auto"/>
        <w:bottom w:val="none" w:sz="0" w:space="0" w:color="auto"/>
        <w:right w:val="none" w:sz="0" w:space="0" w:color="auto"/>
      </w:divBdr>
      <w:divsChild>
        <w:div w:id="1996838726">
          <w:marLeft w:val="547"/>
          <w:marRight w:val="0"/>
          <w:marTop w:val="96"/>
          <w:marBottom w:val="200"/>
          <w:divBdr>
            <w:top w:val="none" w:sz="0" w:space="0" w:color="auto"/>
            <w:left w:val="none" w:sz="0" w:space="0" w:color="auto"/>
            <w:bottom w:val="none" w:sz="0" w:space="0" w:color="auto"/>
            <w:right w:val="none" w:sz="0" w:space="0" w:color="auto"/>
          </w:divBdr>
        </w:div>
      </w:divsChild>
    </w:div>
    <w:div w:id="985667656">
      <w:bodyDiv w:val="1"/>
      <w:marLeft w:val="0"/>
      <w:marRight w:val="0"/>
      <w:marTop w:val="0"/>
      <w:marBottom w:val="0"/>
      <w:divBdr>
        <w:top w:val="none" w:sz="0" w:space="0" w:color="auto"/>
        <w:left w:val="none" w:sz="0" w:space="0" w:color="auto"/>
        <w:bottom w:val="none" w:sz="0" w:space="0" w:color="auto"/>
        <w:right w:val="none" w:sz="0" w:space="0" w:color="auto"/>
      </w:divBdr>
    </w:div>
    <w:div w:id="1150095036">
      <w:bodyDiv w:val="1"/>
      <w:marLeft w:val="0"/>
      <w:marRight w:val="0"/>
      <w:marTop w:val="0"/>
      <w:marBottom w:val="0"/>
      <w:divBdr>
        <w:top w:val="none" w:sz="0" w:space="0" w:color="auto"/>
        <w:left w:val="none" w:sz="0" w:space="0" w:color="auto"/>
        <w:bottom w:val="none" w:sz="0" w:space="0" w:color="auto"/>
        <w:right w:val="none" w:sz="0" w:space="0" w:color="auto"/>
      </w:divBdr>
    </w:div>
    <w:div w:id="1166284785">
      <w:bodyDiv w:val="1"/>
      <w:marLeft w:val="0"/>
      <w:marRight w:val="0"/>
      <w:marTop w:val="0"/>
      <w:marBottom w:val="0"/>
      <w:divBdr>
        <w:top w:val="none" w:sz="0" w:space="0" w:color="auto"/>
        <w:left w:val="none" w:sz="0" w:space="0" w:color="auto"/>
        <w:bottom w:val="none" w:sz="0" w:space="0" w:color="auto"/>
        <w:right w:val="none" w:sz="0" w:space="0" w:color="auto"/>
      </w:divBdr>
    </w:div>
    <w:div w:id="1516648829">
      <w:bodyDiv w:val="1"/>
      <w:marLeft w:val="0"/>
      <w:marRight w:val="0"/>
      <w:marTop w:val="0"/>
      <w:marBottom w:val="0"/>
      <w:divBdr>
        <w:top w:val="none" w:sz="0" w:space="0" w:color="auto"/>
        <w:left w:val="none" w:sz="0" w:space="0" w:color="auto"/>
        <w:bottom w:val="none" w:sz="0" w:space="0" w:color="auto"/>
        <w:right w:val="none" w:sz="0" w:space="0" w:color="auto"/>
      </w:divBdr>
    </w:div>
    <w:div w:id="1540239817">
      <w:bodyDiv w:val="1"/>
      <w:marLeft w:val="0"/>
      <w:marRight w:val="0"/>
      <w:marTop w:val="0"/>
      <w:marBottom w:val="0"/>
      <w:divBdr>
        <w:top w:val="none" w:sz="0" w:space="0" w:color="auto"/>
        <w:left w:val="none" w:sz="0" w:space="0" w:color="auto"/>
        <w:bottom w:val="none" w:sz="0" w:space="0" w:color="auto"/>
        <w:right w:val="none" w:sz="0" w:space="0" w:color="auto"/>
      </w:divBdr>
    </w:div>
    <w:div w:id="1619144084">
      <w:bodyDiv w:val="1"/>
      <w:marLeft w:val="0"/>
      <w:marRight w:val="0"/>
      <w:marTop w:val="0"/>
      <w:marBottom w:val="0"/>
      <w:divBdr>
        <w:top w:val="none" w:sz="0" w:space="0" w:color="auto"/>
        <w:left w:val="none" w:sz="0" w:space="0" w:color="auto"/>
        <w:bottom w:val="none" w:sz="0" w:space="0" w:color="auto"/>
        <w:right w:val="none" w:sz="0" w:space="0" w:color="auto"/>
      </w:divBdr>
    </w:div>
    <w:div w:id="1662345274">
      <w:bodyDiv w:val="1"/>
      <w:marLeft w:val="0"/>
      <w:marRight w:val="0"/>
      <w:marTop w:val="0"/>
      <w:marBottom w:val="0"/>
      <w:divBdr>
        <w:top w:val="none" w:sz="0" w:space="0" w:color="auto"/>
        <w:left w:val="none" w:sz="0" w:space="0" w:color="auto"/>
        <w:bottom w:val="none" w:sz="0" w:space="0" w:color="auto"/>
        <w:right w:val="none" w:sz="0" w:space="0" w:color="auto"/>
      </w:divBdr>
    </w:div>
    <w:div w:id="1759136213">
      <w:bodyDiv w:val="1"/>
      <w:marLeft w:val="0"/>
      <w:marRight w:val="0"/>
      <w:marTop w:val="0"/>
      <w:marBottom w:val="0"/>
      <w:divBdr>
        <w:top w:val="none" w:sz="0" w:space="0" w:color="auto"/>
        <w:left w:val="none" w:sz="0" w:space="0" w:color="auto"/>
        <w:bottom w:val="none" w:sz="0" w:space="0" w:color="auto"/>
        <w:right w:val="none" w:sz="0" w:space="0" w:color="auto"/>
      </w:divBdr>
    </w:div>
    <w:div w:id="1760443102">
      <w:bodyDiv w:val="1"/>
      <w:marLeft w:val="0"/>
      <w:marRight w:val="0"/>
      <w:marTop w:val="0"/>
      <w:marBottom w:val="0"/>
      <w:divBdr>
        <w:top w:val="none" w:sz="0" w:space="0" w:color="auto"/>
        <w:left w:val="none" w:sz="0" w:space="0" w:color="auto"/>
        <w:bottom w:val="none" w:sz="0" w:space="0" w:color="auto"/>
        <w:right w:val="none" w:sz="0" w:space="0" w:color="auto"/>
      </w:divBdr>
    </w:div>
    <w:div w:id="18879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1BCF-ACE8-466E-8651-729C6935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1597</Words>
  <Characters>9424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ZÁPIS</vt:lpstr>
    </vt:vector>
  </TitlesOfParts>
  <Company>MV</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subject/>
  <dc:creator>lenartovaivana</dc:creator>
  <cp:keywords/>
  <cp:lastModifiedBy>POSPISILOVA Vera</cp:lastModifiedBy>
  <cp:revision>7</cp:revision>
  <cp:lastPrinted>2025-02-03T06:48:00Z</cp:lastPrinted>
  <dcterms:created xsi:type="dcterms:W3CDTF">2025-02-19T10:51:00Z</dcterms:created>
  <dcterms:modified xsi:type="dcterms:W3CDTF">2025-03-24T06:39:00Z</dcterms:modified>
</cp:coreProperties>
</file>