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4F7AB9">
        <w:rPr>
          <w:rFonts w:ascii="Arial" w:hAnsi="Arial" w:cs="Arial"/>
          <w:b/>
          <w:sz w:val="36"/>
          <w:szCs w:val="36"/>
        </w:rPr>
        <w:t>2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4F7AB9">
        <w:rPr>
          <w:rFonts w:ascii="Arial" w:hAnsi="Arial" w:cs="Arial"/>
          <w:b/>
          <w:sz w:val="36"/>
          <w:szCs w:val="36"/>
        </w:rPr>
        <w:t>168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bankovní spojení: </w:t>
      </w:r>
    </w:p>
    <w:p w:rsidR="00530F4D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</w:p>
    <w:p w:rsidR="00530F4D" w:rsidRDefault="00530F4D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164ECF" w:rsidRDefault="009A3340" w:rsidP="00B40BB7">
      <w:pPr>
        <w:jc w:val="both"/>
        <w:rPr>
          <w:rFonts w:ascii="Arial" w:hAnsi="Arial" w:cs="Arial"/>
        </w:rPr>
      </w:pPr>
      <w:r w:rsidRPr="00164ECF">
        <w:rPr>
          <w:rFonts w:ascii="Arial" w:hAnsi="Arial" w:cs="Arial"/>
        </w:rPr>
        <w:t>a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pan </w:t>
      </w:r>
      <w:r w:rsidR="00BB542C">
        <w:rPr>
          <w:rFonts w:ascii="Arial" w:hAnsi="Arial" w:cs="Arial"/>
          <w:b/>
        </w:rPr>
        <w:t xml:space="preserve">Ing. </w:t>
      </w:r>
      <w:r w:rsidR="004F7AB9">
        <w:rPr>
          <w:rFonts w:ascii="Arial" w:hAnsi="Arial" w:cs="Arial"/>
          <w:b/>
        </w:rPr>
        <w:t>Pavel Vinohradník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r.</w:t>
      </w:r>
      <w:r w:rsidR="00BB542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>č</w:t>
      </w:r>
      <w:r w:rsidR="00530F4D">
        <w:rPr>
          <w:rFonts w:ascii="Arial" w:hAnsi="Arial" w:cs="Arial"/>
        </w:rPr>
        <w:t>.</w:t>
      </w:r>
    </w:p>
    <w:p w:rsidR="00B40BB7" w:rsidRPr="000A5EDF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0A5EDF">
        <w:rPr>
          <w:rFonts w:ascii="Arial" w:hAnsi="Arial" w:cs="Arial"/>
          <w:sz w:val="20"/>
          <w:szCs w:val="20"/>
        </w:rPr>
        <w:t xml:space="preserve">bytem </w:t>
      </w:r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0A5EDF">
        <w:rPr>
          <w:rFonts w:ascii="Arial" w:hAnsi="Arial" w:cs="Arial"/>
          <w:sz w:val="20"/>
          <w:szCs w:val="20"/>
        </w:rPr>
        <w:t xml:space="preserve">PSČ 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D45FB1" w:rsidRDefault="00D45FB1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4F7AB9">
        <w:rPr>
          <w:rFonts w:ascii="Arial" w:hAnsi="Arial" w:cs="Arial"/>
        </w:rPr>
        <w:t>2</w:t>
      </w:r>
      <w:r w:rsidRPr="000A5EDF">
        <w:rPr>
          <w:rFonts w:ascii="Arial" w:hAnsi="Arial" w:cs="Arial"/>
        </w:rPr>
        <w:t xml:space="preserve"> k </w:t>
      </w:r>
      <w:proofErr w:type="spellStart"/>
      <w:r w:rsidRPr="000A5EDF">
        <w:rPr>
          <w:rFonts w:ascii="Arial" w:hAnsi="Arial" w:cs="Arial"/>
        </w:rPr>
        <w:t>pachtovní</w:t>
      </w:r>
      <w:proofErr w:type="spellEnd"/>
      <w:r w:rsidRPr="000A5EDF">
        <w:rPr>
          <w:rFonts w:ascii="Arial" w:hAnsi="Arial" w:cs="Arial"/>
        </w:rPr>
        <w:t xml:space="preserve"> smlouvě č. </w:t>
      </w:r>
      <w:r w:rsidR="004F7AB9">
        <w:rPr>
          <w:rFonts w:ascii="Arial" w:hAnsi="Arial" w:cs="Arial"/>
        </w:rPr>
        <w:t>168</w:t>
      </w:r>
      <w:r w:rsidRPr="000A5EDF">
        <w:rPr>
          <w:rFonts w:ascii="Arial" w:hAnsi="Arial" w:cs="Arial"/>
        </w:rPr>
        <w:t xml:space="preserve"> N 15/26 ze dne </w:t>
      </w:r>
      <w:r w:rsidR="004F7AB9">
        <w:rPr>
          <w:rFonts w:ascii="Arial" w:hAnsi="Arial" w:cs="Arial"/>
        </w:rPr>
        <w:t>22. 6. 2015, ve znění dodatku č. 1 ze dne 13. 4. 2016</w:t>
      </w:r>
      <w:r w:rsidR="00B46A1E" w:rsidRPr="000A5EDF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(dále jen „smlouva“), kterým se mění předmět pachtu a výše ročního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>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B542C" w:rsidP="00E01A9F">
      <w:pPr>
        <w:tabs>
          <w:tab w:val="left" w:pos="568"/>
        </w:tabs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4F7AB9">
        <w:rPr>
          <w:rFonts w:ascii="Arial" w:hAnsi="Arial" w:cs="Arial"/>
        </w:rPr>
        <w:t xml:space="preserve">Dne </w:t>
      </w:r>
      <w:r w:rsidR="004F7AB9" w:rsidRPr="00E01A9F">
        <w:rPr>
          <w:rFonts w:ascii="Arial" w:hAnsi="Arial" w:cs="Arial"/>
          <w:b/>
        </w:rPr>
        <w:t>14. 10. 2016</w:t>
      </w:r>
      <w:r w:rsidR="004F7AB9">
        <w:rPr>
          <w:rFonts w:ascii="Arial" w:hAnsi="Arial" w:cs="Arial"/>
        </w:rPr>
        <w:t xml:space="preserve"> </w:t>
      </w:r>
      <w:r w:rsidR="00E01A9F">
        <w:rPr>
          <w:rFonts w:ascii="Arial" w:hAnsi="Arial" w:cs="Arial"/>
        </w:rPr>
        <w:t>došlo v katastru nemovitostí k přečíslování původně pronajatých parcel</w:t>
      </w:r>
      <w:r w:rsidR="00164ECF">
        <w:rPr>
          <w:rFonts w:ascii="Arial" w:hAnsi="Arial" w:cs="Arial"/>
        </w:rPr>
        <w:t xml:space="preserve">, č. st. </w:t>
      </w:r>
      <w:r w:rsidR="00E01A9F">
        <w:rPr>
          <w:rFonts w:ascii="Arial" w:hAnsi="Arial" w:cs="Arial"/>
        </w:rPr>
        <w:t>208</w:t>
      </w:r>
      <w:r w:rsidR="00F02774">
        <w:rPr>
          <w:rFonts w:ascii="Arial" w:hAnsi="Arial" w:cs="Arial"/>
        </w:rPr>
        <w:t xml:space="preserve"> (zbořeniště)</w:t>
      </w:r>
      <w:r w:rsidR="00E01A9F">
        <w:rPr>
          <w:rFonts w:ascii="Arial" w:hAnsi="Arial" w:cs="Arial"/>
        </w:rPr>
        <w:t xml:space="preserve"> a č. st. 268 </w:t>
      </w:r>
      <w:r w:rsidR="00F02774">
        <w:rPr>
          <w:rFonts w:ascii="Arial" w:hAnsi="Arial" w:cs="Arial"/>
        </w:rPr>
        <w:t xml:space="preserve">(zbořeniště) </w:t>
      </w:r>
      <w:r w:rsidR="00E01A9F">
        <w:rPr>
          <w:rFonts w:ascii="Arial" w:hAnsi="Arial" w:cs="Arial"/>
        </w:rPr>
        <w:t xml:space="preserve">na parcely č. 1660 </w:t>
      </w:r>
      <w:r w:rsidR="00F02774">
        <w:rPr>
          <w:rFonts w:ascii="Arial" w:hAnsi="Arial" w:cs="Arial"/>
        </w:rPr>
        <w:t xml:space="preserve">(ostatní plocha) </w:t>
      </w:r>
      <w:r w:rsidR="00E01A9F">
        <w:rPr>
          <w:rFonts w:ascii="Arial" w:hAnsi="Arial" w:cs="Arial"/>
        </w:rPr>
        <w:t xml:space="preserve">a 1661 </w:t>
      </w:r>
      <w:r w:rsidR="00F02774">
        <w:rPr>
          <w:rFonts w:ascii="Arial" w:hAnsi="Arial" w:cs="Arial"/>
        </w:rPr>
        <w:t>(</w:t>
      </w:r>
      <w:r w:rsidR="00E01A9F">
        <w:rPr>
          <w:rFonts w:ascii="Arial" w:hAnsi="Arial" w:cs="Arial"/>
        </w:rPr>
        <w:t>ostatní plocha</w:t>
      </w:r>
      <w:r w:rsidR="00F02774">
        <w:rPr>
          <w:rFonts w:ascii="Arial" w:hAnsi="Arial" w:cs="Arial"/>
        </w:rPr>
        <w:t>)</w:t>
      </w:r>
      <w:r w:rsidR="00E01A9F">
        <w:rPr>
          <w:rFonts w:ascii="Arial" w:hAnsi="Arial" w:cs="Arial"/>
        </w:rPr>
        <w:t xml:space="preserve">.  </w:t>
      </w:r>
    </w:p>
    <w:p w:rsidR="004F7AB9" w:rsidRDefault="004F7AB9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4F7AB9" w:rsidRPr="00BB542C" w:rsidRDefault="004F7AB9" w:rsidP="004F7AB9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 xml:space="preserve">Dne </w:t>
      </w:r>
      <w:r>
        <w:rPr>
          <w:rFonts w:ascii="Arial" w:hAnsi="Arial" w:cs="Arial"/>
          <w:b/>
        </w:rPr>
        <w:t>1. 3. 2017</w:t>
      </w:r>
      <w:r w:rsidRPr="00BB542C">
        <w:rPr>
          <w:rFonts w:ascii="Arial" w:hAnsi="Arial" w:cs="Arial"/>
        </w:rPr>
        <w:t xml:space="preserve"> nabyla, </w:t>
      </w:r>
      <w:proofErr w:type="spellStart"/>
      <w:proofErr w:type="gramStart"/>
      <w:r w:rsidRPr="00BB542C">
        <w:rPr>
          <w:rFonts w:ascii="Arial" w:hAnsi="Arial" w:cs="Arial"/>
        </w:rPr>
        <w:t>m.j</w:t>
      </w:r>
      <w:proofErr w:type="spellEnd"/>
      <w:r w:rsidRPr="00BB542C">
        <w:rPr>
          <w:rFonts w:ascii="Arial" w:hAnsi="Arial" w:cs="Arial"/>
        </w:rPr>
        <w:t>. vlastnické</w:t>
      </w:r>
      <w:proofErr w:type="gramEnd"/>
      <w:r w:rsidRPr="00BB542C">
        <w:rPr>
          <w:rFonts w:ascii="Arial" w:hAnsi="Arial" w:cs="Arial"/>
        </w:rPr>
        <w:t xml:space="preserve"> právo k pozemku v obci Rýmařov, kat. území Rýmařov, k parcele č. </w:t>
      </w:r>
      <w:r>
        <w:rPr>
          <w:rFonts w:ascii="Arial" w:hAnsi="Arial" w:cs="Arial"/>
        </w:rPr>
        <w:t>3019</w:t>
      </w:r>
      <w:r w:rsidRPr="00BB542C">
        <w:rPr>
          <w:rFonts w:ascii="Arial" w:hAnsi="Arial" w:cs="Arial"/>
        </w:rPr>
        <w:t xml:space="preserve"> třetí osoba, paní Vlasta Brunová, trvale bytem </w:t>
      </w:r>
      <w:r w:rsidR="00530F4D">
        <w:rPr>
          <w:rFonts w:ascii="Arial" w:hAnsi="Arial" w:cs="Arial"/>
        </w:rPr>
        <w:t>……………………………</w:t>
      </w:r>
      <w:bookmarkStart w:id="0" w:name="_GoBack"/>
      <w:bookmarkEnd w:id="0"/>
      <w:r w:rsidRPr="00BB542C">
        <w:rPr>
          <w:rFonts w:ascii="Arial" w:hAnsi="Arial" w:cs="Arial"/>
        </w:rPr>
        <w:t xml:space="preserve">, na základě Smlouvy o převodu pozemku č. </w:t>
      </w:r>
      <w:r>
        <w:rPr>
          <w:rFonts w:ascii="Arial" w:hAnsi="Arial" w:cs="Arial"/>
        </w:rPr>
        <w:t>11</w:t>
      </w:r>
      <w:r w:rsidRPr="00BB542C">
        <w:rPr>
          <w:rFonts w:ascii="Arial" w:hAnsi="Arial" w:cs="Arial"/>
        </w:rPr>
        <w:t xml:space="preserve"> PR 17/26.</w:t>
      </w:r>
    </w:p>
    <w:p w:rsidR="004F7AB9" w:rsidRDefault="004F7AB9" w:rsidP="004F7AB9">
      <w:pPr>
        <w:rPr>
          <w:i/>
          <w:iCs/>
        </w:rPr>
      </w:pPr>
    </w:p>
    <w:p w:rsidR="004F7AB9" w:rsidRDefault="004F7AB9" w:rsidP="004F7AB9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Pr="000A5EDF">
        <w:rPr>
          <w:rFonts w:ascii="Arial" w:hAnsi="Arial" w:cs="Arial"/>
        </w:rPr>
        <w:t xml:space="preserve"> propachtovateli 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>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Default="00D45FB1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proofErr w:type="spellStart"/>
      <w:r w:rsidRPr="000A5EDF">
        <w:rPr>
          <w:b w:val="0"/>
          <w:bCs w:val="0"/>
          <w:sz w:val="20"/>
          <w:szCs w:val="20"/>
        </w:rPr>
        <w:t>pachtovného</w:t>
      </w:r>
      <w:proofErr w:type="spellEnd"/>
      <w:r w:rsidRPr="000A5EDF">
        <w:rPr>
          <w:b w:val="0"/>
          <w:bCs w:val="0"/>
          <w:sz w:val="20"/>
          <w:szCs w:val="20"/>
        </w:rPr>
        <w:t xml:space="preserve"> v částce </w:t>
      </w:r>
      <w:r w:rsidR="005451AD">
        <w:rPr>
          <w:bCs w:val="0"/>
          <w:sz w:val="20"/>
          <w:szCs w:val="20"/>
        </w:rPr>
        <w:t>65 200</w:t>
      </w:r>
      <w:r w:rsidRPr="000A5EDF">
        <w:rPr>
          <w:bCs w:val="0"/>
          <w:sz w:val="20"/>
          <w:szCs w:val="20"/>
        </w:rPr>
        <w:t>,00 Kč</w:t>
      </w:r>
      <w:r w:rsidR="00164ECF">
        <w:rPr>
          <w:bCs w:val="0"/>
          <w:sz w:val="20"/>
          <w:szCs w:val="20"/>
        </w:rPr>
        <w:t xml:space="preserve"> </w:t>
      </w: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5451AD">
        <w:rPr>
          <w:bCs w:val="0"/>
          <w:sz w:val="20"/>
          <w:szCs w:val="20"/>
        </w:rPr>
        <w:t>šedesátpěttisícdvěstě</w:t>
      </w:r>
      <w:proofErr w:type="spellEnd"/>
      <w:r w:rsidRPr="000A5EDF">
        <w:rPr>
          <w:bCs w:val="0"/>
          <w:sz w:val="20"/>
          <w:szCs w:val="20"/>
        </w:rPr>
        <w:t xml:space="preserve"> korun česk</w:t>
      </w:r>
      <w:r w:rsidR="005451AD">
        <w:rPr>
          <w:bCs w:val="0"/>
          <w:sz w:val="20"/>
          <w:szCs w:val="20"/>
        </w:rPr>
        <w:t>ých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5451AD">
        <w:rPr>
          <w:rFonts w:ascii="Arial" w:hAnsi="Arial" w:cs="Arial"/>
          <w:sz w:val="20"/>
        </w:rPr>
        <w:t>66 101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5451AD">
        <w:rPr>
          <w:rFonts w:ascii="Arial" w:hAnsi="Arial" w:cs="Arial"/>
          <w:sz w:val="20"/>
        </w:rPr>
        <w:t>šedesátšesttisícjednostojedna</w:t>
      </w:r>
      <w:proofErr w:type="spellEnd"/>
      <w:r w:rsidRPr="00D45FB1">
        <w:rPr>
          <w:rFonts w:ascii="Arial" w:hAnsi="Arial" w:cs="Arial"/>
          <w:sz w:val="20"/>
        </w:rPr>
        <w:t xml:space="preserve"> korun</w:t>
      </w:r>
      <w:r w:rsidR="005451AD">
        <w:rPr>
          <w:rFonts w:ascii="Arial" w:hAnsi="Arial" w:cs="Arial"/>
          <w:sz w:val="20"/>
        </w:rPr>
        <w:t>a</w:t>
      </w:r>
      <w:r w:rsidRPr="00D45FB1">
        <w:rPr>
          <w:rFonts w:ascii="Arial" w:hAnsi="Arial" w:cs="Arial"/>
          <w:sz w:val="20"/>
        </w:rPr>
        <w:t xml:space="preserve"> česk</w:t>
      </w:r>
      <w:r w:rsidR="005451AD">
        <w:rPr>
          <w:rFonts w:ascii="Arial" w:hAnsi="Arial" w:cs="Arial"/>
          <w:sz w:val="20"/>
        </w:rPr>
        <w:t>á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Pr="000A5EDF">
        <w:rPr>
          <w:rFonts w:ascii="Arial" w:hAnsi="Arial" w:cs="Arial"/>
          <w:b w:val="0"/>
          <w:sz w:val="20"/>
        </w:rPr>
        <w:t>,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</w:t>
      </w:r>
      <w:r w:rsidR="005451AD">
        <w:rPr>
          <w:rFonts w:ascii="Arial" w:hAnsi="Arial" w:cs="Arial"/>
          <w:b w:val="0"/>
          <w:sz w:val="20"/>
        </w:rPr>
        <w:t>u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B46A1E" w:rsidRPr="000A5EDF">
        <w:rPr>
          <w:rFonts w:ascii="Arial" w:hAnsi="Arial" w:cs="Arial"/>
          <w:b w:val="0"/>
          <w:sz w:val="20"/>
        </w:rPr>
        <w:t>ý</w:t>
      </w:r>
      <w:r w:rsidR="005A74E6" w:rsidRPr="000A5EDF">
        <w:rPr>
          <w:rFonts w:ascii="Arial" w:hAnsi="Arial" w:cs="Arial"/>
          <w:b w:val="0"/>
          <w:sz w:val="20"/>
        </w:rPr>
        <w:t xml:space="preserve"> byl předmětem převodu. </w:t>
      </w:r>
      <w:r w:rsidR="00164ECF">
        <w:rPr>
          <w:rFonts w:ascii="Arial" w:hAnsi="Arial" w:cs="Arial"/>
          <w:b w:val="0"/>
          <w:sz w:val="20"/>
        </w:rPr>
        <w:t xml:space="preserve">Dále je </w:t>
      </w:r>
      <w:r w:rsidR="00F02774">
        <w:rPr>
          <w:rFonts w:ascii="Arial" w:hAnsi="Arial" w:cs="Arial"/>
          <w:b w:val="0"/>
          <w:sz w:val="20"/>
        </w:rPr>
        <w:t xml:space="preserve">zde </w:t>
      </w:r>
      <w:r w:rsidR="00164ECF">
        <w:rPr>
          <w:rFonts w:ascii="Arial" w:hAnsi="Arial" w:cs="Arial"/>
          <w:b w:val="0"/>
          <w:sz w:val="20"/>
        </w:rPr>
        <w:t>zohledněn</w:t>
      </w:r>
      <w:r w:rsidR="00F02774">
        <w:rPr>
          <w:rFonts w:ascii="Arial" w:hAnsi="Arial" w:cs="Arial"/>
          <w:b w:val="0"/>
          <w:sz w:val="20"/>
        </w:rPr>
        <w:t xml:space="preserve">a úprava </w:t>
      </w:r>
      <w:proofErr w:type="spellStart"/>
      <w:r w:rsidR="00164ECF">
        <w:rPr>
          <w:rFonts w:ascii="Arial" w:hAnsi="Arial" w:cs="Arial"/>
          <w:b w:val="0"/>
          <w:sz w:val="20"/>
        </w:rPr>
        <w:t>pachtovného</w:t>
      </w:r>
      <w:proofErr w:type="spellEnd"/>
      <w:r w:rsidR="00164ECF">
        <w:rPr>
          <w:rFonts w:ascii="Arial" w:hAnsi="Arial" w:cs="Arial"/>
          <w:b w:val="0"/>
          <w:sz w:val="20"/>
        </w:rPr>
        <w:t xml:space="preserve"> </w:t>
      </w:r>
      <w:r w:rsidR="005451AD">
        <w:rPr>
          <w:rFonts w:ascii="Arial" w:hAnsi="Arial" w:cs="Arial"/>
          <w:b w:val="0"/>
          <w:sz w:val="20"/>
        </w:rPr>
        <w:t xml:space="preserve">u přečíslovaných parcel.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</w:t>
      </w:r>
      <w:r w:rsidR="005451AD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od předchozího data splatnosti do rozhodn</w:t>
      </w:r>
      <w:r w:rsidR="00F02774">
        <w:rPr>
          <w:rFonts w:ascii="Arial" w:hAnsi="Arial" w:cs="Arial"/>
          <w:b w:val="0"/>
          <w:sz w:val="20"/>
        </w:rPr>
        <w:t xml:space="preserve">ých dat. </w:t>
      </w:r>
    </w:p>
    <w:p w:rsidR="00B40BB7" w:rsidRDefault="00BA47DB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Předmět pachtu se zužuje o </w:t>
      </w:r>
      <w:r w:rsidR="00164ECF">
        <w:rPr>
          <w:rFonts w:ascii="Arial" w:hAnsi="Arial" w:cs="Arial"/>
        </w:rPr>
        <w:t>24 830</w:t>
      </w:r>
      <w:r>
        <w:rPr>
          <w:rFonts w:ascii="Arial" w:hAnsi="Arial" w:cs="Arial"/>
        </w:rPr>
        <w:t xml:space="preserve"> m², cel</w:t>
      </w:r>
      <w:r w:rsidR="00164ECF">
        <w:rPr>
          <w:rFonts w:ascii="Arial" w:hAnsi="Arial" w:cs="Arial"/>
        </w:rPr>
        <w:t>kem</w:t>
      </w:r>
      <w:r>
        <w:rPr>
          <w:rFonts w:ascii="Arial" w:hAnsi="Arial" w:cs="Arial"/>
        </w:rPr>
        <w:t xml:space="preserve"> je v pachtu po úpravě </w:t>
      </w:r>
      <w:r w:rsidR="00164ECF">
        <w:rPr>
          <w:rFonts w:ascii="Arial" w:hAnsi="Arial" w:cs="Arial"/>
        </w:rPr>
        <w:t>853 962</w:t>
      </w:r>
      <w:r>
        <w:rPr>
          <w:rFonts w:ascii="Arial" w:hAnsi="Arial" w:cs="Arial"/>
        </w:rPr>
        <w:t xml:space="preserve"> m².</w:t>
      </w:r>
    </w:p>
    <w:p w:rsidR="00BA47DB" w:rsidRDefault="00BA47DB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 xml:space="preserve">bude povinen novou výši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platit s účinností od nejbližší platby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bude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164ECF">
        <w:rPr>
          <w:rFonts w:ascii="Arial" w:hAnsi="Arial" w:cs="Arial"/>
          <w:bCs/>
        </w:rPr>
        <w:t>2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4ECF" w:rsidRDefault="00653AD5" w:rsidP="00164ECF">
      <w:pPr>
        <w:jc w:val="both"/>
        <w:rPr>
          <w:rFonts w:ascii="Arial" w:hAnsi="Arial" w:cs="Arial"/>
        </w:rPr>
      </w:pPr>
      <w:r w:rsidRPr="00164ECF">
        <w:rPr>
          <w:rFonts w:ascii="Arial" w:hAnsi="Arial" w:cs="Arial"/>
        </w:rPr>
        <w:t>5</w:t>
      </w:r>
      <w:r w:rsidR="00B40BB7" w:rsidRPr="00164ECF">
        <w:rPr>
          <w:rFonts w:ascii="Arial" w:hAnsi="Arial" w:cs="Arial"/>
        </w:rPr>
        <w:t xml:space="preserve">. </w:t>
      </w:r>
      <w:r w:rsidR="004F7AB9" w:rsidRPr="00164ECF">
        <w:rPr>
          <w:rFonts w:ascii="Arial" w:hAnsi="Arial" w:cs="Arial"/>
        </w:rPr>
        <w:t>Tento dodatek nabývá platnosti dnem podpisu smluvními stranami a účinnosti dnem ……</w:t>
      </w:r>
      <w:r w:rsidR="00164ECF">
        <w:rPr>
          <w:rFonts w:ascii="Arial" w:hAnsi="Arial" w:cs="Arial"/>
        </w:rPr>
        <w:t>…..</w:t>
      </w:r>
      <w:r w:rsidR="004F7AB9" w:rsidRPr="00164ECF">
        <w:rPr>
          <w:rFonts w:ascii="Arial" w:hAnsi="Arial" w:cs="Arial"/>
        </w:rPr>
        <w:t xml:space="preserve">, nejdříve však dnem uveřejnění v registru smluv dle ustanovení § 6 odst. 1 zákona č. 340/2015 Sb., </w:t>
      </w:r>
      <w:r w:rsidR="00164ECF">
        <w:rPr>
          <w:rFonts w:ascii="Arial" w:hAnsi="Arial" w:cs="Arial"/>
        </w:rPr>
        <w:br/>
      </w:r>
      <w:r w:rsidR="004F7AB9" w:rsidRPr="00164ECF">
        <w:rPr>
          <w:rFonts w:ascii="Arial" w:hAnsi="Arial" w:cs="Arial"/>
        </w:rPr>
        <w:t xml:space="preserve">o zvláštních podmínkách účinnosti některých smluv, uveřejňování těchto smluv a o registru smluv (zákon o registru smluv). </w:t>
      </w:r>
    </w:p>
    <w:p w:rsidR="00164ECF" w:rsidRDefault="00164ECF" w:rsidP="00164ECF">
      <w:pPr>
        <w:jc w:val="both"/>
        <w:rPr>
          <w:rFonts w:ascii="Arial" w:hAnsi="Arial" w:cs="Arial"/>
        </w:rPr>
      </w:pPr>
    </w:p>
    <w:p w:rsidR="004F7AB9" w:rsidRPr="00164ECF" w:rsidRDefault="004F7AB9" w:rsidP="00164ECF">
      <w:pPr>
        <w:jc w:val="both"/>
        <w:rPr>
          <w:rFonts w:ascii="Arial" w:hAnsi="Arial" w:cs="Arial"/>
          <w:b/>
        </w:rPr>
      </w:pPr>
      <w:r w:rsidRPr="00164ECF">
        <w:rPr>
          <w:rFonts w:ascii="Arial" w:hAnsi="Arial" w:cs="Arial"/>
        </w:rPr>
        <w:t>Uveřejnění tohoto dodatku v registru smluv zajistí propachtovatel</w:t>
      </w:r>
      <w:r w:rsidR="00F02774">
        <w:rPr>
          <w:rFonts w:ascii="Arial" w:hAnsi="Arial" w:cs="Arial"/>
        </w:rPr>
        <w:t>.</w:t>
      </w:r>
    </w:p>
    <w:p w:rsidR="004F7AB9" w:rsidRDefault="004F7AB9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164ECF" w:rsidRDefault="00164ECF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9A3340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164ECF" w:rsidRPr="000A5EDF" w:rsidRDefault="00164ECF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9A3340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D45FB1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F02774" w:rsidRPr="000A5EDF" w:rsidRDefault="00F02774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D45FB1">
        <w:rPr>
          <w:rFonts w:ascii="Arial" w:hAnsi="Arial" w:cs="Arial"/>
        </w:rPr>
        <w:t xml:space="preserve">Ing. </w:t>
      </w:r>
      <w:r w:rsidR="00164ECF">
        <w:rPr>
          <w:rFonts w:ascii="Arial" w:hAnsi="Arial" w:cs="Arial"/>
        </w:rPr>
        <w:t>Pavel Vinohradník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propachtovatel</w:t>
      </w:r>
      <w:r w:rsidRPr="000A5EDF">
        <w:rPr>
          <w:rFonts w:ascii="Arial" w:hAnsi="Arial" w:cs="Arial"/>
        </w:rPr>
        <w:tab/>
        <w:t>pachtýř</w:t>
      </w:r>
    </w:p>
    <w:p w:rsidR="00F02774" w:rsidRDefault="00F02774" w:rsidP="00B40BB7">
      <w:pPr>
        <w:spacing w:before="120"/>
        <w:jc w:val="both"/>
        <w:rPr>
          <w:rFonts w:ascii="Arial" w:hAnsi="Arial" w:cs="Arial"/>
          <w:iCs/>
        </w:rPr>
      </w:pPr>
    </w:p>
    <w:p w:rsidR="00F02774" w:rsidRDefault="00F02774" w:rsidP="00B40BB7">
      <w:pPr>
        <w:spacing w:before="120"/>
        <w:jc w:val="both"/>
        <w:rPr>
          <w:rFonts w:ascii="Arial" w:hAnsi="Arial" w:cs="Arial"/>
          <w:iCs/>
        </w:rPr>
      </w:pPr>
    </w:p>
    <w:p w:rsidR="00F02774" w:rsidRDefault="00F02774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:rsidR="00B40BB7" w:rsidRPr="00F02774" w:rsidRDefault="00F02774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="00B40BB7" w:rsidRPr="00F02774">
        <w:rPr>
          <w:rFonts w:ascii="Arial" w:hAnsi="Arial" w:cs="Arial"/>
          <w:bCs/>
          <w:sz w:val="16"/>
          <w:szCs w:val="16"/>
        </w:rPr>
        <w:t xml:space="preserve">a správnost: </w:t>
      </w:r>
      <w:r w:rsidR="00163FB9" w:rsidRPr="00F02774">
        <w:rPr>
          <w:rFonts w:ascii="Arial" w:hAnsi="Arial" w:cs="Arial"/>
          <w:bCs/>
          <w:sz w:val="16"/>
          <w:szCs w:val="16"/>
        </w:rPr>
        <w:t>Marta Menšíková</w:t>
      </w:r>
    </w:p>
    <w:p w:rsidR="00B40BB7" w:rsidRPr="00F02774" w:rsidRDefault="00B40BB7" w:rsidP="00B40BB7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F02774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F02774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B40BB7" w:rsidRPr="00F02774" w:rsidRDefault="00B40BB7" w:rsidP="00B40BB7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F02774">
        <w:rPr>
          <w:rFonts w:ascii="Arial" w:hAnsi="Arial" w:cs="Arial"/>
          <w:bCs/>
          <w:sz w:val="16"/>
          <w:szCs w:val="16"/>
          <w:lang w:eastAsia="cs-CZ"/>
        </w:rPr>
        <w:t>podpis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  <w:i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1A229C" w:rsidRPr="000A5EDF" w:rsidRDefault="00B40BB7" w:rsidP="009A3340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sectPr w:rsidR="001A229C" w:rsidRPr="000A5EDF" w:rsidSect="00F02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30F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30F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30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30F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530F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530F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63FB9"/>
    <w:rsid w:val="00164ECF"/>
    <w:rsid w:val="00197CEA"/>
    <w:rsid w:val="001A229C"/>
    <w:rsid w:val="004F7AB9"/>
    <w:rsid w:val="005048D7"/>
    <w:rsid w:val="005103DA"/>
    <w:rsid w:val="00530F4D"/>
    <w:rsid w:val="005451AD"/>
    <w:rsid w:val="005A53AD"/>
    <w:rsid w:val="005A74E6"/>
    <w:rsid w:val="00653AD5"/>
    <w:rsid w:val="00822CF0"/>
    <w:rsid w:val="009A3340"/>
    <w:rsid w:val="00B40BB7"/>
    <w:rsid w:val="00B46A1E"/>
    <w:rsid w:val="00BA47DB"/>
    <w:rsid w:val="00BB542C"/>
    <w:rsid w:val="00BB7CB4"/>
    <w:rsid w:val="00D45FB1"/>
    <w:rsid w:val="00D526DC"/>
    <w:rsid w:val="00D97C31"/>
    <w:rsid w:val="00DD0AB5"/>
    <w:rsid w:val="00E01A9F"/>
    <w:rsid w:val="00F02774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749470B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Menšíková Marta</cp:lastModifiedBy>
  <cp:revision>2</cp:revision>
  <cp:lastPrinted>2017-08-09T14:23:00Z</cp:lastPrinted>
  <dcterms:created xsi:type="dcterms:W3CDTF">2017-08-10T06:35:00Z</dcterms:created>
  <dcterms:modified xsi:type="dcterms:W3CDTF">2017-08-10T06:35:00Z</dcterms:modified>
</cp:coreProperties>
</file>