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3A4E" w:rsidRDefault="00CD52E5">
      <w:pPr>
        <w:spacing w:after="3" w:line="259" w:lineRule="auto"/>
        <w:ind w:left="0" w:right="0" w:firstLine="0"/>
      </w:pPr>
      <w:r>
        <w:rPr>
          <w:b/>
          <w:sz w:val="28"/>
        </w:rPr>
        <w:t>Rozpočet a specifikace</w:t>
      </w:r>
    </w:p>
    <w:p w:rsidR="002D3A4E" w:rsidRDefault="00CD52E5">
      <w:pPr>
        <w:spacing w:after="0" w:line="259" w:lineRule="auto"/>
        <w:ind w:left="10" w:right="227"/>
        <w:jc w:val="right"/>
      </w:pPr>
      <w:r>
        <w:rPr>
          <w:sz w:val="22"/>
        </w:rPr>
        <w:t>Číslo akce:</w:t>
      </w:r>
      <w:r>
        <w:rPr>
          <w:b/>
          <w:sz w:val="22"/>
        </w:rPr>
        <w:t xml:space="preserve"> </w:t>
      </w:r>
      <w:r>
        <w:rPr>
          <w:sz w:val="22"/>
        </w:rPr>
        <w:t>0007/53/25</w:t>
      </w:r>
    </w:p>
    <w:p w:rsidR="002D3A4E" w:rsidRDefault="00CD52E5">
      <w:pPr>
        <w:spacing w:after="0" w:line="259" w:lineRule="auto"/>
        <w:ind w:left="10" w:right="227"/>
        <w:jc w:val="right"/>
      </w:pPr>
      <w:r>
        <w:rPr>
          <w:sz w:val="22"/>
        </w:rPr>
        <w:t>Číslo jednací: 01674/UL/25</w:t>
      </w:r>
    </w:p>
    <w:p w:rsidR="002D3A4E" w:rsidRDefault="00CD52E5">
      <w:pPr>
        <w:spacing w:after="11" w:line="259" w:lineRule="auto"/>
        <w:ind w:left="0" w:right="0" w:firstLine="0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6115241" cy="6477"/>
                <wp:effectExtent l="0" t="0" r="0" b="0"/>
                <wp:docPr id="7786" name="Group 77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15241" cy="6477"/>
                          <a:chOff x="0" y="0"/>
                          <a:chExt cx="6115241" cy="6477"/>
                        </a:xfrm>
                      </wpg:grpSpPr>
                      <wps:wsp>
                        <wps:cNvPr id="11" name="Shape 11"/>
                        <wps:cNvSpPr/>
                        <wps:spPr>
                          <a:xfrm>
                            <a:off x="0" y="0"/>
                            <a:ext cx="6115241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15241">
                                <a:moveTo>
                                  <a:pt x="6115241" y="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6477" cap="flat">
                            <a:miter lim="127000"/>
                          </a:ln>
                        </wps:spPr>
                        <wps:style>
                          <a:lnRef idx="1">
                            <a:srgbClr val="000000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7786" style="width:481.515pt;height:0.51pt;mso-position-horizontal-relative:char;mso-position-vertical-relative:line" coordsize="61152,64">
                <v:shape id="Shape 11" style="position:absolute;width:61152;height:0;left:0;top:0;" coordsize="6115241,0" path="m6115241,0l0,0">
                  <v:stroke weight="0.51pt" endcap="flat" joinstyle="miter" miterlimit="10" on="true" color="#000000"/>
                  <v:fill on="false" color="#000000" opacity="0"/>
                </v:shape>
              </v:group>
            </w:pict>
          </mc:Fallback>
        </mc:AlternateContent>
      </w:r>
    </w:p>
    <w:tbl>
      <w:tblPr>
        <w:tblStyle w:val="TableGrid"/>
        <w:tblW w:w="9896" w:type="dxa"/>
        <w:tblInd w:w="0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8"/>
        <w:gridCol w:w="794"/>
        <w:gridCol w:w="794"/>
        <w:gridCol w:w="64"/>
        <w:gridCol w:w="4567"/>
        <w:gridCol w:w="64"/>
        <w:gridCol w:w="987"/>
        <w:gridCol w:w="907"/>
        <w:gridCol w:w="1703"/>
        <w:gridCol w:w="8"/>
      </w:tblGrid>
      <w:tr w:rsidR="002D3A4E">
        <w:trPr>
          <w:gridAfter w:val="1"/>
          <w:wAfter w:w="8" w:type="dxa"/>
          <w:trHeight w:val="198"/>
        </w:trPr>
        <w:tc>
          <w:tcPr>
            <w:tcW w:w="16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D3A4E" w:rsidRDefault="00CD52E5">
            <w:pPr>
              <w:spacing w:after="0" w:line="259" w:lineRule="auto"/>
              <w:ind w:left="0" w:right="0" w:firstLine="0"/>
            </w:pPr>
            <w:r>
              <w:rPr>
                <w:sz w:val="16"/>
              </w:rPr>
              <w:t xml:space="preserve"> </w:t>
            </w:r>
          </w:p>
        </w:tc>
        <w:tc>
          <w:tcPr>
            <w:tcW w:w="46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D3A4E" w:rsidRDefault="002D3A4E">
            <w:pPr>
              <w:spacing w:after="160" w:line="259" w:lineRule="auto"/>
              <w:ind w:left="0" w:right="0" w:firstLine="0"/>
            </w:pPr>
          </w:p>
        </w:tc>
        <w:tc>
          <w:tcPr>
            <w:tcW w:w="359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D3A4E" w:rsidRDefault="002D3A4E">
            <w:pPr>
              <w:spacing w:after="160" w:line="259" w:lineRule="auto"/>
              <w:ind w:left="0" w:right="0" w:firstLine="0"/>
            </w:pPr>
          </w:p>
        </w:tc>
      </w:tr>
      <w:tr w:rsidR="002D3A4E">
        <w:trPr>
          <w:gridAfter w:val="1"/>
          <w:wAfter w:w="8" w:type="dxa"/>
          <w:trHeight w:val="725"/>
        </w:trPr>
        <w:tc>
          <w:tcPr>
            <w:tcW w:w="16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D3A4E" w:rsidRDefault="00CD52E5">
            <w:pPr>
              <w:tabs>
                <w:tab w:val="center" w:pos="1046"/>
              </w:tabs>
              <w:spacing w:after="108" w:line="259" w:lineRule="auto"/>
              <w:ind w:left="0" w:right="0" w:firstLine="0"/>
            </w:pPr>
            <w:r>
              <w:rPr>
                <w:b/>
                <w:color w:val="FFFFFF"/>
                <w:sz w:val="12"/>
              </w:rPr>
              <w:t>256908</w:t>
            </w:r>
            <w:r>
              <w:rPr>
                <w:b/>
                <w:color w:val="FFFFFF"/>
                <w:sz w:val="12"/>
              </w:rPr>
              <w:tab/>
              <w:t>ZC02a</w:t>
            </w:r>
          </w:p>
          <w:p w:rsidR="002D3A4E" w:rsidRDefault="00CD52E5">
            <w:pPr>
              <w:spacing w:after="20" w:line="259" w:lineRule="auto"/>
              <w:ind w:left="130" w:right="0" w:firstLine="0"/>
            </w:pPr>
            <w:r>
              <w:t>Rok: 2025</w:t>
            </w:r>
          </w:p>
          <w:p w:rsidR="002D3A4E" w:rsidRDefault="00CD52E5">
            <w:pPr>
              <w:spacing w:after="0" w:line="259" w:lineRule="auto"/>
              <w:ind w:left="130" w:right="0" w:firstLine="0"/>
            </w:pPr>
            <w:r>
              <w:t xml:space="preserve"> </w:t>
            </w:r>
          </w:p>
        </w:tc>
        <w:tc>
          <w:tcPr>
            <w:tcW w:w="46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D3A4E" w:rsidRDefault="00CD52E5">
            <w:pPr>
              <w:spacing w:after="0" w:line="259" w:lineRule="auto"/>
              <w:ind w:left="0" w:right="0" w:firstLine="0"/>
            </w:pPr>
            <w:r>
              <w:rPr>
                <w:b/>
                <w:color w:val="FFFFFF"/>
                <w:sz w:val="12"/>
              </w:rPr>
              <w:t>Pastva extensivní</w:t>
            </w:r>
          </w:p>
        </w:tc>
        <w:tc>
          <w:tcPr>
            <w:tcW w:w="359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D3A4E" w:rsidRDefault="00CD52E5">
            <w:pPr>
              <w:tabs>
                <w:tab w:val="center" w:pos="1461"/>
                <w:tab w:val="right" w:pos="3599"/>
              </w:tabs>
              <w:spacing w:after="0" w:line="259" w:lineRule="auto"/>
              <w:ind w:left="0" w:right="0" w:firstLine="0"/>
            </w:pPr>
            <w:r>
              <w:rPr>
                <w:b/>
                <w:color w:val="FFFFFF"/>
                <w:sz w:val="12"/>
              </w:rPr>
              <w:t>15158,25</w:t>
            </w:r>
            <w:r>
              <w:rPr>
                <w:b/>
                <w:color w:val="FFFFFF"/>
                <w:sz w:val="12"/>
              </w:rPr>
              <w:tab/>
            </w:r>
            <w:proofErr w:type="gramStart"/>
            <w:r>
              <w:rPr>
                <w:b/>
                <w:color w:val="FFFFFF"/>
                <w:sz w:val="12"/>
              </w:rPr>
              <w:t>M.J.</w:t>
            </w:r>
            <w:proofErr w:type="gramEnd"/>
            <w:r>
              <w:rPr>
                <w:b/>
                <w:color w:val="FFFFFF"/>
                <w:sz w:val="12"/>
              </w:rPr>
              <w:tab/>
              <w:t>Celková cena</w:t>
            </w:r>
          </w:p>
        </w:tc>
      </w:tr>
      <w:tr w:rsidR="002D3A4E">
        <w:trPr>
          <w:gridAfter w:val="1"/>
          <w:wAfter w:w="8" w:type="dxa"/>
          <w:trHeight w:val="217"/>
        </w:trPr>
        <w:tc>
          <w:tcPr>
            <w:tcW w:w="1660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2D3A4E" w:rsidRDefault="00CD52E5">
            <w:pPr>
              <w:spacing w:after="0" w:line="259" w:lineRule="auto"/>
              <w:ind w:left="130" w:right="0" w:firstLine="0"/>
            </w:pPr>
            <w:r>
              <w:rPr>
                <w:b/>
              </w:rPr>
              <w:t>Rozpočet:</w:t>
            </w:r>
          </w:p>
        </w:tc>
        <w:tc>
          <w:tcPr>
            <w:tcW w:w="4637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2D3A4E" w:rsidRDefault="002D3A4E">
            <w:pPr>
              <w:spacing w:after="160" w:line="259" w:lineRule="auto"/>
              <w:ind w:left="0" w:right="0" w:firstLine="0"/>
            </w:pPr>
          </w:p>
        </w:tc>
        <w:tc>
          <w:tcPr>
            <w:tcW w:w="3599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2D3A4E" w:rsidRDefault="00CD52E5">
            <w:pPr>
              <w:spacing w:after="0" w:line="259" w:lineRule="auto"/>
              <w:ind w:left="0" w:right="0" w:firstLine="0"/>
              <w:jc w:val="right"/>
            </w:pPr>
            <w:r>
              <w:rPr>
                <w:b/>
              </w:rPr>
              <w:t>Všechny ceny jsou uvedeny v Kč</w:t>
            </w:r>
          </w:p>
        </w:tc>
      </w:tr>
      <w:tr w:rsidR="002D3A4E">
        <w:trPr>
          <w:gridBefore w:val="1"/>
          <w:wBefore w:w="8" w:type="dxa"/>
          <w:trHeight w:val="407"/>
        </w:trPr>
        <w:tc>
          <w:tcPr>
            <w:tcW w:w="7275" w:type="dxa"/>
            <w:gridSpan w:val="6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E2EFD9"/>
            <w:vAlign w:val="center"/>
          </w:tcPr>
          <w:p w:rsidR="002D3A4E" w:rsidRDefault="00CD52E5">
            <w:pPr>
              <w:spacing w:after="0" w:line="259" w:lineRule="auto"/>
              <w:ind w:left="2688" w:right="0" w:firstLine="0"/>
              <w:jc w:val="center"/>
            </w:pPr>
            <w:r>
              <w:rPr>
                <w:b/>
              </w:rPr>
              <w:t>2025</w:t>
            </w:r>
          </w:p>
        </w:tc>
        <w:tc>
          <w:tcPr>
            <w:tcW w:w="907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E2EFD9"/>
          </w:tcPr>
          <w:p w:rsidR="002D3A4E" w:rsidRDefault="002D3A4E">
            <w:pPr>
              <w:spacing w:after="160" w:line="259" w:lineRule="auto"/>
              <w:ind w:left="0" w:right="0" w:firstLine="0"/>
            </w:pPr>
          </w:p>
        </w:tc>
        <w:tc>
          <w:tcPr>
            <w:tcW w:w="171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E2EFD9"/>
          </w:tcPr>
          <w:p w:rsidR="002D3A4E" w:rsidRDefault="002D3A4E">
            <w:pPr>
              <w:spacing w:after="160" w:line="259" w:lineRule="auto"/>
              <w:ind w:left="0" w:right="0" w:firstLine="0"/>
            </w:pPr>
          </w:p>
        </w:tc>
      </w:tr>
      <w:tr w:rsidR="002D3A4E">
        <w:trPr>
          <w:gridBefore w:val="1"/>
          <w:wBefore w:w="8" w:type="dxa"/>
          <w:trHeight w:val="276"/>
        </w:trPr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2D3A4E" w:rsidRDefault="00CD52E5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ID</w:t>
            </w:r>
          </w:p>
        </w:tc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2D3A4E" w:rsidRDefault="00CD52E5">
            <w:pPr>
              <w:spacing w:after="0" w:line="259" w:lineRule="auto"/>
              <w:ind w:left="4" w:right="0" w:firstLine="0"/>
            </w:pPr>
            <w:r>
              <w:rPr>
                <w:b/>
              </w:rPr>
              <w:t>Kód</w:t>
            </w:r>
          </w:p>
        </w:tc>
        <w:tc>
          <w:tcPr>
            <w:tcW w:w="4637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2D3A4E" w:rsidRDefault="00CD52E5">
            <w:pPr>
              <w:spacing w:after="0" w:line="259" w:lineRule="auto"/>
              <w:ind w:left="5" w:right="0" w:firstLine="0"/>
            </w:pPr>
            <w:r>
              <w:rPr>
                <w:b/>
              </w:rPr>
              <w:t>Opatření a činnost</w:t>
            </w:r>
          </w:p>
        </w:tc>
        <w:tc>
          <w:tcPr>
            <w:tcW w:w="1051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2D3A4E" w:rsidRDefault="00CD52E5">
            <w:pPr>
              <w:spacing w:after="0" w:line="259" w:lineRule="auto"/>
              <w:ind w:left="5" w:right="0" w:firstLine="0"/>
            </w:pPr>
            <w:r>
              <w:rPr>
                <w:b/>
              </w:rPr>
              <w:t>Množství</w:t>
            </w:r>
          </w:p>
        </w:tc>
        <w:tc>
          <w:tcPr>
            <w:tcW w:w="90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2D3A4E" w:rsidRDefault="00CD52E5">
            <w:pPr>
              <w:spacing w:after="0" w:line="259" w:lineRule="auto"/>
              <w:ind w:left="0" w:right="0" w:firstLine="0"/>
              <w:jc w:val="center"/>
            </w:pPr>
            <w:proofErr w:type="gramStart"/>
            <w:r>
              <w:rPr>
                <w:b/>
              </w:rPr>
              <w:t>M.J.</w:t>
            </w:r>
            <w:proofErr w:type="gramEnd"/>
          </w:p>
        </w:tc>
        <w:tc>
          <w:tcPr>
            <w:tcW w:w="171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2D3A4E" w:rsidRDefault="00CD52E5">
            <w:pPr>
              <w:spacing w:after="0" w:line="259" w:lineRule="auto"/>
              <w:ind w:left="0" w:right="0" w:firstLine="0"/>
              <w:jc w:val="right"/>
            </w:pPr>
            <w:r>
              <w:rPr>
                <w:b/>
              </w:rPr>
              <w:t>Celková cena</w:t>
            </w:r>
          </w:p>
        </w:tc>
      </w:tr>
      <w:tr w:rsidR="002D3A4E">
        <w:trPr>
          <w:gridBefore w:val="1"/>
          <w:wBefore w:w="8" w:type="dxa"/>
          <w:trHeight w:val="276"/>
        </w:trPr>
        <w:tc>
          <w:tcPr>
            <w:tcW w:w="7275" w:type="dxa"/>
            <w:gridSpan w:val="6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B4DBE6"/>
          </w:tcPr>
          <w:p w:rsidR="002D3A4E" w:rsidRDefault="00CD52E5">
            <w:pPr>
              <w:spacing w:after="0" w:line="259" w:lineRule="auto"/>
              <w:ind w:left="58" w:right="0" w:firstLine="0"/>
            </w:pPr>
            <w:r>
              <w:rPr>
                <w:b/>
              </w:rPr>
              <w:t>PP Tobiášův vrch;</w:t>
            </w:r>
          </w:p>
        </w:tc>
        <w:tc>
          <w:tcPr>
            <w:tcW w:w="907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2D3A4E" w:rsidRDefault="002D3A4E">
            <w:pPr>
              <w:spacing w:after="160" w:line="259" w:lineRule="auto"/>
              <w:ind w:left="0" w:right="0" w:firstLine="0"/>
            </w:pPr>
          </w:p>
        </w:tc>
        <w:tc>
          <w:tcPr>
            <w:tcW w:w="171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B4DBE6"/>
          </w:tcPr>
          <w:p w:rsidR="002D3A4E" w:rsidRDefault="002D3A4E">
            <w:pPr>
              <w:spacing w:after="160" w:line="259" w:lineRule="auto"/>
              <w:ind w:left="0" w:right="0" w:firstLine="0"/>
            </w:pPr>
          </w:p>
        </w:tc>
      </w:tr>
      <w:tr w:rsidR="002D3A4E">
        <w:trPr>
          <w:gridBefore w:val="1"/>
          <w:wBefore w:w="8" w:type="dxa"/>
          <w:trHeight w:val="274"/>
        </w:trPr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2D3A4E" w:rsidRDefault="00CD52E5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52868</w:t>
            </w:r>
          </w:p>
        </w:tc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2D3A4E" w:rsidRDefault="00CD52E5">
            <w:pPr>
              <w:spacing w:after="0" w:line="259" w:lineRule="auto"/>
              <w:ind w:left="4" w:right="0" w:firstLine="0"/>
            </w:pPr>
            <w:r>
              <w:rPr>
                <w:b/>
              </w:rPr>
              <w:t>ZE10</w:t>
            </w:r>
          </w:p>
        </w:tc>
        <w:tc>
          <w:tcPr>
            <w:tcW w:w="5688" w:type="dxa"/>
            <w:gridSpan w:val="4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F5F5F5"/>
          </w:tcPr>
          <w:p w:rsidR="002D3A4E" w:rsidRDefault="00CD52E5">
            <w:pPr>
              <w:spacing w:after="0" w:line="259" w:lineRule="auto"/>
              <w:ind w:left="5" w:right="0" w:firstLine="0"/>
            </w:pPr>
            <w:r>
              <w:rPr>
                <w:b/>
              </w:rPr>
              <w:t>Odstranění nevhodných dřevin bez odstranění pařezu</w:t>
            </w:r>
          </w:p>
        </w:tc>
        <w:tc>
          <w:tcPr>
            <w:tcW w:w="907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F5F5F5"/>
          </w:tcPr>
          <w:p w:rsidR="002D3A4E" w:rsidRDefault="002D3A4E">
            <w:pPr>
              <w:spacing w:after="160" w:line="259" w:lineRule="auto"/>
              <w:ind w:left="0" w:right="0" w:firstLine="0"/>
            </w:pPr>
          </w:p>
        </w:tc>
        <w:tc>
          <w:tcPr>
            <w:tcW w:w="171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2D3A4E" w:rsidRDefault="002D3A4E">
            <w:pPr>
              <w:spacing w:after="160" w:line="259" w:lineRule="auto"/>
              <w:ind w:left="0" w:right="0" w:firstLine="0"/>
            </w:pPr>
          </w:p>
        </w:tc>
      </w:tr>
      <w:tr w:rsidR="002D3A4E">
        <w:trPr>
          <w:gridBefore w:val="1"/>
          <w:wBefore w:w="8" w:type="dxa"/>
          <w:trHeight w:val="455"/>
        </w:trPr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2D3A4E" w:rsidRDefault="00CD52E5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2D3A4E" w:rsidRDefault="00CD52E5">
            <w:pPr>
              <w:spacing w:after="0" w:line="259" w:lineRule="auto"/>
              <w:ind w:left="4" w:right="0" w:firstLine="0"/>
            </w:pPr>
            <w:r>
              <w:t>ZE10b</w:t>
            </w:r>
          </w:p>
        </w:tc>
        <w:tc>
          <w:tcPr>
            <w:tcW w:w="4637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2D3A4E" w:rsidRDefault="00CD52E5">
            <w:pPr>
              <w:spacing w:after="0" w:line="259" w:lineRule="auto"/>
              <w:ind w:left="5" w:right="0" w:firstLine="0"/>
            </w:pPr>
            <w:r>
              <w:t>Individuální odstranění náletu do 3 m výšky</w:t>
            </w:r>
          </w:p>
        </w:tc>
        <w:tc>
          <w:tcPr>
            <w:tcW w:w="1051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2D3A4E" w:rsidRDefault="00CD52E5">
            <w:pPr>
              <w:spacing w:after="0" w:line="259" w:lineRule="auto"/>
              <w:ind w:left="5" w:right="0" w:firstLine="0"/>
            </w:pPr>
            <w:r>
              <w:t>0.1133</w:t>
            </w:r>
          </w:p>
        </w:tc>
        <w:tc>
          <w:tcPr>
            <w:tcW w:w="90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2D3A4E" w:rsidRDefault="00CD52E5">
            <w:pPr>
              <w:spacing w:after="0" w:line="259" w:lineRule="auto"/>
              <w:ind w:left="5" w:right="0" w:firstLine="0"/>
            </w:pPr>
            <w:r>
              <w:t>ha</w:t>
            </w:r>
          </w:p>
        </w:tc>
        <w:tc>
          <w:tcPr>
            <w:tcW w:w="171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2D3A4E" w:rsidRDefault="00CD52E5">
            <w:pPr>
              <w:spacing w:after="0" w:line="259" w:lineRule="auto"/>
              <w:ind w:left="0" w:right="0" w:firstLine="0"/>
              <w:jc w:val="right"/>
            </w:pPr>
            <w:r>
              <w:t>15 862,00</w:t>
            </w:r>
          </w:p>
        </w:tc>
      </w:tr>
      <w:tr w:rsidR="002D3A4E">
        <w:trPr>
          <w:gridBefore w:val="1"/>
          <w:wBefore w:w="8" w:type="dxa"/>
          <w:trHeight w:val="1043"/>
        </w:trPr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2D3A4E" w:rsidRDefault="00CD52E5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2D3A4E" w:rsidRDefault="00CD52E5">
            <w:pPr>
              <w:spacing w:after="0" w:line="259" w:lineRule="auto"/>
              <w:ind w:left="4" w:right="0" w:firstLine="0"/>
            </w:pPr>
            <w:r>
              <w:t xml:space="preserve"> </w:t>
            </w:r>
          </w:p>
        </w:tc>
        <w:tc>
          <w:tcPr>
            <w:tcW w:w="4637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2D3A4E" w:rsidRDefault="00CD52E5">
            <w:pPr>
              <w:spacing w:after="0" w:line="242" w:lineRule="auto"/>
              <w:ind w:left="5" w:right="0" w:firstLine="0"/>
            </w:pPr>
            <w:r>
              <w:t>nepropustný porost z netrnitých dřevin a lián (např. vrby, olše, bezy jasany, opletka, loubinec apod.) nebo prostupný porost s trnitými dřevinami: navýšení o</w:t>
            </w:r>
          </w:p>
          <w:p w:rsidR="002D3A4E" w:rsidRDefault="00CD52E5">
            <w:pPr>
              <w:spacing w:after="0" w:line="259" w:lineRule="auto"/>
              <w:ind w:left="5" w:right="0" w:firstLine="0"/>
            </w:pPr>
            <w:r>
              <w:t>20%</w:t>
            </w:r>
          </w:p>
        </w:tc>
        <w:tc>
          <w:tcPr>
            <w:tcW w:w="1051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2D3A4E" w:rsidRDefault="00CD52E5">
            <w:pPr>
              <w:spacing w:after="0" w:line="259" w:lineRule="auto"/>
              <w:ind w:left="5" w:right="0" w:firstLine="0"/>
            </w:pPr>
            <w:r>
              <w:t>20</w:t>
            </w:r>
          </w:p>
        </w:tc>
        <w:tc>
          <w:tcPr>
            <w:tcW w:w="90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2D3A4E" w:rsidRDefault="00CD52E5">
            <w:pPr>
              <w:spacing w:after="0" w:line="259" w:lineRule="auto"/>
              <w:ind w:left="5" w:right="0" w:firstLine="0"/>
            </w:pPr>
            <w:r>
              <w:t>%</w:t>
            </w:r>
          </w:p>
        </w:tc>
        <w:tc>
          <w:tcPr>
            <w:tcW w:w="171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2D3A4E" w:rsidRDefault="00CD52E5">
            <w:pPr>
              <w:spacing w:after="0" w:line="259" w:lineRule="auto"/>
              <w:ind w:left="0" w:right="0" w:firstLine="0"/>
              <w:jc w:val="right"/>
            </w:pPr>
            <w:r>
              <w:t>3 172,40</w:t>
            </w:r>
          </w:p>
        </w:tc>
      </w:tr>
      <w:tr w:rsidR="002D3A4E">
        <w:trPr>
          <w:gridBefore w:val="1"/>
          <w:wBefore w:w="8" w:type="dxa"/>
          <w:trHeight w:val="276"/>
        </w:trPr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2D3A4E" w:rsidRDefault="00CD52E5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2D3A4E" w:rsidRDefault="00CD52E5">
            <w:pPr>
              <w:spacing w:after="0" w:line="259" w:lineRule="auto"/>
              <w:ind w:left="4" w:right="0" w:firstLine="0"/>
            </w:pPr>
            <w:r>
              <w:t xml:space="preserve"> </w:t>
            </w:r>
          </w:p>
        </w:tc>
        <w:tc>
          <w:tcPr>
            <w:tcW w:w="4637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2D3A4E" w:rsidRDefault="00CD52E5">
            <w:pPr>
              <w:spacing w:after="0" w:line="259" w:lineRule="auto"/>
              <w:ind w:left="5" w:right="0" w:firstLine="0"/>
            </w:pPr>
            <w:r>
              <w:t>Základní částka</w:t>
            </w:r>
          </w:p>
        </w:tc>
        <w:tc>
          <w:tcPr>
            <w:tcW w:w="1051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2D3A4E" w:rsidRDefault="00CD52E5">
            <w:pPr>
              <w:spacing w:after="0" w:line="259" w:lineRule="auto"/>
              <w:ind w:left="5" w:right="0" w:firstLine="0"/>
            </w:pPr>
            <w:r>
              <w:t xml:space="preserve"> </w:t>
            </w:r>
          </w:p>
        </w:tc>
        <w:tc>
          <w:tcPr>
            <w:tcW w:w="90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2D3A4E" w:rsidRDefault="00CD52E5">
            <w:pPr>
              <w:spacing w:after="0" w:line="259" w:lineRule="auto"/>
              <w:ind w:left="5" w:right="0" w:firstLine="0"/>
            </w:pPr>
            <w:r>
              <w:t xml:space="preserve"> </w:t>
            </w:r>
          </w:p>
        </w:tc>
        <w:tc>
          <w:tcPr>
            <w:tcW w:w="171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2D3A4E" w:rsidRDefault="00CD52E5">
            <w:pPr>
              <w:spacing w:after="0" w:line="259" w:lineRule="auto"/>
              <w:ind w:left="0" w:right="0" w:firstLine="0"/>
              <w:jc w:val="right"/>
            </w:pPr>
            <w:r>
              <w:t>5 000,00</w:t>
            </w:r>
          </w:p>
        </w:tc>
      </w:tr>
      <w:tr w:rsidR="002D3A4E">
        <w:trPr>
          <w:gridBefore w:val="1"/>
          <w:wBefore w:w="8" w:type="dxa"/>
          <w:trHeight w:val="279"/>
        </w:trPr>
        <w:tc>
          <w:tcPr>
            <w:tcW w:w="7275" w:type="dxa"/>
            <w:gridSpan w:val="6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2D3A4E" w:rsidRDefault="00CD52E5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90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2D3A4E" w:rsidRDefault="00CD52E5">
            <w:pPr>
              <w:spacing w:after="0" w:line="259" w:lineRule="auto"/>
              <w:ind w:left="5" w:right="0" w:firstLine="0"/>
            </w:pPr>
            <w:r>
              <w:rPr>
                <w:b/>
              </w:rPr>
              <w:t>Cena</w:t>
            </w:r>
          </w:p>
        </w:tc>
        <w:tc>
          <w:tcPr>
            <w:tcW w:w="171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2D3A4E" w:rsidRDefault="00CD52E5">
            <w:pPr>
              <w:spacing w:after="0" w:line="259" w:lineRule="auto"/>
              <w:ind w:left="0" w:right="0" w:firstLine="0"/>
              <w:jc w:val="right"/>
            </w:pPr>
            <w:r>
              <w:rPr>
                <w:b/>
              </w:rPr>
              <w:t>24 034,40</w:t>
            </w:r>
          </w:p>
        </w:tc>
      </w:tr>
      <w:tr w:rsidR="002D3A4E">
        <w:trPr>
          <w:gridBefore w:val="1"/>
          <w:wBefore w:w="8" w:type="dxa"/>
          <w:trHeight w:val="274"/>
        </w:trPr>
        <w:tc>
          <w:tcPr>
            <w:tcW w:w="7275" w:type="dxa"/>
            <w:gridSpan w:val="6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B4DBE6"/>
          </w:tcPr>
          <w:p w:rsidR="002D3A4E" w:rsidRDefault="00CD52E5">
            <w:pPr>
              <w:spacing w:after="0" w:line="259" w:lineRule="auto"/>
              <w:ind w:left="58" w:right="0" w:firstLine="0"/>
            </w:pPr>
            <w:r>
              <w:rPr>
                <w:b/>
              </w:rPr>
              <w:t>PP Tobiášův vrch;</w:t>
            </w:r>
          </w:p>
        </w:tc>
        <w:tc>
          <w:tcPr>
            <w:tcW w:w="907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2D3A4E" w:rsidRDefault="002D3A4E">
            <w:pPr>
              <w:spacing w:after="160" w:line="259" w:lineRule="auto"/>
              <w:ind w:left="0" w:right="0" w:firstLine="0"/>
            </w:pPr>
          </w:p>
        </w:tc>
        <w:tc>
          <w:tcPr>
            <w:tcW w:w="171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B4DBE6"/>
          </w:tcPr>
          <w:p w:rsidR="002D3A4E" w:rsidRDefault="002D3A4E">
            <w:pPr>
              <w:spacing w:after="160" w:line="259" w:lineRule="auto"/>
              <w:ind w:left="0" w:right="0" w:firstLine="0"/>
            </w:pPr>
          </w:p>
        </w:tc>
      </w:tr>
      <w:tr w:rsidR="002D3A4E">
        <w:trPr>
          <w:gridBefore w:val="1"/>
          <w:wBefore w:w="8" w:type="dxa"/>
          <w:trHeight w:val="274"/>
        </w:trPr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2D3A4E" w:rsidRDefault="00CD52E5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52872</w:t>
            </w:r>
          </w:p>
        </w:tc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2D3A4E" w:rsidRDefault="00CD52E5">
            <w:pPr>
              <w:spacing w:after="0" w:line="259" w:lineRule="auto"/>
              <w:ind w:left="4" w:right="0" w:firstLine="0"/>
            </w:pPr>
            <w:r>
              <w:rPr>
                <w:b/>
              </w:rPr>
              <w:t>ZE04</w:t>
            </w:r>
          </w:p>
        </w:tc>
        <w:tc>
          <w:tcPr>
            <w:tcW w:w="5688" w:type="dxa"/>
            <w:gridSpan w:val="4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F5F5F5"/>
          </w:tcPr>
          <w:p w:rsidR="002D3A4E" w:rsidRDefault="00CD52E5">
            <w:pPr>
              <w:spacing w:after="0" w:line="259" w:lineRule="auto"/>
              <w:ind w:left="5" w:right="0" w:firstLine="0"/>
            </w:pPr>
            <w:r>
              <w:rPr>
                <w:b/>
              </w:rPr>
              <w:t>Kácení volné</w:t>
            </w:r>
          </w:p>
        </w:tc>
        <w:tc>
          <w:tcPr>
            <w:tcW w:w="907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F5F5F5"/>
          </w:tcPr>
          <w:p w:rsidR="002D3A4E" w:rsidRDefault="002D3A4E">
            <w:pPr>
              <w:spacing w:after="160" w:line="259" w:lineRule="auto"/>
              <w:ind w:left="0" w:right="0" w:firstLine="0"/>
            </w:pPr>
          </w:p>
        </w:tc>
        <w:tc>
          <w:tcPr>
            <w:tcW w:w="171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2D3A4E" w:rsidRDefault="002D3A4E">
            <w:pPr>
              <w:spacing w:after="160" w:line="259" w:lineRule="auto"/>
              <w:ind w:left="0" w:right="0" w:firstLine="0"/>
            </w:pPr>
          </w:p>
        </w:tc>
      </w:tr>
      <w:tr w:rsidR="002D3A4E">
        <w:trPr>
          <w:gridBefore w:val="1"/>
          <w:wBefore w:w="8" w:type="dxa"/>
          <w:trHeight w:val="455"/>
        </w:trPr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2D3A4E" w:rsidRDefault="00CD52E5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2D3A4E" w:rsidRDefault="00CD52E5">
            <w:pPr>
              <w:spacing w:after="0" w:line="259" w:lineRule="auto"/>
              <w:ind w:left="4" w:right="0" w:firstLine="0"/>
            </w:pPr>
            <w:r>
              <w:t>ZE04a</w:t>
            </w:r>
          </w:p>
        </w:tc>
        <w:tc>
          <w:tcPr>
            <w:tcW w:w="4637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2D3A4E" w:rsidRDefault="00CD52E5">
            <w:pPr>
              <w:spacing w:after="0" w:line="259" w:lineRule="auto"/>
              <w:ind w:left="5" w:right="0" w:firstLine="0"/>
            </w:pPr>
            <w:r>
              <w:t>Kácení volné, průměr kmene na pařezu 11-20 cm</w:t>
            </w:r>
          </w:p>
        </w:tc>
        <w:tc>
          <w:tcPr>
            <w:tcW w:w="1051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2D3A4E" w:rsidRDefault="00CD52E5">
            <w:pPr>
              <w:spacing w:after="0" w:line="259" w:lineRule="auto"/>
              <w:ind w:left="5" w:right="0" w:firstLine="0"/>
            </w:pPr>
            <w:r>
              <w:t>12</w:t>
            </w:r>
          </w:p>
        </w:tc>
        <w:tc>
          <w:tcPr>
            <w:tcW w:w="90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2D3A4E" w:rsidRDefault="00CD52E5">
            <w:pPr>
              <w:spacing w:after="0" w:line="259" w:lineRule="auto"/>
              <w:ind w:left="5" w:right="0" w:firstLine="0"/>
            </w:pPr>
            <w:r>
              <w:t>ks</w:t>
            </w:r>
          </w:p>
        </w:tc>
        <w:tc>
          <w:tcPr>
            <w:tcW w:w="171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2D3A4E" w:rsidRDefault="00CD52E5">
            <w:pPr>
              <w:spacing w:after="0" w:line="259" w:lineRule="auto"/>
              <w:ind w:left="0" w:right="0" w:firstLine="0"/>
              <w:jc w:val="right"/>
            </w:pPr>
            <w:r>
              <w:t>2 076,00</w:t>
            </w:r>
          </w:p>
        </w:tc>
      </w:tr>
      <w:tr w:rsidR="002D3A4E">
        <w:trPr>
          <w:gridBefore w:val="1"/>
          <w:wBefore w:w="8" w:type="dxa"/>
          <w:trHeight w:val="279"/>
        </w:trPr>
        <w:tc>
          <w:tcPr>
            <w:tcW w:w="7275" w:type="dxa"/>
            <w:gridSpan w:val="6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2D3A4E" w:rsidRDefault="00CD52E5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90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2D3A4E" w:rsidRDefault="00CD52E5">
            <w:pPr>
              <w:spacing w:after="0" w:line="259" w:lineRule="auto"/>
              <w:ind w:left="5" w:right="0" w:firstLine="0"/>
            </w:pPr>
            <w:r>
              <w:rPr>
                <w:b/>
              </w:rPr>
              <w:t>Cena</w:t>
            </w:r>
          </w:p>
        </w:tc>
        <w:tc>
          <w:tcPr>
            <w:tcW w:w="171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2D3A4E" w:rsidRDefault="00CD52E5">
            <w:pPr>
              <w:spacing w:after="0" w:line="259" w:lineRule="auto"/>
              <w:ind w:left="0" w:right="0" w:firstLine="0"/>
              <w:jc w:val="right"/>
            </w:pPr>
            <w:r>
              <w:rPr>
                <w:b/>
              </w:rPr>
              <w:t>2 076,00</w:t>
            </w:r>
          </w:p>
        </w:tc>
      </w:tr>
      <w:tr w:rsidR="002D3A4E">
        <w:trPr>
          <w:gridBefore w:val="1"/>
          <w:wBefore w:w="8" w:type="dxa"/>
          <w:trHeight w:val="274"/>
        </w:trPr>
        <w:tc>
          <w:tcPr>
            <w:tcW w:w="7275" w:type="dxa"/>
            <w:gridSpan w:val="6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B4DBE6"/>
          </w:tcPr>
          <w:p w:rsidR="002D3A4E" w:rsidRDefault="00CD52E5">
            <w:pPr>
              <w:spacing w:after="0" w:line="259" w:lineRule="auto"/>
              <w:ind w:left="58" w:right="0" w:firstLine="0"/>
            </w:pPr>
            <w:r>
              <w:rPr>
                <w:b/>
              </w:rPr>
              <w:t>PP Tobiášův vrch;</w:t>
            </w:r>
          </w:p>
        </w:tc>
        <w:tc>
          <w:tcPr>
            <w:tcW w:w="907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2D3A4E" w:rsidRDefault="002D3A4E">
            <w:pPr>
              <w:spacing w:after="160" w:line="259" w:lineRule="auto"/>
              <w:ind w:left="0" w:right="0" w:firstLine="0"/>
            </w:pPr>
          </w:p>
        </w:tc>
        <w:tc>
          <w:tcPr>
            <w:tcW w:w="171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B4DBE6"/>
          </w:tcPr>
          <w:p w:rsidR="002D3A4E" w:rsidRDefault="002D3A4E">
            <w:pPr>
              <w:spacing w:after="160" w:line="259" w:lineRule="auto"/>
              <w:ind w:left="0" w:right="0" w:firstLine="0"/>
            </w:pPr>
          </w:p>
        </w:tc>
      </w:tr>
      <w:tr w:rsidR="002D3A4E">
        <w:trPr>
          <w:gridBefore w:val="1"/>
          <w:wBefore w:w="8" w:type="dxa"/>
          <w:trHeight w:val="274"/>
        </w:trPr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2D3A4E" w:rsidRDefault="00CD52E5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52873</w:t>
            </w:r>
          </w:p>
        </w:tc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2D3A4E" w:rsidRDefault="00CD52E5">
            <w:pPr>
              <w:spacing w:after="0" w:line="259" w:lineRule="auto"/>
              <w:ind w:left="4" w:right="0" w:firstLine="0"/>
            </w:pPr>
            <w:r>
              <w:rPr>
                <w:b/>
              </w:rPr>
              <w:t>ZE04</w:t>
            </w:r>
          </w:p>
        </w:tc>
        <w:tc>
          <w:tcPr>
            <w:tcW w:w="5688" w:type="dxa"/>
            <w:gridSpan w:val="4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F5F5F5"/>
          </w:tcPr>
          <w:p w:rsidR="002D3A4E" w:rsidRDefault="00CD52E5">
            <w:pPr>
              <w:spacing w:after="0" w:line="259" w:lineRule="auto"/>
              <w:ind w:left="5" w:right="0" w:firstLine="0"/>
            </w:pPr>
            <w:r>
              <w:rPr>
                <w:b/>
              </w:rPr>
              <w:t>Kácení volné</w:t>
            </w:r>
          </w:p>
        </w:tc>
        <w:tc>
          <w:tcPr>
            <w:tcW w:w="907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F5F5F5"/>
          </w:tcPr>
          <w:p w:rsidR="002D3A4E" w:rsidRDefault="002D3A4E">
            <w:pPr>
              <w:spacing w:after="160" w:line="259" w:lineRule="auto"/>
              <w:ind w:left="0" w:right="0" w:firstLine="0"/>
            </w:pPr>
          </w:p>
        </w:tc>
        <w:tc>
          <w:tcPr>
            <w:tcW w:w="1713" w:type="dxa"/>
            <w:gridSpan w:val="2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2D3A4E" w:rsidRDefault="002D3A4E">
            <w:pPr>
              <w:spacing w:after="160" w:line="259" w:lineRule="auto"/>
              <w:ind w:left="0" w:right="0" w:firstLine="0"/>
            </w:pPr>
          </w:p>
        </w:tc>
      </w:tr>
      <w:tr w:rsidR="002D3A4E">
        <w:trPr>
          <w:gridBefore w:val="1"/>
          <w:wBefore w:w="8" w:type="dxa"/>
          <w:trHeight w:val="455"/>
        </w:trPr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2D3A4E" w:rsidRDefault="00CD52E5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7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2D3A4E" w:rsidRDefault="00CD52E5">
            <w:pPr>
              <w:spacing w:after="0" w:line="259" w:lineRule="auto"/>
              <w:ind w:left="4" w:right="0" w:firstLine="0"/>
            </w:pPr>
            <w:r>
              <w:t>ZE04b</w:t>
            </w:r>
          </w:p>
        </w:tc>
        <w:tc>
          <w:tcPr>
            <w:tcW w:w="4637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2D3A4E" w:rsidRDefault="00CD52E5">
            <w:pPr>
              <w:spacing w:after="0" w:line="259" w:lineRule="auto"/>
              <w:ind w:left="5" w:right="0" w:firstLine="0"/>
            </w:pPr>
            <w:r>
              <w:t>Kácení volné, průměr kmene na pařezu 21-30 cm</w:t>
            </w:r>
          </w:p>
        </w:tc>
        <w:tc>
          <w:tcPr>
            <w:tcW w:w="1051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2D3A4E" w:rsidRDefault="00CD52E5">
            <w:pPr>
              <w:spacing w:after="0" w:line="259" w:lineRule="auto"/>
              <w:ind w:left="5" w:right="0" w:firstLine="0"/>
            </w:pPr>
            <w:r>
              <w:t>4</w:t>
            </w:r>
          </w:p>
        </w:tc>
        <w:tc>
          <w:tcPr>
            <w:tcW w:w="90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2D3A4E" w:rsidRDefault="00CD52E5">
            <w:pPr>
              <w:spacing w:after="0" w:line="259" w:lineRule="auto"/>
              <w:ind w:left="5" w:right="0" w:firstLine="0"/>
            </w:pPr>
            <w:r>
              <w:t>ks</w:t>
            </w:r>
          </w:p>
        </w:tc>
        <w:tc>
          <w:tcPr>
            <w:tcW w:w="171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vAlign w:val="center"/>
          </w:tcPr>
          <w:p w:rsidR="002D3A4E" w:rsidRDefault="00CD52E5">
            <w:pPr>
              <w:spacing w:after="0" w:line="259" w:lineRule="auto"/>
              <w:ind w:left="0" w:right="0" w:firstLine="0"/>
              <w:jc w:val="right"/>
            </w:pPr>
            <w:r>
              <w:t>1 848,00</w:t>
            </w:r>
          </w:p>
        </w:tc>
      </w:tr>
      <w:tr w:rsidR="002D3A4E">
        <w:trPr>
          <w:gridBefore w:val="1"/>
          <w:wBefore w:w="8" w:type="dxa"/>
          <w:trHeight w:val="276"/>
        </w:trPr>
        <w:tc>
          <w:tcPr>
            <w:tcW w:w="7275" w:type="dxa"/>
            <w:gridSpan w:val="6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2D3A4E" w:rsidRDefault="00CD52E5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90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2D3A4E" w:rsidRDefault="00CD52E5">
            <w:pPr>
              <w:spacing w:after="0" w:line="259" w:lineRule="auto"/>
              <w:ind w:left="5" w:right="0" w:firstLine="0"/>
            </w:pPr>
            <w:r>
              <w:rPr>
                <w:b/>
              </w:rPr>
              <w:t>Cena</w:t>
            </w:r>
          </w:p>
        </w:tc>
        <w:tc>
          <w:tcPr>
            <w:tcW w:w="1713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2D3A4E" w:rsidRDefault="00CD52E5">
            <w:pPr>
              <w:spacing w:after="0" w:line="259" w:lineRule="auto"/>
              <w:ind w:left="0" w:right="0" w:firstLine="0"/>
              <w:jc w:val="right"/>
            </w:pPr>
            <w:r>
              <w:rPr>
                <w:b/>
              </w:rPr>
              <w:t>1 848,00</w:t>
            </w:r>
          </w:p>
        </w:tc>
      </w:tr>
    </w:tbl>
    <w:p w:rsidR="002D3A4E" w:rsidRDefault="00CD52E5">
      <w:pPr>
        <w:spacing w:after="20" w:line="259" w:lineRule="auto"/>
        <w:ind w:left="130" w:right="0" w:firstLine="0"/>
      </w:pPr>
      <w:r>
        <w:t xml:space="preserve"> </w:t>
      </w:r>
    </w:p>
    <w:p w:rsidR="002D3A4E" w:rsidRDefault="00CD52E5">
      <w:pPr>
        <w:spacing w:after="13" w:line="259" w:lineRule="auto"/>
        <w:ind w:left="130" w:right="0" w:firstLine="0"/>
      </w:pPr>
      <w:r>
        <w:t xml:space="preserve"> </w:t>
      </w:r>
    </w:p>
    <w:p w:rsidR="002D3A4E" w:rsidRDefault="00CD52E5">
      <w:pPr>
        <w:spacing w:after="140" w:line="259" w:lineRule="auto"/>
        <w:ind w:left="58" w:right="0" w:firstLine="0"/>
      </w:pPr>
      <w:r>
        <w:t xml:space="preserve"> </w:t>
      </w:r>
    </w:p>
    <w:p w:rsidR="002D3A4E" w:rsidRDefault="00CD52E5">
      <w:pPr>
        <w:tabs>
          <w:tab w:val="center" w:pos="4876"/>
        </w:tabs>
        <w:spacing w:after="0" w:line="259" w:lineRule="auto"/>
        <w:ind w:left="0" w:right="0" w:firstLine="0"/>
      </w:pPr>
      <w:r>
        <w:rPr>
          <w:b/>
        </w:rPr>
        <w:t>Souhrnný rozpočet:</w:t>
      </w:r>
      <w:r>
        <w:rPr>
          <w:b/>
        </w:rPr>
        <w:tab/>
        <w:t>Všechny ceny jsou uvedeny v Kč</w:t>
      </w:r>
    </w:p>
    <w:tbl>
      <w:tblPr>
        <w:tblStyle w:val="TableGrid"/>
        <w:tblW w:w="6374" w:type="dxa"/>
        <w:tblInd w:w="5" w:type="dxa"/>
        <w:tblCellMar>
          <w:top w:w="56" w:type="dxa"/>
          <w:left w:w="210" w:type="dxa"/>
          <w:bottom w:w="0" w:type="dxa"/>
          <w:right w:w="66" w:type="dxa"/>
        </w:tblCellMar>
        <w:tblLook w:val="04A0" w:firstRow="1" w:lastRow="0" w:firstColumn="1" w:lastColumn="0" w:noHBand="0" w:noVBand="1"/>
      </w:tblPr>
      <w:tblGrid>
        <w:gridCol w:w="2127"/>
        <w:gridCol w:w="4247"/>
      </w:tblGrid>
      <w:tr w:rsidR="002D3A4E">
        <w:trPr>
          <w:trHeight w:val="385"/>
        </w:trPr>
        <w:tc>
          <w:tcPr>
            <w:tcW w:w="212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2D3A4E" w:rsidRDefault="00CD52E5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Rok</w:t>
            </w:r>
          </w:p>
        </w:tc>
        <w:tc>
          <w:tcPr>
            <w:tcW w:w="424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D7D7D7"/>
          </w:tcPr>
          <w:p w:rsidR="002D3A4E" w:rsidRDefault="00CD52E5">
            <w:pPr>
              <w:spacing w:after="0" w:line="259" w:lineRule="auto"/>
              <w:ind w:left="0" w:right="0" w:firstLine="0"/>
              <w:jc w:val="right"/>
            </w:pPr>
            <w:r>
              <w:rPr>
                <w:b/>
              </w:rPr>
              <w:t>Cena bez DPH</w:t>
            </w:r>
          </w:p>
        </w:tc>
      </w:tr>
      <w:tr w:rsidR="002D3A4E">
        <w:trPr>
          <w:trHeight w:val="316"/>
        </w:trPr>
        <w:tc>
          <w:tcPr>
            <w:tcW w:w="212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2D3A4E" w:rsidRDefault="00CD52E5">
            <w:pPr>
              <w:spacing w:after="0" w:line="259" w:lineRule="auto"/>
              <w:ind w:left="83" w:right="0" w:firstLine="0"/>
            </w:pPr>
            <w:r>
              <w:t>2025</w:t>
            </w:r>
          </w:p>
        </w:tc>
        <w:tc>
          <w:tcPr>
            <w:tcW w:w="424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2D3A4E" w:rsidRDefault="00CD52E5">
            <w:pPr>
              <w:spacing w:after="0" w:line="259" w:lineRule="auto"/>
              <w:ind w:left="0" w:right="0" w:firstLine="0"/>
              <w:jc w:val="right"/>
            </w:pPr>
            <w:r>
              <w:t>27 958,40</w:t>
            </w:r>
          </w:p>
        </w:tc>
      </w:tr>
      <w:tr w:rsidR="002D3A4E">
        <w:trPr>
          <w:trHeight w:val="276"/>
        </w:trPr>
        <w:tc>
          <w:tcPr>
            <w:tcW w:w="212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2D3A4E" w:rsidRDefault="00CD52E5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Celkem</w:t>
            </w:r>
          </w:p>
        </w:tc>
        <w:tc>
          <w:tcPr>
            <w:tcW w:w="424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2D3A4E" w:rsidRDefault="00CD52E5">
            <w:pPr>
              <w:spacing w:after="0" w:line="259" w:lineRule="auto"/>
              <w:ind w:left="0" w:right="0" w:firstLine="0"/>
              <w:jc w:val="right"/>
            </w:pPr>
            <w:r>
              <w:rPr>
                <w:b/>
              </w:rPr>
              <w:t>27 958,40</w:t>
            </w:r>
          </w:p>
        </w:tc>
      </w:tr>
    </w:tbl>
    <w:p w:rsidR="002D3A4E" w:rsidRDefault="00CD52E5">
      <w:pPr>
        <w:spacing w:after="13" w:line="259" w:lineRule="auto"/>
        <w:ind w:left="130" w:right="0" w:firstLine="0"/>
      </w:pPr>
      <w:r>
        <w:t xml:space="preserve"> </w:t>
      </w:r>
    </w:p>
    <w:p w:rsidR="002D3A4E" w:rsidRDefault="00CD52E5">
      <w:pPr>
        <w:spacing w:after="0" w:line="259" w:lineRule="auto"/>
        <w:ind w:left="58" w:right="0" w:firstLine="0"/>
      </w:pPr>
      <w:r>
        <w:t xml:space="preserve"> </w:t>
      </w:r>
    </w:p>
    <w:p w:rsidR="002D3A4E" w:rsidRDefault="00CD52E5">
      <w:pPr>
        <w:spacing w:line="259" w:lineRule="auto"/>
        <w:ind w:left="115" w:right="0" w:firstLine="0"/>
      </w:pPr>
      <w:r>
        <w:t xml:space="preserve"> </w:t>
      </w:r>
    </w:p>
    <w:p w:rsidR="002D3A4E" w:rsidRDefault="00CD52E5">
      <w:pPr>
        <w:spacing w:after="124" w:line="259" w:lineRule="auto"/>
        <w:ind w:left="0" w:right="0" w:firstLine="0"/>
        <w:jc w:val="right"/>
      </w:pPr>
      <w:r>
        <w:rPr>
          <w:b/>
          <w:color w:val="FFFFFF"/>
          <w:sz w:val="12"/>
        </w:rPr>
        <w:t xml:space="preserve"> </w:t>
      </w:r>
      <w:r>
        <w:rPr>
          <w:b/>
          <w:color w:val="FFFFFF"/>
          <w:sz w:val="12"/>
        </w:rPr>
        <w:tab/>
        <w:t xml:space="preserve"> </w:t>
      </w:r>
      <w:r>
        <w:rPr>
          <w:b/>
          <w:color w:val="FFFFFF"/>
          <w:sz w:val="12"/>
        </w:rPr>
        <w:tab/>
        <w:t xml:space="preserve"> </w:t>
      </w:r>
      <w:r>
        <w:rPr>
          <w:b/>
          <w:color w:val="FFFFFF"/>
          <w:sz w:val="12"/>
        </w:rPr>
        <w:tab/>
        <w:t xml:space="preserve"> </w:t>
      </w:r>
    </w:p>
    <w:p w:rsidR="002D3A4E" w:rsidRDefault="00CD52E5">
      <w:pPr>
        <w:tabs>
          <w:tab w:val="right" w:pos="9872"/>
        </w:tabs>
        <w:spacing w:after="0" w:line="259" w:lineRule="auto"/>
        <w:ind w:left="0" w:right="0" w:firstLine="0"/>
      </w:pPr>
      <w:r>
        <w:rPr>
          <w:b/>
        </w:rPr>
        <w:t>Specifikace díla:</w:t>
      </w:r>
      <w:r>
        <w:rPr>
          <w:b/>
        </w:rPr>
        <w:tab/>
        <w:t>Odkaz na mapové dílo</w:t>
      </w:r>
    </w:p>
    <w:tbl>
      <w:tblPr>
        <w:tblStyle w:val="TableGrid"/>
        <w:tblW w:w="9878" w:type="dxa"/>
        <w:tblInd w:w="5" w:type="dxa"/>
        <w:tblCellMar>
          <w:top w:w="56" w:type="dxa"/>
          <w:left w:w="78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1073"/>
        <w:gridCol w:w="1077"/>
        <w:gridCol w:w="6134"/>
        <w:gridCol w:w="1594"/>
      </w:tblGrid>
      <w:tr w:rsidR="002D3A4E">
        <w:trPr>
          <w:trHeight w:val="407"/>
        </w:trPr>
        <w:tc>
          <w:tcPr>
            <w:tcW w:w="2150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E2EFD9"/>
          </w:tcPr>
          <w:p w:rsidR="002D3A4E" w:rsidRDefault="002D3A4E">
            <w:pPr>
              <w:spacing w:after="160" w:line="259" w:lineRule="auto"/>
              <w:ind w:left="0" w:right="0" w:firstLine="0"/>
            </w:pPr>
          </w:p>
        </w:tc>
        <w:tc>
          <w:tcPr>
            <w:tcW w:w="6134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E2EFD9"/>
            <w:vAlign w:val="center"/>
          </w:tcPr>
          <w:p w:rsidR="002D3A4E" w:rsidRDefault="00CD52E5">
            <w:pPr>
              <w:spacing w:after="0" w:line="259" w:lineRule="auto"/>
              <w:ind w:left="0" w:right="498" w:firstLine="0"/>
              <w:jc w:val="center"/>
            </w:pPr>
            <w:r>
              <w:rPr>
                <w:b/>
              </w:rPr>
              <w:t>2025</w:t>
            </w:r>
          </w:p>
        </w:tc>
        <w:tc>
          <w:tcPr>
            <w:tcW w:w="1594" w:type="dxa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E2EFD9"/>
          </w:tcPr>
          <w:p w:rsidR="002D3A4E" w:rsidRDefault="002D3A4E">
            <w:pPr>
              <w:spacing w:after="160" w:line="259" w:lineRule="auto"/>
              <w:ind w:left="0" w:right="0" w:firstLine="0"/>
            </w:pPr>
          </w:p>
        </w:tc>
      </w:tr>
      <w:tr w:rsidR="002D3A4E">
        <w:trPr>
          <w:trHeight w:val="276"/>
        </w:trPr>
        <w:tc>
          <w:tcPr>
            <w:tcW w:w="2150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B4DBE6"/>
          </w:tcPr>
          <w:p w:rsidR="002D3A4E" w:rsidRDefault="00CD52E5">
            <w:pPr>
              <w:spacing w:after="0" w:line="259" w:lineRule="auto"/>
              <w:ind w:left="58" w:right="0" w:firstLine="0"/>
            </w:pPr>
            <w:r>
              <w:rPr>
                <w:b/>
              </w:rPr>
              <w:t>PP Tobiášův vrch;</w:t>
            </w:r>
          </w:p>
        </w:tc>
        <w:tc>
          <w:tcPr>
            <w:tcW w:w="6134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2D3A4E" w:rsidRDefault="002D3A4E">
            <w:pPr>
              <w:spacing w:after="160" w:line="259" w:lineRule="auto"/>
              <w:ind w:left="0" w:right="0" w:firstLine="0"/>
            </w:pPr>
          </w:p>
        </w:tc>
        <w:tc>
          <w:tcPr>
            <w:tcW w:w="1594" w:type="dxa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B4DBE6"/>
          </w:tcPr>
          <w:p w:rsidR="002D3A4E" w:rsidRDefault="002D3A4E">
            <w:pPr>
              <w:spacing w:after="160" w:line="259" w:lineRule="auto"/>
              <w:ind w:left="0" w:right="0" w:firstLine="0"/>
            </w:pPr>
          </w:p>
        </w:tc>
      </w:tr>
      <w:tr w:rsidR="002D3A4E">
        <w:trPr>
          <w:trHeight w:val="450"/>
        </w:trPr>
        <w:tc>
          <w:tcPr>
            <w:tcW w:w="1073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  <w:vAlign w:val="center"/>
          </w:tcPr>
          <w:p w:rsidR="002D3A4E" w:rsidRDefault="00CD52E5">
            <w:pPr>
              <w:spacing w:after="0" w:line="259" w:lineRule="auto"/>
              <w:ind w:left="0" w:right="0" w:firstLine="0"/>
            </w:pPr>
            <w:r>
              <w:rPr>
                <w:b/>
              </w:rPr>
              <w:lastRenderedPageBreak/>
              <w:t>52868</w:t>
            </w:r>
          </w:p>
        </w:tc>
        <w:tc>
          <w:tcPr>
            <w:tcW w:w="107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  <w:vAlign w:val="center"/>
          </w:tcPr>
          <w:p w:rsidR="002D3A4E" w:rsidRDefault="00CD52E5">
            <w:pPr>
              <w:spacing w:after="0" w:line="259" w:lineRule="auto"/>
              <w:ind w:left="4" w:right="0" w:firstLine="0"/>
            </w:pPr>
            <w:r>
              <w:rPr>
                <w:b/>
              </w:rPr>
              <w:t>ZE10</w:t>
            </w:r>
          </w:p>
        </w:tc>
        <w:tc>
          <w:tcPr>
            <w:tcW w:w="613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  <w:vAlign w:val="center"/>
          </w:tcPr>
          <w:p w:rsidR="002D3A4E" w:rsidRDefault="00CD52E5">
            <w:pPr>
              <w:spacing w:after="0" w:line="259" w:lineRule="auto"/>
              <w:ind w:left="5" w:right="0" w:firstLine="0"/>
            </w:pPr>
            <w:r>
              <w:rPr>
                <w:b/>
              </w:rPr>
              <w:t>Odstranění nevhodných dřevin bez odstranění pařezu</w:t>
            </w:r>
          </w:p>
        </w:tc>
        <w:tc>
          <w:tcPr>
            <w:tcW w:w="15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  <w:vAlign w:val="center"/>
          </w:tcPr>
          <w:p w:rsidR="002D3A4E" w:rsidRDefault="00CD52E5">
            <w:pPr>
              <w:spacing w:after="0" w:line="259" w:lineRule="auto"/>
              <w:ind w:left="0" w:right="0" w:firstLine="0"/>
              <w:jc w:val="right"/>
            </w:pPr>
            <w:r>
              <w:rPr>
                <w:b/>
              </w:rPr>
              <w:t>24 034,40 Kč</w:t>
            </w:r>
          </w:p>
        </w:tc>
      </w:tr>
      <w:tr w:rsidR="002D3A4E">
        <w:trPr>
          <w:trHeight w:val="279"/>
        </w:trPr>
        <w:tc>
          <w:tcPr>
            <w:tcW w:w="1073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2D3A4E" w:rsidRDefault="00CD52E5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07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2D3A4E" w:rsidRDefault="00CD52E5">
            <w:pPr>
              <w:spacing w:after="0" w:line="259" w:lineRule="auto"/>
              <w:ind w:left="4" w:right="0" w:firstLine="0"/>
            </w:pPr>
            <w:r>
              <w:t>ZE10b</w:t>
            </w:r>
          </w:p>
        </w:tc>
        <w:tc>
          <w:tcPr>
            <w:tcW w:w="613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</w:tcPr>
          <w:p w:rsidR="002D3A4E" w:rsidRDefault="00CD52E5">
            <w:pPr>
              <w:spacing w:after="0" w:line="259" w:lineRule="auto"/>
              <w:ind w:left="5" w:right="0" w:firstLine="0"/>
            </w:pPr>
            <w:r>
              <w:t>Individuální odstranění náletu do 3 m výšky</w:t>
            </w:r>
          </w:p>
        </w:tc>
        <w:tc>
          <w:tcPr>
            <w:tcW w:w="1594" w:type="dxa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</w:tcPr>
          <w:p w:rsidR="002D3A4E" w:rsidRDefault="002D3A4E">
            <w:pPr>
              <w:spacing w:after="160" w:line="259" w:lineRule="auto"/>
              <w:ind w:left="0" w:right="0" w:firstLine="0"/>
            </w:pPr>
          </w:p>
        </w:tc>
      </w:tr>
    </w:tbl>
    <w:p w:rsidR="002D3A4E" w:rsidRDefault="00CD52E5">
      <w:pPr>
        <w:spacing w:after="70" w:line="265" w:lineRule="auto"/>
        <w:ind w:left="67" w:right="0"/>
      </w:pPr>
      <w:r>
        <w:rPr>
          <w:u w:val="single" w:color="000000"/>
        </w:rPr>
        <w:t>Popis opatření:</w:t>
      </w:r>
    </w:p>
    <w:p w:rsidR="002D3A4E" w:rsidRDefault="00CD52E5">
      <w:pPr>
        <w:spacing w:after="305"/>
        <w:ind w:left="67"/>
      </w:pPr>
      <w:r>
        <w:t xml:space="preserve">Provedení opatření v rámci projektu </w:t>
      </w:r>
      <w:proofErr w:type="spellStart"/>
      <w:r>
        <w:t>Protect</w:t>
      </w:r>
      <w:proofErr w:type="spellEnd"/>
      <w:r>
        <w:t xml:space="preserve"> Species </w:t>
      </w:r>
      <w:proofErr w:type="spellStart"/>
      <w:r>
        <w:t>Actively</w:t>
      </w:r>
      <w:proofErr w:type="spellEnd"/>
      <w:r>
        <w:t xml:space="preserve"> by LIFE (LIFE22-IPN-CZ-PROSPECTIVELIFE/101104621), ZP pro koniklec otevřený, soubor aktivit WP4 Odstranění křovin a vzrostlých dřevin na p. p. č. 1266, 1262 k. </w:t>
      </w:r>
      <w:proofErr w:type="spellStart"/>
      <w:r>
        <w:t>ú.</w:t>
      </w:r>
      <w:proofErr w:type="spellEnd"/>
      <w:r>
        <w:t xml:space="preserve"> Kozly. Celková plocha vymezená z</w:t>
      </w:r>
      <w:r>
        <w:t xml:space="preserve">ákresem nad </w:t>
      </w:r>
      <w:proofErr w:type="spellStart"/>
      <w:r>
        <w:t>ortofotomapou</w:t>
      </w:r>
      <w:proofErr w:type="spellEnd"/>
      <w:r>
        <w:t xml:space="preserve"> má rozlohu 0,5664 ha. Z důvodu nesouvislého výskytu křovin je plocha k jejich odstranění snížena na 20% celkové rozlohy tj. na 0,1133 ha. Vzniklá hmota bude z lokality odvezena a využita v souladu s platnými právními předpisy. Čás</w:t>
      </w:r>
      <w:r>
        <w:t xml:space="preserve">t hmoty může být v místě vhodně ponechána, jako úkryt pro živočichy (hromádky klestu či rozřezané kmeny) tak, aby nepřekážela další péči o lokalitu. </w:t>
      </w:r>
      <w:proofErr w:type="spellStart"/>
      <w:r>
        <w:t>Managementové</w:t>
      </w:r>
      <w:proofErr w:type="spellEnd"/>
      <w:r>
        <w:t xml:space="preserve"> opatření bude provedeno v termínu od účinnosti Dohody do 31. 3. 2025 (kácení, výřez), případn</w:t>
      </w:r>
      <w:r>
        <w:t>ě do 15. 4. 2025 (odvoz a likvidace hmoty). Opatření bude probíhat v souladu se schváleným standardem PPK D 02 002 Obnova dlouhodobě neobhospodařovaných travních společenstev (vč. likvidace náletových dřevin)</w:t>
      </w:r>
    </w:p>
    <w:p w:rsidR="002D3A4E" w:rsidRDefault="00CD52E5">
      <w:pPr>
        <w:spacing w:after="0" w:line="259" w:lineRule="auto"/>
        <w:ind w:left="130" w:right="0" w:firstLine="0"/>
      </w:pPr>
      <w:r>
        <w:t xml:space="preserve"> </w:t>
      </w:r>
    </w:p>
    <w:tbl>
      <w:tblPr>
        <w:tblStyle w:val="TableGrid"/>
        <w:tblW w:w="9878" w:type="dxa"/>
        <w:tblInd w:w="5" w:type="dxa"/>
        <w:tblCellMar>
          <w:top w:w="53" w:type="dxa"/>
          <w:left w:w="78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1073"/>
        <w:gridCol w:w="1077"/>
        <w:gridCol w:w="6134"/>
        <w:gridCol w:w="1594"/>
      </w:tblGrid>
      <w:tr w:rsidR="002D3A4E">
        <w:trPr>
          <w:trHeight w:val="274"/>
        </w:trPr>
        <w:tc>
          <w:tcPr>
            <w:tcW w:w="2150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B4DBE6"/>
          </w:tcPr>
          <w:p w:rsidR="002D3A4E" w:rsidRDefault="00CD52E5">
            <w:pPr>
              <w:spacing w:after="0" w:line="259" w:lineRule="auto"/>
              <w:ind w:left="58" w:right="0" w:firstLine="0"/>
            </w:pPr>
            <w:r>
              <w:rPr>
                <w:b/>
              </w:rPr>
              <w:t>PP Tobiášův vrch;</w:t>
            </w:r>
          </w:p>
        </w:tc>
        <w:tc>
          <w:tcPr>
            <w:tcW w:w="6134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2D3A4E" w:rsidRDefault="002D3A4E">
            <w:pPr>
              <w:spacing w:after="160" w:line="259" w:lineRule="auto"/>
              <w:ind w:left="0" w:right="0" w:firstLine="0"/>
            </w:pPr>
          </w:p>
        </w:tc>
        <w:tc>
          <w:tcPr>
            <w:tcW w:w="1594" w:type="dxa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B4DBE6"/>
          </w:tcPr>
          <w:p w:rsidR="002D3A4E" w:rsidRDefault="002D3A4E">
            <w:pPr>
              <w:spacing w:after="160" w:line="259" w:lineRule="auto"/>
              <w:ind w:left="0" w:right="0" w:firstLine="0"/>
            </w:pPr>
          </w:p>
        </w:tc>
      </w:tr>
      <w:tr w:rsidR="002D3A4E">
        <w:trPr>
          <w:trHeight w:val="274"/>
        </w:trPr>
        <w:tc>
          <w:tcPr>
            <w:tcW w:w="1073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2D3A4E" w:rsidRDefault="00CD52E5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52872</w:t>
            </w:r>
          </w:p>
        </w:tc>
        <w:tc>
          <w:tcPr>
            <w:tcW w:w="107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2D3A4E" w:rsidRDefault="00CD52E5">
            <w:pPr>
              <w:spacing w:after="0" w:line="259" w:lineRule="auto"/>
              <w:ind w:left="4" w:right="0" w:firstLine="0"/>
            </w:pPr>
            <w:r>
              <w:rPr>
                <w:b/>
              </w:rPr>
              <w:t>ZE04</w:t>
            </w:r>
          </w:p>
        </w:tc>
        <w:tc>
          <w:tcPr>
            <w:tcW w:w="613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2D3A4E" w:rsidRDefault="00CD52E5">
            <w:pPr>
              <w:spacing w:after="0" w:line="259" w:lineRule="auto"/>
              <w:ind w:left="5" w:right="0" w:firstLine="0"/>
            </w:pPr>
            <w:r>
              <w:rPr>
                <w:b/>
              </w:rPr>
              <w:t>Kácení volné</w:t>
            </w:r>
          </w:p>
        </w:tc>
        <w:tc>
          <w:tcPr>
            <w:tcW w:w="15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2D3A4E" w:rsidRDefault="00CD52E5">
            <w:pPr>
              <w:spacing w:after="0" w:line="259" w:lineRule="auto"/>
              <w:ind w:left="0" w:right="0" w:firstLine="0"/>
              <w:jc w:val="right"/>
            </w:pPr>
            <w:r>
              <w:rPr>
                <w:b/>
              </w:rPr>
              <w:t>2 076,00 Kč</w:t>
            </w:r>
          </w:p>
        </w:tc>
      </w:tr>
      <w:tr w:rsidR="002D3A4E">
        <w:trPr>
          <w:trHeight w:val="279"/>
        </w:trPr>
        <w:tc>
          <w:tcPr>
            <w:tcW w:w="1073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2D3A4E" w:rsidRDefault="00CD52E5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07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2D3A4E" w:rsidRDefault="00CD52E5">
            <w:pPr>
              <w:spacing w:after="0" w:line="259" w:lineRule="auto"/>
              <w:ind w:left="4" w:right="0" w:firstLine="0"/>
            </w:pPr>
            <w:r>
              <w:t>ZE04a</w:t>
            </w:r>
          </w:p>
        </w:tc>
        <w:tc>
          <w:tcPr>
            <w:tcW w:w="613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</w:tcPr>
          <w:p w:rsidR="002D3A4E" w:rsidRDefault="00CD52E5">
            <w:pPr>
              <w:spacing w:after="0" w:line="259" w:lineRule="auto"/>
              <w:ind w:left="5" w:right="0" w:firstLine="0"/>
            </w:pPr>
            <w:r>
              <w:t>Kácení volné, průměr kmene na pařezu 11-20 cm</w:t>
            </w:r>
          </w:p>
        </w:tc>
        <w:tc>
          <w:tcPr>
            <w:tcW w:w="1594" w:type="dxa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</w:tcPr>
          <w:p w:rsidR="002D3A4E" w:rsidRDefault="002D3A4E">
            <w:pPr>
              <w:spacing w:after="160" w:line="259" w:lineRule="auto"/>
              <w:ind w:left="0" w:right="0" w:firstLine="0"/>
            </w:pPr>
          </w:p>
        </w:tc>
      </w:tr>
    </w:tbl>
    <w:p w:rsidR="002D3A4E" w:rsidRDefault="00CD52E5">
      <w:pPr>
        <w:spacing w:after="295" w:line="265" w:lineRule="auto"/>
        <w:ind w:left="67" w:right="0"/>
      </w:pPr>
      <w:r>
        <w:rPr>
          <w:u w:val="single" w:color="000000"/>
        </w:rPr>
        <w:t>Popis opatření:</w:t>
      </w:r>
    </w:p>
    <w:p w:rsidR="002D3A4E" w:rsidRDefault="00CD52E5">
      <w:pPr>
        <w:ind w:left="67" w:right="0"/>
      </w:pPr>
      <w:r>
        <w:t xml:space="preserve">Provedení opatření v rámci projektu </w:t>
      </w:r>
      <w:proofErr w:type="spellStart"/>
      <w:r>
        <w:t>Protect</w:t>
      </w:r>
      <w:proofErr w:type="spellEnd"/>
      <w:r>
        <w:t xml:space="preserve"> Species </w:t>
      </w:r>
      <w:proofErr w:type="spellStart"/>
      <w:r>
        <w:t>Actively</w:t>
      </w:r>
      <w:proofErr w:type="spellEnd"/>
      <w:r>
        <w:t xml:space="preserve"> by LIFE (LIFE22-IPN-CZ-PROSPECTIVE-</w:t>
      </w:r>
    </w:p>
    <w:p w:rsidR="002D3A4E" w:rsidRDefault="00CD52E5">
      <w:pPr>
        <w:spacing w:after="266"/>
        <w:ind w:left="67" w:right="0"/>
      </w:pPr>
      <w:r>
        <w:t>LIFE/101104621), ZP pro koniklec otevřený, soubor aktivit WP4 Z porostu bude odstraněno 12 ks vzrostlých stromů velikostní kategorie 11 - 20 cm, většinou suchých či jinak neperspektivních (jasany, švestky). Stromy k odstranění jsou v terénu označeny oranžo</w:t>
      </w:r>
      <w:r>
        <w:t xml:space="preserve">vým sprejem. Vzniklá hmota bude z lokality odvezena a využita v souladu s platnými právními předpisy. Část hmoty může být v místě vhodně ponechána, jako úkryt pro živočichy (hromádky klestu či rozřezané kmeny) tak, aby nepřekážela další péči o lokalitu. </w:t>
      </w:r>
      <w:proofErr w:type="spellStart"/>
      <w:r>
        <w:t>Ma</w:t>
      </w:r>
      <w:r>
        <w:t>nagementové</w:t>
      </w:r>
      <w:proofErr w:type="spellEnd"/>
      <w:r>
        <w:t xml:space="preserve"> opatření bude provedeno v termínu od účinnosti Dohody do 31. 3. 2025 (kácení, výřez), případně do 15. 4. 2025 (odvoz a likvidace hmoty).</w:t>
      </w:r>
    </w:p>
    <w:p w:rsidR="002D3A4E" w:rsidRDefault="00CD52E5">
      <w:pPr>
        <w:spacing w:after="0" w:line="259" w:lineRule="auto"/>
        <w:ind w:left="130" w:right="0" w:firstLine="0"/>
      </w:pPr>
      <w:r>
        <w:t xml:space="preserve"> </w:t>
      </w:r>
    </w:p>
    <w:tbl>
      <w:tblPr>
        <w:tblStyle w:val="TableGrid"/>
        <w:tblW w:w="9878" w:type="dxa"/>
        <w:tblInd w:w="5" w:type="dxa"/>
        <w:tblCellMar>
          <w:top w:w="53" w:type="dxa"/>
          <w:left w:w="78" w:type="dxa"/>
          <w:bottom w:w="0" w:type="dxa"/>
          <w:right w:w="20" w:type="dxa"/>
        </w:tblCellMar>
        <w:tblLook w:val="04A0" w:firstRow="1" w:lastRow="0" w:firstColumn="1" w:lastColumn="0" w:noHBand="0" w:noVBand="1"/>
      </w:tblPr>
      <w:tblGrid>
        <w:gridCol w:w="1073"/>
        <w:gridCol w:w="1077"/>
        <w:gridCol w:w="6134"/>
        <w:gridCol w:w="1594"/>
      </w:tblGrid>
      <w:tr w:rsidR="002D3A4E">
        <w:trPr>
          <w:trHeight w:val="274"/>
        </w:trPr>
        <w:tc>
          <w:tcPr>
            <w:tcW w:w="2150" w:type="dxa"/>
            <w:gridSpan w:val="2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  <w:shd w:val="clear" w:color="auto" w:fill="B4DBE6"/>
          </w:tcPr>
          <w:p w:rsidR="002D3A4E" w:rsidRDefault="00CD52E5">
            <w:pPr>
              <w:spacing w:after="0" w:line="259" w:lineRule="auto"/>
              <w:ind w:left="58" w:right="0" w:firstLine="0"/>
            </w:pPr>
            <w:r>
              <w:rPr>
                <w:b/>
              </w:rPr>
              <w:t>PP Tobiášův vrch;</w:t>
            </w:r>
          </w:p>
        </w:tc>
        <w:tc>
          <w:tcPr>
            <w:tcW w:w="6134" w:type="dxa"/>
            <w:tcBorders>
              <w:top w:val="single" w:sz="8" w:space="0" w:color="808080"/>
              <w:left w:val="nil"/>
              <w:bottom w:val="single" w:sz="8" w:space="0" w:color="808080"/>
              <w:right w:val="nil"/>
            </w:tcBorders>
            <w:shd w:val="clear" w:color="auto" w:fill="B4DBE6"/>
          </w:tcPr>
          <w:p w:rsidR="002D3A4E" w:rsidRDefault="002D3A4E">
            <w:pPr>
              <w:spacing w:after="160" w:line="259" w:lineRule="auto"/>
              <w:ind w:left="0" w:right="0" w:firstLine="0"/>
            </w:pPr>
          </w:p>
        </w:tc>
        <w:tc>
          <w:tcPr>
            <w:tcW w:w="1594" w:type="dxa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  <w:shd w:val="clear" w:color="auto" w:fill="B4DBE6"/>
          </w:tcPr>
          <w:p w:rsidR="002D3A4E" w:rsidRDefault="002D3A4E">
            <w:pPr>
              <w:spacing w:after="160" w:line="259" w:lineRule="auto"/>
              <w:ind w:left="0" w:right="0" w:firstLine="0"/>
            </w:pPr>
          </w:p>
        </w:tc>
      </w:tr>
      <w:tr w:rsidR="002D3A4E">
        <w:trPr>
          <w:trHeight w:val="274"/>
        </w:trPr>
        <w:tc>
          <w:tcPr>
            <w:tcW w:w="1073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2D3A4E" w:rsidRDefault="00CD52E5">
            <w:pPr>
              <w:spacing w:after="0" w:line="259" w:lineRule="auto"/>
              <w:ind w:left="0" w:right="0" w:firstLine="0"/>
            </w:pPr>
            <w:r>
              <w:rPr>
                <w:b/>
              </w:rPr>
              <w:t>52873</w:t>
            </w:r>
          </w:p>
        </w:tc>
        <w:tc>
          <w:tcPr>
            <w:tcW w:w="107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2D3A4E" w:rsidRDefault="00CD52E5">
            <w:pPr>
              <w:spacing w:after="0" w:line="259" w:lineRule="auto"/>
              <w:ind w:left="4" w:right="0" w:firstLine="0"/>
            </w:pPr>
            <w:r>
              <w:rPr>
                <w:b/>
              </w:rPr>
              <w:t>ZE04</w:t>
            </w:r>
          </w:p>
        </w:tc>
        <w:tc>
          <w:tcPr>
            <w:tcW w:w="613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2D3A4E" w:rsidRDefault="00CD52E5">
            <w:pPr>
              <w:spacing w:after="0" w:line="259" w:lineRule="auto"/>
              <w:ind w:left="5" w:right="0" w:firstLine="0"/>
            </w:pPr>
            <w:r>
              <w:rPr>
                <w:b/>
              </w:rPr>
              <w:t>Kácení volné</w:t>
            </w:r>
          </w:p>
        </w:tc>
        <w:tc>
          <w:tcPr>
            <w:tcW w:w="159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  <w:shd w:val="clear" w:color="auto" w:fill="F5F5F5"/>
          </w:tcPr>
          <w:p w:rsidR="002D3A4E" w:rsidRDefault="00CD52E5">
            <w:pPr>
              <w:spacing w:after="0" w:line="259" w:lineRule="auto"/>
              <w:ind w:left="0" w:right="0" w:firstLine="0"/>
              <w:jc w:val="right"/>
            </w:pPr>
            <w:r>
              <w:rPr>
                <w:b/>
              </w:rPr>
              <w:t>1 848,00 Kč</w:t>
            </w:r>
          </w:p>
        </w:tc>
      </w:tr>
      <w:tr w:rsidR="002D3A4E">
        <w:trPr>
          <w:trHeight w:val="279"/>
        </w:trPr>
        <w:tc>
          <w:tcPr>
            <w:tcW w:w="1073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2D3A4E" w:rsidRDefault="00CD52E5">
            <w:pPr>
              <w:spacing w:after="0" w:line="259" w:lineRule="auto"/>
              <w:ind w:left="0" w:right="0" w:firstLine="0"/>
            </w:pPr>
            <w:r>
              <w:t xml:space="preserve"> </w:t>
            </w:r>
          </w:p>
        </w:tc>
        <w:tc>
          <w:tcPr>
            <w:tcW w:w="1077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single" w:sz="2" w:space="0" w:color="808080"/>
            </w:tcBorders>
          </w:tcPr>
          <w:p w:rsidR="002D3A4E" w:rsidRDefault="00CD52E5">
            <w:pPr>
              <w:spacing w:after="0" w:line="259" w:lineRule="auto"/>
              <w:ind w:left="4" w:right="0" w:firstLine="0"/>
            </w:pPr>
            <w:r>
              <w:t>ZE04b</w:t>
            </w:r>
          </w:p>
        </w:tc>
        <w:tc>
          <w:tcPr>
            <w:tcW w:w="6134" w:type="dxa"/>
            <w:tcBorders>
              <w:top w:val="single" w:sz="8" w:space="0" w:color="808080"/>
              <w:left w:val="single" w:sz="2" w:space="0" w:color="808080"/>
              <w:bottom w:val="single" w:sz="8" w:space="0" w:color="808080"/>
              <w:right w:val="nil"/>
            </w:tcBorders>
          </w:tcPr>
          <w:p w:rsidR="002D3A4E" w:rsidRDefault="00CD52E5">
            <w:pPr>
              <w:spacing w:after="0" w:line="259" w:lineRule="auto"/>
              <w:ind w:left="5" w:right="0" w:firstLine="0"/>
            </w:pPr>
            <w:r>
              <w:t>Kácení volné, průměr kmene na pařezu 21-30 cm</w:t>
            </w:r>
          </w:p>
        </w:tc>
        <w:tc>
          <w:tcPr>
            <w:tcW w:w="1594" w:type="dxa"/>
            <w:tcBorders>
              <w:top w:val="single" w:sz="8" w:space="0" w:color="808080"/>
              <w:left w:val="nil"/>
              <w:bottom w:val="single" w:sz="8" w:space="0" w:color="808080"/>
              <w:right w:val="single" w:sz="2" w:space="0" w:color="808080"/>
            </w:tcBorders>
          </w:tcPr>
          <w:p w:rsidR="002D3A4E" w:rsidRDefault="002D3A4E">
            <w:pPr>
              <w:spacing w:after="160" w:line="259" w:lineRule="auto"/>
              <w:ind w:left="0" w:right="0" w:firstLine="0"/>
            </w:pPr>
          </w:p>
        </w:tc>
      </w:tr>
    </w:tbl>
    <w:p w:rsidR="002D3A4E" w:rsidRDefault="00CD52E5">
      <w:pPr>
        <w:spacing w:after="166" w:line="265" w:lineRule="auto"/>
        <w:ind w:left="67" w:right="0"/>
      </w:pPr>
      <w:r>
        <w:rPr>
          <w:u w:val="single" w:color="000000"/>
        </w:rPr>
        <w:t>Popis opatření:</w:t>
      </w:r>
    </w:p>
    <w:p w:rsidR="002D3A4E" w:rsidRDefault="00CD52E5">
      <w:pPr>
        <w:spacing w:after="136"/>
        <w:ind w:left="67" w:right="0"/>
      </w:pPr>
      <w:r>
        <w:t xml:space="preserve">Provedení opatření v rámci projektu </w:t>
      </w:r>
      <w:proofErr w:type="spellStart"/>
      <w:r>
        <w:t>Protect</w:t>
      </w:r>
      <w:proofErr w:type="spellEnd"/>
      <w:r>
        <w:t xml:space="preserve"> Species </w:t>
      </w:r>
      <w:proofErr w:type="spellStart"/>
      <w:r>
        <w:t>Actively</w:t>
      </w:r>
      <w:proofErr w:type="spellEnd"/>
      <w:r>
        <w:t xml:space="preserve"> by LIFE (LIFE22-IPN-CZ-PROSPECTIVELIFE/101104621), ZP pro koniklec otevřený, soubor aktivit WP4 Z porostu budou odstraněny 4 vzrostlé stromy velikostní kategorie 21 </w:t>
      </w:r>
      <w:r>
        <w:rPr>
          <w:rFonts w:ascii="Segoe UI Symbol" w:eastAsia="Segoe UI Symbol" w:hAnsi="Segoe UI Symbol" w:cs="Segoe UI Symbol"/>
        </w:rPr>
        <w:t xml:space="preserve">– </w:t>
      </w:r>
      <w:r>
        <w:t>30 cm. Stromy k odstranění j</w:t>
      </w:r>
      <w:r>
        <w:t>sou v terénu označeny oranžovým sprejem. Vzniklá hmota bude z lokality odvezena a využita v souladu s platnými právními předpisy. Část hmoty může být v místě vhodně ponechána, jako úkryt pro živočichy (hromádky klestu či rozřezané kmeny) tak, aby nepřekáže</w:t>
      </w:r>
      <w:r>
        <w:t xml:space="preserve">la další péči o lokalitu. </w:t>
      </w:r>
      <w:proofErr w:type="spellStart"/>
      <w:r>
        <w:t>Managementové</w:t>
      </w:r>
      <w:proofErr w:type="spellEnd"/>
      <w:r>
        <w:t xml:space="preserve"> opatření bude provedeno v termínu od účinnosti Dohody do 31. 3. 2025 (kácení, výřez), případně do 15. 4. 2025 (odvoz a likvidace hmoty).</w:t>
      </w:r>
    </w:p>
    <w:p w:rsidR="00CD52E5" w:rsidRDefault="00CD52E5">
      <w:pPr>
        <w:spacing w:after="20" w:line="259" w:lineRule="auto"/>
        <w:ind w:left="130" w:right="0" w:firstLine="0"/>
        <w:sectPr w:rsidR="00CD52E5">
          <w:pgSz w:w="11906" w:h="16838"/>
          <w:pgMar w:top="1109" w:right="896" w:bottom="1155" w:left="1138" w:header="708" w:footer="708" w:gutter="0"/>
          <w:cols w:space="708"/>
        </w:sectPr>
      </w:pPr>
      <w:r>
        <w:t xml:space="preserve"> </w:t>
      </w:r>
    </w:p>
    <w:p w:rsidR="002D3A4E" w:rsidRDefault="00CD52E5" w:rsidP="00FA3636">
      <w:pPr>
        <w:numPr>
          <w:ilvl w:val="0"/>
          <w:numId w:val="1"/>
        </w:numPr>
        <w:spacing w:after="0" w:line="259" w:lineRule="auto"/>
        <w:ind w:left="95" w:right="0" w:hanging="673"/>
      </w:pPr>
      <w:r w:rsidRPr="00CD52E5">
        <w:rPr>
          <w:b/>
          <w:sz w:val="22"/>
        </w:rPr>
        <w:lastRenderedPageBreak/>
        <w:t>[ZE04] Kácení volné</w:t>
      </w:r>
      <w:r>
        <w:rPr>
          <w:b/>
          <w:sz w:val="22"/>
        </w:rPr>
        <w:t xml:space="preserve">; </w:t>
      </w:r>
      <w:r w:rsidRPr="00CD52E5">
        <w:rPr>
          <w:b/>
          <w:sz w:val="22"/>
        </w:rPr>
        <w:t>[ZE04a] Kácení volné, průměr kmene na pařezu 11-20 cm</w:t>
      </w:r>
    </w:p>
    <w:p w:rsidR="00CD52E5" w:rsidRDefault="00CD52E5">
      <w:pPr>
        <w:spacing w:after="0" w:line="259" w:lineRule="auto"/>
        <w:ind w:left="173" w:right="0" w:firstLine="0"/>
        <w:rPr>
          <w:noProof/>
        </w:rPr>
      </w:pPr>
      <w:r w:rsidRPr="00CD52E5">
        <w:rPr>
          <w:noProof/>
        </w:rPr>
        <w:drawing>
          <wp:inline distT="0" distB="0" distL="0" distR="0" wp14:anchorId="2F6F2C6E" wp14:editId="2E6FCF43">
            <wp:extent cx="9254490" cy="6076315"/>
            <wp:effectExtent l="0" t="0" r="3810" b="635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254490" cy="607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2E5" w:rsidRDefault="00CD52E5">
      <w:pPr>
        <w:spacing w:after="0" w:line="259" w:lineRule="auto"/>
        <w:ind w:left="173" w:right="0" w:firstLine="0"/>
      </w:pPr>
    </w:p>
    <w:p w:rsidR="002D3A4E" w:rsidRPr="00CD52E5" w:rsidRDefault="00CD52E5" w:rsidP="00CC2657">
      <w:pPr>
        <w:numPr>
          <w:ilvl w:val="0"/>
          <w:numId w:val="1"/>
        </w:numPr>
        <w:spacing w:after="0" w:line="259" w:lineRule="auto"/>
        <w:ind w:left="95" w:right="0" w:hanging="673"/>
        <w:rPr>
          <w:b/>
          <w:sz w:val="22"/>
        </w:rPr>
      </w:pPr>
      <w:r w:rsidRPr="00CD52E5">
        <w:rPr>
          <w:b/>
          <w:sz w:val="22"/>
        </w:rPr>
        <w:t>[ZE04] Kácení volné</w:t>
      </w:r>
      <w:r>
        <w:rPr>
          <w:b/>
          <w:sz w:val="22"/>
        </w:rPr>
        <w:t xml:space="preserve">; </w:t>
      </w:r>
      <w:r w:rsidRPr="00CD52E5">
        <w:rPr>
          <w:b/>
          <w:sz w:val="22"/>
        </w:rPr>
        <w:t>[ZE04b] Kácení volné, průměr kmene na pařezu 21-30 cm</w:t>
      </w:r>
    </w:p>
    <w:p w:rsidR="00CD52E5" w:rsidRDefault="00CD52E5">
      <w:pPr>
        <w:spacing w:after="0" w:line="259" w:lineRule="auto"/>
        <w:ind w:left="95" w:right="0"/>
      </w:pPr>
      <w:r w:rsidRPr="00CD52E5">
        <w:drawing>
          <wp:inline distT="0" distB="0" distL="0" distR="0" wp14:anchorId="2346AED1" wp14:editId="11ABCBB6">
            <wp:extent cx="8931467" cy="5864225"/>
            <wp:effectExtent l="0" t="0" r="3175" b="3175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39461" cy="5869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3A4E" w:rsidRDefault="002D3A4E">
      <w:pPr>
        <w:spacing w:after="0" w:line="259" w:lineRule="auto"/>
        <w:ind w:left="173" w:right="0" w:firstLine="0"/>
      </w:pPr>
    </w:p>
    <w:p w:rsidR="002D3A4E" w:rsidRDefault="00CD52E5">
      <w:pPr>
        <w:spacing w:after="0" w:line="259" w:lineRule="auto"/>
        <w:ind w:left="95" w:right="0"/>
        <w:rPr>
          <w:b/>
          <w:sz w:val="22"/>
        </w:rPr>
      </w:pPr>
      <w:r>
        <w:rPr>
          <w:b/>
          <w:sz w:val="22"/>
        </w:rPr>
        <w:t xml:space="preserve">52868 [ZE10] Odstranění nevhodných dřevin bez odstranění pařezu; </w:t>
      </w:r>
      <w:r>
        <w:rPr>
          <w:b/>
          <w:sz w:val="22"/>
        </w:rPr>
        <w:t>[ZE10b] Individuální odstranění náletu do 3 m výšky</w:t>
      </w:r>
    </w:p>
    <w:p w:rsidR="00CD52E5" w:rsidRDefault="00CD52E5">
      <w:pPr>
        <w:spacing w:after="0" w:line="259" w:lineRule="auto"/>
        <w:ind w:left="95" w:right="0"/>
      </w:pPr>
      <w:r w:rsidRPr="00CD52E5">
        <w:drawing>
          <wp:inline distT="0" distB="0" distL="0" distR="0" wp14:anchorId="30B2A2CB" wp14:editId="46BFD809">
            <wp:extent cx="8924925" cy="5859929"/>
            <wp:effectExtent l="0" t="0" r="0" b="762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932103" cy="586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D52E5" w:rsidSect="00CD52E5">
      <w:pgSz w:w="16838" w:h="11906" w:orient="landscape"/>
      <w:pgMar w:top="1138" w:right="1109" w:bottom="896" w:left="1155" w:header="708" w:footer="708" w:gutter="0"/>
      <w:cols w:space="708"/>
      <w:docGrid w:linePitch="25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C900562"/>
    <w:multiLevelType w:val="hybridMultilevel"/>
    <w:tmpl w:val="55DA2550"/>
    <w:lvl w:ilvl="0" w:tplc="CA0A5A90">
      <w:start w:val="52872"/>
      <w:numFmt w:val="decimal"/>
      <w:lvlText w:val="%1"/>
      <w:lvlJc w:val="left"/>
      <w:pPr>
        <w:ind w:left="757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7EAD544">
      <w:start w:val="1"/>
      <w:numFmt w:val="lowerLetter"/>
      <w:lvlText w:val="%2"/>
      <w:lvlJc w:val="left"/>
      <w:pPr>
        <w:ind w:left="11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E18AD8E">
      <w:start w:val="1"/>
      <w:numFmt w:val="lowerRoman"/>
      <w:lvlText w:val="%3"/>
      <w:lvlJc w:val="left"/>
      <w:pPr>
        <w:ind w:left="18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5CCC36A">
      <w:start w:val="1"/>
      <w:numFmt w:val="decimal"/>
      <w:lvlText w:val="%4"/>
      <w:lvlJc w:val="left"/>
      <w:pPr>
        <w:ind w:left="25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BF26314">
      <w:start w:val="1"/>
      <w:numFmt w:val="lowerLetter"/>
      <w:lvlText w:val="%5"/>
      <w:lvlJc w:val="left"/>
      <w:pPr>
        <w:ind w:left="329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93CEC14">
      <w:start w:val="1"/>
      <w:numFmt w:val="lowerRoman"/>
      <w:lvlText w:val="%6"/>
      <w:lvlJc w:val="left"/>
      <w:pPr>
        <w:ind w:left="401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08A3464">
      <w:start w:val="1"/>
      <w:numFmt w:val="decimal"/>
      <w:lvlText w:val="%7"/>
      <w:lvlJc w:val="left"/>
      <w:pPr>
        <w:ind w:left="473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A6C4EE2">
      <w:start w:val="1"/>
      <w:numFmt w:val="lowerLetter"/>
      <w:lvlText w:val="%8"/>
      <w:lvlJc w:val="left"/>
      <w:pPr>
        <w:ind w:left="545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8C6F4EC">
      <w:start w:val="1"/>
      <w:numFmt w:val="lowerRoman"/>
      <w:lvlText w:val="%9"/>
      <w:lvlJc w:val="left"/>
      <w:pPr>
        <w:ind w:left="6170"/>
      </w:pPr>
      <w:rPr>
        <w:rFonts w:ascii="Arial" w:eastAsia="Arial" w:hAnsi="Arial" w:cs="Arial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3A4E"/>
    <w:rsid w:val="002D3A4E"/>
    <w:rsid w:val="00CD52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C0C8F2"/>
  <w15:docId w15:val="{120F7D1D-19DA-4E5A-AFC6-79C1ADDB1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9" w:line="248" w:lineRule="auto"/>
      <w:ind w:left="82" w:right="89" w:hanging="10"/>
    </w:pPr>
    <w:rPr>
      <w:rFonts w:ascii="Arial" w:eastAsia="Arial" w:hAnsi="Arial" w:cs="Arial"/>
      <w:color w:val="000000"/>
      <w:sz w:val="19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611</Words>
  <Characters>3607</Characters>
  <Application>Microsoft Office Word</Application>
  <DocSecurity>0</DocSecurity>
  <Lines>30</Lines>
  <Paragraphs>8</Paragraphs>
  <ScaleCrop>false</ScaleCrop>
  <Company/>
  <LinksUpToDate>false</LinksUpToDate>
  <CharactersWithSpaces>4210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Kateřina Tremlová</dc:creator>
  <cp:keywords/>
  <cp:lastModifiedBy>Kateřina Tremlová</cp:lastModifiedBy>
  <cp:revision>2</cp:revision>
  <dcterms:created xsi:type="dcterms:W3CDTF">2025-03-19T06:44:00Z</dcterms:created>
  <dcterms:modified xsi:type="dcterms:W3CDTF">2025-03-19T06:44:00Z</dcterms:modified>
</cp:coreProperties>
</file>