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63E3" w14:textId="77777777" w:rsidR="005E2CDC" w:rsidRDefault="005E2CDC" w:rsidP="00F46DB5">
      <w:pPr>
        <w:pStyle w:val="Default"/>
        <w:jc w:val="center"/>
        <w:rPr>
          <w:rFonts w:ascii="Tahoma" w:hAnsi="Tahoma" w:cs="Tahoma"/>
          <w:b/>
          <w:bCs/>
        </w:rPr>
      </w:pPr>
    </w:p>
    <w:p w14:paraId="209638E5" w14:textId="40031E0B" w:rsidR="0075494A" w:rsidRDefault="00F46DB5" w:rsidP="00F46DB5">
      <w:pPr>
        <w:pStyle w:val="Default"/>
        <w:jc w:val="center"/>
        <w:rPr>
          <w:rFonts w:ascii="Tahoma" w:hAnsi="Tahoma" w:cs="Tahoma"/>
          <w:b/>
          <w:bCs/>
        </w:rPr>
      </w:pPr>
      <w:r w:rsidRPr="00751E6C">
        <w:rPr>
          <w:rFonts w:ascii="Tahoma" w:hAnsi="Tahoma" w:cs="Tahoma"/>
          <w:b/>
          <w:bCs/>
        </w:rPr>
        <w:t>DOHODA O VYPOŘÁDÁNÍ BEZDŮVODNÉHO OBOHACENÍ</w:t>
      </w:r>
    </w:p>
    <w:p w14:paraId="3E116F79" w14:textId="7C1C8A8F" w:rsidR="00F46DB5" w:rsidRPr="00751E6C" w:rsidRDefault="00F46DB5" w:rsidP="00F46DB5">
      <w:pPr>
        <w:pStyle w:val="Default"/>
        <w:jc w:val="center"/>
        <w:rPr>
          <w:rFonts w:ascii="Tahoma" w:hAnsi="Tahoma" w:cs="Tahoma"/>
        </w:rPr>
      </w:pPr>
      <w:r w:rsidRPr="00751E6C">
        <w:rPr>
          <w:rFonts w:ascii="Tahoma" w:hAnsi="Tahoma" w:cs="Tahoma"/>
          <w:b/>
          <w:bCs/>
        </w:rPr>
        <w:t>Z DŮVODU NEUVEŘEJNĚNÍ SMLOUVY V REGISTRU SMLUV</w:t>
      </w:r>
    </w:p>
    <w:p w14:paraId="7C7F60B0" w14:textId="77777777" w:rsidR="00F46DB5" w:rsidRDefault="00F46DB5" w:rsidP="00F46DB5">
      <w:pPr>
        <w:pStyle w:val="Bezmezer"/>
        <w:rPr>
          <w:rFonts w:ascii="Tahoma" w:hAnsi="Tahoma" w:cs="Tahoma"/>
          <w:b/>
          <w:color w:val="000000"/>
          <w:sz w:val="20"/>
          <w:szCs w:val="20"/>
        </w:rPr>
      </w:pPr>
    </w:p>
    <w:p w14:paraId="473A9949" w14:textId="77777777" w:rsidR="00473C79" w:rsidRPr="00751E6C" w:rsidRDefault="00473C79" w:rsidP="00F46DB5">
      <w:pPr>
        <w:pStyle w:val="Bezmezer"/>
        <w:rPr>
          <w:rFonts w:ascii="Tahoma" w:hAnsi="Tahoma" w:cs="Tahoma"/>
          <w:b/>
          <w:color w:val="000000"/>
          <w:sz w:val="20"/>
          <w:szCs w:val="20"/>
        </w:rPr>
      </w:pPr>
    </w:p>
    <w:p w14:paraId="77A14900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>1.</w:t>
      </w: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Objednatel:</w:t>
      </w: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Obec Velká Buková</w:t>
      </w:r>
    </w:p>
    <w:p w14:paraId="017A764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852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270 23 Velká Buková 82</w:t>
      </w:r>
    </w:p>
    <w:p w14:paraId="5218E74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852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zastoupený: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Ing. Pavel Moucha</w:t>
      </w:r>
      <w:r w:rsidRPr="00120622">
        <w:rPr>
          <w:rFonts w:ascii="Tahoma" w:eastAsia="Times New Roman" w:hAnsi="Tahoma" w:cs="Tahoma"/>
          <w:bCs/>
          <w:sz w:val="20"/>
          <w:szCs w:val="20"/>
          <w:lang w:eastAsia="cs-CZ"/>
        </w:rPr>
        <w:t>, starosta obce</w:t>
      </w:r>
    </w:p>
    <w:p w14:paraId="206E3677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852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IČO: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00244571</w:t>
      </w:r>
    </w:p>
    <w:p w14:paraId="3F2C28BB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852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CZ00244571 – není plátce DPH</w:t>
      </w:r>
    </w:p>
    <w:p w14:paraId="1C235BF0" w14:textId="21C59755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852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Číslo účtu: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</w:t>
      </w:r>
      <w:proofErr w:type="spellEnd"/>
    </w:p>
    <w:p w14:paraId="138ABD0A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C82DA9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5309726E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highlight w:val="yellow"/>
          <w:lang w:eastAsia="cs-CZ"/>
        </w:rPr>
      </w:pPr>
    </w:p>
    <w:p w14:paraId="2C77C50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>2.</w:t>
      </w: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Zhotovitel: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2062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Společnost „Velká Buková – kanalizace a ČOV“</w:t>
      </w:r>
    </w:p>
    <w:p w14:paraId="09CF2418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se sídlem: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Stavitelství Řehoř, s.r.o., Dr. Janského 411, 252 28 Černošice</w:t>
      </w:r>
    </w:p>
    <w:p w14:paraId="6AA8722D" w14:textId="66D511AE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Bankovní </w:t>
      </w:r>
      <w:proofErr w:type="gram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spojení:  </w:t>
      </w:r>
      <w:proofErr w:type="spellStart"/>
      <w:r w:rsidR="006E677F" w:rsidRPr="006E677F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xxxxxxxxxxxxxxxxxxxxxxxxxxxxxxxxxxxxxxxxxxxxxxxxxxxxxxxxx</w:t>
      </w:r>
      <w:proofErr w:type="spellEnd"/>
      <w:proofErr w:type="gramEnd"/>
    </w:p>
    <w:p w14:paraId="5B3110C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45E43E5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>Vedoucí společník: Stavitelství Řehoř, s.r.o.</w:t>
      </w:r>
    </w:p>
    <w:p w14:paraId="2F5F5D3E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spisová značka: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Městský soud v Praze, oddíl C, vložka 47534</w:t>
      </w:r>
    </w:p>
    <w:p w14:paraId="7888DE13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se sídlem: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Dr. Janského 411, 252 28 Černošice</w:t>
      </w:r>
    </w:p>
    <w:p w14:paraId="35BC74D7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IČO: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25075543</w:t>
      </w:r>
    </w:p>
    <w:p w14:paraId="19DB325A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DIČ: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CZ25075543</w:t>
      </w:r>
    </w:p>
    <w:p w14:paraId="09275CCC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61FB721" w14:textId="095F7873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Bankovní </w:t>
      </w:r>
      <w:proofErr w:type="gram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>spojení :</w:t>
      </w:r>
      <w:proofErr w:type="gramEnd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>č.ú</w:t>
      </w:r>
      <w:proofErr w:type="spellEnd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.: </w:t>
      </w:r>
      <w:proofErr w:type="spellStart"/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</w:t>
      </w:r>
      <w:proofErr w:type="spellEnd"/>
    </w:p>
    <w:p w14:paraId="7C1B2BA6" w14:textId="5D51CF72" w:rsidR="004A1DF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osoba oprávněná ve věcech smluvních: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4A1DF2" w:rsidRPr="004A1DF2">
        <w:rPr>
          <w:rFonts w:ascii="Tahoma" w:eastAsia="Times New Roman" w:hAnsi="Tahoma" w:cs="Tahoma"/>
          <w:sz w:val="20"/>
          <w:szCs w:val="20"/>
          <w:lang w:eastAsia="cs-CZ"/>
        </w:rPr>
        <w:t>Mgr. Martina Řehořová, Ph</w:t>
      </w:r>
      <w:r w:rsidR="004A1DF2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4A1DF2" w:rsidRPr="004A1DF2">
        <w:rPr>
          <w:rFonts w:ascii="Tahoma" w:eastAsia="Times New Roman" w:hAnsi="Tahoma" w:cs="Tahoma"/>
          <w:sz w:val="20"/>
          <w:szCs w:val="20"/>
          <w:lang w:eastAsia="cs-CZ"/>
        </w:rPr>
        <w:t>D.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, jednatel; </w:t>
      </w:r>
    </w:p>
    <w:p w14:paraId="49C14F98" w14:textId="7E191A32" w:rsidR="00120622" w:rsidRPr="00120622" w:rsidRDefault="004A1DF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</w:t>
      </w:r>
      <w:proofErr w:type="spellEnd"/>
    </w:p>
    <w:p w14:paraId="1817558F" w14:textId="4344D6FE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osoba oprávněna ve věcech technických: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</w:t>
      </w:r>
      <w:proofErr w:type="spellEnd"/>
    </w:p>
    <w:p w14:paraId="523A1289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8E5E578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Společník: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2062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Vodní zdroje </w:t>
      </w:r>
      <w:proofErr w:type="spellStart"/>
      <w:r w:rsidRPr="0012062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Ekomonitor</w:t>
      </w:r>
      <w:proofErr w:type="spellEnd"/>
      <w:r w:rsidRPr="0012062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, s.r.o.</w:t>
      </w:r>
    </w:p>
    <w:p w14:paraId="46A0DBF3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spisová značka: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Krajský soud v Hradci Králové, oddíl C, vložka 1036</w:t>
      </w:r>
    </w:p>
    <w:p w14:paraId="2422CB53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se sídlem: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>Píšťovany</w:t>
      </w:r>
      <w:proofErr w:type="spellEnd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 820, 537 01 Chrudim III.</w:t>
      </w:r>
    </w:p>
    <w:p w14:paraId="65DF0505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IČO: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15053695</w:t>
      </w:r>
    </w:p>
    <w:p w14:paraId="37D070CD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DIČ: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CZ15053695</w:t>
      </w:r>
    </w:p>
    <w:p w14:paraId="52843619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51C3DD1" w14:textId="6A4F9793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Bankovní </w:t>
      </w:r>
      <w:proofErr w:type="gram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>spojení :</w:t>
      </w:r>
      <w:proofErr w:type="gramEnd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20622">
        <w:rPr>
          <w:rFonts w:ascii="Tahoma" w:eastAsia="Times New Roman" w:hAnsi="Tahoma" w:cs="Tahoma"/>
          <w:sz w:val="20"/>
          <w:szCs w:val="20"/>
          <w:lang w:eastAsia="cs-CZ"/>
        </w:rPr>
        <w:t>č.ú</w:t>
      </w:r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</w:t>
      </w:r>
      <w:proofErr w:type="spellEnd"/>
    </w:p>
    <w:p w14:paraId="177C4183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osoba oprávněná ve věcech smluvních: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Mgr. Pavel Vančura, jednatel; Ing. Josef Drahokoupil, jednatel; Ing. Jiří Vala, jednatel</w:t>
      </w:r>
    </w:p>
    <w:p w14:paraId="14E9F61D" w14:textId="51C8C135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>osoba oprávněna ve věcech technických:</w:t>
      </w: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="00BA3FA5" w:rsidRPr="00BA3FA5">
        <w:rPr>
          <w:rFonts w:ascii="Tahoma" w:eastAsia="Times New Roman" w:hAnsi="Tahoma" w:cs="Tahoma"/>
          <w:sz w:val="20"/>
          <w:szCs w:val="20"/>
          <w:highlight w:val="black"/>
          <w:lang w:eastAsia="cs-CZ"/>
        </w:rPr>
        <w:t>xxxxxxxxxxxxxxxxxxxxxx</w:t>
      </w:r>
      <w:proofErr w:type="spellEnd"/>
    </w:p>
    <w:p w14:paraId="6E9380DD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BC37F52" w14:textId="77777777" w:rsidR="00120622" w:rsidRPr="00120622" w:rsidRDefault="00120622" w:rsidP="00120622">
      <w:pPr>
        <w:tabs>
          <w:tab w:val="left" w:pos="426"/>
          <w:tab w:val="left" w:pos="2127"/>
          <w:tab w:val="left" w:pos="3828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20622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dále společně jen </w:t>
      </w:r>
      <w:r w:rsidRPr="00120622">
        <w:rPr>
          <w:rFonts w:ascii="Tahoma" w:eastAsia="Times New Roman" w:hAnsi="Tahoma" w:cs="Tahoma"/>
          <w:b/>
          <w:sz w:val="20"/>
          <w:szCs w:val="20"/>
          <w:lang w:eastAsia="cs-CZ"/>
        </w:rPr>
        <w:t>„smluvní strany“</w:t>
      </w:r>
    </w:p>
    <w:p w14:paraId="611E663C" w14:textId="77777777" w:rsidR="004A207C" w:rsidRDefault="004A207C" w:rsidP="00497F86">
      <w:pPr>
        <w:widowControl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C989E03" w14:textId="77777777" w:rsidR="00473C79" w:rsidRDefault="00473C79" w:rsidP="00497F86">
      <w:pPr>
        <w:widowControl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1E4FAFF5" w14:textId="77777777" w:rsidR="00F46DB5" w:rsidRPr="00751E6C" w:rsidRDefault="00F46DB5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751E6C">
        <w:rPr>
          <w:rFonts w:ascii="Tahoma" w:hAnsi="Tahoma" w:cs="Tahoma"/>
          <w:bCs/>
          <w:sz w:val="20"/>
          <w:szCs w:val="20"/>
        </w:rPr>
        <w:t>uzavřely dle § 1746 odst. 2 zákona č. 89/2012 Sb., občanský zákoník, v platném znění</w:t>
      </w:r>
    </w:p>
    <w:p w14:paraId="37D5EC5B" w14:textId="77777777" w:rsidR="00473C79" w:rsidRDefault="00473C79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052D36DE" w14:textId="6E4713F7" w:rsidR="00F46DB5" w:rsidRDefault="00F46DB5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751E6C">
        <w:rPr>
          <w:rFonts w:ascii="Tahoma" w:hAnsi="Tahoma" w:cs="Tahoma"/>
          <w:bCs/>
          <w:sz w:val="20"/>
          <w:szCs w:val="20"/>
        </w:rPr>
        <w:t>(dále jen „</w:t>
      </w:r>
      <w:r w:rsidRPr="00705FA9">
        <w:rPr>
          <w:rFonts w:ascii="Tahoma" w:hAnsi="Tahoma" w:cs="Tahoma"/>
          <w:b/>
          <w:bCs/>
          <w:i/>
          <w:sz w:val="20"/>
          <w:szCs w:val="20"/>
        </w:rPr>
        <w:t>OZ</w:t>
      </w:r>
      <w:r w:rsidRPr="00751E6C">
        <w:rPr>
          <w:rFonts w:ascii="Tahoma" w:hAnsi="Tahoma" w:cs="Tahoma"/>
          <w:bCs/>
          <w:sz w:val="20"/>
          <w:szCs w:val="20"/>
        </w:rPr>
        <w:t>“)</w:t>
      </w:r>
    </w:p>
    <w:p w14:paraId="31608895" w14:textId="77777777" w:rsidR="00064685" w:rsidRDefault="00064685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2F4D9204" w14:textId="77777777" w:rsidR="00473C79" w:rsidRDefault="00473C79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54CCCDD2" w14:textId="77777777" w:rsidR="00473C79" w:rsidRPr="00751E6C" w:rsidRDefault="00473C79" w:rsidP="00473C79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51E6C">
        <w:rPr>
          <w:rFonts w:ascii="Tahoma" w:hAnsi="Tahoma" w:cs="Tahoma"/>
          <w:b/>
          <w:bCs/>
          <w:sz w:val="20"/>
          <w:szCs w:val="20"/>
        </w:rPr>
        <w:t>dohodu</w:t>
      </w:r>
      <w:r>
        <w:rPr>
          <w:rFonts w:ascii="Tahoma" w:hAnsi="Tahoma" w:cs="Tahoma"/>
          <w:b/>
          <w:bCs/>
          <w:sz w:val="20"/>
          <w:szCs w:val="20"/>
        </w:rPr>
        <w:t xml:space="preserve"> o vypořádání</w:t>
      </w:r>
    </w:p>
    <w:p w14:paraId="3DCD1131" w14:textId="77777777" w:rsidR="00473C79" w:rsidRDefault="00473C79" w:rsidP="00473C79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5000DF5C" w14:textId="24D94231" w:rsidR="00473C79" w:rsidRPr="00042190" w:rsidRDefault="00473C79" w:rsidP="00473C79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751E6C">
        <w:rPr>
          <w:rFonts w:ascii="Tahoma" w:hAnsi="Tahoma" w:cs="Tahoma"/>
          <w:bCs/>
          <w:sz w:val="20"/>
          <w:szCs w:val="20"/>
        </w:rPr>
        <w:t>(dále jen „</w:t>
      </w:r>
      <w:r w:rsidRPr="00705FA9">
        <w:rPr>
          <w:rFonts w:ascii="Tahoma" w:hAnsi="Tahoma" w:cs="Tahoma"/>
          <w:b/>
          <w:bCs/>
          <w:i/>
          <w:sz w:val="20"/>
          <w:szCs w:val="20"/>
        </w:rPr>
        <w:t>dohoda</w:t>
      </w:r>
      <w:r w:rsidRPr="00751E6C">
        <w:rPr>
          <w:rFonts w:ascii="Tahoma" w:hAnsi="Tahoma" w:cs="Tahoma"/>
          <w:bCs/>
          <w:sz w:val="20"/>
          <w:szCs w:val="20"/>
        </w:rPr>
        <w:t>“)</w:t>
      </w:r>
    </w:p>
    <w:p w14:paraId="5A06E004" w14:textId="77777777" w:rsidR="00473C79" w:rsidRDefault="00473C79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0967E13D" w14:textId="77777777" w:rsidR="00473C79" w:rsidRDefault="00473C79" w:rsidP="00064685">
      <w:pPr>
        <w:widowControl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14:paraId="06CFF3DF" w14:textId="505F3FBF" w:rsidR="00F46DB5" w:rsidRDefault="00F46DB5" w:rsidP="00064685">
      <w:pPr>
        <w:widowControl w:val="0"/>
        <w:suppressAutoHyphens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751E6C">
        <w:rPr>
          <w:rFonts w:ascii="Tahoma" w:hAnsi="Tahoma" w:cs="Tahoma"/>
          <w:bCs/>
          <w:sz w:val="20"/>
          <w:szCs w:val="20"/>
        </w:rPr>
        <w:t>za účelem vypořádání závazků z</w:t>
      </w:r>
      <w:r w:rsidR="00120622">
        <w:rPr>
          <w:rFonts w:ascii="Tahoma" w:hAnsi="Tahoma" w:cs="Tahoma"/>
          <w:bCs/>
          <w:sz w:val="20"/>
          <w:szCs w:val="20"/>
        </w:rPr>
        <w:t> </w:t>
      </w:r>
      <w:r w:rsidRPr="00751E6C">
        <w:rPr>
          <w:rFonts w:ascii="Tahoma" w:hAnsi="Tahoma" w:cs="Tahoma"/>
          <w:bCs/>
          <w:sz w:val="20"/>
          <w:szCs w:val="20"/>
        </w:rPr>
        <w:t>neplatn</w:t>
      </w:r>
      <w:r w:rsidR="00120622">
        <w:rPr>
          <w:rFonts w:ascii="Tahoma" w:hAnsi="Tahoma" w:cs="Tahoma"/>
          <w:bCs/>
          <w:sz w:val="20"/>
          <w:szCs w:val="20"/>
        </w:rPr>
        <w:t>ých dodatků, konkrétně se jedná o dodatek č. 1 ze dne 3. 7. 2023</w:t>
      </w:r>
      <w:r w:rsidR="00BE0A1F">
        <w:rPr>
          <w:rFonts w:ascii="Tahoma" w:hAnsi="Tahoma" w:cs="Tahoma"/>
          <w:bCs/>
          <w:sz w:val="20"/>
          <w:szCs w:val="20"/>
        </w:rPr>
        <w:t xml:space="preserve">, </w:t>
      </w:r>
      <w:r w:rsidR="00120622">
        <w:rPr>
          <w:rFonts w:ascii="Tahoma" w:hAnsi="Tahoma" w:cs="Tahoma"/>
          <w:bCs/>
          <w:sz w:val="20"/>
          <w:szCs w:val="20"/>
        </w:rPr>
        <w:t xml:space="preserve">dodatek č. 2 </w:t>
      </w:r>
      <w:r w:rsidR="00120622" w:rsidRPr="006479B7">
        <w:rPr>
          <w:rFonts w:ascii="Tahoma" w:hAnsi="Tahoma" w:cs="Tahoma"/>
          <w:bCs/>
          <w:sz w:val="20"/>
          <w:szCs w:val="20"/>
        </w:rPr>
        <w:t>ze dne 9. 8. 2024</w:t>
      </w:r>
      <w:r w:rsidR="00BE0A1F" w:rsidRPr="006479B7">
        <w:rPr>
          <w:rFonts w:ascii="Tahoma" w:hAnsi="Tahoma" w:cs="Tahoma"/>
          <w:bCs/>
          <w:sz w:val="20"/>
          <w:szCs w:val="20"/>
        </w:rPr>
        <w:t xml:space="preserve"> a dodatek č. 3 ze dne </w:t>
      </w:r>
      <w:r w:rsidR="006479B7" w:rsidRPr="006479B7">
        <w:rPr>
          <w:rFonts w:ascii="Tahoma" w:hAnsi="Tahoma" w:cs="Tahoma"/>
          <w:bCs/>
          <w:sz w:val="20"/>
          <w:szCs w:val="20"/>
        </w:rPr>
        <w:t>29. 11. 2024</w:t>
      </w:r>
      <w:r w:rsidR="00120622" w:rsidRPr="006479B7">
        <w:rPr>
          <w:rFonts w:ascii="Tahoma" w:hAnsi="Tahoma" w:cs="Tahoma"/>
          <w:bCs/>
          <w:sz w:val="20"/>
          <w:szCs w:val="20"/>
        </w:rPr>
        <w:t xml:space="preserve"> </w:t>
      </w:r>
      <w:r w:rsidR="00120622">
        <w:rPr>
          <w:rFonts w:ascii="Tahoma" w:hAnsi="Tahoma" w:cs="Tahoma"/>
          <w:bCs/>
          <w:sz w:val="20"/>
          <w:szCs w:val="20"/>
        </w:rPr>
        <w:t xml:space="preserve">ke Smlouvě o dílo ze dne 19. 10. 2022 </w:t>
      </w:r>
      <w:r w:rsidRPr="00751E6C">
        <w:rPr>
          <w:rFonts w:ascii="Tahoma" w:hAnsi="Tahoma" w:cs="Tahoma"/>
          <w:bCs/>
          <w:sz w:val="20"/>
          <w:szCs w:val="20"/>
        </w:rPr>
        <w:t>na realizaci veřejné zakázky</w:t>
      </w:r>
      <w:r w:rsidR="0021139B">
        <w:rPr>
          <w:rFonts w:ascii="Tahoma" w:hAnsi="Tahoma" w:cs="Tahoma"/>
          <w:bCs/>
          <w:sz w:val="20"/>
          <w:szCs w:val="20"/>
        </w:rPr>
        <w:t xml:space="preserve"> </w:t>
      </w:r>
      <w:r w:rsidR="00064685">
        <w:rPr>
          <w:rFonts w:ascii="Tahoma" w:hAnsi="Tahoma" w:cs="Tahoma"/>
          <w:bCs/>
          <w:sz w:val="20"/>
          <w:szCs w:val="20"/>
        </w:rPr>
        <w:t xml:space="preserve">s názvem </w:t>
      </w:r>
      <w:r w:rsidR="00120622" w:rsidRPr="00120622">
        <w:rPr>
          <w:rFonts w:ascii="Tahoma" w:hAnsi="Tahoma" w:cs="Tahoma"/>
          <w:b/>
          <w:sz w:val="20"/>
          <w:szCs w:val="20"/>
        </w:rPr>
        <w:t xml:space="preserve">„VELKÁ BUKOVÁ, KANALIZACE A ČOV“ </w:t>
      </w:r>
      <w:r w:rsidRPr="00751E6C">
        <w:rPr>
          <w:rFonts w:ascii="Tahoma" w:hAnsi="Tahoma" w:cs="Tahoma"/>
          <w:sz w:val="20"/>
          <w:szCs w:val="20"/>
        </w:rPr>
        <w:t>(dále jen „</w:t>
      </w:r>
      <w:r w:rsidRPr="001309F6">
        <w:rPr>
          <w:rFonts w:ascii="Tahoma" w:hAnsi="Tahoma" w:cs="Tahoma"/>
          <w:b/>
          <w:i/>
          <w:sz w:val="20"/>
          <w:szCs w:val="20"/>
        </w:rPr>
        <w:t>veřejná zakázka</w:t>
      </w:r>
      <w:r w:rsidRPr="00751E6C">
        <w:rPr>
          <w:rFonts w:ascii="Tahoma" w:hAnsi="Tahoma" w:cs="Tahoma"/>
          <w:sz w:val="20"/>
          <w:szCs w:val="20"/>
        </w:rPr>
        <w:t xml:space="preserve">“), zadané </w:t>
      </w:r>
      <w:r w:rsidR="00120622" w:rsidRPr="001059AE">
        <w:rPr>
          <w:rFonts w:ascii="Tahoma" w:hAnsi="Tahoma" w:cs="Tahoma"/>
          <w:sz w:val="20"/>
          <w:lang w:eastAsia="cs-CZ"/>
        </w:rPr>
        <w:t>v</w:t>
      </w:r>
      <w:r w:rsidR="00120622">
        <w:rPr>
          <w:rFonts w:ascii="Tahoma" w:hAnsi="Tahoma" w:cs="Tahoma"/>
          <w:sz w:val="20"/>
          <w:lang w:eastAsia="cs-CZ"/>
        </w:rPr>
        <w:t xml:space="preserve"> </w:t>
      </w:r>
      <w:r w:rsidR="00120622" w:rsidRPr="001059AE">
        <w:rPr>
          <w:rFonts w:ascii="Tahoma" w:hAnsi="Tahoma" w:cs="Tahoma"/>
          <w:sz w:val="20"/>
        </w:rPr>
        <w:t xml:space="preserve">otevřeném řízení dle </w:t>
      </w:r>
      <w:r w:rsidR="00120622" w:rsidRPr="00DC1E7D">
        <w:rPr>
          <w:rFonts w:ascii="Tahoma" w:hAnsi="Tahoma" w:cs="Tahoma"/>
          <w:sz w:val="20"/>
        </w:rPr>
        <w:t xml:space="preserve">§ 3 písm. b) a § 56 </w:t>
      </w:r>
      <w:r w:rsidR="00120622" w:rsidRPr="00DC1E7D">
        <w:rPr>
          <w:rFonts w:ascii="Tahoma" w:hAnsi="Tahoma" w:cs="Tahoma"/>
          <w:sz w:val="20"/>
          <w:lang w:eastAsia="cs-CZ"/>
        </w:rPr>
        <w:t xml:space="preserve">zákona č. 134/2016 Sb., </w:t>
      </w:r>
      <w:r w:rsidR="00120622" w:rsidRPr="00DC1E7D">
        <w:rPr>
          <w:rFonts w:ascii="Tahoma" w:hAnsi="Tahoma" w:cs="Tahoma"/>
          <w:sz w:val="20"/>
          <w:lang w:eastAsia="cs-CZ"/>
        </w:rPr>
        <w:lastRenderedPageBreak/>
        <w:t>o zadávání veřejných zakázek, v platném znění</w:t>
      </w:r>
      <w:r w:rsidR="00120622" w:rsidRPr="001059AE">
        <w:rPr>
          <w:rFonts w:ascii="Tahoma" w:hAnsi="Tahoma" w:cs="Tahoma"/>
          <w:sz w:val="20"/>
          <w:lang w:eastAsia="cs-CZ"/>
        </w:rPr>
        <w:t xml:space="preserve"> (dále jen „ZZVZ“).</w:t>
      </w:r>
      <w:r w:rsidR="00473C79">
        <w:rPr>
          <w:rFonts w:ascii="Tahoma" w:hAnsi="Tahoma" w:cs="Tahoma"/>
          <w:bCs/>
          <w:sz w:val="20"/>
          <w:szCs w:val="20"/>
        </w:rPr>
        <w:t xml:space="preserve"> Veřejná zakázka </w:t>
      </w:r>
      <w:r w:rsidR="00120622" w:rsidRPr="00411E06">
        <w:rPr>
          <w:rFonts w:ascii="Tahoma" w:hAnsi="Tahoma" w:cs="Tahoma"/>
          <w:sz w:val="20"/>
        </w:rPr>
        <w:t xml:space="preserve">je spolufinancována Evropskou unií – Fondem soudržnosti/Evropským fondem pro regionální rozvoj/Evropskými strukturálními a investičními fondy, ze Státního fondu životního prostředí České republiky prostřednictvím Operačního programu životního prostředí </w:t>
      </w:r>
      <w:proofErr w:type="gramStart"/>
      <w:r w:rsidR="00120622" w:rsidRPr="00411E06">
        <w:rPr>
          <w:rFonts w:ascii="Tahoma" w:hAnsi="Tahoma" w:cs="Tahoma"/>
          <w:sz w:val="20"/>
        </w:rPr>
        <w:t xml:space="preserve">2021 </w:t>
      </w:r>
      <w:r w:rsidR="00120622">
        <w:rPr>
          <w:rFonts w:ascii="Tahoma" w:hAnsi="Tahoma" w:cs="Tahoma"/>
          <w:sz w:val="20"/>
        </w:rPr>
        <w:t>–</w:t>
      </w:r>
      <w:r w:rsidR="00120622" w:rsidRPr="00411E06">
        <w:rPr>
          <w:rFonts w:ascii="Tahoma" w:hAnsi="Tahoma" w:cs="Tahoma"/>
          <w:sz w:val="20"/>
        </w:rPr>
        <w:t xml:space="preserve"> 2027</w:t>
      </w:r>
      <w:proofErr w:type="gramEnd"/>
      <w:r w:rsidR="00120622">
        <w:rPr>
          <w:rFonts w:ascii="Tahoma" w:hAnsi="Tahoma" w:cs="Tahoma"/>
          <w:sz w:val="20"/>
        </w:rPr>
        <w:t>.</w:t>
      </w:r>
    </w:p>
    <w:p w14:paraId="5F695856" w14:textId="77777777" w:rsidR="00473C79" w:rsidRDefault="00473C79" w:rsidP="00064685">
      <w:pPr>
        <w:widowControl w:val="0"/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E95A7C0" w14:textId="77777777" w:rsidR="00473C79" w:rsidRDefault="00473C79" w:rsidP="00064685">
      <w:pPr>
        <w:widowControl w:val="0"/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72BDB45" w14:textId="609D93D5" w:rsidR="00473C79" w:rsidRDefault="00473C79" w:rsidP="00473C79">
      <w:pPr>
        <w:pStyle w:val="Odstavecseseznamem"/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73C79">
        <w:rPr>
          <w:rFonts w:ascii="Tahoma" w:hAnsi="Tahoma" w:cs="Tahoma"/>
          <w:b/>
          <w:bCs/>
          <w:sz w:val="20"/>
          <w:szCs w:val="20"/>
          <w:u w:val="single"/>
        </w:rPr>
        <w:t>Předmět dohody</w:t>
      </w:r>
    </w:p>
    <w:p w14:paraId="5B002379" w14:textId="77777777" w:rsidR="00473C79" w:rsidRPr="00473C79" w:rsidRDefault="00473C79" w:rsidP="00473C79">
      <w:pPr>
        <w:pStyle w:val="Odstavecseseznamem"/>
        <w:widowControl w:val="0"/>
        <w:suppressAutoHyphens/>
        <w:spacing w:after="0" w:line="240" w:lineRule="auto"/>
        <w:ind w:left="1080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7BD4FCA" w14:textId="72D4B2B9" w:rsidR="00120622" w:rsidRDefault="00F46DB5" w:rsidP="00120622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705FA9">
        <w:rPr>
          <w:rFonts w:ascii="Tahoma" w:hAnsi="Tahoma" w:cs="Tahoma"/>
          <w:sz w:val="20"/>
          <w:szCs w:val="20"/>
        </w:rPr>
        <w:t xml:space="preserve">Smluvní strany deklarují, že </w:t>
      </w:r>
      <w:r w:rsidR="00120622">
        <w:rPr>
          <w:rFonts w:ascii="Tahoma" w:hAnsi="Tahoma" w:cs="Tahoma"/>
          <w:sz w:val="20"/>
          <w:szCs w:val="20"/>
        </w:rPr>
        <w:t xml:space="preserve">uzavřeli níže uvedené dodatky: </w:t>
      </w:r>
    </w:p>
    <w:p w14:paraId="7ED97227" w14:textId="74123DA9" w:rsidR="00120622" w:rsidRDefault="00120622" w:rsidP="00120622">
      <w:pPr>
        <w:tabs>
          <w:tab w:val="left" w:pos="567"/>
        </w:tabs>
        <w:spacing w:after="0" w:line="240" w:lineRule="auto"/>
        <w:ind w:right="62"/>
        <w:jc w:val="both"/>
        <w:rPr>
          <w:rFonts w:ascii="Tahoma" w:hAnsi="Tahoma" w:cs="Tahoma"/>
          <w:sz w:val="20"/>
          <w:szCs w:val="20"/>
        </w:rPr>
      </w:pPr>
    </w:p>
    <w:p w14:paraId="0A067D53" w14:textId="6B7F6128" w:rsidR="00120622" w:rsidRDefault="00120622" w:rsidP="008C37B0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62" w:hanging="207"/>
        <w:jc w:val="both"/>
        <w:rPr>
          <w:rFonts w:ascii="Tahoma" w:hAnsi="Tahoma" w:cs="Tahoma"/>
          <w:sz w:val="20"/>
          <w:szCs w:val="20"/>
        </w:rPr>
      </w:pPr>
      <w:r w:rsidRPr="002A6971">
        <w:rPr>
          <w:rFonts w:ascii="Tahoma" w:hAnsi="Tahoma" w:cs="Tahoma"/>
          <w:b/>
          <w:bCs/>
          <w:sz w:val="20"/>
          <w:szCs w:val="20"/>
        </w:rPr>
        <w:t>Dodatek č. 1 ze dne 3.7.2023 ke smlouvě o dílo ze dne 19. 10. 2022</w:t>
      </w:r>
      <w:r>
        <w:rPr>
          <w:rFonts w:ascii="Tahoma" w:hAnsi="Tahoma" w:cs="Tahoma"/>
          <w:sz w:val="20"/>
          <w:szCs w:val="20"/>
        </w:rPr>
        <w:t xml:space="preserve">, jejímž předmětem </w:t>
      </w:r>
      <w:r w:rsidRPr="00120622">
        <w:rPr>
          <w:rFonts w:ascii="Tahoma" w:hAnsi="Tahoma" w:cs="Tahoma"/>
          <w:sz w:val="20"/>
          <w:szCs w:val="20"/>
        </w:rPr>
        <w:t>bylo upřesnění termínu zahájení plnění a dokončení stavby bez dopadu na celkovou dobu realizace díla</w:t>
      </w:r>
      <w:r>
        <w:rPr>
          <w:rFonts w:ascii="Tahoma" w:hAnsi="Tahoma" w:cs="Tahoma"/>
          <w:sz w:val="20"/>
          <w:szCs w:val="20"/>
        </w:rPr>
        <w:t xml:space="preserve"> </w:t>
      </w:r>
      <w:r w:rsidRPr="00120622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bCs/>
          <w:sz w:val="20"/>
          <w:szCs w:val="20"/>
        </w:rPr>
        <w:t>Dodatek č. 1</w:t>
      </w:r>
      <w:r w:rsidRPr="00120622">
        <w:rPr>
          <w:rFonts w:ascii="Tahoma" w:hAnsi="Tahoma" w:cs="Tahoma"/>
          <w:sz w:val="20"/>
          <w:szCs w:val="20"/>
        </w:rPr>
        <w:t>“).</w:t>
      </w:r>
    </w:p>
    <w:p w14:paraId="3D327AC1" w14:textId="77777777" w:rsidR="008C37B0" w:rsidRDefault="008C37B0" w:rsidP="008C37B0">
      <w:pPr>
        <w:pStyle w:val="Odstavecseseznamem"/>
        <w:tabs>
          <w:tab w:val="left" w:pos="567"/>
        </w:tabs>
        <w:spacing w:after="0" w:line="240" w:lineRule="auto"/>
        <w:ind w:left="567" w:right="62"/>
        <w:jc w:val="both"/>
        <w:rPr>
          <w:rFonts w:ascii="Tahoma" w:hAnsi="Tahoma" w:cs="Tahoma"/>
          <w:sz w:val="20"/>
          <w:szCs w:val="20"/>
        </w:rPr>
      </w:pPr>
    </w:p>
    <w:p w14:paraId="11FC1D4A" w14:textId="6DF028BA" w:rsidR="00120622" w:rsidRDefault="00120622" w:rsidP="008C37B0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62" w:hanging="207"/>
        <w:jc w:val="both"/>
        <w:rPr>
          <w:rFonts w:ascii="Tahoma" w:hAnsi="Tahoma" w:cs="Tahoma"/>
          <w:sz w:val="20"/>
          <w:szCs w:val="20"/>
        </w:rPr>
      </w:pPr>
      <w:r w:rsidRPr="002A6971">
        <w:rPr>
          <w:rFonts w:ascii="Tahoma" w:hAnsi="Tahoma" w:cs="Tahoma"/>
          <w:b/>
          <w:bCs/>
          <w:sz w:val="20"/>
          <w:szCs w:val="20"/>
        </w:rPr>
        <w:t>Dodatek č. 2 ze dne 9. 8. 2024</w:t>
      </w:r>
      <w:r w:rsidR="008C37B0" w:rsidRPr="002A6971">
        <w:rPr>
          <w:rFonts w:ascii="Tahoma" w:hAnsi="Tahoma" w:cs="Tahoma"/>
          <w:b/>
          <w:bCs/>
          <w:sz w:val="20"/>
          <w:szCs w:val="20"/>
        </w:rPr>
        <w:t xml:space="preserve"> ke smlouvě o dílo ze dne 19. 10. 2022</w:t>
      </w:r>
      <w:r w:rsidR="008C37B0">
        <w:rPr>
          <w:rFonts w:ascii="Tahoma" w:hAnsi="Tahoma" w:cs="Tahoma"/>
          <w:sz w:val="20"/>
          <w:szCs w:val="20"/>
        </w:rPr>
        <w:t xml:space="preserve">, jejímž předmětem byla úprava plnění, která spočívala v </w:t>
      </w:r>
      <w:r w:rsidR="008C37B0" w:rsidRPr="008C37B0">
        <w:rPr>
          <w:rFonts w:ascii="Tahoma" w:hAnsi="Tahoma" w:cs="Tahoma"/>
          <w:sz w:val="20"/>
          <w:szCs w:val="20"/>
        </w:rPr>
        <w:t>poklád</w:t>
      </w:r>
      <w:r w:rsidR="008C37B0">
        <w:rPr>
          <w:rFonts w:ascii="Tahoma" w:hAnsi="Tahoma" w:cs="Tahoma"/>
          <w:sz w:val="20"/>
          <w:szCs w:val="20"/>
        </w:rPr>
        <w:t>ce</w:t>
      </w:r>
      <w:r w:rsidR="008C37B0" w:rsidRPr="008C37B0">
        <w:rPr>
          <w:rFonts w:ascii="Tahoma" w:hAnsi="Tahoma" w:cs="Tahoma"/>
          <w:sz w:val="20"/>
          <w:szCs w:val="20"/>
        </w:rPr>
        <w:t xml:space="preserve"> vodovodního potrubí včetně vodovodních přípojek</w:t>
      </w:r>
      <w:r w:rsidR="008C37B0">
        <w:rPr>
          <w:rFonts w:ascii="Tahoma" w:hAnsi="Tahoma" w:cs="Tahoma"/>
          <w:sz w:val="20"/>
          <w:szCs w:val="20"/>
        </w:rPr>
        <w:t xml:space="preserve"> a s tím související </w:t>
      </w:r>
      <w:r w:rsidR="00BE0A1F">
        <w:rPr>
          <w:rFonts w:ascii="Tahoma" w:hAnsi="Tahoma" w:cs="Tahoma"/>
          <w:sz w:val="20"/>
          <w:szCs w:val="20"/>
        </w:rPr>
        <w:t>z</w:t>
      </w:r>
      <w:r w:rsidR="008C37B0">
        <w:rPr>
          <w:rFonts w:ascii="Tahoma" w:hAnsi="Tahoma" w:cs="Tahoma"/>
          <w:sz w:val="20"/>
          <w:szCs w:val="20"/>
        </w:rPr>
        <w:t xml:space="preserve">měna doby plnění a ceny díla </w:t>
      </w:r>
      <w:r w:rsidR="008C37B0" w:rsidRPr="00120622">
        <w:rPr>
          <w:rFonts w:ascii="Tahoma" w:hAnsi="Tahoma" w:cs="Tahoma"/>
          <w:sz w:val="20"/>
          <w:szCs w:val="20"/>
        </w:rPr>
        <w:t>(dále jen „</w:t>
      </w:r>
      <w:r w:rsidR="008C37B0">
        <w:rPr>
          <w:rFonts w:ascii="Tahoma" w:hAnsi="Tahoma" w:cs="Tahoma"/>
          <w:b/>
          <w:bCs/>
          <w:sz w:val="20"/>
          <w:szCs w:val="20"/>
        </w:rPr>
        <w:t>Dodatek č. 2</w:t>
      </w:r>
      <w:r w:rsidR="008C37B0" w:rsidRPr="00120622">
        <w:rPr>
          <w:rFonts w:ascii="Tahoma" w:hAnsi="Tahoma" w:cs="Tahoma"/>
          <w:sz w:val="20"/>
          <w:szCs w:val="20"/>
        </w:rPr>
        <w:t>“).</w:t>
      </w:r>
      <w:r w:rsidR="008C37B0">
        <w:rPr>
          <w:rFonts w:ascii="Tahoma" w:hAnsi="Tahoma" w:cs="Tahoma"/>
          <w:sz w:val="20"/>
          <w:szCs w:val="20"/>
        </w:rPr>
        <w:t xml:space="preserve"> </w:t>
      </w:r>
    </w:p>
    <w:p w14:paraId="09EA6DCD" w14:textId="77777777" w:rsidR="00BE0A1F" w:rsidRPr="00BE0A1F" w:rsidRDefault="00BE0A1F" w:rsidP="00BE0A1F">
      <w:pPr>
        <w:pStyle w:val="Odstavecseseznamem"/>
        <w:rPr>
          <w:rFonts w:ascii="Tahoma" w:hAnsi="Tahoma" w:cs="Tahoma"/>
          <w:sz w:val="20"/>
          <w:szCs w:val="20"/>
        </w:rPr>
      </w:pPr>
    </w:p>
    <w:p w14:paraId="6017BE3F" w14:textId="097A4973" w:rsidR="00BE0A1F" w:rsidRPr="006479B7" w:rsidRDefault="00BE0A1F" w:rsidP="008C37B0">
      <w:pPr>
        <w:pStyle w:val="Odstavecseseznamem"/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62" w:hanging="207"/>
        <w:jc w:val="both"/>
        <w:rPr>
          <w:rFonts w:ascii="Tahoma" w:hAnsi="Tahoma" w:cs="Tahoma"/>
          <w:sz w:val="20"/>
          <w:szCs w:val="20"/>
        </w:rPr>
      </w:pPr>
      <w:r w:rsidRPr="006479B7">
        <w:rPr>
          <w:rFonts w:ascii="Tahoma" w:hAnsi="Tahoma" w:cs="Tahoma"/>
          <w:b/>
          <w:bCs/>
          <w:sz w:val="20"/>
          <w:szCs w:val="20"/>
        </w:rPr>
        <w:t xml:space="preserve">Dodatek č. 3 </w:t>
      </w:r>
      <w:r w:rsidR="006479B7" w:rsidRPr="006479B7">
        <w:rPr>
          <w:rFonts w:ascii="Tahoma" w:hAnsi="Tahoma" w:cs="Tahoma"/>
          <w:b/>
          <w:bCs/>
          <w:sz w:val="20"/>
          <w:szCs w:val="20"/>
        </w:rPr>
        <w:t xml:space="preserve">ze dne 29. 11. 2024 </w:t>
      </w:r>
      <w:r w:rsidRPr="006479B7">
        <w:rPr>
          <w:rFonts w:ascii="Tahoma" w:hAnsi="Tahoma" w:cs="Tahoma"/>
          <w:b/>
          <w:bCs/>
          <w:sz w:val="20"/>
          <w:szCs w:val="20"/>
        </w:rPr>
        <w:t>ke smlouvě o dílo ze dne 19. 10. 2022,</w:t>
      </w:r>
      <w:r w:rsidR="006479B7" w:rsidRPr="006479B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479B7">
        <w:rPr>
          <w:rFonts w:ascii="Tahoma" w:hAnsi="Tahoma" w:cs="Tahoma"/>
          <w:sz w:val="20"/>
          <w:szCs w:val="20"/>
        </w:rPr>
        <w:t xml:space="preserve">jejímž předmětem byla </w:t>
      </w:r>
      <w:r w:rsidR="006479B7" w:rsidRPr="006479B7">
        <w:rPr>
          <w:rFonts w:ascii="Tahoma" w:hAnsi="Tahoma" w:cs="Tahoma"/>
          <w:sz w:val="20"/>
          <w:szCs w:val="20"/>
        </w:rPr>
        <w:t xml:space="preserve">změna celkové ceny díla na základě zaměření skutečně provedeného množství prací a dodávek </w:t>
      </w:r>
      <w:r w:rsidRPr="006479B7">
        <w:rPr>
          <w:rFonts w:ascii="Tahoma" w:hAnsi="Tahoma" w:cs="Tahoma"/>
          <w:sz w:val="20"/>
          <w:szCs w:val="20"/>
        </w:rPr>
        <w:t>(dále jen „</w:t>
      </w:r>
      <w:r w:rsidRPr="006479B7">
        <w:rPr>
          <w:rFonts w:ascii="Tahoma" w:hAnsi="Tahoma" w:cs="Tahoma"/>
          <w:b/>
          <w:bCs/>
          <w:sz w:val="20"/>
          <w:szCs w:val="20"/>
        </w:rPr>
        <w:t>Dodatek č. 3</w:t>
      </w:r>
      <w:r w:rsidRPr="006479B7">
        <w:rPr>
          <w:rFonts w:ascii="Tahoma" w:hAnsi="Tahoma" w:cs="Tahoma"/>
          <w:sz w:val="20"/>
          <w:szCs w:val="20"/>
        </w:rPr>
        <w:t>“).</w:t>
      </w:r>
    </w:p>
    <w:p w14:paraId="7CC0781F" w14:textId="77777777" w:rsidR="00042190" w:rsidRPr="00042190" w:rsidRDefault="00042190" w:rsidP="00064685">
      <w:pPr>
        <w:pStyle w:val="Odstavecseseznamem"/>
        <w:spacing w:after="0" w:line="240" w:lineRule="auto"/>
        <w:ind w:left="0" w:right="62"/>
        <w:jc w:val="both"/>
        <w:rPr>
          <w:rFonts w:ascii="Tahoma" w:hAnsi="Tahoma" w:cs="Tahoma"/>
          <w:sz w:val="20"/>
          <w:szCs w:val="20"/>
        </w:rPr>
      </w:pPr>
    </w:p>
    <w:p w14:paraId="3211E1F2" w14:textId="433C3C39" w:rsidR="00F46DB5" w:rsidRPr="007D520C" w:rsidRDefault="008C37B0" w:rsidP="00064685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</w:t>
      </w:r>
      <w:r w:rsidR="00F46DB5" w:rsidRPr="007D520C">
        <w:rPr>
          <w:rFonts w:ascii="Tahoma" w:hAnsi="Tahoma" w:cs="Tahoma"/>
          <w:sz w:val="20"/>
          <w:szCs w:val="20"/>
        </w:rPr>
        <w:t xml:space="preserve">je dle </w:t>
      </w:r>
      <w:r>
        <w:rPr>
          <w:rFonts w:ascii="Tahoma" w:hAnsi="Tahoma" w:cs="Tahoma"/>
          <w:sz w:val="20"/>
          <w:szCs w:val="20"/>
        </w:rPr>
        <w:t>Smlouvy o dílo</w:t>
      </w:r>
      <w:r w:rsidR="00F46DB5" w:rsidRPr="007D520C">
        <w:rPr>
          <w:rFonts w:ascii="Tahoma" w:hAnsi="Tahoma" w:cs="Tahoma"/>
          <w:sz w:val="20"/>
          <w:szCs w:val="20"/>
        </w:rPr>
        <w:t xml:space="preserve"> povinným subjektem pro zveřejňování smluv v registru smluv, a</w:t>
      </w:r>
      <w:r w:rsidR="00064685">
        <w:rPr>
          <w:rFonts w:ascii="Tahoma" w:hAnsi="Tahoma" w:cs="Tahoma"/>
          <w:sz w:val="20"/>
          <w:szCs w:val="20"/>
        </w:rPr>
        <w:t> </w:t>
      </w:r>
      <w:r w:rsidR="00F46DB5" w:rsidRPr="007D520C">
        <w:rPr>
          <w:rFonts w:ascii="Tahoma" w:hAnsi="Tahoma" w:cs="Tahoma"/>
          <w:sz w:val="20"/>
          <w:szCs w:val="20"/>
        </w:rPr>
        <w:t>měl tak povinnost uzavřen</w:t>
      </w:r>
      <w:r>
        <w:rPr>
          <w:rFonts w:ascii="Tahoma" w:hAnsi="Tahoma" w:cs="Tahoma"/>
          <w:sz w:val="20"/>
          <w:szCs w:val="20"/>
        </w:rPr>
        <w:t>é dodatky č. 1</w:t>
      </w:r>
      <w:r w:rsidR="00BE0A1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č. 2</w:t>
      </w:r>
      <w:r w:rsidR="00BE0A1F">
        <w:rPr>
          <w:rFonts w:ascii="Tahoma" w:hAnsi="Tahoma" w:cs="Tahoma"/>
          <w:sz w:val="20"/>
          <w:szCs w:val="20"/>
        </w:rPr>
        <w:t xml:space="preserve"> a č. 3</w:t>
      </w:r>
      <w:r>
        <w:rPr>
          <w:rFonts w:ascii="Tahoma" w:hAnsi="Tahoma" w:cs="Tahoma"/>
          <w:sz w:val="20"/>
          <w:szCs w:val="20"/>
        </w:rPr>
        <w:t xml:space="preserve"> </w:t>
      </w:r>
      <w:r w:rsidR="00F46DB5" w:rsidRPr="007D520C">
        <w:rPr>
          <w:rFonts w:ascii="Tahoma" w:hAnsi="Tahoma" w:cs="Tahoma"/>
          <w:sz w:val="20"/>
          <w:szCs w:val="20"/>
        </w:rPr>
        <w:t>zveřejnit postupem a způsobem podle zákona č.</w:t>
      </w:r>
      <w:r w:rsidR="00064685">
        <w:rPr>
          <w:rFonts w:ascii="Tahoma" w:hAnsi="Tahoma" w:cs="Tahoma"/>
          <w:sz w:val="20"/>
          <w:szCs w:val="20"/>
        </w:rPr>
        <w:t> </w:t>
      </w:r>
      <w:r w:rsidR="00F46DB5" w:rsidRPr="007D520C">
        <w:rPr>
          <w:rFonts w:ascii="Tahoma" w:hAnsi="Tahoma" w:cs="Tahoma"/>
          <w:sz w:val="20"/>
          <w:szCs w:val="20"/>
        </w:rPr>
        <w:t xml:space="preserve">340/2015 Sb., o registru smluv, ve znění pozdějších předpisů; to znamená, že povinný subjekt je povinen zaslat </w:t>
      </w:r>
      <w:r>
        <w:rPr>
          <w:rFonts w:ascii="Tahoma" w:hAnsi="Tahoma" w:cs="Tahoma"/>
          <w:sz w:val="20"/>
          <w:szCs w:val="20"/>
        </w:rPr>
        <w:t>dodatky</w:t>
      </w:r>
      <w:r w:rsidR="00F46DB5" w:rsidRPr="007D520C">
        <w:rPr>
          <w:rFonts w:ascii="Tahoma" w:hAnsi="Tahoma" w:cs="Tahoma"/>
          <w:sz w:val="20"/>
          <w:szCs w:val="20"/>
        </w:rPr>
        <w:t xml:space="preserve"> do registru smluv k uveřejnění do 30 dnů od její</w:t>
      </w:r>
      <w:r>
        <w:rPr>
          <w:rFonts w:ascii="Tahoma" w:hAnsi="Tahoma" w:cs="Tahoma"/>
          <w:sz w:val="20"/>
          <w:szCs w:val="20"/>
        </w:rPr>
        <w:t>c</w:t>
      </w:r>
      <w:r w:rsidR="00F46DB5" w:rsidRPr="007D520C">
        <w:rPr>
          <w:rFonts w:ascii="Tahoma" w:hAnsi="Tahoma" w:cs="Tahoma"/>
          <w:sz w:val="20"/>
          <w:szCs w:val="20"/>
        </w:rPr>
        <w:t>h uzavření</w:t>
      </w:r>
      <w:r w:rsidR="001222FB">
        <w:rPr>
          <w:rFonts w:ascii="Tahoma" w:hAnsi="Tahoma" w:cs="Tahoma"/>
          <w:sz w:val="20"/>
          <w:szCs w:val="20"/>
        </w:rPr>
        <w:t>.</w:t>
      </w:r>
    </w:p>
    <w:p w14:paraId="7315D4C2" w14:textId="77777777" w:rsidR="00F46DB5" w:rsidRPr="007D520C" w:rsidRDefault="00F46DB5" w:rsidP="00064685">
      <w:pPr>
        <w:pStyle w:val="Odstavecseseznamem"/>
        <w:spacing w:after="0" w:line="240" w:lineRule="auto"/>
        <w:rPr>
          <w:rFonts w:ascii="Tahoma" w:hAnsi="Tahoma" w:cs="Tahoma"/>
          <w:sz w:val="20"/>
          <w:szCs w:val="20"/>
        </w:rPr>
      </w:pPr>
    </w:p>
    <w:p w14:paraId="7951E71E" w14:textId="74B14B50" w:rsidR="00FA6A32" w:rsidRDefault="008C37B0" w:rsidP="00064685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Dodatky </w:t>
      </w:r>
      <w:r w:rsidR="00BE0A1F">
        <w:rPr>
          <w:rFonts w:ascii="Tahoma" w:hAnsi="Tahoma" w:cs="Tahoma"/>
          <w:sz w:val="20"/>
          <w:szCs w:val="20"/>
        </w:rPr>
        <w:t>č. 1, č. 2 a č. 3</w:t>
      </w:r>
      <w:r w:rsidR="00FA6A32" w:rsidRPr="00FA6A32">
        <w:rPr>
          <w:rFonts w:ascii="Tahoma" w:hAnsi="Tahoma" w:cs="Tahoma"/>
          <w:sz w:val="20"/>
          <w:szCs w:val="20"/>
        </w:rPr>
        <w:t>, nebyl</w:t>
      </w:r>
      <w:r w:rsidR="00064685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objednatelem</w:t>
      </w:r>
      <w:r w:rsidR="00FA6A32" w:rsidRPr="00FA6A32">
        <w:rPr>
          <w:rFonts w:ascii="Tahoma" w:hAnsi="Tahoma" w:cs="Tahoma"/>
          <w:sz w:val="20"/>
          <w:szCs w:val="20"/>
        </w:rPr>
        <w:t xml:space="preserve"> publikován</w:t>
      </w:r>
      <w:r w:rsidR="00064685">
        <w:rPr>
          <w:rFonts w:ascii="Tahoma" w:hAnsi="Tahoma" w:cs="Tahoma"/>
          <w:sz w:val="20"/>
          <w:szCs w:val="20"/>
        </w:rPr>
        <w:t xml:space="preserve">y </w:t>
      </w:r>
      <w:r w:rsidR="00FA6A32" w:rsidRPr="00FA6A32">
        <w:rPr>
          <w:rFonts w:ascii="Tahoma" w:hAnsi="Tahoma" w:cs="Tahoma"/>
          <w:sz w:val="20"/>
          <w:szCs w:val="20"/>
        </w:rPr>
        <w:t>v souladu se zákonem o registru smluv</w:t>
      </w:r>
      <w:r w:rsidR="00501C7E" w:rsidRPr="00FA6A32">
        <w:rPr>
          <w:rFonts w:ascii="Tahoma" w:hAnsi="Tahoma" w:cs="Tahoma"/>
          <w:sz w:val="20"/>
          <w:szCs w:val="20"/>
        </w:rPr>
        <w:t>, a to z důvodu administrativní chyby</w:t>
      </w:r>
      <w:r w:rsidR="00FA6A32" w:rsidRPr="00FA6A32">
        <w:rPr>
          <w:rFonts w:ascii="Tahoma" w:hAnsi="Tahoma" w:cs="Tahoma"/>
          <w:sz w:val="20"/>
          <w:szCs w:val="20"/>
        </w:rPr>
        <w:t xml:space="preserve">. </w:t>
      </w:r>
    </w:p>
    <w:p w14:paraId="2F52D5AD" w14:textId="77777777" w:rsidR="000C2B28" w:rsidRPr="000C2B28" w:rsidRDefault="000C2B28" w:rsidP="00064685">
      <w:pPr>
        <w:pStyle w:val="Odstavecseseznamem"/>
        <w:spacing w:after="0" w:line="240" w:lineRule="auto"/>
        <w:ind w:left="0" w:right="62"/>
        <w:jc w:val="both"/>
        <w:rPr>
          <w:rFonts w:ascii="Tahoma" w:hAnsi="Tahoma" w:cs="Tahoma"/>
          <w:sz w:val="20"/>
          <w:szCs w:val="20"/>
        </w:rPr>
      </w:pPr>
    </w:p>
    <w:p w14:paraId="0C0EEDA6" w14:textId="45713570" w:rsidR="00F46DB5" w:rsidRPr="007D520C" w:rsidRDefault="00F46DB5" w:rsidP="00064685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7D520C">
        <w:rPr>
          <w:rFonts w:ascii="Tahoma" w:hAnsi="Tahoma" w:cs="Tahoma"/>
          <w:sz w:val="20"/>
          <w:szCs w:val="20"/>
        </w:rPr>
        <w:t xml:space="preserve">V zájmu úpravy vzájemných práv a povinností vyplývajících z původně sjednané </w:t>
      </w:r>
      <w:r w:rsidR="008C37B0">
        <w:rPr>
          <w:rFonts w:ascii="Tahoma" w:hAnsi="Tahoma" w:cs="Tahoma"/>
          <w:sz w:val="20"/>
          <w:szCs w:val="20"/>
        </w:rPr>
        <w:t xml:space="preserve">Smlouvy o dílo a následných dodatků </w:t>
      </w:r>
      <w:r w:rsidR="00BE0A1F">
        <w:rPr>
          <w:rFonts w:ascii="Tahoma" w:hAnsi="Tahoma" w:cs="Tahoma"/>
          <w:sz w:val="20"/>
          <w:szCs w:val="20"/>
        </w:rPr>
        <w:t>č. 1, č. 2 a č. 3</w:t>
      </w:r>
      <w:r w:rsidRPr="007D520C">
        <w:rPr>
          <w:rFonts w:ascii="Tahoma" w:hAnsi="Tahoma" w:cs="Tahoma"/>
          <w:sz w:val="20"/>
          <w:szCs w:val="20"/>
        </w:rPr>
        <w:t>, s ohledem na skutečnost, že obě smluvní strany jednaly s vědomím závaznosti uzavřen</w:t>
      </w:r>
      <w:r w:rsidR="008C37B0">
        <w:rPr>
          <w:rFonts w:ascii="Tahoma" w:hAnsi="Tahoma" w:cs="Tahoma"/>
          <w:sz w:val="20"/>
          <w:szCs w:val="20"/>
        </w:rPr>
        <w:t xml:space="preserve">ých dodatků </w:t>
      </w:r>
      <w:r w:rsidRPr="007D520C">
        <w:rPr>
          <w:rFonts w:ascii="Tahoma" w:hAnsi="Tahoma" w:cs="Tahoma"/>
          <w:sz w:val="20"/>
          <w:szCs w:val="20"/>
        </w:rPr>
        <w:t>a v souladu s</w:t>
      </w:r>
      <w:r w:rsidR="008C37B0">
        <w:rPr>
          <w:rFonts w:ascii="Tahoma" w:hAnsi="Tahoma" w:cs="Tahoma"/>
          <w:sz w:val="20"/>
          <w:szCs w:val="20"/>
        </w:rPr>
        <w:t> </w:t>
      </w:r>
      <w:r w:rsidRPr="007D520C">
        <w:rPr>
          <w:rFonts w:ascii="Tahoma" w:hAnsi="Tahoma" w:cs="Tahoma"/>
          <w:sz w:val="20"/>
          <w:szCs w:val="20"/>
        </w:rPr>
        <w:t>je</w:t>
      </w:r>
      <w:r w:rsidR="008C37B0">
        <w:rPr>
          <w:rFonts w:ascii="Tahoma" w:hAnsi="Tahoma" w:cs="Tahoma"/>
          <w:sz w:val="20"/>
          <w:szCs w:val="20"/>
        </w:rPr>
        <w:t>jich</w:t>
      </w:r>
      <w:r w:rsidRPr="007D520C">
        <w:rPr>
          <w:rFonts w:ascii="Tahoma" w:hAnsi="Tahoma" w:cs="Tahoma"/>
          <w:sz w:val="20"/>
          <w:szCs w:val="20"/>
        </w:rPr>
        <w:t xml:space="preserve"> obsahem plnily, co si vzájemně ujednaly, a ve snaze napravit stav vzniklý v důsledku neuveřejnění </w:t>
      </w:r>
      <w:r w:rsidR="008C37B0">
        <w:rPr>
          <w:rFonts w:ascii="Tahoma" w:hAnsi="Tahoma" w:cs="Tahoma"/>
          <w:sz w:val="20"/>
          <w:szCs w:val="20"/>
        </w:rPr>
        <w:t xml:space="preserve">dodatků </w:t>
      </w:r>
      <w:r w:rsidRPr="007D520C">
        <w:rPr>
          <w:rFonts w:ascii="Tahoma" w:hAnsi="Tahoma" w:cs="Tahoma"/>
          <w:sz w:val="20"/>
          <w:szCs w:val="20"/>
        </w:rPr>
        <w:t>v registru smluv, sjednávají smluvní strany tuto smlouvu o vypořádání závazků ve znění, jak je dále uvedeno.</w:t>
      </w:r>
    </w:p>
    <w:p w14:paraId="33BFB76C" w14:textId="77777777" w:rsidR="00F46DB5" w:rsidRPr="00064685" w:rsidRDefault="00F46DB5" w:rsidP="0006468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EC73F6" w14:textId="459DA7BF" w:rsidR="00F46DB5" w:rsidRPr="007D520C" w:rsidRDefault="00F46DB5" w:rsidP="00064685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7D520C">
        <w:rPr>
          <w:rFonts w:ascii="Tahoma" w:hAnsi="Tahoma" w:cs="Tahoma"/>
          <w:sz w:val="20"/>
          <w:szCs w:val="20"/>
        </w:rPr>
        <w:t xml:space="preserve">Smluvní strany si tímto ujednáním vzájemně stvrzují, že obsah vzájemných práv a povinností, který touto </w:t>
      </w:r>
      <w:r w:rsidR="00D654F6">
        <w:rPr>
          <w:rFonts w:ascii="Tahoma" w:hAnsi="Tahoma" w:cs="Tahoma"/>
          <w:sz w:val="20"/>
          <w:szCs w:val="20"/>
        </w:rPr>
        <w:t>dohodou</w:t>
      </w:r>
      <w:r w:rsidRPr="007D520C">
        <w:rPr>
          <w:rFonts w:ascii="Tahoma" w:hAnsi="Tahoma" w:cs="Tahoma"/>
          <w:sz w:val="20"/>
          <w:szCs w:val="20"/>
        </w:rPr>
        <w:t xml:space="preserve"> nově sjednávají, je zcela a beze zbytku vyjádřen textem původně sjednan</w:t>
      </w:r>
      <w:r w:rsidR="008C37B0">
        <w:rPr>
          <w:rFonts w:ascii="Tahoma" w:hAnsi="Tahoma" w:cs="Tahoma"/>
          <w:sz w:val="20"/>
          <w:szCs w:val="20"/>
        </w:rPr>
        <w:t xml:space="preserve">ých dodatků </w:t>
      </w:r>
      <w:r w:rsidR="00BE0A1F">
        <w:rPr>
          <w:rFonts w:ascii="Tahoma" w:hAnsi="Tahoma" w:cs="Tahoma"/>
          <w:sz w:val="20"/>
          <w:szCs w:val="20"/>
        </w:rPr>
        <w:t>č. 1, č. 2 a č. 3</w:t>
      </w:r>
      <w:r w:rsidRPr="007D520C">
        <w:rPr>
          <w:rFonts w:ascii="Tahoma" w:hAnsi="Tahoma" w:cs="Tahoma"/>
          <w:sz w:val="20"/>
          <w:szCs w:val="20"/>
        </w:rPr>
        <w:t>, jež tvoří pro tyto</w:t>
      </w:r>
      <w:r w:rsidR="00D654F6">
        <w:rPr>
          <w:rFonts w:ascii="Tahoma" w:hAnsi="Tahoma" w:cs="Tahoma"/>
          <w:sz w:val="20"/>
          <w:szCs w:val="20"/>
        </w:rPr>
        <w:t xml:space="preserve"> účely příloh</w:t>
      </w:r>
      <w:r w:rsidR="00501C7E">
        <w:rPr>
          <w:rFonts w:ascii="Tahoma" w:hAnsi="Tahoma" w:cs="Tahoma"/>
          <w:sz w:val="20"/>
          <w:szCs w:val="20"/>
        </w:rPr>
        <w:t xml:space="preserve">y </w:t>
      </w:r>
      <w:r w:rsidR="00BE0A1F">
        <w:rPr>
          <w:rFonts w:ascii="Tahoma" w:hAnsi="Tahoma" w:cs="Tahoma"/>
          <w:sz w:val="20"/>
          <w:szCs w:val="20"/>
        </w:rPr>
        <w:t xml:space="preserve">č. 1, č. 2 a č. 3 </w:t>
      </w:r>
      <w:r w:rsidR="00D654F6">
        <w:rPr>
          <w:rFonts w:ascii="Tahoma" w:hAnsi="Tahoma" w:cs="Tahoma"/>
          <w:sz w:val="20"/>
          <w:szCs w:val="20"/>
        </w:rPr>
        <w:t>této dohody</w:t>
      </w:r>
      <w:r w:rsidRPr="007D520C">
        <w:rPr>
          <w:rFonts w:ascii="Tahoma" w:hAnsi="Tahoma" w:cs="Tahoma"/>
          <w:sz w:val="20"/>
          <w:szCs w:val="20"/>
        </w:rPr>
        <w:t>.</w:t>
      </w:r>
    </w:p>
    <w:p w14:paraId="76299A60" w14:textId="77777777" w:rsidR="00F46DB5" w:rsidRPr="00064685" w:rsidRDefault="00F46DB5" w:rsidP="0006468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FA27D61" w14:textId="2307B108" w:rsidR="00191130" w:rsidRPr="00191130" w:rsidRDefault="009F1238" w:rsidP="008F0CE5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S</w:t>
      </w:r>
      <w:r w:rsidR="00F46DB5" w:rsidRPr="00191130">
        <w:rPr>
          <w:rFonts w:ascii="Tahoma" w:hAnsi="Tahoma" w:cs="Tahoma"/>
          <w:sz w:val="20"/>
          <w:szCs w:val="20"/>
        </w:rPr>
        <w:t xml:space="preserve">mluvní strany stvrzují, že </w:t>
      </w:r>
      <w:r w:rsidR="008C37B0" w:rsidRPr="00191130">
        <w:rPr>
          <w:rFonts w:ascii="Tahoma" w:hAnsi="Tahoma" w:cs="Tahoma"/>
          <w:sz w:val="20"/>
          <w:szCs w:val="20"/>
        </w:rPr>
        <w:t xml:space="preserve">zhotovitel </w:t>
      </w:r>
      <w:r w:rsidR="00191130" w:rsidRPr="00191130">
        <w:rPr>
          <w:rFonts w:ascii="Tahoma" w:hAnsi="Tahoma" w:cs="Tahoma"/>
          <w:sz w:val="20"/>
          <w:szCs w:val="20"/>
        </w:rPr>
        <w:t xml:space="preserve">dokončil dílo, které bylo předmětem Smlouvy a dodatků </w:t>
      </w:r>
      <w:r w:rsidR="00BE0A1F">
        <w:rPr>
          <w:rFonts w:ascii="Tahoma" w:hAnsi="Tahoma" w:cs="Tahoma"/>
          <w:sz w:val="20"/>
          <w:szCs w:val="20"/>
        </w:rPr>
        <w:t>č. 1, č. 2 a č. 3</w:t>
      </w:r>
      <w:r w:rsidR="00191130" w:rsidRPr="00191130">
        <w:rPr>
          <w:rFonts w:ascii="Tahoma" w:hAnsi="Tahoma" w:cs="Tahoma"/>
          <w:sz w:val="20"/>
          <w:szCs w:val="20"/>
        </w:rPr>
        <w:t xml:space="preserve">, tak jak bylo ujednáno a objednatel zhotoviteli uhradil cenu díla dle sjednaných podmínek. </w:t>
      </w:r>
    </w:p>
    <w:p w14:paraId="3BDCC5F1" w14:textId="77777777" w:rsidR="00191130" w:rsidRPr="00191130" w:rsidRDefault="00191130" w:rsidP="00191130">
      <w:pPr>
        <w:pStyle w:val="Odstavecseseznamem"/>
        <w:tabs>
          <w:tab w:val="left" w:pos="567"/>
        </w:tabs>
        <w:spacing w:after="0" w:line="240" w:lineRule="auto"/>
        <w:ind w:left="0" w:right="62"/>
        <w:jc w:val="both"/>
        <w:rPr>
          <w:rFonts w:ascii="Tahoma" w:hAnsi="Tahoma" w:cs="Tahoma"/>
          <w:sz w:val="20"/>
          <w:szCs w:val="20"/>
        </w:rPr>
      </w:pPr>
    </w:p>
    <w:p w14:paraId="130CDB12" w14:textId="750DE2B4" w:rsidR="00473C79" w:rsidRPr="00191130" w:rsidRDefault="00F46DB5" w:rsidP="00C046EC">
      <w:pPr>
        <w:pStyle w:val="Odstavecseseznamem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 xml:space="preserve">Dále smluvní strany </w:t>
      </w:r>
      <w:r w:rsidR="0075494A" w:rsidRPr="00191130">
        <w:rPr>
          <w:rFonts w:ascii="Tahoma" w:hAnsi="Tahoma" w:cs="Tahoma"/>
          <w:sz w:val="20"/>
          <w:szCs w:val="20"/>
        </w:rPr>
        <w:t>potvrzují pro účely této dohody</w:t>
      </w:r>
      <w:r w:rsidRPr="00191130">
        <w:rPr>
          <w:rFonts w:ascii="Tahoma" w:hAnsi="Tahoma" w:cs="Tahoma"/>
          <w:sz w:val="20"/>
          <w:szCs w:val="20"/>
        </w:rPr>
        <w:t>, že práva a povinnosti, které by měly přetrvávat z původně sjedna</w:t>
      </w:r>
      <w:r w:rsidR="00191130" w:rsidRPr="00191130">
        <w:rPr>
          <w:rFonts w:ascii="Tahoma" w:hAnsi="Tahoma" w:cs="Tahoma"/>
          <w:sz w:val="20"/>
          <w:szCs w:val="20"/>
        </w:rPr>
        <w:t xml:space="preserve">ných dodatků </w:t>
      </w:r>
      <w:r w:rsidR="00BE0A1F">
        <w:rPr>
          <w:rFonts w:ascii="Tahoma" w:hAnsi="Tahoma" w:cs="Tahoma"/>
          <w:sz w:val="20"/>
          <w:szCs w:val="20"/>
        </w:rPr>
        <w:t>č. 1, č. 2 a č. 3</w:t>
      </w:r>
      <w:r w:rsidRPr="00191130">
        <w:rPr>
          <w:rFonts w:ascii="Tahoma" w:hAnsi="Tahoma" w:cs="Tahoma"/>
          <w:sz w:val="20"/>
          <w:szCs w:val="20"/>
        </w:rPr>
        <w:t>, jež</w:t>
      </w:r>
      <w:r w:rsidR="00D654F6" w:rsidRPr="00191130">
        <w:rPr>
          <w:rFonts w:ascii="Tahoma" w:hAnsi="Tahoma" w:cs="Tahoma"/>
          <w:sz w:val="20"/>
          <w:szCs w:val="20"/>
        </w:rPr>
        <w:t xml:space="preserve"> tvoří příloh</w:t>
      </w:r>
      <w:r w:rsidR="00191130" w:rsidRPr="00191130">
        <w:rPr>
          <w:rFonts w:ascii="Tahoma" w:hAnsi="Tahoma" w:cs="Tahoma"/>
          <w:sz w:val="20"/>
          <w:szCs w:val="20"/>
        </w:rPr>
        <w:t>y</w:t>
      </w:r>
      <w:r w:rsidR="00D654F6" w:rsidRPr="00191130">
        <w:rPr>
          <w:rFonts w:ascii="Tahoma" w:hAnsi="Tahoma" w:cs="Tahoma"/>
          <w:sz w:val="20"/>
          <w:szCs w:val="20"/>
        </w:rPr>
        <w:t xml:space="preserve"> </w:t>
      </w:r>
      <w:r w:rsidR="00BE0A1F">
        <w:rPr>
          <w:rFonts w:ascii="Tahoma" w:hAnsi="Tahoma" w:cs="Tahoma"/>
          <w:sz w:val="20"/>
          <w:szCs w:val="20"/>
        </w:rPr>
        <w:t xml:space="preserve">č. 1, č. 2 a č. 3 </w:t>
      </w:r>
      <w:r w:rsidR="00D654F6" w:rsidRPr="00191130">
        <w:rPr>
          <w:rFonts w:ascii="Tahoma" w:hAnsi="Tahoma" w:cs="Tahoma"/>
          <w:sz w:val="20"/>
          <w:szCs w:val="20"/>
        </w:rPr>
        <w:t>této dohody, uzavřením této dohody</w:t>
      </w:r>
      <w:r w:rsidRPr="00191130">
        <w:rPr>
          <w:rFonts w:ascii="Tahoma" w:hAnsi="Tahoma" w:cs="Tahoma"/>
          <w:sz w:val="20"/>
          <w:szCs w:val="20"/>
        </w:rPr>
        <w:t xml:space="preserve"> o vypořádání závazků nabývají platnosti a účinnosti a že budou splněna podle podmínek původně sjednaných v</w:t>
      </w:r>
      <w:r w:rsidR="00191130" w:rsidRPr="00191130">
        <w:rPr>
          <w:rFonts w:ascii="Tahoma" w:hAnsi="Tahoma" w:cs="Tahoma"/>
          <w:sz w:val="20"/>
          <w:szCs w:val="20"/>
        </w:rPr>
        <w:t> </w:t>
      </w:r>
      <w:r w:rsidRPr="00191130">
        <w:rPr>
          <w:rFonts w:ascii="Tahoma" w:hAnsi="Tahoma" w:cs="Tahoma"/>
          <w:sz w:val="20"/>
          <w:szCs w:val="20"/>
        </w:rPr>
        <w:t>dan</w:t>
      </w:r>
      <w:r w:rsidR="00191130" w:rsidRPr="00191130">
        <w:rPr>
          <w:rFonts w:ascii="Tahoma" w:hAnsi="Tahoma" w:cs="Tahoma"/>
          <w:sz w:val="20"/>
          <w:szCs w:val="20"/>
        </w:rPr>
        <w:t xml:space="preserve">ých dodatcích a smlouvě o dílo. </w:t>
      </w:r>
    </w:p>
    <w:p w14:paraId="08261756" w14:textId="77777777" w:rsidR="00191130" w:rsidRPr="00191130" w:rsidRDefault="00191130" w:rsidP="00191130">
      <w:pPr>
        <w:pStyle w:val="Odstavecseseznamem"/>
        <w:tabs>
          <w:tab w:val="left" w:pos="567"/>
        </w:tabs>
        <w:spacing w:after="0" w:line="240" w:lineRule="auto"/>
        <w:ind w:left="0" w:right="62"/>
        <w:jc w:val="both"/>
        <w:rPr>
          <w:rFonts w:ascii="Tahoma" w:hAnsi="Tahoma" w:cs="Tahoma"/>
          <w:sz w:val="20"/>
          <w:szCs w:val="20"/>
        </w:rPr>
      </w:pPr>
    </w:p>
    <w:p w14:paraId="399842A9" w14:textId="1F1289A2" w:rsidR="00473C79" w:rsidRPr="00191130" w:rsidRDefault="00473C79" w:rsidP="00473C79">
      <w:pPr>
        <w:pStyle w:val="Odstavecseseznamem"/>
        <w:numPr>
          <w:ilvl w:val="0"/>
          <w:numId w:val="8"/>
        </w:numPr>
        <w:spacing w:after="0" w:line="240" w:lineRule="auto"/>
        <w:ind w:right="62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91130">
        <w:rPr>
          <w:rFonts w:ascii="Tahoma" w:hAnsi="Tahoma" w:cs="Tahoma"/>
          <w:b/>
          <w:bCs/>
          <w:sz w:val="20"/>
          <w:szCs w:val="20"/>
          <w:u w:val="single"/>
        </w:rPr>
        <w:t>Závěrečná ustanovení</w:t>
      </w:r>
    </w:p>
    <w:p w14:paraId="7E15A1E5" w14:textId="77777777" w:rsidR="00473C79" w:rsidRPr="00191130" w:rsidRDefault="00473C79" w:rsidP="00473C79">
      <w:pPr>
        <w:spacing w:after="0" w:line="240" w:lineRule="auto"/>
        <w:ind w:left="360" w:right="62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09C63A7" w14:textId="3F07E385" w:rsidR="00F46DB5" w:rsidRPr="00191130" w:rsidRDefault="00191130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 xml:space="preserve">Objednatel </w:t>
      </w:r>
      <w:r w:rsidR="00F46DB5" w:rsidRPr="00191130">
        <w:rPr>
          <w:rFonts w:ascii="Tahoma" w:hAnsi="Tahoma" w:cs="Tahoma"/>
          <w:sz w:val="20"/>
          <w:szCs w:val="20"/>
        </w:rPr>
        <w:t>se tímto zavazuje druhé smluvní straně k nepr</w:t>
      </w:r>
      <w:r w:rsidR="00D654F6" w:rsidRPr="00191130">
        <w:rPr>
          <w:rFonts w:ascii="Tahoma" w:hAnsi="Tahoma" w:cs="Tahoma"/>
          <w:sz w:val="20"/>
          <w:szCs w:val="20"/>
        </w:rPr>
        <w:t>odlenému uveřejnění této dohody</w:t>
      </w:r>
      <w:r w:rsidR="00F46DB5" w:rsidRPr="00191130">
        <w:rPr>
          <w:rFonts w:ascii="Tahoma" w:hAnsi="Tahoma" w:cs="Tahoma"/>
          <w:sz w:val="20"/>
          <w:szCs w:val="20"/>
        </w:rPr>
        <w:t xml:space="preserve"> o vypořádání závazků a jej</w:t>
      </w:r>
      <w:r w:rsidRPr="00191130">
        <w:rPr>
          <w:rFonts w:ascii="Tahoma" w:hAnsi="Tahoma" w:cs="Tahoma"/>
          <w:sz w:val="20"/>
          <w:szCs w:val="20"/>
        </w:rPr>
        <w:t>ich</w:t>
      </w:r>
      <w:r w:rsidR="00F46DB5" w:rsidRPr="00191130">
        <w:rPr>
          <w:rFonts w:ascii="Tahoma" w:hAnsi="Tahoma" w:cs="Tahoma"/>
          <w:sz w:val="20"/>
          <w:szCs w:val="20"/>
        </w:rPr>
        <w:t xml:space="preserve"> kompletní příloh </w:t>
      </w:r>
      <w:r w:rsidR="00BE0A1F">
        <w:rPr>
          <w:rFonts w:ascii="Tahoma" w:hAnsi="Tahoma" w:cs="Tahoma"/>
          <w:sz w:val="20"/>
          <w:szCs w:val="20"/>
        </w:rPr>
        <w:t xml:space="preserve">č. 1, č. 2 a č. 3 </w:t>
      </w:r>
      <w:r w:rsidR="00F46DB5" w:rsidRPr="00191130">
        <w:rPr>
          <w:rFonts w:ascii="Tahoma" w:hAnsi="Tahoma" w:cs="Tahoma"/>
          <w:sz w:val="20"/>
          <w:szCs w:val="20"/>
        </w:rPr>
        <w:t>(</w:t>
      </w:r>
      <w:r w:rsidR="00BE0A1F">
        <w:rPr>
          <w:rFonts w:ascii="Tahoma" w:hAnsi="Tahoma" w:cs="Tahoma"/>
          <w:sz w:val="20"/>
          <w:szCs w:val="20"/>
        </w:rPr>
        <w:t xml:space="preserve">původních Dodatků č. 1, č. 2 a č. 3 k </w:t>
      </w:r>
      <w:r w:rsidR="00F46DB5" w:rsidRPr="00191130">
        <w:rPr>
          <w:rFonts w:ascii="Tahoma" w:hAnsi="Tahoma" w:cs="Tahoma"/>
          <w:sz w:val="20"/>
          <w:szCs w:val="20"/>
        </w:rPr>
        <w:t xml:space="preserve">původní </w:t>
      </w:r>
      <w:r w:rsidRPr="00191130">
        <w:rPr>
          <w:rFonts w:ascii="Tahoma" w:hAnsi="Tahoma" w:cs="Tahoma"/>
          <w:sz w:val="20"/>
          <w:szCs w:val="20"/>
        </w:rPr>
        <w:t>smlouvy o dílo</w:t>
      </w:r>
      <w:r w:rsidR="00F46DB5" w:rsidRPr="00191130">
        <w:rPr>
          <w:rFonts w:ascii="Tahoma" w:hAnsi="Tahoma" w:cs="Tahoma"/>
          <w:sz w:val="20"/>
          <w:szCs w:val="20"/>
        </w:rPr>
        <w:t>) v registru smluv v souladu s příslušnými ustanoveními zákona č. 340/2015 Sb., o registru smluv, ve znění pozdějších předpisů.</w:t>
      </w:r>
    </w:p>
    <w:p w14:paraId="212AA66C" w14:textId="77777777" w:rsidR="00473C79" w:rsidRPr="00191130" w:rsidRDefault="00473C79" w:rsidP="00473C79">
      <w:pPr>
        <w:pStyle w:val="Odstavecseseznamem"/>
        <w:tabs>
          <w:tab w:val="left" w:pos="567"/>
        </w:tabs>
        <w:spacing w:after="0" w:line="240" w:lineRule="auto"/>
        <w:ind w:left="0" w:right="62"/>
        <w:jc w:val="both"/>
        <w:rPr>
          <w:rFonts w:ascii="Tahoma" w:hAnsi="Tahoma" w:cs="Tahoma"/>
          <w:sz w:val="20"/>
          <w:szCs w:val="20"/>
        </w:rPr>
      </w:pPr>
    </w:p>
    <w:p w14:paraId="4D10E37B" w14:textId="0819B505" w:rsidR="00F46DB5" w:rsidRPr="00191130" w:rsidRDefault="00F46DB5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Tato dohoda o vypořádání závazků nabývá platnosti dnem jejího podpisu oběma smluvními stranami a účinnosti dnem jejího uveřejnění v registru smluv.</w:t>
      </w:r>
    </w:p>
    <w:p w14:paraId="112E6623" w14:textId="77777777" w:rsidR="00473C79" w:rsidRPr="008C37B0" w:rsidRDefault="00473C79" w:rsidP="00473C79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76E7BBB0" w14:textId="47C647C1" w:rsidR="00F46DB5" w:rsidRPr="00191130" w:rsidRDefault="00F46DB5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V otázkách touto dohodou výslovně neupravených se práva a povinnosti smluvních stran řídí příslušnými ustanoveními obecně závazných právních předpisů platných na území České republiky, zejména OZ a ostatními právními předpisy vztahujícími se k předmětu této dohody</w:t>
      </w:r>
      <w:r w:rsidR="00042190" w:rsidRPr="00191130">
        <w:rPr>
          <w:rFonts w:ascii="Tahoma" w:hAnsi="Tahoma" w:cs="Tahoma"/>
          <w:sz w:val="20"/>
          <w:szCs w:val="20"/>
        </w:rPr>
        <w:t xml:space="preserve">. </w:t>
      </w:r>
      <w:r w:rsidRPr="00191130">
        <w:rPr>
          <w:rFonts w:ascii="Tahoma" w:hAnsi="Tahoma" w:cs="Tahoma"/>
          <w:sz w:val="20"/>
          <w:szCs w:val="20"/>
        </w:rPr>
        <w:t xml:space="preserve">Veškeré spory, </w:t>
      </w:r>
      <w:r w:rsidRPr="00191130">
        <w:rPr>
          <w:rFonts w:ascii="Tahoma" w:hAnsi="Tahoma" w:cs="Tahoma"/>
          <w:sz w:val="20"/>
          <w:szCs w:val="20"/>
        </w:rPr>
        <w:lastRenderedPageBreak/>
        <w:t>které se smluvním stranám nepodaří vyřešit smírnou cestou, budou řešeny věcně a místně příslušným soudem kupujícího.</w:t>
      </w:r>
    </w:p>
    <w:p w14:paraId="4AE50196" w14:textId="77777777" w:rsidR="00473C79" w:rsidRPr="00191130" w:rsidRDefault="00473C79" w:rsidP="00473C79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3318458D" w14:textId="77777777" w:rsidR="00F46DB5" w:rsidRPr="00191130" w:rsidRDefault="00F46DB5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Tato dohoda je sepsána v jednom elektronickém vyhotovení.</w:t>
      </w:r>
    </w:p>
    <w:p w14:paraId="335946FF" w14:textId="77777777" w:rsidR="00473C79" w:rsidRPr="00191130" w:rsidRDefault="00473C79" w:rsidP="00473C79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4530FA61" w14:textId="77777777" w:rsidR="00F46DB5" w:rsidRPr="00191130" w:rsidRDefault="00F46DB5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Tato dohoda může být měněna či doplňována pouze písemnými, oboustranně dohodnutými, vzestupně číslovanými dodatky, které se stávají její nedílnou součástí. Za písemnou formu není pro tento účel považována výměna e-mailových či jiných elektronických zpráv. Neplatnost dodatků z důvodu nedodržení formy lze namítnout kdykoliv, a to i když již bylo započato s plněním. Za změnu smlouvy se nepovažuje změna identifikačních či kontaktních údajů. Dodatky musí být uzavřeny také v souladu se ZZVZ.</w:t>
      </w:r>
    </w:p>
    <w:p w14:paraId="6ED0F57E" w14:textId="77777777" w:rsidR="00473C79" w:rsidRPr="00191130" w:rsidRDefault="00473C79" w:rsidP="00473C79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0645373E" w14:textId="6AD26E92" w:rsidR="00F46DB5" w:rsidRPr="00191130" w:rsidRDefault="00F46DB5" w:rsidP="00473C79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62" w:firstLine="0"/>
        <w:jc w:val="both"/>
        <w:rPr>
          <w:rFonts w:ascii="Tahoma" w:hAnsi="Tahoma" w:cs="Tahoma"/>
          <w:sz w:val="20"/>
          <w:szCs w:val="20"/>
        </w:rPr>
      </w:pPr>
      <w:r w:rsidRPr="00191130">
        <w:rPr>
          <w:rFonts w:ascii="Tahoma" w:hAnsi="Tahoma" w:cs="Tahoma"/>
          <w:sz w:val="20"/>
          <w:szCs w:val="20"/>
        </w:rPr>
        <w:t>Smluvní strany prohlašují, že si tuto dohodu přečetly, a že byla ujednána po vzájemném projednání podle jejich svobodné vůle, určitě, vážně a srozumitelně na důkaz čehož připojují oprávnění zástupci smluvních stran své vlastnoruční podpisy.</w:t>
      </w:r>
    </w:p>
    <w:p w14:paraId="62154114" w14:textId="77777777" w:rsidR="00E123CD" w:rsidRPr="008C37B0" w:rsidRDefault="00E123CD" w:rsidP="00E123CD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003C52E0" w14:textId="77777777" w:rsidR="00E123CD" w:rsidRPr="008C37B0" w:rsidRDefault="00E123CD" w:rsidP="00E123CD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113444C2" w14:textId="77777777" w:rsidR="00473C79" w:rsidRPr="008C37B0" w:rsidRDefault="00473C79" w:rsidP="00E123CD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25E53920" w14:textId="673DB61D" w:rsidR="00191130" w:rsidRPr="00191130" w:rsidRDefault="00191130" w:rsidP="00191130">
      <w:pPr>
        <w:tabs>
          <w:tab w:val="left" w:pos="5954"/>
        </w:tabs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sz w:val="20"/>
          <w:szCs w:val="20"/>
          <w:lang w:eastAsia="cs-CZ"/>
        </w:rPr>
        <w:t xml:space="preserve">Ve Velké Bukové dne </w:t>
      </w:r>
      <w:r w:rsidR="00BA3FA5">
        <w:rPr>
          <w:rFonts w:ascii="Tahoma" w:eastAsia="Times New Roman" w:hAnsi="Tahoma" w:cs="Tahoma"/>
          <w:sz w:val="20"/>
          <w:szCs w:val="20"/>
          <w:lang w:eastAsia="cs-CZ"/>
        </w:rPr>
        <w:t>10. 3. 2025</w:t>
      </w:r>
      <w:r w:rsidRPr="00191130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V Černošicích, dne </w:t>
      </w:r>
      <w:r w:rsidR="00BA3FA5">
        <w:rPr>
          <w:rFonts w:ascii="Tahoma" w:eastAsia="Times New Roman" w:hAnsi="Tahoma" w:cs="Tahoma"/>
          <w:sz w:val="20"/>
          <w:szCs w:val="20"/>
          <w:lang w:eastAsia="cs-CZ"/>
        </w:rPr>
        <w:t>14. 3. 2025</w:t>
      </w:r>
    </w:p>
    <w:p w14:paraId="65CD4B2D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FC9F34A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1870D9D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220E8F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6956B93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sz w:val="20"/>
          <w:szCs w:val="20"/>
          <w:lang w:eastAsia="cs-CZ"/>
        </w:rPr>
        <w:t xml:space="preserve">……………………………………. </w:t>
      </w:r>
      <w:r w:rsidRPr="00191130">
        <w:rPr>
          <w:rFonts w:ascii="Tahoma" w:eastAsia="Times New Roman" w:hAnsi="Tahoma" w:cs="Tahoma"/>
          <w:sz w:val="20"/>
          <w:szCs w:val="20"/>
          <w:lang w:eastAsia="cs-CZ"/>
        </w:rPr>
        <w:tab/>
        <w:t>…………………………………….</w:t>
      </w:r>
    </w:p>
    <w:p w14:paraId="6D4CC842" w14:textId="77777777" w:rsidR="00191130" w:rsidRPr="00191130" w:rsidRDefault="00191130" w:rsidP="00191130">
      <w:pPr>
        <w:tabs>
          <w:tab w:val="center" w:pos="723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sz w:val="20"/>
          <w:szCs w:val="20"/>
          <w:lang w:eastAsia="cs-CZ"/>
        </w:rPr>
        <w:t>Obec Velká Buková</w:t>
      </w:r>
      <w:r w:rsidRPr="00191130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>Stavitelství Řehoř, s.r.o.</w:t>
      </w:r>
    </w:p>
    <w:p w14:paraId="35AB6E5C" w14:textId="26903F7A" w:rsidR="00191130" w:rsidRPr="00191130" w:rsidRDefault="00191130" w:rsidP="00191130">
      <w:pPr>
        <w:tabs>
          <w:tab w:val="center" w:pos="723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>Ing. Pavel Moucha</w:t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</w:r>
      <w:r w:rsidR="004A1DF2" w:rsidRPr="004A1DF2">
        <w:rPr>
          <w:rFonts w:ascii="Tahoma" w:eastAsia="Times New Roman" w:hAnsi="Tahoma" w:cs="Tahoma"/>
          <w:bCs/>
          <w:sz w:val="20"/>
          <w:szCs w:val="20"/>
          <w:lang w:eastAsia="cs-CZ"/>
        </w:rPr>
        <w:t>Mgr. Martina Řehořová, Ph</w:t>
      </w:r>
      <w:r w:rsidR="004A1DF2"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  <w:r w:rsidR="004A1DF2" w:rsidRPr="004A1DF2">
        <w:rPr>
          <w:rFonts w:ascii="Tahoma" w:eastAsia="Times New Roman" w:hAnsi="Tahoma" w:cs="Tahoma"/>
          <w:bCs/>
          <w:sz w:val="20"/>
          <w:szCs w:val="20"/>
          <w:lang w:eastAsia="cs-CZ"/>
        </w:rPr>
        <w:t>D. </w:t>
      </w:r>
    </w:p>
    <w:p w14:paraId="0CB585EF" w14:textId="590DC044" w:rsidR="00191130" w:rsidRPr="00191130" w:rsidRDefault="00191130" w:rsidP="00191130">
      <w:pPr>
        <w:tabs>
          <w:tab w:val="center" w:pos="723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>starosta obce</w:t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  <w:t>jednatel společnosti</w:t>
      </w:r>
    </w:p>
    <w:p w14:paraId="2ADFD261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6796A1B0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793EC8" w14:textId="77777777" w:rsid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18C5BD99" w14:textId="319E2C4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sz w:val="20"/>
          <w:szCs w:val="20"/>
          <w:lang w:eastAsia="cs-CZ"/>
        </w:rPr>
        <w:t xml:space="preserve">V Chrudimi dne </w:t>
      </w:r>
      <w:r w:rsidR="00BA3FA5">
        <w:rPr>
          <w:rFonts w:ascii="Tahoma" w:eastAsia="Times New Roman" w:hAnsi="Tahoma" w:cs="Tahoma"/>
          <w:sz w:val="20"/>
          <w:szCs w:val="20"/>
          <w:lang w:eastAsia="cs-CZ"/>
        </w:rPr>
        <w:t>12. 3. 2025</w:t>
      </w:r>
    </w:p>
    <w:p w14:paraId="75075631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5829E2C" w14:textId="77777777" w:rsid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F2259B6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EFAC7F0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5D526BE" w14:textId="34D63153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sz w:val="20"/>
          <w:szCs w:val="20"/>
          <w:lang w:eastAsia="cs-CZ"/>
        </w:rPr>
        <w:t>………………………………………………</w:t>
      </w:r>
    </w:p>
    <w:p w14:paraId="7D3C17DE" w14:textId="77777777" w:rsidR="00191130" w:rsidRPr="00191130" w:rsidRDefault="00191130" w:rsidP="00191130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Vodní zdroje </w:t>
      </w:r>
      <w:proofErr w:type="spellStart"/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>Ekomonitor</w:t>
      </w:r>
      <w:proofErr w:type="spellEnd"/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spol. s r.o.</w:t>
      </w:r>
    </w:p>
    <w:p w14:paraId="056C9F7B" w14:textId="77777777" w:rsidR="00191130" w:rsidRPr="00191130" w:rsidRDefault="00191130" w:rsidP="00191130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  <w:t>Mgr. Pavel Vančura, Ing. Josef Drahokoupil</w:t>
      </w:r>
    </w:p>
    <w:p w14:paraId="332EE0AA" w14:textId="77777777" w:rsidR="00191130" w:rsidRPr="00191130" w:rsidRDefault="00191130" w:rsidP="00191130">
      <w:pPr>
        <w:tabs>
          <w:tab w:val="center" w:pos="1701"/>
          <w:tab w:val="center" w:pos="7655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</w:r>
      <w:r w:rsidRPr="00191130">
        <w:rPr>
          <w:rFonts w:ascii="Tahoma" w:eastAsia="Times New Roman" w:hAnsi="Tahoma" w:cs="Tahoma"/>
          <w:bCs/>
          <w:sz w:val="20"/>
          <w:szCs w:val="20"/>
          <w:lang w:eastAsia="cs-CZ"/>
        </w:rPr>
        <w:tab/>
        <w:t>jednatelé společnosti</w:t>
      </w:r>
    </w:p>
    <w:p w14:paraId="286DAF54" w14:textId="77777777" w:rsidR="00191130" w:rsidRPr="00191130" w:rsidRDefault="00191130" w:rsidP="00191130">
      <w:pPr>
        <w:tabs>
          <w:tab w:val="left" w:pos="5954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91130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</w:p>
    <w:p w14:paraId="40F8DFC6" w14:textId="08EDCD2F" w:rsidR="00F46DB5" w:rsidRDefault="00F46DB5" w:rsidP="00191130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07DFB407" w14:textId="77777777" w:rsidR="00732C8C" w:rsidRDefault="00732C8C" w:rsidP="00191130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10700789" w14:textId="0355F9D0" w:rsidR="00732C8C" w:rsidRPr="002A6971" w:rsidRDefault="00732C8C" w:rsidP="00191130">
      <w:pPr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2A6971">
        <w:rPr>
          <w:rFonts w:ascii="Tahoma" w:hAnsi="Tahoma" w:cs="Tahoma"/>
          <w:b/>
          <w:bCs/>
          <w:sz w:val="20"/>
          <w:szCs w:val="20"/>
          <w:u w:val="single"/>
        </w:rPr>
        <w:t xml:space="preserve">Přílohy: </w:t>
      </w:r>
    </w:p>
    <w:p w14:paraId="5C4E0B37" w14:textId="77777777" w:rsidR="00732C8C" w:rsidRPr="002A6971" w:rsidRDefault="00732C8C" w:rsidP="0019113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3261F9C" w14:textId="420B52D7" w:rsidR="00732C8C" w:rsidRPr="002A6971" w:rsidRDefault="00732C8C" w:rsidP="002A6971">
      <w:pPr>
        <w:pStyle w:val="Odstavecseseznamem"/>
        <w:numPr>
          <w:ilvl w:val="0"/>
          <w:numId w:val="12"/>
        </w:num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A6971">
        <w:rPr>
          <w:rFonts w:ascii="Tahoma" w:hAnsi="Tahoma" w:cs="Tahoma"/>
          <w:b/>
          <w:bCs/>
          <w:sz w:val="20"/>
          <w:szCs w:val="20"/>
        </w:rPr>
        <w:t>Příloha č. 1:</w:t>
      </w:r>
      <w:r w:rsidR="002A6971" w:rsidRPr="002A6971">
        <w:rPr>
          <w:rFonts w:ascii="Tahoma" w:hAnsi="Tahoma" w:cs="Tahoma"/>
          <w:b/>
          <w:bCs/>
          <w:sz w:val="20"/>
          <w:szCs w:val="20"/>
        </w:rPr>
        <w:t xml:space="preserve"> Dodatek č. 1 ze dne 3.</w:t>
      </w:r>
      <w:r w:rsidR="00BE0A1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A6971" w:rsidRPr="002A6971">
        <w:rPr>
          <w:rFonts w:ascii="Tahoma" w:hAnsi="Tahoma" w:cs="Tahoma"/>
          <w:b/>
          <w:bCs/>
          <w:sz w:val="20"/>
          <w:szCs w:val="20"/>
        </w:rPr>
        <w:t>7.</w:t>
      </w:r>
      <w:r w:rsidR="00BE0A1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A6971" w:rsidRPr="002A6971">
        <w:rPr>
          <w:rFonts w:ascii="Tahoma" w:hAnsi="Tahoma" w:cs="Tahoma"/>
          <w:b/>
          <w:bCs/>
          <w:sz w:val="20"/>
          <w:szCs w:val="20"/>
        </w:rPr>
        <w:t>2023 ke smlouvě o dílo ze dne 19. 10. 2022</w:t>
      </w:r>
    </w:p>
    <w:p w14:paraId="04232F52" w14:textId="34BFC980" w:rsidR="002A6971" w:rsidRPr="006479B7" w:rsidRDefault="002A6971" w:rsidP="002A6971">
      <w:pPr>
        <w:pStyle w:val="Odstavecseseznamem"/>
        <w:numPr>
          <w:ilvl w:val="0"/>
          <w:numId w:val="12"/>
        </w:num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479B7">
        <w:rPr>
          <w:rFonts w:ascii="Tahoma" w:hAnsi="Tahoma" w:cs="Tahoma"/>
          <w:b/>
          <w:bCs/>
          <w:sz w:val="20"/>
          <w:szCs w:val="20"/>
        </w:rPr>
        <w:t>Příloha č. 2: Dodatek č. 2 ze dne 9. 8. 2024 ke smlouvě o dílo ze dne 19. 10. 2022</w:t>
      </w:r>
    </w:p>
    <w:p w14:paraId="3FD39B73" w14:textId="3D557100" w:rsidR="00BE0A1F" w:rsidRPr="006479B7" w:rsidRDefault="00BE0A1F" w:rsidP="002A6971">
      <w:pPr>
        <w:pStyle w:val="Odstavecseseznamem"/>
        <w:numPr>
          <w:ilvl w:val="0"/>
          <w:numId w:val="12"/>
        </w:num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6479B7">
        <w:rPr>
          <w:rFonts w:ascii="Tahoma" w:hAnsi="Tahoma" w:cs="Tahoma"/>
          <w:b/>
          <w:bCs/>
          <w:sz w:val="20"/>
          <w:szCs w:val="20"/>
        </w:rPr>
        <w:t xml:space="preserve">Příloha č. 3: Dodatek č. 3 </w:t>
      </w:r>
      <w:r w:rsidR="006479B7" w:rsidRPr="006479B7">
        <w:rPr>
          <w:rFonts w:ascii="Tahoma" w:hAnsi="Tahoma" w:cs="Tahoma"/>
          <w:b/>
          <w:bCs/>
          <w:sz w:val="20"/>
          <w:szCs w:val="20"/>
        </w:rPr>
        <w:t xml:space="preserve">ze dne 29. 11. 2024 </w:t>
      </w:r>
      <w:r w:rsidRPr="006479B7">
        <w:rPr>
          <w:rFonts w:ascii="Tahoma" w:hAnsi="Tahoma" w:cs="Tahoma"/>
          <w:b/>
          <w:bCs/>
          <w:sz w:val="20"/>
          <w:szCs w:val="20"/>
        </w:rPr>
        <w:t xml:space="preserve">ke smlouvě o dílo ze dne 19. 10. 2022 </w:t>
      </w:r>
    </w:p>
    <w:sectPr w:rsidR="00BE0A1F" w:rsidRPr="006479B7" w:rsidSect="004A207C">
      <w:headerReference w:type="default" r:id="rId8"/>
      <w:footerReference w:type="default" r:id="rId9"/>
      <w:headerReference w:type="first" r:id="rId10"/>
      <w:pgSz w:w="11906" w:h="16838"/>
      <w:pgMar w:top="1135" w:right="1417" w:bottom="851" w:left="1417" w:header="708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5278" w14:textId="77777777" w:rsidR="00F46DB5" w:rsidRDefault="00F46DB5" w:rsidP="00F46DB5">
      <w:pPr>
        <w:spacing w:after="0" w:line="240" w:lineRule="auto"/>
      </w:pPr>
      <w:r>
        <w:separator/>
      </w:r>
    </w:p>
  </w:endnote>
  <w:endnote w:type="continuationSeparator" w:id="0">
    <w:p w14:paraId="2D00E1E1" w14:textId="77777777" w:rsidR="00F46DB5" w:rsidRDefault="00F46DB5" w:rsidP="00F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3538"/>
      <w:docPartObj>
        <w:docPartGallery w:val="Page Numbers (Bottom of Page)"/>
        <w:docPartUnique/>
      </w:docPartObj>
    </w:sdtPr>
    <w:sdtEndPr/>
    <w:sdtContent>
      <w:p w14:paraId="1F36698D" w14:textId="3CAB760B" w:rsidR="001222FB" w:rsidRDefault="001222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010A2" w14:textId="77777777" w:rsidR="001222FB" w:rsidRDefault="001222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803B" w14:textId="77777777" w:rsidR="00F46DB5" w:rsidRDefault="00F46DB5" w:rsidP="00F46DB5">
      <w:pPr>
        <w:spacing w:after="0" w:line="240" w:lineRule="auto"/>
      </w:pPr>
      <w:r>
        <w:separator/>
      </w:r>
    </w:p>
  </w:footnote>
  <w:footnote w:type="continuationSeparator" w:id="0">
    <w:p w14:paraId="1AAE3904" w14:textId="77777777" w:rsidR="00F46DB5" w:rsidRDefault="00F46DB5" w:rsidP="00F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AB5E" w14:textId="3C52B8CD" w:rsidR="00F46DB5" w:rsidRDefault="00F46DB5" w:rsidP="00F46DB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1E14" w14:textId="77777777" w:rsidR="00120622" w:rsidRDefault="00120622" w:rsidP="00120622">
    <w:pPr>
      <w:pStyle w:val="Zhlav"/>
      <w:jc w:val="right"/>
      <w:rPr>
        <w:rFonts w:ascii="Tahoma" w:hAnsi="Tahoma" w:cs="Tahoma"/>
        <w:i/>
        <w:sz w:val="18"/>
        <w:szCs w:val="18"/>
      </w:rPr>
    </w:pPr>
    <w:r>
      <w:rPr>
        <w:noProof/>
      </w:rPr>
      <w:drawing>
        <wp:inline distT="0" distB="0" distL="0" distR="0" wp14:anchorId="56EAD2A9" wp14:editId="09A07EBB">
          <wp:extent cx="5855970" cy="810260"/>
          <wp:effectExtent l="0" t="0" r="0" b="889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/>
                  <a:srcRect l="11569" t="39589" r="22637" b="44216"/>
                  <a:stretch/>
                </pic:blipFill>
                <pic:spPr bwMode="auto">
                  <a:xfrm>
                    <a:off x="0" y="0"/>
                    <a:ext cx="5855970" cy="810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62DD"/>
    <w:multiLevelType w:val="hybridMultilevel"/>
    <w:tmpl w:val="098C9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2608"/>
    <w:multiLevelType w:val="hybridMultilevel"/>
    <w:tmpl w:val="3E4A1838"/>
    <w:lvl w:ilvl="0" w:tplc="97308930">
      <w:start w:val="1"/>
      <w:numFmt w:val="decimal"/>
      <w:lvlText w:val="%1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71EB"/>
    <w:multiLevelType w:val="hybridMultilevel"/>
    <w:tmpl w:val="4A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972B8"/>
    <w:multiLevelType w:val="hybridMultilevel"/>
    <w:tmpl w:val="8DFEE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4D2F"/>
    <w:multiLevelType w:val="hybridMultilevel"/>
    <w:tmpl w:val="5AE6C136"/>
    <w:lvl w:ilvl="0" w:tplc="E1F03B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099"/>
    <w:multiLevelType w:val="hybridMultilevel"/>
    <w:tmpl w:val="4AF06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81569756">
    <w:abstractNumId w:val="2"/>
  </w:num>
  <w:num w:numId="2" w16cid:durableId="590696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575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8536131">
    <w:abstractNumId w:val="4"/>
  </w:num>
  <w:num w:numId="5" w16cid:durableId="410857202">
    <w:abstractNumId w:val="9"/>
  </w:num>
  <w:num w:numId="6" w16cid:durableId="805322103">
    <w:abstractNumId w:val="0"/>
  </w:num>
  <w:num w:numId="7" w16cid:durableId="1015234083">
    <w:abstractNumId w:val="3"/>
  </w:num>
  <w:num w:numId="8" w16cid:durableId="276303803">
    <w:abstractNumId w:val="7"/>
  </w:num>
  <w:num w:numId="9" w16cid:durableId="1934050636">
    <w:abstractNumId w:val="6"/>
  </w:num>
  <w:num w:numId="10" w16cid:durableId="1552156030">
    <w:abstractNumId w:val="5"/>
  </w:num>
  <w:num w:numId="11" w16cid:durableId="2015064219">
    <w:abstractNumId w:val="1"/>
  </w:num>
  <w:num w:numId="12" w16cid:durableId="328604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B5"/>
    <w:rsid w:val="00010CF7"/>
    <w:rsid w:val="00042190"/>
    <w:rsid w:val="00064685"/>
    <w:rsid w:val="000840B9"/>
    <w:rsid w:val="00085E2E"/>
    <w:rsid w:val="000B27F3"/>
    <w:rsid w:val="000C2B28"/>
    <w:rsid w:val="00120622"/>
    <w:rsid w:val="001222FB"/>
    <w:rsid w:val="00172291"/>
    <w:rsid w:val="0018424D"/>
    <w:rsid w:val="00191130"/>
    <w:rsid w:val="0021139B"/>
    <w:rsid w:val="00287267"/>
    <w:rsid w:val="00295749"/>
    <w:rsid w:val="002A6971"/>
    <w:rsid w:val="00323F20"/>
    <w:rsid w:val="003A1D02"/>
    <w:rsid w:val="00473C79"/>
    <w:rsid w:val="00497F86"/>
    <w:rsid w:val="004A1DF2"/>
    <w:rsid w:val="004A207C"/>
    <w:rsid w:val="004E3E86"/>
    <w:rsid w:val="00501C7E"/>
    <w:rsid w:val="00593EF0"/>
    <w:rsid w:val="005A4FF9"/>
    <w:rsid w:val="005E2CDC"/>
    <w:rsid w:val="005F33A1"/>
    <w:rsid w:val="00610C24"/>
    <w:rsid w:val="006479B7"/>
    <w:rsid w:val="00670E7D"/>
    <w:rsid w:val="006E677F"/>
    <w:rsid w:val="00732C8C"/>
    <w:rsid w:val="0075494A"/>
    <w:rsid w:val="00761F7B"/>
    <w:rsid w:val="00822A76"/>
    <w:rsid w:val="00835F79"/>
    <w:rsid w:val="00880BFF"/>
    <w:rsid w:val="008C37B0"/>
    <w:rsid w:val="009F1238"/>
    <w:rsid w:val="00A30AE0"/>
    <w:rsid w:val="00A9311E"/>
    <w:rsid w:val="00B710BB"/>
    <w:rsid w:val="00BA3FA5"/>
    <w:rsid w:val="00BE0A1F"/>
    <w:rsid w:val="00C32E60"/>
    <w:rsid w:val="00C4708B"/>
    <w:rsid w:val="00CD6017"/>
    <w:rsid w:val="00CF2A08"/>
    <w:rsid w:val="00D32360"/>
    <w:rsid w:val="00D43B70"/>
    <w:rsid w:val="00D45EC4"/>
    <w:rsid w:val="00D50F08"/>
    <w:rsid w:val="00D654F6"/>
    <w:rsid w:val="00DA0572"/>
    <w:rsid w:val="00DF011D"/>
    <w:rsid w:val="00DF2EFF"/>
    <w:rsid w:val="00E06BDA"/>
    <w:rsid w:val="00E123CD"/>
    <w:rsid w:val="00E4120F"/>
    <w:rsid w:val="00E76763"/>
    <w:rsid w:val="00E87C4C"/>
    <w:rsid w:val="00E938A8"/>
    <w:rsid w:val="00EF4D08"/>
    <w:rsid w:val="00F46DB5"/>
    <w:rsid w:val="00FA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EED0"/>
  <w15:docId w15:val="{B27F66FB-EFA3-48A8-B3BF-13DCE923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DB5"/>
    <w:pPr>
      <w:spacing w:after="160" w:line="259" w:lineRule="auto"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4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DB5"/>
    <w:rPr>
      <w:rFonts w:cs="Times New Roman"/>
      <w:b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DB5"/>
    <w:rPr>
      <w:rFonts w:cs="Times New Roman"/>
      <w:b w:val="0"/>
      <w:lang w:eastAsia="cs-CZ"/>
    </w:rPr>
  </w:style>
  <w:style w:type="paragraph" w:styleId="Bezmezer">
    <w:name w:val="No Spacing"/>
    <w:uiPriority w:val="1"/>
    <w:qFormat/>
    <w:rsid w:val="00F46DB5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customStyle="1" w:styleId="Default">
    <w:name w:val="Default"/>
    <w:rsid w:val="00F46D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 w:val="0"/>
      <w:color w:val="000000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46DB5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23F20"/>
    <w:rPr>
      <w:rFonts w:asciiTheme="minorHAnsi" w:eastAsiaTheme="minorHAnsi" w:hAnsiTheme="minorHAnsi" w:cstheme="minorBidi"/>
      <w:b w:val="0"/>
      <w:sz w:val="22"/>
      <w:szCs w:val="22"/>
    </w:rPr>
  </w:style>
  <w:style w:type="character" w:styleId="PromnnHTML">
    <w:name w:val="HTML Variable"/>
    <w:basedOn w:val="Standardnpsmoodstavce"/>
    <w:uiPriority w:val="99"/>
    <w:semiHidden/>
    <w:unhideWhenUsed/>
    <w:rsid w:val="000C2B28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42190"/>
    <w:rPr>
      <w:rFonts w:asciiTheme="majorHAnsi" w:eastAsiaTheme="majorEastAsia" w:hAnsiTheme="majorHAns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7264-A471-4758-957F-320B8656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Advokátní kancelář</dc:creator>
  <cp:lastModifiedBy>Eliška Sojková</cp:lastModifiedBy>
  <cp:revision>18</cp:revision>
  <cp:lastPrinted>2023-03-24T12:25:00Z</cp:lastPrinted>
  <dcterms:created xsi:type="dcterms:W3CDTF">2025-01-21T08:01:00Z</dcterms:created>
  <dcterms:modified xsi:type="dcterms:W3CDTF">2025-03-20T13:06:00Z</dcterms:modified>
</cp:coreProperties>
</file>