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D103D" w14:textId="77777777" w:rsidR="00F457DA" w:rsidRPr="00F457DA" w:rsidRDefault="00F457DA" w:rsidP="00F457DA">
      <w:pPr>
        <w:pBdr>
          <w:top w:val="single" w:sz="4" w:space="1" w:color="auto"/>
          <w:left w:val="single" w:sz="4" w:space="4" w:color="auto"/>
          <w:bottom w:val="single" w:sz="4" w:space="1" w:color="auto"/>
          <w:right w:val="single" w:sz="4" w:space="4" w:color="auto"/>
        </w:pBdr>
        <w:tabs>
          <w:tab w:val="left" w:pos="851"/>
        </w:tabs>
        <w:spacing w:after="0" w:line="240" w:lineRule="auto"/>
        <w:jc w:val="center"/>
        <w:rPr>
          <w:rFonts w:eastAsia="Times New Roman"/>
          <w:b/>
          <w:kern w:val="0"/>
          <w:sz w:val="52"/>
          <w:szCs w:val="52"/>
          <w:lang w:eastAsia="cs-CZ"/>
          <w14:ligatures w14:val="none"/>
        </w:rPr>
      </w:pPr>
      <w:bookmarkStart w:id="0" w:name="_Hlk189461294"/>
      <w:r w:rsidRPr="00F457DA">
        <w:rPr>
          <w:rFonts w:eastAsia="Times New Roman"/>
          <w:b/>
          <w:kern w:val="0"/>
          <w:sz w:val="52"/>
          <w:szCs w:val="52"/>
          <w:lang w:eastAsia="cs-CZ"/>
          <w14:ligatures w14:val="none"/>
        </w:rPr>
        <w:t>SMLOUVA</w:t>
      </w:r>
    </w:p>
    <w:p w14:paraId="1DE4B26E" w14:textId="77777777" w:rsidR="00F457DA" w:rsidRPr="00F457DA" w:rsidRDefault="00F457DA" w:rsidP="00F457DA">
      <w:pPr>
        <w:pBdr>
          <w:top w:val="single" w:sz="4" w:space="1" w:color="auto"/>
          <w:left w:val="single" w:sz="4" w:space="4" w:color="auto"/>
          <w:bottom w:val="single" w:sz="4" w:space="1" w:color="auto"/>
          <w:right w:val="single" w:sz="4" w:space="4" w:color="auto"/>
        </w:pBdr>
        <w:spacing w:after="0" w:line="240" w:lineRule="auto"/>
        <w:jc w:val="center"/>
        <w:rPr>
          <w:rFonts w:eastAsia="Times New Roman"/>
          <w:b/>
          <w:kern w:val="0"/>
          <w:sz w:val="44"/>
          <w:szCs w:val="44"/>
          <w:lang w:eastAsia="cs-CZ"/>
          <w14:ligatures w14:val="none"/>
        </w:rPr>
      </w:pPr>
      <w:r w:rsidRPr="00F457DA">
        <w:rPr>
          <w:rFonts w:eastAsia="Times New Roman"/>
          <w:b/>
          <w:kern w:val="0"/>
          <w:sz w:val="44"/>
          <w:szCs w:val="44"/>
          <w:lang w:eastAsia="cs-CZ"/>
          <w14:ligatures w14:val="none"/>
        </w:rPr>
        <w:t>O VÝKONU FUNKCE POVĚŘENCE PRO OCHRANU OSOBNÍCH ÚDAJŮ</w:t>
      </w:r>
    </w:p>
    <w:p w14:paraId="6758131C" w14:textId="77777777" w:rsidR="00F457DA" w:rsidRPr="00F457DA" w:rsidRDefault="00F457DA" w:rsidP="00FA2C44">
      <w:pPr>
        <w:spacing w:after="240" w:line="240" w:lineRule="auto"/>
        <w:rPr>
          <w:rFonts w:eastAsia="Times New Roman"/>
          <w:kern w:val="0"/>
          <w:sz w:val="24"/>
          <w:szCs w:val="24"/>
          <w:lang w:eastAsia="cs-CZ"/>
          <w14:ligatures w14:val="none"/>
        </w:rPr>
      </w:pPr>
    </w:p>
    <w:p w14:paraId="388D6960" w14:textId="77777777" w:rsidR="00F457DA" w:rsidRDefault="00F457DA" w:rsidP="00F457DA">
      <w:pPr>
        <w:spacing w:after="0" w:line="240" w:lineRule="auto"/>
        <w:jc w:val="both"/>
        <w:rPr>
          <w:rFonts w:eastAsia="Times New Roman"/>
          <w:b/>
          <w:kern w:val="0"/>
          <w:sz w:val="24"/>
          <w:szCs w:val="24"/>
          <w:lang w:eastAsia="cs-CZ"/>
          <w14:ligatures w14:val="none"/>
        </w:rPr>
      </w:pPr>
      <w:r w:rsidRPr="00F457DA">
        <w:rPr>
          <w:rFonts w:eastAsia="Times New Roman"/>
          <w:b/>
          <w:kern w:val="0"/>
          <w:sz w:val="24"/>
          <w:szCs w:val="24"/>
          <w:lang w:eastAsia="cs-CZ"/>
          <w14:ligatures w14:val="none"/>
        </w:rPr>
        <w:t xml:space="preserve">                               Základní škola , Praktická škola a Mateřská škola, </w:t>
      </w:r>
      <w:r>
        <w:rPr>
          <w:rFonts w:eastAsia="Times New Roman"/>
          <w:b/>
          <w:kern w:val="0"/>
          <w:sz w:val="24"/>
          <w:szCs w:val="24"/>
          <w:lang w:eastAsia="cs-CZ"/>
          <w14:ligatures w14:val="none"/>
        </w:rPr>
        <w:t xml:space="preserve">                </w:t>
      </w:r>
    </w:p>
    <w:p w14:paraId="4FCCE4E8" w14:textId="69943D59" w:rsidR="00F457DA" w:rsidRPr="00F457DA" w:rsidRDefault="00F457DA" w:rsidP="00F457DA">
      <w:pPr>
        <w:spacing w:after="0" w:line="240" w:lineRule="auto"/>
        <w:jc w:val="both"/>
        <w:rPr>
          <w:rFonts w:eastAsia="Times New Roman"/>
          <w:b/>
          <w:kern w:val="0"/>
          <w:sz w:val="24"/>
          <w:szCs w:val="24"/>
          <w:lang w:eastAsia="cs-CZ"/>
          <w14:ligatures w14:val="none"/>
        </w:rPr>
      </w:pPr>
      <w:r>
        <w:rPr>
          <w:rFonts w:eastAsia="Times New Roman"/>
          <w:b/>
          <w:kern w:val="0"/>
          <w:sz w:val="24"/>
          <w:szCs w:val="24"/>
          <w:lang w:eastAsia="cs-CZ"/>
          <w14:ligatures w14:val="none"/>
        </w:rPr>
        <w:t xml:space="preserve">                               </w:t>
      </w:r>
      <w:r w:rsidRPr="00F457DA">
        <w:rPr>
          <w:rFonts w:eastAsia="Times New Roman"/>
          <w:b/>
          <w:kern w:val="0"/>
          <w:sz w:val="24"/>
          <w:szCs w:val="24"/>
          <w:lang w:eastAsia="cs-CZ"/>
          <w14:ligatures w14:val="none"/>
        </w:rPr>
        <w:t>Česká Lípa, Moskevská 679, příspěvková organizace</w:t>
      </w:r>
    </w:p>
    <w:p w14:paraId="16B6ED68" w14:textId="2D48EB51" w:rsidR="00F457DA" w:rsidRPr="00F457DA" w:rsidRDefault="00F457DA" w:rsidP="00F457DA">
      <w:pPr>
        <w:spacing w:after="0" w:line="240" w:lineRule="auto"/>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 xml:space="preserve">se sídlem: </w:t>
      </w:r>
      <w:r w:rsidRPr="00F457DA">
        <w:rPr>
          <w:rFonts w:eastAsia="Times New Roman"/>
          <w:kern w:val="0"/>
          <w:sz w:val="24"/>
          <w:szCs w:val="24"/>
          <w:lang w:eastAsia="cs-CZ"/>
          <w14:ligatures w14:val="none"/>
        </w:rPr>
        <w:tab/>
      </w:r>
      <w:r w:rsidRPr="00F457DA">
        <w:rPr>
          <w:rFonts w:eastAsia="Times New Roman"/>
          <w:kern w:val="0"/>
          <w:sz w:val="24"/>
          <w:szCs w:val="24"/>
          <w:lang w:eastAsia="cs-CZ"/>
          <w14:ligatures w14:val="none"/>
        </w:rPr>
        <w:tab/>
        <w:t xml:space="preserve"> Moskevská 679, 470 01, Česká Lípa</w:t>
      </w:r>
    </w:p>
    <w:p w14:paraId="02BE7FB6" w14:textId="2C04C54C" w:rsidR="00F457DA" w:rsidRPr="00F457DA" w:rsidRDefault="00F457DA" w:rsidP="00F457DA">
      <w:pPr>
        <w:spacing w:after="0" w:line="240" w:lineRule="auto"/>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 xml:space="preserve">zastoupená: </w:t>
      </w:r>
      <w:r w:rsidRPr="00F457DA">
        <w:rPr>
          <w:rFonts w:eastAsia="Times New Roman"/>
          <w:kern w:val="0"/>
          <w:sz w:val="24"/>
          <w:szCs w:val="24"/>
          <w:lang w:eastAsia="cs-CZ"/>
          <w14:ligatures w14:val="none"/>
        </w:rPr>
        <w:tab/>
      </w:r>
      <w:r w:rsidRPr="00F457DA">
        <w:rPr>
          <w:rFonts w:eastAsia="Times New Roman"/>
          <w:kern w:val="0"/>
          <w:sz w:val="24"/>
          <w:szCs w:val="24"/>
          <w:lang w:eastAsia="cs-CZ"/>
          <w14:ligatures w14:val="none"/>
        </w:rPr>
        <w:tab/>
        <w:t xml:space="preserve"> Mgr. </w:t>
      </w:r>
      <w:r>
        <w:rPr>
          <w:rFonts w:eastAsia="Times New Roman"/>
          <w:kern w:val="0"/>
          <w:sz w:val="24"/>
          <w:szCs w:val="24"/>
          <w:lang w:eastAsia="cs-CZ"/>
          <w14:ligatures w14:val="none"/>
        </w:rPr>
        <w:t>Kateřinou Holou</w:t>
      </w:r>
      <w:r w:rsidRPr="00F457DA">
        <w:rPr>
          <w:rFonts w:eastAsia="Times New Roman"/>
          <w:kern w:val="0"/>
          <w:sz w:val="24"/>
          <w:szCs w:val="24"/>
          <w:lang w:eastAsia="cs-CZ"/>
          <w14:ligatures w14:val="none"/>
        </w:rPr>
        <w:t xml:space="preserve"> – ředitel</w:t>
      </w:r>
      <w:r>
        <w:rPr>
          <w:rFonts w:eastAsia="Times New Roman"/>
          <w:kern w:val="0"/>
          <w:sz w:val="24"/>
          <w:szCs w:val="24"/>
          <w:lang w:eastAsia="cs-CZ"/>
          <w14:ligatures w14:val="none"/>
        </w:rPr>
        <w:t>kou</w:t>
      </w:r>
      <w:r w:rsidRPr="00F457DA">
        <w:rPr>
          <w:rFonts w:eastAsia="Times New Roman"/>
          <w:kern w:val="0"/>
          <w:sz w:val="24"/>
          <w:szCs w:val="24"/>
          <w:lang w:eastAsia="cs-CZ"/>
          <w14:ligatures w14:val="none"/>
        </w:rPr>
        <w:t xml:space="preserve"> školy</w:t>
      </w:r>
    </w:p>
    <w:p w14:paraId="613613D3" w14:textId="0B1A5B30" w:rsidR="00F457DA" w:rsidRPr="00F457DA" w:rsidRDefault="00F457DA" w:rsidP="00F457DA">
      <w:pPr>
        <w:spacing w:after="0" w:line="240" w:lineRule="auto"/>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 xml:space="preserve">IČ:  </w:t>
      </w:r>
      <w:r w:rsidRPr="00F457DA">
        <w:rPr>
          <w:rFonts w:eastAsia="Times New Roman"/>
          <w:kern w:val="0"/>
          <w:sz w:val="24"/>
          <w:szCs w:val="24"/>
          <w:lang w:eastAsia="cs-CZ"/>
          <w14:ligatures w14:val="none"/>
        </w:rPr>
        <w:tab/>
      </w:r>
      <w:r w:rsidRPr="00F457DA">
        <w:rPr>
          <w:rFonts w:eastAsia="Times New Roman"/>
          <w:kern w:val="0"/>
          <w:sz w:val="24"/>
          <w:szCs w:val="24"/>
          <w:lang w:eastAsia="cs-CZ"/>
          <w14:ligatures w14:val="none"/>
        </w:rPr>
        <w:tab/>
        <w:t xml:space="preserve">          </w:t>
      </w:r>
      <w:r w:rsidR="00204598">
        <w:rPr>
          <w:rFonts w:eastAsia="Times New Roman"/>
          <w:kern w:val="0"/>
          <w:sz w:val="24"/>
          <w:szCs w:val="24"/>
          <w:lang w:eastAsia="cs-CZ"/>
          <w14:ligatures w14:val="none"/>
        </w:rPr>
        <w:t xml:space="preserve"> </w:t>
      </w:r>
      <w:r w:rsidRPr="00F457DA">
        <w:rPr>
          <w:rFonts w:eastAsia="Times New Roman"/>
          <w:kern w:val="0"/>
          <w:sz w:val="24"/>
          <w:szCs w:val="24"/>
          <w:lang w:eastAsia="cs-CZ"/>
          <w14:ligatures w14:val="none"/>
        </w:rPr>
        <w:t>70982228</w:t>
      </w:r>
    </w:p>
    <w:p w14:paraId="72A37405" w14:textId="2E356507" w:rsidR="00F457DA" w:rsidRPr="00F457DA" w:rsidRDefault="00F457DA" w:rsidP="00F457DA">
      <w:pPr>
        <w:spacing w:after="0" w:line="240" w:lineRule="auto"/>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ID datové schránky:</w:t>
      </w:r>
      <w:r w:rsidRPr="00F457DA">
        <w:rPr>
          <w:kern w:val="0"/>
          <w14:ligatures w14:val="none"/>
        </w:rPr>
        <w:t xml:space="preserve"> </w:t>
      </w:r>
      <w:r w:rsidR="00204598">
        <w:rPr>
          <w:kern w:val="0"/>
          <w14:ligatures w14:val="none"/>
        </w:rPr>
        <w:t xml:space="preserve"> </w:t>
      </w:r>
      <w:r w:rsidR="00204598" w:rsidRPr="00204598">
        <w:rPr>
          <w:kern w:val="0"/>
          <w14:ligatures w14:val="none"/>
        </w:rPr>
        <w:t>q2ymrnq</w:t>
      </w:r>
    </w:p>
    <w:p w14:paraId="03A6EA04" w14:textId="50A78D6C" w:rsidR="00F457DA" w:rsidRPr="00F457DA" w:rsidRDefault="00F457DA" w:rsidP="00F457DA">
      <w:pPr>
        <w:spacing w:after="0" w:line="240" w:lineRule="auto"/>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 xml:space="preserve">e-mail:                    </w:t>
      </w:r>
      <w:hyperlink r:id="rId7" w:history="1">
        <w:r w:rsidR="00FA2C44" w:rsidRPr="00CC40CE">
          <w:rPr>
            <w:rStyle w:val="Hypertextovodkaz"/>
            <w:rFonts w:eastAsia="Times New Roman"/>
            <w:kern w:val="0"/>
            <w:sz w:val="24"/>
            <w:szCs w:val="24"/>
            <w:lang w:eastAsia="cs-CZ"/>
            <w14:ligatures w14:val="none"/>
          </w:rPr>
          <w:t>zsms@seznam.cz</w:t>
        </w:r>
      </w:hyperlink>
      <w:r w:rsidR="00FA2C44">
        <w:rPr>
          <w:rFonts w:eastAsia="Times New Roman"/>
          <w:kern w:val="0"/>
          <w:sz w:val="24"/>
          <w:szCs w:val="24"/>
          <w:lang w:eastAsia="cs-CZ"/>
          <w14:ligatures w14:val="none"/>
        </w:rPr>
        <w:t xml:space="preserve"> </w:t>
      </w:r>
      <w:r w:rsidRPr="00F457DA">
        <w:rPr>
          <w:rFonts w:eastAsia="Times New Roman"/>
          <w:kern w:val="0"/>
          <w:sz w:val="24"/>
          <w:szCs w:val="24"/>
          <w:lang w:eastAsia="cs-CZ"/>
          <w14:ligatures w14:val="none"/>
        </w:rPr>
        <w:t xml:space="preserve">   </w:t>
      </w:r>
    </w:p>
    <w:p w14:paraId="356C5B38" w14:textId="77777777" w:rsidR="00F457DA" w:rsidRPr="00F457DA" w:rsidRDefault="00F457DA" w:rsidP="00F457DA">
      <w:pPr>
        <w:spacing w:after="0" w:line="240" w:lineRule="auto"/>
        <w:jc w:val="both"/>
        <w:rPr>
          <w:rFonts w:eastAsia="Times New Roman"/>
          <w:kern w:val="0"/>
          <w:sz w:val="24"/>
          <w:szCs w:val="24"/>
          <w:lang w:eastAsia="cs-CZ"/>
          <w14:ligatures w14:val="none"/>
        </w:rPr>
      </w:pPr>
    </w:p>
    <w:p w14:paraId="18F43CED" w14:textId="77777777" w:rsidR="00F457DA" w:rsidRPr="00F457DA" w:rsidRDefault="00F457DA" w:rsidP="00F457DA">
      <w:pPr>
        <w:spacing w:after="0" w:line="240" w:lineRule="auto"/>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dále jako „Objednatel“</w:t>
      </w:r>
    </w:p>
    <w:p w14:paraId="6CD211CF" w14:textId="77777777" w:rsidR="00F457DA" w:rsidRPr="00F457DA" w:rsidRDefault="00F457DA" w:rsidP="00F457DA">
      <w:pPr>
        <w:spacing w:after="0" w:line="240" w:lineRule="auto"/>
        <w:jc w:val="both"/>
        <w:rPr>
          <w:rFonts w:eastAsia="Times New Roman"/>
          <w:kern w:val="0"/>
          <w:sz w:val="24"/>
          <w:szCs w:val="24"/>
          <w:lang w:eastAsia="cs-CZ"/>
          <w14:ligatures w14:val="none"/>
        </w:rPr>
      </w:pPr>
    </w:p>
    <w:p w14:paraId="354C7985" w14:textId="25318B47" w:rsidR="00F457DA" w:rsidRPr="00F457DA" w:rsidRDefault="00F457DA" w:rsidP="00F457DA">
      <w:pPr>
        <w:spacing w:after="0" w:line="240" w:lineRule="auto"/>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a</w:t>
      </w:r>
    </w:p>
    <w:p w14:paraId="51DEABFF" w14:textId="77777777" w:rsidR="00F457DA" w:rsidRPr="00F457DA" w:rsidRDefault="00F457DA" w:rsidP="00F457DA">
      <w:pPr>
        <w:spacing w:after="0" w:line="240" w:lineRule="auto"/>
        <w:jc w:val="both"/>
        <w:rPr>
          <w:rFonts w:eastAsia="Times New Roman"/>
          <w:b/>
          <w:kern w:val="0"/>
          <w:sz w:val="24"/>
          <w:szCs w:val="24"/>
          <w:lang w:eastAsia="cs-CZ"/>
          <w14:ligatures w14:val="none"/>
        </w:rPr>
      </w:pPr>
      <w:r w:rsidRPr="00F457DA">
        <w:rPr>
          <w:rFonts w:eastAsia="Times New Roman"/>
          <w:b/>
          <w:kern w:val="0"/>
          <w:sz w:val="24"/>
          <w:szCs w:val="24"/>
          <w:lang w:eastAsia="cs-CZ"/>
          <w14:ligatures w14:val="none"/>
        </w:rPr>
        <w:t xml:space="preserve">                               JUDr. Stanislav Cenek </w:t>
      </w:r>
    </w:p>
    <w:p w14:paraId="667936D1" w14:textId="77777777" w:rsidR="00F457DA" w:rsidRPr="00F457DA" w:rsidRDefault="00F457DA" w:rsidP="00F457DA">
      <w:pPr>
        <w:spacing w:after="0" w:line="240" w:lineRule="auto"/>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 xml:space="preserve">se sídlem: </w:t>
      </w:r>
      <w:r w:rsidRPr="00F457DA">
        <w:rPr>
          <w:rFonts w:eastAsia="Times New Roman"/>
          <w:kern w:val="0"/>
          <w:sz w:val="24"/>
          <w:szCs w:val="24"/>
          <w:lang w:eastAsia="cs-CZ"/>
          <w14:ligatures w14:val="none"/>
        </w:rPr>
        <w:tab/>
        <w:t xml:space="preserve">          Volfartice 85 471 12 Volfartice </w:t>
      </w:r>
    </w:p>
    <w:p w14:paraId="5338E051" w14:textId="77777777" w:rsidR="00F457DA" w:rsidRPr="00F457DA" w:rsidRDefault="00F457DA" w:rsidP="00F457DA">
      <w:pPr>
        <w:spacing w:after="0" w:line="240" w:lineRule="auto"/>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 xml:space="preserve">IČ:  </w:t>
      </w:r>
      <w:r w:rsidRPr="00F457DA">
        <w:rPr>
          <w:rFonts w:eastAsia="Times New Roman"/>
          <w:kern w:val="0"/>
          <w:sz w:val="24"/>
          <w:szCs w:val="24"/>
          <w:lang w:eastAsia="cs-CZ"/>
          <w14:ligatures w14:val="none"/>
        </w:rPr>
        <w:tab/>
      </w:r>
      <w:r w:rsidRPr="00F457DA">
        <w:rPr>
          <w:rFonts w:eastAsia="Times New Roman"/>
          <w:kern w:val="0"/>
          <w:sz w:val="24"/>
          <w:szCs w:val="24"/>
          <w:lang w:eastAsia="cs-CZ"/>
          <w14:ligatures w14:val="none"/>
        </w:rPr>
        <w:tab/>
      </w:r>
      <w:r w:rsidRPr="00F457DA">
        <w:rPr>
          <w:rFonts w:eastAsia="Times New Roman"/>
          <w:kern w:val="0"/>
          <w:sz w:val="24"/>
          <w:szCs w:val="24"/>
          <w:lang w:eastAsia="cs-CZ"/>
          <w14:ligatures w14:val="none"/>
        </w:rPr>
        <w:tab/>
        <w:t xml:space="preserve"> 09828788</w:t>
      </w:r>
    </w:p>
    <w:p w14:paraId="48026EF3" w14:textId="77777777" w:rsidR="00F457DA" w:rsidRPr="00F457DA" w:rsidRDefault="00F457DA" w:rsidP="00F457DA">
      <w:pPr>
        <w:spacing w:after="0" w:line="240" w:lineRule="auto"/>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 xml:space="preserve">Bankovní spojení: </w:t>
      </w:r>
      <w:r w:rsidRPr="00F457DA">
        <w:rPr>
          <w:rFonts w:eastAsia="Times New Roman"/>
          <w:kern w:val="0"/>
          <w:sz w:val="24"/>
          <w:szCs w:val="24"/>
          <w:lang w:eastAsia="cs-CZ"/>
          <w14:ligatures w14:val="none"/>
        </w:rPr>
        <w:tab/>
        <w:t xml:space="preserve"> Komerční banka a.s.</w:t>
      </w:r>
    </w:p>
    <w:p w14:paraId="20672CDB" w14:textId="5D6504F6" w:rsidR="00F457DA" w:rsidRPr="00F457DA" w:rsidRDefault="00EF0EFC" w:rsidP="00F457DA">
      <w:pPr>
        <w:spacing w:after="0" w:line="240" w:lineRule="auto"/>
        <w:jc w:val="both"/>
        <w:rPr>
          <w:rFonts w:eastAsia="Times New Roman"/>
          <w:kern w:val="0"/>
          <w:sz w:val="24"/>
          <w:szCs w:val="24"/>
          <w:lang w:eastAsia="cs-CZ"/>
          <w14:ligatures w14:val="none"/>
        </w:rPr>
      </w:pPr>
      <w:r>
        <w:rPr>
          <w:rFonts w:eastAsia="Times New Roman"/>
          <w:kern w:val="0"/>
          <w:sz w:val="24"/>
          <w:szCs w:val="24"/>
          <w:lang w:eastAsia="cs-CZ"/>
          <w14:ligatures w14:val="none"/>
        </w:rPr>
        <w:t xml:space="preserve">Číslo účtu: </w:t>
      </w:r>
      <w:r>
        <w:rPr>
          <w:rFonts w:eastAsia="Times New Roman"/>
          <w:kern w:val="0"/>
          <w:sz w:val="24"/>
          <w:szCs w:val="24"/>
          <w:lang w:eastAsia="cs-CZ"/>
          <w14:ligatures w14:val="none"/>
        </w:rPr>
        <w:tab/>
      </w:r>
      <w:r>
        <w:rPr>
          <w:rFonts w:eastAsia="Times New Roman"/>
          <w:kern w:val="0"/>
          <w:sz w:val="24"/>
          <w:szCs w:val="24"/>
          <w:lang w:eastAsia="cs-CZ"/>
          <w14:ligatures w14:val="none"/>
        </w:rPr>
        <w:tab/>
        <w:t xml:space="preserve"> </w:t>
      </w:r>
      <w:bookmarkStart w:id="1" w:name="_GoBack"/>
      <w:bookmarkEnd w:id="1"/>
    </w:p>
    <w:p w14:paraId="31309976" w14:textId="77777777" w:rsidR="00F457DA" w:rsidRPr="00F457DA" w:rsidRDefault="00F457DA" w:rsidP="00F457DA">
      <w:pPr>
        <w:spacing w:after="0" w:line="240" w:lineRule="auto"/>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ID datové schránky: 6bzc36x</w:t>
      </w:r>
    </w:p>
    <w:p w14:paraId="307C1DC8" w14:textId="77777777" w:rsidR="00F457DA" w:rsidRPr="00F457DA" w:rsidRDefault="00F457DA" w:rsidP="00F457DA">
      <w:pPr>
        <w:spacing w:after="240" w:line="240" w:lineRule="auto"/>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 xml:space="preserve">e-mail:                    </w:t>
      </w:r>
      <w:hyperlink r:id="rId8" w:history="1">
        <w:r w:rsidRPr="00F457DA">
          <w:rPr>
            <w:rFonts w:eastAsia="Times New Roman"/>
            <w:color w:val="467886" w:themeColor="hyperlink"/>
            <w:kern w:val="0"/>
            <w:sz w:val="24"/>
            <w:szCs w:val="24"/>
            <w:u w:val="single"/>
            <w:lang w:eastAsia="cs-CZ"/>
            <w14:ligatures w14:val="none"/>
          </w:rPr>
          <w:t>stanislav.cenek@gmail.com</w:t>
        </w:r>
      </w:hyperlink>
      <w:r w:rsidRPr="00F457DA">
        <w:rPr>
          <w:rFonts w:eastAsia="Times New Roman"/>
          <w:kern w:val="0"/>
          <w:sz w:val="24"/>
          <w:szCs w:val="24"/>
          <w:lang w:eastAsia="cs-CZ"/>
          <w14:ligatures w14:val="none"/>
        </w:rPr>
        <w:t xml:space="preserve"> </w:t>
      </w:r>
    </w:p>
    <w:p w14:paraId="2A87EAE1" w14:textId="78B8DDAF" w:rsidR="00F457DA" w:rsidRPr="00F457DA" w:rsidRDefault="00F457DA" w:rsidP="00F457DA">
      <w:pPr>
        <w:spacing w:after="240" w:line="240" w:lineRule="auto"/>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dále jako „Pověřenec“</w:t>
      </w:r>
    </w:p>
    <w:p w14:paraId="355D39D6" w14:textId="63ED6466" w:rsidR="00F457DA" w:rsidRPr="00F457DA" w:rsidRDefault="00F457DA" w:rsidP="00F457DA">
      <w:pPr>
        <w:spacing w:after="240" w:line="240" w:lineRule="auto"/>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(dále také jen „Smluvní strany“)</w:t>
      </w:r>
    </w:p>
    <w:p w14:paraId="5480A47A" w14:textId="77777777" w:rsidR="00F457DA" w:rsidRPr="00F457DA" w:rsidRDefault="00F457DA" w:rsidP="00F457DA">
      <w:pPr>
        <w:spacing w:before="60" w:after="240" w:line="240" w:lineRule="auto"/>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uzavírají v souladu s § 1746 odst. 2 zákona č. 89/2012 Sb., občanský zákoník v platném znění (dále jen „občanský zákoník“) tuto smlouvu o výkonu funkce pověřence pro ochranu osobních údajů (dále jen „Smlouva“):</w:t>
      </w:r>
    </w:p>
    <w:p w14:paraId="6632BF13" w14:textId="77777777" w:rsidR="00F457DA" w:rsidRPr="00F457DA" w:rsidRDefault="00F457DA" w:rsidP="00F457DA">
      <w:pPr>
        <w:spacing w:after="0" w:line="240" w:lineRule="auto"/>
        <w:jc w:val="center"/>
        <w:rPr>
          <w:rFonts w:eastAsia="Times New Roman"/>
          <w:b/>
          <w:kern w:val="0"/>
          <w:sz w:val="24"/>
          <w:szCs w:val="24"/>
          <w:lang w:eastAsia="cs-CZ"/>
          <w14:ligatures w14:val="none"/>
        </w:rPr>
      </w:pPr>
      <w:r w:rsidRPr="00F457DA">
        <w:rPr>
          <w:rFonts w:eastAsia="Times New Roman"/>
          <w:b/>
          <w:kern w:val="0"/>
          <w:sz w:val="24"/>
          <w:szCs w:val="24"/>
          <w:lang w:eastAsia="cs-CZ"/>
          <w14:ligatures w14:val="none"/>
        </w:rPr>
        <w:t>Článek 1</w:t>
      </w:r>
    </w:p>
    <w:p w14:paraId="43D9252D" w14:textId="77777777" w:rsidR="00F457DA" w:rsidRPr="00F457DA" w:rsidRDefault="00F457DA" w:rsidP="00F457DA">
      <w:pPr>
        <w:spacing w:after="0" w:line="240" w:lineRule="auto"/>
        <w:jc w:val="center"/>
        <w:rPr>
          <w:rFonts w:eastAsia="Times New Roman"/>
          <w:b/>
          <w:kern w:val="0"/>
          <w:sz w:val="24"/>
          <w:szCs w:val="24"/>
          <w:lang w:eastAsia="cs-CZ"/>
          <w14:ligatures w14:val="none"/>
        </w:rPr>
      </w:pPr>
      <w:r w:rsidRPr="00F457DA">
        <w:rPr>
          <w:rFonts w:eastAsia="Times New Roman"/>
          <w:b/>
          <w:kern w:val="0"/>
          <w:sz w:val="24"/>
          <w:szCs w:val="24"/>
          <w:lang w:eastAsia="cs-CZ"/>
          <w14:ligatures w14:val="none"/>
        </w:rPr>
        <w:t>Předmět smlouvy</w:t>
      </w:r>
    </w:p>
    <w:p w14:paraId="7C74110D" w14:textId="77777777" w:rsidR="00F457DA" w:rsidRPr="00F457DA" w:rsidRDefault="00F457DA" w:rsidP="00F457DA">
      <w:pPr>
        <w:spacing w:after="0" w:line="240" w:lineRule="auto"/>
        <w:ind w:left="360"/>
        <w:jc w:val="center"/>
        <w:rPr>
          <w:rFonts w:eastAsia="Times New Roman"/>
          <w:b/>
          <w:kern w:val="0"/>
          <w:sz w:val="24"/>
          <w:szCs w:val="24"/>
          <w:lang w:eastAsia="cs-CZ"/>
          <w14:ligatures w14:val="none"/>
        </w:rPr>
      </w:pPr>
    </w:p>
    <w:p w14:paraId="0BBF1A89" w14:textId="77777777" w:rsidR="00F457DA" w:rsidRPr="00F457DA" w:rsidRDefault="00F457DA" w:rsidP="00F457DA">
      <w:pPr>
        <w:numPr>
          <w:ilvl w:val="0"/>
          <w:numId w:val="1"/>
        </w:numPr>
        <w:tabs>
          <w:tab w:val="num" w:pos="540"/>
        </w:tabs>
        <w:spacing w:before="60" w:after="240" w:line="240" w:lineRule="auto"/>
        <w:ind w:left="540" w:hanging="540"/>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Předmětem Smlouvy je poskytování služby pověřence pro ochranu osobních údajů ( dále jen „ Pověřenec“) a to  podle Čl. 37 a násl.  Nařízení Evropského parlamentu a Rady (EU) 2016/679 ze dne 27. dubna 2016 o ochraně fyzických osob v souvislosti se zpracováním osobních údajů a o volném pohybu těchto údajů a o zrušení směrnice 95/46/ES (obecné nařízení o ochraně osobních údajů) (dále jen „nařízení EU 2016/679“ nebo „GDPR“)</w:t>
      </w:r>
    </w:p>
    <w:p w14:paraId="3D69A228" w14:textId="77777777" w:rsidR="00F457DA" w:rsidRPr="00F457DA" w:rsidRDefault="00F457DA" w:rsidP="00F457DA">
      <w:pPr>
        <w:numPr>
          <w:ilvl w:val="0"/>
          <w:numId w:val="1"/>
        </w:numPr>
        <w:tabs>
          <w:tab w:val="num" w:pos="540"/>
        </w:tabs>
        <w:spacing w:before="60" w:after="240" w:line="240" w:lineRule="auto"/>
        <w:ind w:left="540" w:hanging="540"/>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 xml:space="preserve">Pověřenec se tímto zavazuje, že pro Objednatele bude poskytovat služby Pověřence a Objednatel se zavazuje za ně Pověřenci zaplatit odměnu dle čl. III této Smlouvy. </w:t>
      </w:r>
    </w:p>
    <w:p w14:paraId="187EAEB4" w14:textId="77777777" w:rsidR="00F457DA" w:rsidRPr="00F457DA" w:rsidRDefault="00F457DA" w:rsidP="00F457DA">
      <w:pPr>
        <w:numPr>
          <w:ilvl w:val="0"/>
          <w:numId w:val="1"/>
        </w:numPr>
        <w:tabs>
          <w:tab w:val="num" w:pos="540"/>
        </w:tabs>
        <w:spacing w:before="60" w:after="240" w:line="240" w:lineRule="auto"/>
        <w:ind w:left="540" w:hanging="540"/>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lastRenderedPageBreak/>
        <w:t>Pověřenec prohlašuje, že je odborně způsobilý provádět činnost, která je předmětem Smlouvy a je pro tuto činnost v plném rozsahu náležitě a plně kvalifikován. Pověřenec se zavazuje poskytovat službu řádně, svým jménem a na vlastní zodpovědnost.</w:t>
      </w:r>
    </w:p>
    <w:p w14:paraId="4F00DE85" w14:textId="77777777" w:rsidR="00F457DA" w:rsidRPr="00F457DA" w:rsidRDefault="00F457DA" w:rsidP="00F457DA">
      <w:pPr>
        <w:numPr>
          <w:ilvl w:val="0"/>
          <w:numId w:val="1"/>
        </w:numPr>
        <w:tabs>
          <w:tab w:val="num" w:pos="540"/>
        </w:tabs>
        <w:spacing w:before="60" w:after="240" w:line="240" w:lineRule="auto"/>
        <w:ind w:left="540" w:hanging="540"/>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 xml:space="preserve">Smluvní strany se dohodly, že osobou plnící funkci Pověřence, bude JUDr. Stanislav Cenek, kontaktní e-mail: </w:t>
      </w:r>
      <w:hyperlink r:id="rId9" w:history="1">
        <w:r w:rsidRPr="00F457DA">
          <w:rPr>
            <w:rFonts w:eastAsia="Times New Roman"/>
            <w:color w:val="467886" w:themeColor="hyperlink"/>
            <w:kern w:val="0"/>
            <w:sz w:val="24"/>
            <w:szCs w:val="24"/>
            <w:u w:val="single"/>
            <w:lang w:eastAsia="cs-CZ"/>
            <w14:ligatures w14:val="none"/>
          </w:rPr>
          <w:t>stanislav.cenek@gmail.com</w:t>
        </w:r>
      </w:hyperlink>
      <w:r w:rsidRPr="00F457DA">
        <w:rPr>
          <w:rFonts w:eastAsia="Times New Roman"/>
          <w:kern w:val="0"/>
          <w:sz w:val="24"/>
          <w:szCs w:val="24"/>
          <w:lang w:eastAsia="cs-CZ"/>
          <w14:ligatures w14:val="none"/>
        </w:rPr>
        <w:t xml:space="preserve"> ,  tel.: 602438259. </w:t>
      </w:r>
    </w:p>
    <w:p w14:paraId="6F6577D2" w14:textId="77777777" w:rsidR="00F457DA" w:rsidRPr="00F457DA" w:rsidRDefault="00F457DA" w:rsidP="00F457DA">
      <w:pPr>
        <w:spacing w:after="0" w:line="240" w:lineRule="auto"/>
        <w:ind w:left="360"/>
        <w:jc w:val="center"/>
        <w:rPr>
          <w:rFonts w:eastAsia="Times New Roman"/>
          <w:b/>
          <w:kern w:val="0"/>
          <w:sz w:val="24"/>
          <w:szCs w:val="24"/>
          <w:lang w:eastAsia="cs-CZ"/>
          <w14:ligatures w14:val="none"/>
        </w:rPr>
      </w:pPr>
      <w:r w:rsidRPr="00F457DA">
        <w:rPr>
          <w:rFonts w:eastAsia="Times New Roman"/>
          <w:b/>
          <w:kern w:val="0"/>
          <w:sz w:val="24"/>
          <w:szCs w:val="24"/>
          <w:lang w:eastAsia="cs-CZ"/>
          <w14:ligatures w14:val="none"/>
        </w:rPr>
        <w:t>Článek 2.</w:t>
      </w:r>
    </w:p>
    <w:p w14:paraId="22B29586" w14:textId="77777777" w:rsidR="00F457DA" w:rsidRPr="00F457DA" w:rsidRDefault="00F457DA" w:rsidP="00F457DA">
      <w:pPr>
        <w:spacing w:after="0" w:line="240" w:lineRule="auto"/>
        <w:jc w:val="center"/>
        <w:rPr>
          <w:rFonts w:eastAsia="Times New Roman"/>
          <w:b/>
          <w:kern w:val="0"/>
          <w:sz w:val="24"/>
          <w:szCs w:val="24"/>
          <w:lang w:eastAsia="cs-CZ"/>
          <w14:ligatures w14:val="none"/>
        </w:rPr>
      </w:pPr>
      <w:r w:rsidRPr="00F457DA">
        <w:rPr>
          <w:rFonts w:eastAsia="Times New Roman"/>
          <w:b/>
          <w:kern w:val="0"/>
          <w:sz w:val="24"/>
          <w:szCs w:val="24"/>
          <w:lang w:eastAsia="cs-CZ"/>
          <w14:ligatures w14:val="none"/>
        </w:rPr>
        <w:t>Místo a doba plnění</w:t>
      </w:r>
    </w:p>
    <w:p w14:paraId="381EEE40" w14:textId="77777777" w:rsidR="00F457DA" w:rsidRPr="00F457DA" w:rsidRDefault="00F457DA" w:rsidP="00F457DA">
      <w:pPr>
        <w:spacing w:after="0" w:line="240" w:lineRule="auto"/>
        <w:jc w:val="center"/>
        <w:rPr>
          <w:rFonts w:eastAsia="Times New Roman"/>
          <w:b/>
          <w:kern w:val="0"/>
          <w:sz w:val="24"/>
          <w:szCs w:val="24"/>
          <w:lang w:eastAsia="cs-CZ"/>
          <w14:ligatures w14:val="none"/>
        </w:rPr>
      </w:pPr>
    </w:p>
    <w:p w14:paraId="15A6EC69" w14:textId="77777777" w:rsidR="00F457DA" w:rsidRPr="00F457DA" w:rsidRDefault="00F457DA" w:rsidP="00F457DA">
      <w:pPr>
        <w:numPr>
          <w:ilvl w:val="0"/>
          <w:numId w:val="2"/>
        </w:numPr>
        <w:tabs>
          <w:tab w:val="num" w:pos="540"/>
        </w:tabs>
        <w:spacing w:before="60" w:after="240" w:line="240" w:lineRule="auto"/>
        <w:ind w:left="540" w:hanging="540"/>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Místem plnění je sídlo Pověřence a podle pokynů Objednatele sídlo Objednatele.</w:t>
      </w:r>
    </w:p>
    <w:p w14:paraId="3FC845D8" w14:textId="6A0E5E4C" w:rsidR="00F457DA" w:rsidRPr="00F457DA" w:rsidRDefault="00F457DA" w:rsidP="00F457DA">
      <w:pPr>
        <w:numPr>
          <w:ilvl w:val="0"/>
          <w:numId w:val="2"/>
        </w:numPr>
        <w:tabs>
          <w:tab w:val="num" w:pos="540"/>
        </w:tabs>
        <w:spacing w:before="60" w:after="240" w:line="240" w:lineRule="auto"/>
        <w:ind w:left="540" w:hanging="540"/>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Termín zahájení plnění dle této Smlouvy je</w:t>
      </w:r>
      <w:r w:rsidR="00204598">
        <w:rPr>
          <w:rFonts w:eastAsia="Times New Roman"/>
          <w:kern w:val="0"/>
          <w:sz w:val="24"/>
          <w:szCs w:val="24"/>
          <w:lang w:eastAsia="cs-CZ"/>
          <w14:ligatures w14:val="none"/>
        </w:rPr>
        <w:t xml:space="preserve"> od</w:t>
      </w:r>
      <w:r w:rsidRPr="00F457DA">
        <w:rPr>
          <w:rFonts w:eastAsia="Times New Roman"/>
          <w:kern w:val="0"/>
          <w:sz w:val="24"/>
          <w:szCs w:val="24"/>
          <w:lang w:eastAsia="cs-CZ"/>
          <w14:ligatures w14:val="none"/>
        </w:rPr>
        <w:t xml:space="preserve"> </w:t>
      </w:r>
      <w:r w:rsidRPr="00F457DA">
        <w:rPr>
          <w:rFonts w:eastAsia="Times New Roman"/>
          <w:b/>
          <w:bCs/>
          <w:kern w:val="0"/>
          <w:sz w:val="24"/>
          <w:szCs w:val="24"/>
          <w:lang w:eastAsia="cs-CZ"/>
          <w14:ligatures w14:val="none"/>
        </w:rPr>
        <w:t>1.</w:t>
      </w:r>
      <w:r w:rsidR="00FA2C44" w:rsidRPr="00204598">
        <w:rPr>
          <w:rFonts w:eastAsia="Times New Roman"/>
          <w:b/>
          <w:bCs/>
          <w:kern w:val="0"/>
          <w:sz w:val="24"/>
          <w:szCs w:val="24"/>
          <w:lang w:eastAsia="cs-CZ"/>
          <w14:ligatures w14:val="none"/>
        </w:rPr>
        <w:t>4</w:t>
      </w:r>
      <w:r w:rsidRPr="00F457DA">
        <w:rPr>
          <w:rFonts w:eastAsia="Times New Roman"/>
          <w:b/>
          <w:bCs/>
          <w:kern w:val="0"/>
          <w:sz w:val="24"/>
          <w:szCs w:val="24"/>
          <w:lang w:eastAsia="cs-CZ"/>
          <w14:ligatures w14:val="none"/>
        </w:rPr>
        <w:t>.2025</w:t>
      </w:r>
      <w:r w:rsidRPr="00F457DA">
        <w:rPr>
          <w:rFonts w:eastAsia="Times New Roman"/>
          <w:kern w:val="0"/>
          <w:sz w:val="24"/>
          <w:szCs w:val="24"/>
          <w:lang w:eastAsia="cs-CZ"/>
          <w14:ligatures w14:val="none"/>
        </w:rPr>
        <w:t xml:space="preserve">. </w:t>
      </w:r>
    </w:p>
    <w:p w14:paraId="012C572C" w14:textId="59CD0A86" w:rsidR="00F457DA" w:rsidRPr="00F457DA" w:rsidRDefault="00F457DA" w:rsidP="00F457DA">
      <w:pPr>
        <w:numPr>
          <w:ilvl w:val="0"/>
          <w:numId w:val="2"/>
        </w:numPr>
        <w:tabs>
          <w:tab w:val="num" w:pos="540"/>
        </w:tabs>
        <w:spacing w:before="60" w:after="240" w:line="240" w:lineRule="auto"/>
        <w:ind w:left="540" w:hanging="540"/>
        <w:jc w:val="both"/>
        <w:rPr>
          <w:rFonts w:eastAsia="Times New Roman"/>
          <w:kern w:val="0"/>
          <w:sz w:val="24"/>
          <w:szCs w:val="24"/>
          <w:lang w:eastAsia="cs-CZ"/>
          <w14:ligatures w14:val="none"/>
        </w:rPr>
      </w:pPr>
      <w:bookmarkStart w:id="2" w:name="_Hlk189465402"/>
      <w:r w:rsidRPr="00F457DA">
        <w:rPr>
          <w:rFonts w:eastAsia="Times New Roman"/>
          <w:kern w:val="0"/>
          <w:sz w:val="24"/>
          <w:szCs w:val="24"/>
          <w:lang w:eastAsia="cs-CZ"/>
          <w14:ligatures w14:val="none"/>
        </w:rPr>
        <w:t xml:space="preserve">Smlouva se uzavírá na dobu </w:t>
      </w:r>
      <w:r w:rsidR="00FA2C44">
        <w:rPr>
          <w:rFonts w:eastAsia="Times New Roman"/>
          <w:kern w:val="0"/>
          <w:sz w:val="24"/>
          <w:szCs w:val="24"/>
          <w:lang w:eastAsia="cs-CZ"/>
          <w14:ligatures w14:val="none"/>
        </w:rPr>
        <w:t>ne</w:t>
      </w:r>
      <w:r w:rsidRPr="00F457DA">
        <w:rPr>
          <w:rFonts w:eastAsia="Times New Roman"/>
          <w:kern w:val="0"/>
          <w:sz w:val="24"/>
          <w:szCs w:val="24"/>
          <w:lang w:eastAsia="cs-CZ"/>
          <w14:ligatures w14:val="none"/>
        </w:rPr>
        <w:t xml:space="preserve">určitou. </w:t>
      </w:r>
    </w:p>
    <w:bookmarkEnd w:id="2"/>
    <w:p w14:paraId="1D18F573" w14:textId="77777777" w:rsidR="00F457DA" w:rsidRPr="00F457DA" w:rsidRDefault="00F457DA" w:rsidP="00F457DA">
      <w:pPr>
        <w:spacing w:after="0" w:line="240" w:lineRule="auto"/>
        <w:ind w:left="360"/>
        <w:jc w:val="center"/>
        <w:rPr>
          <w:rFonts w:eastAsia="Times New Roman"/>
          <w:b/>
          <w:kern w:val="0"/>
          <w:sz w:val="24"/>
          <w:szCs w:val="24"/>
          <w:lang w:eastAsia="cs-CZ"/>
          <w14:ligatures w14:val="none"/>
        </w:rPr>
      </w:pPr>
      <w:r w:rsidRPr="00F457DA">
        <w:rPr>
          <w:rFonts w:eastAsia="Times New Roman"/>
          <w:b/>
          <w:kern w:val="0"/>
          <w:sz w:val="24"/>
          <w:szCs w:val="24"/>
          <w:lang w:eastAsia="cs-CZ"/>
          <w14:ligatures w14:val="none"/>
        </w:rPr>
        <w:t>Článek 3.</w:t>
      </w:r>
    </w:p>
    <w:p w14:paraId="618CF4AC" w14:textId="77777777" w:rsidR="00F457DA" w:rsidRPr="00F457DA" w:rsidRDefault="00F457DA" w:rsidP="00F457DA">
      <w:pPr>
        <w:spacing w:after="0" w:line="240" w:lineRule="auto"/>
        <w:ind w:left="360"/>
        <w:jc w:val="center"/>
        <w:rPr>
          <w:rFonts w:eastAsia="Times New Roman"/>
          <w:b/>
          <w:kern w:val="0"/>
          <w:sz w:val="24"/>
          <w:szCs w:val="24"/>
          <w:lang w:eastAsia="cs-CZ"/>
          <w14:ligatures w14:val="none"/>
        </w:rPr>
      </w:pPr>
      <w:r w:rsidRPr="00F457DA">
        <w:rPr>
          <w:rFonts w:eastAsia="Times New Roman"/>
          <w:b/>
          <w:kern w:val="0"/>
          <w:sz w:val="24"/>
          <w:szCs w:val="24"/>
          <w:lang w:eastAsia="cs-CZ"/>
          <w14:ligatures w14:val="none"/>
        </w:rPr>
        <w:t>Odměna za služby Pověřence</w:t>
      </w:r>
    </w:p>
    <w:p w14:paraId="77936327" w14:textId="77777777" w:rsidR="00F457DA" w:rsidRPr="00F457DA" w:rsidRDefault="00F457DA" w:rsidP="00F457DA">
      <w:pPr>
        <w:spacing w:after="0" w:line="240" w:lineRule="auto"/>
        <w:ind w:left="360"/>
        <w:jc w:val="center"/>
        <w:rPr>
          <w:rFonts w:eastAsia="Times New Roman"/>
          <w:b/>
          <w:kern w:val="0"/>
          <w:sz w:val="24"/>
          <w:szCs w:val="24"/>
          <w:lang w:eastAsia="cs-CZ"/>
          <w14:ligatures w14:val="none"/>
        </w:rPr>
      </w:pPr>
    </w:p>
    <w:p w14:paraId="6C4FD0A4" w14:textId="08F0E6A4" w:rsidR="00F457DA" w:rsidRPr="00F457DA" w:rsidRDefault="00F457DA" w:rsidP="00F457DA">
      <w:pPr>
        <w:numPr>
          <w:ilvl w:val="0"/>
          <w:numId w:val="3"/>
        </w:numPr>
        <w:tabs>
          <w:tab w:val="num" w:pos="540"/>
        </w:tabs>
        <w:spacing w:before="60" w:after="0" w:line="240" w:lineRule="auto"/>
        <w:ind w:left="540" w:hanging="540"/>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 xml:space="preserve">Objednatel a Pověřenec se dohodli na výši měsíční odměny za poskytnutí služby Pověřence, a to ve výši </w:t>
      </w:r>
      <w:r w:rsidRPr="00F457DA">
        <w:rPr>
          <w:rFonts w:eastAsia="Times New Roman"/>
          <w:b/>
          <w:bCs/>
          <w:kern w:val="0"/>
          <w:sz w:val="24"/>
          <w:szCs w:val="24"/>
          <w:lang w:eastAsia="cs-CZ"/>
          <w14:ligatures w14:val="none"/>
        </w:rPr>
        <w:t>1.7</w:t>
      </w:r>
      <w:r w:rsidR="00FA2C44">
        <w:rPr>
          <w:rFonts w:eastAsia="Times New Roman"/>
          <w:b/>
          <w:bCs/>
          <w:kern w:val="0"/>
          <w:sz w:val="24"/>
          <w:szCs w:val="24"/>
          <w:lang w:eastAsia="cs-CZ"/>
          <w14:ligatures w14:val="none"/>
        </w:rPr>
        <w:t>2</w:t>
      </w:r>
      <w:r w:rsidRPr="00F457DA">
        <w:rPr>
          <w:rFonts w:eastAsia="Times New Roman"/>
          <w:b/>
          <w:bCs/>
          <w:kern w:val="0"/>
          <w:sz w:val="24"/>
          <w:szCs w:val="24"/>
          <w:lang w:eastAsia="cs-CZ"/>
          <w14:ligatures w14:val="none"/>
        </w:rPr>
        <w:t>5</w:t>
      </w:r>
      <w:r w:rsidRPr="00F457DA">
        <w:rPr>
          <w:rFonts w:eastAsia="Times New Roman"/>
          <w:kern w:val="0"/>
          <w:sz w:val="24"/>
          <w:szCs w:val="24"/>
          <w:lang w:eastAsia="cs-CZ"/>
          <w14:ligatures w14:val="none"/>
        </w:rPr>
        <w:t xml:space="preserve">,- Kč měsíčně, slovy: tisíc sedm set </w:t>
      </w:r>
      <w:r w:rsidR="00FA2C44">
        <w:rPr>
          <w:rFonts w:eastAsia="Times New Roman"/>
          <w:kern w:val="0"/>
          <w:sz w:val="24"/>
          <w:szCs w:val="24"/>
          <w:lang w:eastAsia="cs-CZ"/>
          <w14:ligatures w14:val="none"/>
        </w:rPr>
        <w:t>dvacet pět</w:t>
      </w:r>
      <w:r w:rsidRPr="00F457DA">
        <w:rPr>
          <w:rFonts w:eastAsia="Times New Roman"/>
          <w:kern w:val="0"/>
          <w:sz w:val="24"/>
          <w:szCs w:val="24"/>
          <w:lang w:eastAsia="cs-CZ"/>
          <w14:ligatures w14:val="none"/>
        </w:rPr>
        <w:t xml:space="preserve">  korun českých.</w:t>
      </w:r>
    </w:p>
    <w:p w14:paraId="4D041EFC" w14:textId="77777777" w:rsidR="00F457DA" w:rsidRPr="00F457DA" w:rsidRDefault="00F457DA" w:rsidP="00F457DA">
      <w:pPr>
        <w:spacing w:before="60" w:after="0" w:line="240" w:lineRule="auto"/>
        <w:ind w:left="540"/>
        <w:jc w:val="both"/>
        <w:rPr>
          <w:rFonts w:eastAsia="Times New Roman"/>
          <w:kern w:val="0"/>
          <w:sz w:val="24"/>
          <w:szCs w:val="24"/>
          <w:lang w:eastAsia="cs-CZ"/>
          <w14:ligatures w14:val="none"/>
        </w:rPr>
      </w:pPr>
    </w:p>
    <w:p w14:paraId="322589AE" w14:textId="77777777" w:rsidR="00F457DA" w:rsidRPr="00F457DA" w:rsidRDefault="00F457DA" w:rsidP="00F457DA">
      <w:pPr>
        <w:numPr>
          <w:ilvl w:val="0"/>
          <w:numId w:val="3"/>
        </w:numPr>
        <w:tabs>
          <w:tab w:val="num" w:pos="540"/>
        </w:tabs>
        <w:spacing w:before="60" w:after="0" w:line="240" w:lineRule="auto"/>
        <w:ind w:left="540" w:hanging="540"/>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Odměna zahrnuje veškeré náklady nezbytné k řádnému, úplnému a kvalitnímu provedení předmětu plnění základních povinností Pověřence dle Smlouvy. Výše odměny může být měněna pouze v souvislosti s inflací české koruny, stanovenou Českým statistickým úřadem za předcházející rok. Oznámení o změně odměny o výši inflaci musí Pověřenec oznámit Objednateli písemně, a to nejpozději do třiceti (30) dnů ode dne jejího vyhlášení Českým statistickým úřadem. Změna výše   odměny o úředně stanovenou výši inflace nevyžaduje změnu smluvních podmínek stanovenou podle této Smlouvy.</w:t>
      </w:r>
    </w:p>
    <w:p w14:paraId="651FB3C5" w14:textId="77777777" w:rsidR="00F457DA" w:rsidRPr="00F457DA" w:rsidRDefault="00F457DA" w:rsidP="00F457DA">
      <w:pPr>
        <w:spacing w:before="60" w:after="0" w:line="240" w:lineRule="auto"/>
        <w:jc w:val="both"/>
        <w:rPr>
          <w:rFonts w:eastAsia="Times New Roman"/>
          <w:kern w:val="0"/>
          <w:sz w:val="24"/>
          <w:szCs w:val="24"/>
          <w:lang w:eastAsia="cs-CZ"/>
          <w14:ligatures w14:val="none"/>
        </w:rPr>
      </w:pPr>
    </w:p>
    <w:p w14:paraId="3B781285" w14:textId="03946993" w:rsidR="00F457DA" w:rsidRPr="00F457DA" w:rsidRDefault="00F457DA" w:rsidP="003501C0">
      <w:pPr>
        <w:numPr>
          <w:ilvl w:val="0"/>
          <w:numId w:val="3"/>
        </w:numPr>
        <w:tabs>
          <w:tab w:val="num" w:pos="540"/>
        </w:tabs>
        <w:spacing w:before="60" w:after="240" w:line="240" w:lineRule="auto"/>
        <w:ind w:left="540" w:hanging="540"/>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 xml:space="preserve">Smluvní strany se dohodly, že služby Pověřence uvedené podle ust. Článku 4. odst. 2 pís. a) až  </w:t>
      </w:r>
      <w:r w:rsidR="00204598">
        <w:rPr>
          <w:rFonts w:eastAsia="Times New Roman"/>
          <w:kern w:val="0"/>
          <w:sz w:val="24"/>
          <w:szCs w:val="24"/>
          <w:lang w:eastAsia="cs-CZ"/>
          <w14:ligatures w14:val="none"/>
        </w:rPr>
        <w:t>d</w:t>
      </w:r>
      <w:r w:rsidRPr="00F457DA">
        <w:rPr>
          <w:rFonts w:eastAsia="Times New Roman"/>
          <w:kern w:val="0"/>
          <w:sz w:val="24"/>
          <w:szCs w:val="24"/>
          <w:lang w:eastAsia="cs-CZ"/>
          <w14:ligatures w14:val="none"/>
        </w:rPr>
        <w:t xml:space="preserve">)  budou vedle odměny Pověřence uvedené v odst. 1 ) tohoto článku účtovány samostatně v hodinové sazbě </w:t>
      </w:r>
      <w:r w:rsidR="00FA2C44">
        <w:rPr>
          <w:rFonts w:eastAsia="Times New Roman"/>
          <w:kern w:val="0"/>
          <w:sz w:val="24"/>
          <w:szCs w:val="24"/>
          <w:lang w:eastAsia="cs-CZ"/>
          <w14:ligatures w14:val="none"/>
        </w:rPr>
        <w:t>7</w:t>
      </w:r>
      <w:r w:rsidRPr="00F457DA">
        <w:rPr>
          <w:rFonts w:eastAsia="Times New Roman"/>
          <w:kern w:val="0"/>
          <w:sz w:val="24"/>
          <w:szCs w:val="24"/>
          <w:lang w:eastAsia="cs-CZ"/>
          <w14:ligatures w14:val="none"/>
        </w:rPr>
        <w:t xml:space="preserve">90 Kč/hod. </w:t>
      </w:r>
    </w:p>
    <w:p w14:paraId="086B3FCD" w14:textId="77777777" w:rsidR="00F457DA" w:rsidRPr="00F457DA" w:rsidRDefault="00F457DA" w:rsidP="00F457DA">
      <w:pPr>
        <w:spacing w:after="0" w:line="240" w:lineRule="auto"/>
        <w:ind w:left="360"/>
        <w:jc w:val="center"/>
        <w:rPr>
          <w:rFonts w:eastAsia="Times New Roman"/>
          <w:b/>
          <w:kern w:val="0"/>
          <w:sz w:val="24"/>
          <w:szCs w:val="24"/>
          <w:lang w:eastAsia="cs-CZ"/>
          <w14:ligatures w14:val="none"/>
        </w:rPr>
      </w:pPr>
      <w:r w:rsidRPr="00F457DA">
        <w:rPr>
          <w:rFonts w:eastAsia="Times New Roman"/>
          <w:b/>
          <w:kern w:val="0"/>
          <w:sz w:val="24"/>
          <w:szCs w:val="24"/>
          <w:lang w:eastAsia="cs-CZ"/>
          <w14:ligatures w14:val="none"/>
        </w:rPr>
        <w:t>Článek 4.</w:t>
      </w:r>
    </w:p>
    <w:p w14:paraId="157B59E4" w14:textId="77777777" w:rsidR="00F457DA" w:rsidRPr="00F457DA" w:rsidRDefault="00F457DA" w:rsidP="00F457DA">
      <w:pPr>
        <w:spacing w:after="0" w:line="240" w:lineRule="auto"/>
        <w:ind w:left="360"/>
        <w:jc w:val="center"/>
        <w:rPr>
          <w:rFonts w:eastAsia="Times New Roman"/>
          <w:b/>
          <w:kern w:val="0"/>
          <w:sz w:val="24"/>
          <w:szCs w:val="24"/>
          <w:lang w:eastAsia="cs-CZ"/>
          <w14:ligatures w14:val="none"/>
        </w:rPr>
      </w:pPr>
      <w:r w:rsidRPr="00F457DA">
        <w:rPr>
          <w:rFonts w:eastAsia="Times New Roman"/>
          <w:b/>
          <w:kern w:val="0"/>
          <w:sz w:val="24"/>
          <w:szCs w:val="24"/>
          <w:lang w:eastAsia="cs-CZ"/>
          <w14:ligatures w14:val="none"/>
        </w:rPr>
        <w:t>Práva a povinnosti  Pověřence</w:t>
      </w:r>
    </w:p>
    <w:p w14:paraId="38343F12" w14:textId="77777777" w:rsidR="00F457DA" w:rsidRPr="00F457DA" w:rsidRDefault="00F457DA" w:rsidP="00F457DA">
      <w:pPr>
        <w:spacing w:after="0" w:line="240" w:lineRule="auto"/>
        <w:ind w:left="360"/>
        <w:jc w:val="center"/>
        <w:rPr>
          <w:rFonts w:eastAsia="Times New Roman"/>
          <w:b/>
          <w:kern w:val="0"/>
          <w:sz w:val="24"/>
          <w:szCs w:val="24"/>
          <w:lang w:eastAsia="cs-CZ"/>
          <w14:ligatures w14:val="none"/>
        </w:rPr>
      </w:pPr>
    </w:p>
    <w:p w14:paraId="476454B4" w14:textId="77777777" w:rsidR="00F457DA" w:rsidRPr="00F457DA" w:rsidRDefault="00F457DA" w:rsidP="00F457DA">
      <w:pPr>
        <w:spacing w:before="60" w:after="240" w:line="240" w:lineRule="auto"/>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1.  Základní  smluvní povinnosti Pověřence jsou:</w:t>
      </w:r>
    </w:p>
    <w:p w14:paraId="6F125BF3" w14:textId="77777777" w:rsidR="00F457DA" w:rsidRPr="00F457DA" w:rsidRDefault="00F457DA" w:rsidP="00F457DA">
      <w:pPr>
        <w:numPr>
          <w:ilvl w:val="0"/>
          <w:numId w:val="4"/>
        </w:numPr>
        <w:spacing w:after="240" w:line="240" w:lineRule="auto"/>
        <w:jc w:val="both"/>
        <w:rPr>
          <w:rFonts w:eastAsia="Calibri"/>
          <w:kern w:val="0"/>
          <w:sz w:val="24"/>
          <w14:ligatures w14:val="none"/>
        </w:rPr>
      </w:pPr>
      <w:r w:rsidRPr="00F457DA">
        <w:rPr>
          <w:rFonts w:eastAsia="Calibri"/>
          <w:kern w:val="0"/>
          <w:sz w:val="24"/>
          <w14:ligatures w14:val="none"/>
        </w:rPr>
        <w:t>monitorování souladu nařízení EU 2016/679 a dalších předpisů v oblasti ochrany osobních údajů  s vnitřními právními předpisy a postupy Objednatele;</w:t>
      </w:r>
    </w:p>
    <w:p w14:paraId="2E5E5BF6" w14:textId="77777777" w:rsidR="00F457DA" w:rsidRPr="00F457DA" w:rsidRDefault="00F457DA" w:rsidP="00F457DA">
      <w:pPr>
        <w:numPr>
          <w:ilvl w:val="0"/>
          <w:numId w:val="4"/>
        </w:numPr>
        <w:spacing w:after="240" w:line="240" w:lineRule="auto"/>
        <w:jc w:val="both"/>
        <w:rPr>
          <w:rFonts w:eastAsia="Calibri"/>
          <w:kern w:val="0"/>
          <w:sz w:val="24"/>
          <w14:ligatures w14:val="none"/>
        </w:rPr>
      </w:pPr>
      <w:r w:rsidRPr="00F457DA">
        <w:rPr>
          <w:rFonts w:eastAsia="Calibri"/>
          <w:kern w:val="0"/>
          <w:sz w:val="24"/>
          <w14:ligatures w14:val="none"/>
        </w:rPr>
        <w:t>poskytování telefonických a e-mailových informací a poradenství v oblasti ochrany osobních údajů;</w:t>
      </w:r>
    </w:p>
    <w:p w14:paraId="74FAA862" w14:textId="77777777" w:rsidR="00F457DA" w:rsidRPr="00F457DA" w:rsidRDefault="00F457DA" w:rsidP="00F457DA">
      <w:pPr>
        <w:numPr>
          <w:ilvl w:val="0"/>
          <w:numId w:val="4"/>
        </w:numPr>
        <w:spacing w:after="240" w:line="240" w:lineRule="auto"/>
        <w:jc w:val="both"/>
        <w:rPr>
          <w:rFonts w:eastAsia="Calibri"/>
          <w:kern w:val="0"/>
          <w:sz w:val="24"/>
          <w14:ligatures w14:val="none"/>
        </w:rPr>
      </w:pPr>
      <w:r w:rsidRPr="00F457DA">
        <w:rPr>
          <w:rFonts w:eastAsia="Calibri"/>
          <w:kern w:val="0"/>
          <w:sz w:val="24"/>
          <w14:ligatures w14:val="none"/>
        </w:rPr>
        <w:lastRenderedPageBreak/>
        <w:t>vyhodnocování rizik v oblasti ochrany osobních údajů na žádost Objednatele;</w:t>
      </w:r>
    </w:p>
    <w:p w14:paraId="4F1AA466" w14:textId="77777777" w:rsidR="00F457DA" w:rsidRPr="00F457DA" w:rsidRDefault="00F457DA" w:rsidP="00F457DA">
      <w:pPr>
        <w:numPr>
          <w:ilvl w:val="0"/>
          <w:numId w:val="4"/>
        </w:numPr>
        <w:spacing w:after="240" w:line="240" w:lineRule="auto"/>
        <w:jc w:val="both"/>
        <w:rPr>
          <w:rFonts w:eastAsia="Calibri"/>
          <w:kern w:val="0"/>
          <w:sz w:val="24"/>
          <w14:ligatures w14:val="none"/>
        </w:rPr>
      </w:pPr>
      <w:r w:rsidRPr="00F457DA">
        <w:rPr>
          <w:rFonts w:eastAsia="Calibri"/>
          <w:kern w:val="0"/>
          <w:sz w:val="24"/>
          <w14:ligatures w14:val="none"/>
        </w:rPr>
        <w:t>sledování vývoje související legislativy v oblasti ochrany osobních údajů a poskytování informací Objednateli v souvislosti s jeho činností;</w:t>
      </w:r>
    </w:p>
    <w:p w14:paraId="4C21AD01" w14:textId="77777777" w:rsidR="00F457DA" w:rsidRPr="00F457DA" w:rsidRDefault="00F457DA" w:rsidP="00F457DA">
      <w:pPr>
        <w:numPr>
          <w:ilvl w:val="0"/>
          <w:numId w:val="4"/>
        </w:numPr>
        <w:contextualSpacing/>
        <w:jc w:val="both"/>
        <w:rPr>
          <w:rFonts w:eastAsia="Calibri"/>
          <w:kern w:val="0"/>
          <w:sz w:val="24"/>
          <w14:ligatures w14:val="none"/>
        </w:rPr>
      </w:pPr>
      <w:r w:rsidRPr="00F457DA">
        <w:rPr>
          <w:rFonts w:eastAsia="Calibri"/>
          <w:kern w:val="0"/>
          <w:sz w:val="24"/>
          <w14:ligatures w14:val="none"/>
        </w:rPr>
        <w:t>přijímání podání subjektů údajů v záležitostech souvisejících se zpracováním jejich osobních údajů a vyřizování žádostí, pokud jde o uplatňování jejich práv dle nařízení EU 2016/679;</w:t>
      </w:r>
    </w:p>
    <w:p w14:paraId="42F6D1EF" w14:textId="77777777" w:rsidR="00F457DA" w:rsidRPr="00F457DA" w:rsidRDefault="00F457DA" w:rsidP="00F457DA">
      <w:pPr>
        <w:ind w:left="720"/>
        <w:contextualSpacing/>
        <w:jc w:val="both"/>
        <w:rPr>
          <w:rFonts w:eastAsia="Calibri"/>
          <w:kern w:val="0"/>
          <w:sz w:val="24"/>
          <w14:ligatures w14:val="none"/>
        </w:rPr>
      </w:pPr>
    </w:p>
    <w:p w14:paraId="11E09E1C" w14:textId="77777777" w:rsidR="00F457DA" w:rsidRPr="00F457DA" w:rsidRDefault="00F457DA" w:rsidP="00F457DA">
      <w:pPr>
        <w:numPr>
          <w:ilvl w:val="0"/>
          <w:numId w:val="4"/>
        </w:numPr>
        <w:contextualSpacing/>
        <w:jc w:val="both"/>
        <w:rPr>
          <w:rFonts w:eastAsia="Calibri"/>
          <w:kern w:val="0"/>
          <w:sz w:val="24"/>
          <w14:ligatures w14:val="none"/>
        </w:rPr>
      </w:pPr>
      <w:r w:rsidRPr="00F457DA">
        <w:rPr>
          <w:rFonts w:eastAsia="Calibri"/>
          <w:kern w:val="0"/>
          <w:sz w:val="24"/>
          <w14:ligatures w14:val="none"/>
        </w:rPr>
        <w:t>dohled nad souladem činností Objednatele při ochraně osobních údajů na základě písemných podnětů Objednatele, zaměstnanců Objednatele, kontrolních orgánů a subjektů údajů;</w:t>
      </w:r>
    </w:p>
    <w:p w14:paraId="711E5B4E" w14:textId="77777777" w:rsidR="00F457DA" w:rsidRPr="00F457DA" w:rsidRDefault="00F457DA" w:rsidP="00F457DA">
      <w:pPr>
        <w:ind w:left="720"/>
        <w:contextualSpacing/>
        <w:jc w:val="both"/>
        <w:rPr>
          <w:rFonts w:eastAsia="Calibri"/>
          <w:kern w:val="0"/>
          <w:sz w:val="24"/>
          <w14:ligatures w14:val="none"/>
        </w:rPr>
      </w:pPr>
    </w:p>
    <w:p w14:paraId="34A1B5F3" w14:textId="77777777" w:rsidR="00F457DA" w:rsidRPr="00F457DA" w:rsidRDefault="00F457DA" w:rsidP="00F457DA">
      <w:pPr>
        <w:numPr>
          <w:ilvl w:val="0"/>
          <w:numId w:val="4"/>
        </w:numPr>
        <w:contextualSpacing/>
        <w:jc w:val="both"/>
        <w:rPr>
          <w:rFonts w:eastAsia="Calibri"/>
          <w:kern w:val="0"/>
          <w:sz w:val="24"/>
          <w14:ligatures w14:val="none"/>
        </w:rPr>
      </w:pPr>
      <w:r w:rsidRPr="00F457DA">
        <w:rPr>
          <w:rFonts w:eastAsia="Calibri"/>
          <w:kern w:val="0"/>
          <w:sz w:val="24"/>
          <w14:ligatures w14:val="none"/>
        </w:rPr>
        <w:t>spolupráce při plnění povinnosti Objednatele hlásit porušení zabezpečení osobních údajů dozorovému úřadu a oznamovat porušení zabezpečení osobních údajů subjektům údajů;</w:t>
      </w:r>
    </w:p>
    <w:p w14:paraId="3ACDF36F" w14:textId="77777777" w:rsidR="00F457DA" w:rsidRPr="00F457DA" w:rsidRDefault="00F457DA" w:rsidP="00F457DA">
      <w:pPr>
        <w:numPr>
          <w:ilvl w:val="0"/>
          <w:numId w:val="4"/>
        </w:numPr>
        <w:spacing w:after="240" w:line="240" w:lineRule="auto"/>
        <w:jc w:val="both"/>
        <w:rPr>
          <w:rFonts w:eastAsia="Calibri"/>
          <w:kern w:val="0"/>
          <w:sz w:val="24"/>
          <w14:ligatures w14:val="none"/>
        </w:rPr>
      </w:pPr>
      <w:r w:rsidRPr="00F457DA">
        <w:rPr>
          <w:rFonts w:eastAsia="Calibri"/>
          <w:kern w:val="0"/>
          <w:sz w:val="24"/>
          <w14:ligatures w14:val="none"/>
        </w:rPr>
        <w:t>zajištění styku z pozice kontaktní osoby s dozorovým úřadem v oblasti ochrany osobních údajů a</w:t>
      </w:r>
    </w:p>
    <w:p w14:paraId="0A00C018" w14:textId="77777777" w:rsidR="00F457DA" w:rsidRPr="00F457DA" w:rsidRDefault="00F457DA" w:rsidP="00F457DA">
      <w:pPr>
        <w:numPr>
          <w:ilvl w:val="0"/>
          <w:numId w:val="4"/>
        </w:numPr>
        <w:spacing w:after="240" w:line="240" w:lineRule="auto"/>
        <w:jc w:val="both"/>
        <w:rPr>
          <w:rFonts w:eastAsia="Calibri"/>
          <w:kern w:val="0"/>
          <w:sz w:val="24"/>
          <w14:ligatures w14:val="none"/>
        </w:rPr>
      </w:pPr>
      <w:r w:rsidRPr="00F457DA">
        <w:rPr>
          <w:rFonts w:eastAsia="Calibri"/>
          <w:kern w:val="0"/>
          <w:sz w:val="24"/>
          <w14:ligatures w14:val="none"/>
        </w:rPr>
        <w:t>další úkoly pověřence dané legislativou či metodickými doporučeními dozorových orgánů ( Úřad na ochranu osobních údajů ) na úseku ochrany osobních údajů.</w:t>
      </w:r>
    </w:p>
    <w:p w14:paraId="59D6193B" w14:textId="77777777" w:rsidR="00F457DA" w:rsidRPr="00F457DA" w:rsidRDefault="00F457DA" w:rsidP="00F457DA">
      <w:pPr>
        <w:spacing w:after="240" w:line="240" w:lineRule="auto"/>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2.   Smluvní strany se dohodly, že na základě předchozí písemné objednávky Objednatele zajistí Pověřenec pro Objednatele i případné dodatečné služby nad rámec svých Základních smluvních povinností, kdy mezi dodatečné služby nad rámec Základních smluvních povinností Pověřence patří zejména:</w:t>
      </w:r>
    </w:p>
    <w:p w14:paraId="0592D556" w14:textId="77777777" w:rsidR="00F457DA" w:rsidRPr="00F457DA" w:rsidRDefault="00F457DA" w:rsidP="00F457DA">
      <w:pPr>
        <w:numPr>
          <w:ilvl w:val="0"/>
          <w:numId w:val="5"/>
        </w:numPr>
        <w:spacing w:after="240" w:line="240" w:lineRule="auto"/>
        <w:jc w:val="both"/>
        <w:rPr>
          <w:rFonts w:eastAsia="Calibri"/>
          <w:kern w:val="0"/>
          <w:sz w:val="24"/>
          <w14:ligatures w14:val="none"/>
        </w:rPr>
      </w:pPr>
      <w:r w:rsidRPr="00F457DA">
        <w:rPr>
          <w:rFonts w:eastAsia="Calibri"/>
          <w:kern w:val="0"/>
          <w:sz w:val="24"/>
          <w14:ligatures w14:val="none"/>
        </w:rPr>
        <w:t>vypracování požadovaných návrhů a písemností na opatření k dosahování souladu s nařízením EU 2016/679 a dalšími předpisy v oblasti ochrany osobních údajů za Objednatele mimo zákonné a smluvní povinnosti Pověřence;</w:t>
      </w:r>
    </w:p>
    <w:p w14:paraId="6D0F031B" w14:textId="77777777" w:rsidR="00F457DA" w:rsidRPr="00F457DA" w:rsidRDefault="00F457DA" w:rsidP="00F457DA">
      <w:pPr>
        <w:numPr>
          <w:ilvl w:val="0"/>
          <w:numId w:val="5"/>
        </w:numPr>
        <w:spacing w:after="240" w:line="240" w:lineRule="auto"/>
        <w:jc w:val="both"/>
        <w:rPr>
          <w:rFonts w:eastAsia="Calibri"/>
          <w:kern w:val="0"/>
          <w:sz w:val="24"/>
          <w14:ligatures w14:val="none"/>
        </w:rPr>
      </w:pPr>
      <w:r w:rsidRPr="00F457DA">
        <w:rPr>
          <w:rFonts w:eastAsia="Calibri"/>
          <w:kern w:val="0"/>
          <w:sz w:val="24"/>
          <w14:ligatures w14:val="none"/>
        </w:rPr>
        <w:t>písemné posuzování nebo vypracování návrhů opatření, rozhodnutí a písemností Objednatele týkajících se ochrany osobních údajů, a to zejména návrhů  smluv o zpracování osobních údajů a vydávaní potvrzení o souladu s nařízením EU 2016/679 a ostatní právní úpravou České republiky;</w:t>
      </w:r>
    </w:p>
    <w:p w14:paraId="5A8DFD46" w14:textId="04D8466B" w:rsidR="00CA2E9F" w:rsidRDefault="00F457DA" w:rsidP="00F457DA">
      <w:pPr>
        <w:numPr>
          <w:ilvl w:val="0"/>
          <w:numId w:val="5"/>
        </w:numPr>
        <w:spacing w:after="240" w:line="240" w:lineRule="auto"/>
        <w:jc w:val="both"/>
        <w:rPr>
          <w:rFonts w:eastAsia="Calibri"/>
          <w:kern w:val="0"/>
          <w:sz w:val="24"/>
          <w14:ligatures w14:val="none"/>
        </w:rPr>
      </w:pPr>
      <w:r w:rsidRPr="00F457DA">
        <w:rPr>
          <w:rFonts w:eastAsia="Calibri"/>
          <w:kern w:val="0"/>
          <w:sz w:val="24"/>
          <w14:ligatures w14:val="none"/>
        </w:rPr>
        <w:t>školení zaměstnanců Objednatele k problematice GDPR a realizace konzultačních schůzek k problematice GDPR a ochrany osobních údajů  pro zaměstnance  Objednatele  podle písemného požadavku v sídle Objednatele</w:t>
      </w:r>
      <w:r w:rsidR="00CA2E9F">
        <w:rPr>
          <w:rFonts w:eastAsia="Calibri"/>
          <w:kern w:val="0"/>
          <w:sz w:val="24"/>
          <w14:ligatures w14:val="none"/>
        </w:rPr>
        <w:t>;</w:t>
      </w:r>
    </w:p>
    <w:p w14:paraId="73F70BDB" w14:textId="6DE64713" w:rsidR="00F457DA" w:rsidRPr="00F457DA" w:rsidRDefault="00CA2E9F" w:rsidP="00F457DA">
      <w:pPr>
        <w:numPr>
          <w:ilvl w:val="0"/>
          <w:numId w:val="5"/>
        </w:numPr>
        <w:spacing w:after="240" w:line="240" w:lineRule="auto"/>
        <w:jc w:val="both"/>
        <w:rPr>
          <w:rFonts w:eastAsia="Calibri"/>
          <w:kern w:val="0"/>
          <w:sz w:val="24"/>
          <w14:ligatures w14:val="none"/>
        </w:rPr>
      </w:pPr>
      <w:r>
        <w:rPr>
          <w:rFonts w:eastAsia="Calibri"/>
          <w:kern w:val="0"/>
          <w:sz w:val="24"/>
          <w14:ligatures w14:val="none"/>
        </w:rPr>
        <w:t>ostatní poradenství</w:t>
      </w:r>
      <w:r w:rsidR="00204598">
        <w:rPr>
          <w:rFonts w:eastAsia="Calibri"/>
          <w:kern w:val="0"/>
          <w:sz w:val="24"/>
          <w14:ligatures w14:val="none"/>
        </w:rPr>
        <w:t xml:space="preserve"> </w:t>
      </w:r>
      <w:r w:rsidR="003501C0">
        <w:rPr>
          <w:rFonts w:eastAsia="Calibri"/>
          <w:kern w:val="0"/>
          <w:sz w:val="24"/>
          <w14:ligatures w14:val="none"/>
        </w:rPr>
        <w:t xml:space="preserve">a činnosti </w:t>
      </w:r>
      <w:r w:rsidR="00204598">
        <w:rPr>
          <w:rFonts w:eastAsia="Calibri"/>
          <w:kern w:val="0"/>
          <w:sz w:val="24"/>
          <w14:ligatures w14:val="none"/>
        </w:rPr>
        <w:t>v rozsahu podle písm. a) a b)</w:t>
      </w:r>
      <w:r>
        <w:rPr>
          <w:rFonts w:eastAsia="Calibri"/>
          <w:kern w:val="0"/>
          <w:sz w:val="24"/>
          <w14:ligatures w14:val="none"/>
        </w:rPr>
        <w:t xml:space="preserve"> </w:t>
      </w:r>
      <w:r w:rsidR="003501C0">
        <w:rPr>
          <w:rFonts w:eastAsia="Calibri"/>
          <w:kern w:val="0"/>
          <w:sz w:val="24"/>
          <w14:ligatures w14:val="none"/>
        </w:rPr>
        <w:t>na základě</w:t>
      </w:r>
      <w:r>
        <w:rPr>
          <w:rFonts w:eastAsia="Calibri"/>
          <w:kern w:val="0"/>
          <w:sz w:val="24"/>
          <w14:ligatures w14:val="none"/>
        </w:rPr>
        <w:t xml:space="preserve"> požadavku Objednatele </w:t>
      </w:r>
      <w:r w:rsidR="003501C0">
        <w:rPr>
          <w:rFonts w:eastAsia="Calibri"/>
          <w:kern w:val="0"/>
          <w:sz w:val="24"/>
          <w14:ligatures w14:val="none"/>
        </w:rPr>
        <w:t>při</w:t>
      </w:r>
      <w:r>
        <w:rPr>
          <w:rFonts w:eastAsia="Calibri"/>
          <w:kern w:val="0"/>
          <w:sz w:val="24"/>
          <w14:ligatures w14:val="none"/>
        </w:rPr>
        <w:t xml:space="preserve"> výkonu školské služby, spojených s předmětem této Smlouvy</w:t>
      </w:r>
      <w:r w:rsidR="00F457DA" w:rsidRPr="00F457DA">
        <w:rPr>
          <w:rFonts w:eastAsia="Calibri"/>
          <w:kern w:val="0"/>
          <w:sz w:val="24"/>
          <w14:ligatures w14:val="none"/>
        </w:rPr>
        <w:t>.</w:t>
      </w:r>
    </w:p>
    <w:p w14:paraId="678EC3DF" w14:textId="77777777" w:rsidR="00F457DA" w:rsidRPr="00F457DA" w:rsidRDefault="00F457DA" w:rsidP="00F457DA">
      <w:pPr>
        <w:numPr>
          <w:ilvl w:val="0"/>
          <w:numId w:val="2"/>
        </w:numPr>
        <w:tabs>
          <w:tab w:val="num" w:pos="540"/>
        </w:tabs>
        <w:spacing w:before="60" w:after="240" w:line="240" w:lineRule="auto"/>
        <w:ind w:left="540" w:hanging="540"/>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lastRenderedPageBreak/>
        <w:t>Pověřenec je povinen přiměřeně</w:t>
      </w:r>
      <w:r w:rsidRPr="00F457DA">
        <w:rPr>
          <w:rFonts w:eastAsia="Times New Roman"/>
          <w:kern w:val="0"/>
          <w:sz w:val="24"/>
          <w:szCs w:val="24"/>
          <w:vertAlign w:val="superscript"/>
          <w:lang w:eastAsia="cs-CZ"/>
          <w14:ligatures w14:val="none"/>
        </w:rPr>
        <w:footnoteReference w:id="1"/>
      </w:r>
      <w:r w:rsidRPr="00F457DA">
        <w:rPr>
          <w:rFonts w:eastAsia="Times New Roman"/>
          <w:kern w:val="0"/>
          <w:sz w:val="24"/>
          <w:szCs w:val="24"/>
          <w:lang w:eastAsia="cs-CZ"/>
          <w14:ligatures w14:val="none"/>
        </w:rPr>
        <w:t xml:space="preserve"> reagovat na podněty zaslané Objednatelem, nejpozději však do pěti (5) pracovních dnů od zadání písemného požadavku. </w:t>
      </w:r>
    </w:p>
    <w:p w14:paraId="6AFD30D4" w14:textId="77777777" w:rsidR="00F457DA" w:rsidRPr="00F457DA" w:rsidRDefault="00F457DA" w:rsidP="00F457DA">
      <w:pPr>
        <w:numPr>
          <w:ilvl w:val="0"/>
          <w:numId w:val="2"/>
        </w:numPr>
        <w:tabs>
          <w:tab w:val="num" w:pos="540"/>
        </w:tabs>
        <w:spacing w:before="60" w:after="240" w:line="240" w:lineRule="auto"/>
        <w:ind w:left="540" w:hanging="540"/>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 xml:space="preserve">Pověřenec se zavazuje v rámci poskytování základních služeb být k bezplatně k dispozici podle potřeb nebo instrukcí Objednatele nejméně jednou za tři (3) měsíce  v sídle Objednatele, případně na jiném Objednatelem určeném pracovišti, a to v době domluvené s Objednatelem. </w:t>
      </w:r>
    </w:p>
    <w:p w14:paraId="0E4727A9" w14:textId="77777777" w:rsidR="00F457DA" w:rsidRPr="00F457DA" w:rsidRDefault="00F457DA" w:rsidP="00F457DA">
      <w:pPr>
        <w:numPr>
          <w:ilvl w:val="0"/>
          <w:numId w:val="2"/>
        </w:numPr>
        <w:tabs>
          <w:tab w:val="num" w:pos="540"/>
        </w:tabs>
        <w:spacing w:before="60" w:after="240" w:line="240" w:lineRule="auto"/>
        <w:ind w:left="540" w:hanging="540"/>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Pověřenec je povinen zachovávat mlčenlivost o všech skutečnostech, o kterých se při plnění této smlouvy dozvěděl. Povinnosti mlčenlivosti může Pověřence zprostit jen Objednatel nebo statutární zástupce Organizace svým písemným prohlášením či zmocněním a dále v případech stanovených zákonnými předpisy. Povinnost mlčenlivosti trvá i po skončení platnosti této Smlouvy.</w:t>
      </w:r>
    </w:p>
    <w:p w14:paraId="5AC92E92" w14:textId="77777777" w:rsidR="00F457DA" w:rsidRPr="00F457DA" w:rsidRDefault="00F457DA" w:rsidP="00F457DA">
      <w:pPr>
        <w:numPr>
          <w:ilvl w:val="0"/>
          <w:numId w:val="2"/>
        </w:numPr>
        <w:tabs>
          <w:tab w:val="num" w:pos="540"/>
        </w:tabs>
        <w:spacing w:before="60" w:after="240" w:line="240" w:lineRule="auto"/>
        <w:ind w:left="540" w:hanging="540"/>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Pověřenec je povinen chránit zájmy Objednatele, zejména je povinen upozornit Objednatele na nebezpečí vzniku škody nebo újmy, která mu jsou známa, a která souvisejí s poskytováním služeb Pověřence.</w:t>
      </w:r>
    </w:p>
    <w:p w14:paraId="730C8F5F" w14:textId="77777777" w:rsidR="00F457DA" w:rsidRPr="00F457DA" w:rsidRDefault="00F457DA" w:rsidP="00F457DA">
      <w:pPr>
        <w:numPr>
          <w:ilvl w:val="0"/>
          <w:numId w:val="2"/>
        </w:numPr>
        <w:tabs>
          <w:tab w:val="num" w:pos="540"/>
        </w:tabs>
        <w:spacing w:before="60" w:after="240" w:line="240" w:lineRule="auto"/>
        <w:ind w:left="540" w:hanging="540"/>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Pověřenec je povinen oznámit písemně neprodleně Objednateli svou ztrátu předpokladů pro výkon funkce Pověřence nebo dlouhodobou neschopnost tuto funkci vykonávat.</w:t>
      </w:r>
    </w:p>
    <w:p w14:paraId="43E524C6" w14:textId="77777777" w:rsidR="00F457DA" w:rsidRPr="00F457DA" w:rsidRDefault="00F457DA" w:rsidP="00F457DA">
      <w:pPr>
        <w:numPr>
          <w:ilvl w:val="0"/>
          <w:numId w:val="2"/>
        </w:numPr>
        <w:tabs>
          <w:tab w:val="num" w:pos="540"/>
        </w:tabs>
        <w:spacing w:before="60" w:after="240" w:line="240" w:lineRule="auto"/>
        <w:ind w:left="540" w:hanging="540"/>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 xml:space="preserve">Pověřenec je povinen zamezit tomu, aby u něho došlo ke střetu zájmů v souvislosti s plněním předmětu této smlouvy. Pokud ke střetu zájmů dojde či hrozí, že nastane je to tomto povinen neprodleně písemně informovat Objednatele. </w:t>
      </w:r>
    </w:p>
    <w:p w14:paraId="48C0A41C" w14:textId="77777777" w:rsidR="00F457DA" w:rsidRPr="00F457DA" w:rsidRDefault="00F457DA" w:rsidP="00F457DA">
      <w:pPr>
        <w:spacing w:after="0" w:line="240" w:lineRule="auto"/>
        <w:ind w:left="360"/>
        <w:jc w:val="center"/>
        <w:rPr>
          <w:rFonts w:eastAsia="Times New Roman"/>
          <w:b/>
          <w:kern w:val="0"/>
          <w:sz w:val="24"/>
          <w:szCs w:val="24"/>
          <w:lang w:eastAsia="cs-CZ"/>
          <w14:ligatures w14:val="none"/>
        </w:rPr>
      </w:pPr>
      <w:r w:rsidRPr="00F457DA">
        <w:rPr>
          <w:rFonts w:eastAsia="Times New Roman"/>
          <w:b/>
          <w:kern w:val="0"/>
          <w:sz w:val="24"/>
          <w:szCs w:val="24"/>
          <w:lang w:eastAsia="cs-CZ"/>
          <w14:ligatures w14:val="none"/>
        </w:rPr>
        <w:t>Článek 5.</w:t>
      </w:r>
    </w:p>
    <w:p w14:paraId="21649A65" w14:textId="77777777" w:rsidR="00F457DA" w:rsidRPr="00F457DA" w:rsidRDefault="00F457DA" w:rsidP="00F457DA">
      <w:pPr>
        <w:spacing w:after="0" w:line="240" w:lineRule="auto"/>
        <w:ind w:left="360"/>
        <w:jc w:val="center"/>
        <w:rPr>
          <w:rFonts w:eastAsia="Times New Roman"/>
          <w:b/>
          <w:kern w:val="0"/>
          <w:sz w:val="24"/>
          <w:szCs w:val="24"/>
          <w:lang w:eastAsia="cs-CZ"/>
          <w14:ligatures w14:val="none"/>
        </w:rPr>
      </w:pPr>
      <w:r w:rsidRPr="00F457DA">
        <w:rPr>
          <w:rFonts w:eastAsia="Times New Roman"/>
          <w:b/>
          <w:kern w:val="0"/>
          <w:sz w:val="24"/>
          <w:szCs w:val="24"/>
          <w:lang w:eastAsia="cs-CZ"/>
          <w14:ligatures w14:val="none"/>
        </w:rPr>
        <w:t>Práva a povinnosti Objednatele</w:t>
      </w:r>
    </w:p>
    <w:p w14:paraId="2B83CE76" w14:textId="77777777" w:rsidR="00F457DA" w:rsidRPr="00F457DA" w:rsidRDefault="00F457DA" w:rsidP="00F457DA">
      <w:pPr>
        <w:spacing w:after="0" w:line="240" w:lineRule="auto"/>
        <w:ind w:left="360"/>
        <w:jc w:val="center"/>
        <w:rPr>
          <w:rFonts w:eastAsia="Times New Roman"/>
          <w:b/>
          <w:kern w:val="0"/>
          <w:sz w:val="24"/>
          <w:szCs w:val="24"/>
          <w:lang w:eastAsia="cs-CZ"/>
          <w14:ligatures w14:val="none"/>
        </w:rPr>
      </w:pPr>
    </w:p>
    <w:p w14:paraId="7A94606D" w14:textId="77777777" w:rsidR="00F457DA" w:rsidRPr="00F457DA" w:rsidRDefault="00F457DA" w:rsidP="00F457DA">
      <w:pPr>
        <w:numPr>
          <w:ilvl w:val="0"/>
          <w:numId w:val="6"/>
        </w:numPr>
        <w:spacing w:before="60" w:after="240" w:line="240" w:lineRule="auto"/>
        <w:ind w:left="357" w:hanging="357"/>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Objednatel se zavazuje poskytnout Pověřenci s dostatečným předstihem data, informace a písemnosti, které jsou nezbytné k plnění předmětu Smlouvy. Dále se zavazuje poskytovat součinnost podle nařízení EU 2016/679. V případě, že potřebná data, písemnosti nebo informace Objednatel Pověřenci nepředá s dostatečným předstihem, je vyloučena odpovědnost Pověřence za vady poskytnutého plnění a za případné škody či újmy vzniklé v důsledku toho, že Pověřenec nemohl přihlédnout při plnění předmětu Smlouvy k datům, informacím a písemnostem, které mu Objednatel nepředal.</w:t>
      </w:r>
    </w:p>
    <w:p w14:paraId="29443474" w14:textId="77777777" w:rsidR="00F457DA" w:rsidRPr="00F457DA" w:rsidRDefault="00F457DA" w:rsidP="00F457DA">
      <w:pPr>
        <w:numPr>
          <w:ilvl w:val="0"/>
          <w:numId w:val="6"/>
        </w:numPr>
        <w:spacing w:before="60" w:after="240" w:line="240" w:lineRule="auto"/>
        <w:ind w:left="357" w:hanging="357"/>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Objednatel se zavazuje bez zbytečného odkladu informovat Pověřence o všech důležitých skutečnostech a změnách, které by mohly mít vliv na realizaci předmětu Smlouvy.</w:t>
      </w:r>
    </w:p>
    <w:p w14:paraId="389D0D8C" w14:textId="77777777" w:rsidR="00F457DA" w:rsidRPr="00F457DA" w:rsidRDefault="00F457DA" w:rsidP="00F457DA">
      <w:pPr>
        <w:numPr>
          <w:ilvl w:val="0"/>
          <w:numId w:val="6"/>
        </w:numPr>
        <w:spacing w:before="60" w:after="240" w:line="240" w:lineRule="auto"/>
        <w:ind w:left="357" w:hanging="357"/>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 xml:space="preserve">Objednatel oznámí Pověřenci jakékoli porušení zabezpečení osobních údajů Objednatele v postavení správce osobních údajů, a to bez zbytečného odkladu, a to i v případě, kdy Objednateli bylo oznámeno porušení zabezpečení osobních údajů </w:t>
      </w:r>
      <w:r w:rsidRPr="00F457DA">
        <w:rPr>
          <w:rFonts w:eastAsia="Times New Roman"/>
          <w:kern w:val="0"/>
          <w:sz w:val="24"/>
          <w:szCs w:val="24"/>
          <w:lang w:eastAsia="cs-CZ"/>
          <w14:ligatures w14:val="none"/>
        </w:rPr>
        <w:lastRenderedPageBreak/>
        <w:t>zpracovatelem, kterého si Objednatel na základě zpracovatelské smlouvy k dalšímu zpracování osobních údajů zvolil.</w:t>
      </w:r>
    </w:p>
    <w:p w14:paraId="7C1D91AB" w14:textId="77777777" w:rsidR="00F457DA" w:rsidRPr="00F457DA" w:rsidRDefault="00F457DA" w:rsidP="00F457DA">
      <w:pPr>
        <w:numPr>
          <w:ilvl w:val="0"/>
          <w:numId w:val="6"/>
        </w:numPr>
        <w:spacing w:before="60" w:after="240" w:line="240" w:lineRule="auto"/>
        <w:ind w:left="357" w:hanging="357"/>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Objednatel se zavazuje informovat Pověřence o stavu a průběhu implementace doporučení Pověřence poskytnuté Objednateli v souladu s předmětem plnění dle Smlouvy.</w:t>
      </w:r>
    </w:p>
    <w:p w14:paraId="156A36D9" w14:textId="77777777" w:rsidR="00F457DA" w:rsidRPr="00F457DA" w:rsidRDefault="00F457DA" w:rsidP="00F457DA">
      <w:pPr>
        <w:numPr>
          <w:ilvl w:val="0"/>
          <w:numId w:val="6"/>
        </w:numPr>
        <w:spacing w:before="60" w:after="240" w:line="240" w:lineRule="auto"/>
        <w:ind w:left="357" w:hanging="357"/>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Objednatele zajistí na svých webových stránkách zveřejnění jméno Pověřence s uvedením  jeho e-mailové adresy, telefonním kontaktem a příp. i ID datové schránky Pověřence.</w:t>
      </w:r>
    </w:p>
    <w:p w14:paraId="26C6E1B3" w14:textId="77777777" w:rsidR="00F457DA" w:rsidRPr="00F457DA" w:rsidRDefault="00F457DA" w:rsidP="00F457DA">
      <w:pPr>
        <w:spacing w:after="0" w:line="240" w:lineRule="auto"/>
        <w:ind w:left="360"/>
        <w:jc w:val="center"/>
        <w:rPr>
          <w:rFonts w:eastAsia="Times New Roman"/>
          <w:b/>
          <w:kern w:val="0"/>
          <w:sz w:val="24"/>
          <w:szCs w:val="24"/>
          <w:lang w:eastAsia="cs-CZ"/>
          <w14:ligatures w14:val="none"/>
        </w:rPr>
      </w:pPr>
      <w:r w:rsidRPr="00F457DA">
        <w:rPr>
          <w:rFonts w:eastAsia="Times New Roman"/>
          <w:b/>
          <w:kern w:val="0"/>
          <w:sz w:val="24"/>
          <w:szCs w:val="24"/>
          <w:lang w:eastAsia="cs-CZ"/>
          <w14:ligatures w14:val="none"/>
        </w:rPr>
        <w:t>Článek 6.</w:t>
      </w:r>
    </w:p>
    <w:p w14:paraId="36CD52B7" w14:textId="77777777" w:rsidR="00F457DA" w:rsidRPr="00F457DA" w:rsidRDefault="00F457DA" w:rsidP="00F457DA">
      <w:pPr>
        <w:spacing w:after="0" w:line="240" w:lineRule="auto"/>
        <w:ind w:left="360"/>
        <w:jc w:val="center"/>
        <w:rPr>
          <w:rFonts w:eastAsia="Times New Roman"/>
          <w:b/>
          <w:kern w:val="0"/>
          <w:sz w:val="24"/>
          <w:szCs w:val="24"/>
          <w:lang w:eastAsia="cs-CZ"/>
          <w14:ligatures w14:val="none"/>
        </w:rPr>
      </w:pPr>
      <w:r w:rsidRPr="00F457DA">
        <w:rPr>
          <w:rFonts w:eastAsia="Times New Roman"/>
          <w:b/>
          <w:kern w:val="0"/>
          <w:sz w:val="24"/>
          <w:szCs w:val="24"/>
          <w:lang w:eastAsia="cs-CZ"/>
          <w14:ligatures w14:val="none"/>
        </w:rPr>
        <w:t>Platební a fakturační podmínky</w:t>
      </w:r>
    </w:p>
    <w:p w14:paraId="7DEB0347" w14:textId="77777777" w:rsidR="00F457DA" w:rsidRPr="00F457DA" w:rsidRDefault="00F457DA" w:rsidP="00F457DA">
      <w:pPr>
        <w:spacing w:after="0" w:line="240" w:lineRule="auto"/>
        <w:ind w:left="360"/>
        <w:jc w:val="center"/>
        <w:rPr>
          <w:rFonts w:eastAsia="Times New Roman"/>
          <w:b/>
          <w:kern w:val="0"/>
          <w:sz w:val="24"/>
          <w:szCs w:val="24"/>
          <w:lang w:eastAsia="cs-CZ"/>
          <w14:ligatures w14:val="none"/>
        </w:rPr>
      </w:pPr>
    </w:p>
    <w:p w14:paraId="3BE9C1F7" w14:textId="7B9794CC" w:rsidR="00F457DA" w:rsidRPr="00F457DA" w:rsidRDefault="00F457DA" w:rsidP="00F457DA">
      <w:pPr>
        <w:numPr>
          <w:ilvl w:val="0"/>
          <w:numId w:val="11"/>
        </w:numPr>
        <w:spacing w:before="60" w:after="240" w:line="240" w:lineRule="auto"/>
        <w:ind w:left="426"/>
        <w:contextualSpacing/>
        <w:jc w:val="both"/>
        <w:rPr>
          <w:rFonts w:eastAsia="Times New Roman"/>
          <w:b/>
          <w:kern w:val="0"/>
          <w:sz w:val="24"/>
          <w:szCs w:val="24"/>
          <w:lang w:eastAsia="cs-CZ"/>
          <w14:ligatures w14:val="none"/>
        </w:rPr>
      </w:pPr>
      <w:r w:rsidRPr="00F457DA">
        <w:rPr>
          <w:rFonts w:eastAsia="Times New Roman"/>
          <w:kern w:val="0"/>
          <w:sz w:val="24"/>
          <w:szCs w:val="24"/>
          <w:lang w:eastAsia="cs-CZ"/>
          <w14:ligatures w14:val="none"/>
        </w:rPr>
        <w:t xml:space="preserve">Odměna bude fakturována měsíčně, vždy po skončení příslušného kalendářního měsíce. Splatnost faktury Pověřence bude patnáct (15) dnů od doručení faktury Objednateli. Smluvní strany se dohodli, že Pověřenec bude své faktury  zasílat Objednateli na e-mailovou adresu : </w:t>
      </w:r>
      <w:hyperlink r:id="rId10" w:history="1">
        <w:r w:rsidR="00CA2E9F" w:rsidRPr="00CC40CE">
          <w:rPr>
            <w:rStyle w:val="Hypertextovodkaz"/>
            <w:rFonts w:eastAsia="Times New Roman"/>
            <w:kern w:val="0"/>
            <w:sz w:val="24"/>
            <w:szCs w:val="24"/>
            <w:lang w:eastAsia="cs-CZ"/>
            <w14:ligatures w14:val="none"/>
          </w:rPr>
          <w:t>zsms@seznam.cz</w:t>
        </w:r>
      </w:hyperlink>
      <w:r w:rsidR="00CA2E9F">
        <w:rPr>
          <w:rFonts w:eastAsia="Times New Roman"/>
          <w:kern w:val="0"/>
          <w:sz w:val="24"/>
          <w:szCs w:val="24"/>
          <w:lang w:eastAsia="cs-CZ"/>
          <w14:ligatures w14:val="none"/>
        </w:rPr>
        <w:t xml:space="preserve"> </w:t>
      </w:r>
    </w:p>
    <w:p w14:paraId="11C2EE49" w14:textId="77777777" w:rsidR="00F457DA" w:rsidRPr="00F457DA" w:rsidRDefault="00F457DA" w:rsidP="00F457DA">
      <w:pPr>
        <w:spacing w:before="60" w:after="240" w:line="240" w:lineRule="auto"/>
        <w:ind w:left="426"/>
        <w:contextualSpacing/>
        <w:jc w:val="both"/>
        <w:rPr>
          <w:rFonts w:eastAsia="Times New Roman"/>
          <w:b/>
          <w:kern w:val="0"/>
          <w:sz w:val="24"/>
          <w:szCs w:val="24"/>
          <w:lang w:eastAsia="cs-CZ"/>
          <w14:ligatures w14:val="none"/>
        </w:rPr>
      </w:pPr>
    </w:p>
    <w:p w14:paraId="7E3C19EB" w14:textId="77777777" w:rsidR="00F457DA" w:rsidRPr="00F457DA" w:rsidRDefault="00F457DA" w:rsidP="00F457DA">
      <w:pPr>
        <w:numPr>
          <w:ilvl w:val="0"/>
          <w:numId w:val="11"/>
        </w:numPr>
        <w:spacing w:before="60" w:after="240" w:line="240" w:lineRule="auto"/>
        <w:ind w:left="426"/>
        <w:contextualSpacing/>
        <w:jc w:val="both"/>
        <w:rPr>
          <w:rFonts w:eastAsia="Times New Roman"/>
          <w:b/>
          <w:kern w:val="0"/>
          <w:sz w:val="24"/>
          <w:szCs w:val="24"/>
          <w:lang w:eastAsia="cs-CZ"/>
          <w14:ligatures w14:val="none"/>
        </w:rPr>
      </w:pPr>
      <w:r w:rsidRPr="00F457DA">
        <w:rPr>
          <w:rFonts w:eastAsia="Times New Roman"/>
          <w:bCs/>
          <w:kern w:val="0"/>
          <w:sz w:val="24"/>
          <w:szCs w:val="24"/>
          <w:lang w:eastAsia="cs-CZ"/>
          <w14:ligatures w14:val="none"/>
        </w:rPr>
        <w:t xml:space="preserve">Vystavená faktura musí mít náležitosti účetního dokladu stanovené obecně platnou právní úpravou. V opačném případě je Objednatel oprávněn fakturu, které bude tyto náležitosti postrádat, vrátit zpět Pověřenci. V takovém případě  není Objednatel v prodlení s úhradou takové faktury. </w:t>
      </w:r>
    </w:p>
    <w:p w14:paraId="62BB3D70" w14:textId="77777777" w:rsidR="00F457DA" w:rsidRPr="00F457DA" w:rsidRDefault="00F457DA" w:rsidP="00F457DA">
      <w:pPr>
        <w:ind w:left="720"/>
        <w:contextualSpacing/>
        <w:rPr>
          <w:rFonts w:eastAsia="Times New Roman"/>
          <w:kern w:val="0"/>
          <w:sz w:val="24"/>
          <w:szCs w:val="24"/>
          <w:lang w:eastAsia="cs-CZ"/>
          <w14:ligatures w14:val="none"/>
        </w:rPr>
      </w:pPr>
    </w:p>
    <w:p w14:paraId="4430CF46" w14:textId="77777777" w:rsidR="00F457DA" w:rsidRPr="00F457DA" w:rsidRDefault="00F457DA" w:rsidP="00F457DA">
      <w:pPr>
        <w:numPr>
          <w:ilvl w:val="0"/>
          <w:numId w:val="11"/>
        </w:numPr>
        <w:spacing w:before="60" w:after="240" w:line="240" w:lineRule="auto"/>
        <w:ind w:left="426"/>
        <w:contextualSpacing/>
        <w:jc w:val="both"/>
        <w:rPr>
          <w:rFonts w:eastAsia="Times New Roman"/>
          <w:b/>
          <w:kern w:val="0"/>
          <w:sz w:val="24"/>
          <w:szCs w:val="24"/>
          <w:lang w:eastAsia="cs-CZ"/>
          <w14:ligatures w14:val="none"/>
        </w:rPr>
      </w:pPr>
      <w:r w:rsidRPr="00F457DA">
        <w:rPr>
          <w:rFonts w:eastAsia="Times New Roman"/>
          <w:kern w:val="0"/>
          <w:sz w:val="24"/>
          <w:szCs w:val="24"/>
          <w:lang w:eastAsia="cs-CZ"/>
          <w14:ligatures w14:val="none"/>
        </w:rPr>
        <w:t>Objednatel bere na vědomí, že Pověřenec není plátcem DPH.</w:t>
      </w:r>
    </w:p>
    <w:p w14:paraId="4EAC91A6" w14:textId="77777777" w:rsidR="00CA2E9F" w:rsidRDefault="00CA2E9F" w:rsidP="00F457DA">
      <w:pPr>
        <w:spacing w:after="0" w:line="240" w:lineRule="auto"/>
        <w:ind w:left="360"/>
        <w:jc w:val="center"/>
        <w:rPr>
          <w:rFonts w:eastAsia="Times New Roman"/>
          <w:b/>
          <w:kern w:val="0"/>
          <w:sz w:val="24"/>
          <w:szCs w:val="24"/>
          <w:lang w:eastAsia="cs-CZ"/>
          <w14:ligatures w14:val="none"/>
        </w:rPr>
      </w:pPr>
    </w:p>
    <w:p w14:paraId="1F8C8540" w14:textId="01344E4D" w:rsidR="00F457DA" w:rsidRPr="00F457DA" w:rsidRDefault="00F457DA" w:rsidP="00F457DA">
      <w:pPr>
        <w:spacing w:after="0" w:line="240" w:lineRule="auto"/>
        <w:ind w:left="360"/>
        <w:jc w:val="center"/>
        <w:rPr>
          <w:rFonts w:eastAsia="Times New Roman"/>
          <w:b/>
          <w:kern w:val="0"/>
          <w:sz w:val="24"/>
          <w:szCs w:val="24"/>
          <w:lang w:eastAsia="cs-CZ"/>
          <w14:ligatures w14:val="none"/>
        </w:rPr>
      </w:pPr>
      <w:r w:rsidRPr="00F457DA">
        <w:rPr>
          <w:rFonts w:eastAsia="Times New Roman"/>
          <w:b/>
          <w:kern w:val="0"/>
          <w:sz w:val="24"/>
          <w:szCs w:val="24"/>
          <w:lang w:eastAsia="cs-CZ"/>
          <w14:ligatures w14:val="none"/>
        </w:rPr>
        <w:t>Článek 7.</w:t>
      </w:r>
    </w:p>
    <w:p w14:paraId="6CE0B367" w14:textId="77777777" w:rsidR="00F457DA" w:rsidRPr="00F457DA" w:rsidRDefault="00F457DA" w:rsidP="00F457DA">
      <w:pPr>
        <w:spacing w:after="0" w:line="240" w:lineRule="auto"/>
        <w:ind w:left="360"/>
        <w:jc w:val="center"/>
        <w:rPr>
          <w:rFonts w:eastAsia="Times New Roman"/>
          <w:b/>
          <w:kern w:val="0"/>
          <w:sz w:val="24"/>
          <w:szCs w:val="24"/>
          <w:lang w:eastAsia="cs-CZ"/>
          <w14:ligatures w14:val="none"/>
        </w:rPr>
      </w:pPr>
      <w:r w:rsidRPr="00F457DA">
        <w:rPr>
          <w:rFonts w:eastAsia="Times New Roman"/>
          <w:b/>
          <w:kern w:val="0"/>
          <w:sz w:val="24"/>
          <w:szCs w:val="24"/>
          <w:lang w:eastAsia="cs-CZ"/>
          <w14:ligatures w14:val="none"/>
        </w:rPr>
        <w:t>Vlastnictví písemností a datových souborů</w:t>
      </w:r>
    </w:p>
    <w:p w14:paraId="034F5761" w14:textId="77777777" w:rsidR="00F457DA" w:rsidRPr="00F457DA" w:rsidRDefault="00F457DA" w:rsidP="00F457DA">
      <w:pPr>
        <w:spacing w:after="0" w:line="240" w:lineRule="auto"/>
        <w:ind w:left="360"/>
        <w:jc w:val="center"/>
        <w:rPr>
          <w:rFonts w:eastAsia="Times New Roman"/>
          <w:b/>
          <w:kern w:val="0"/>
          <w:sz w:val="24"/>
          <w:szCs w:val="24"/>
          <w:lang w:eastAsia="cs-CZ"/>
          <w14:ligatures w14:val="none"/>
        </w:rPr>
      </w:pPr>
    </w:p>
    <w:p w14:paraId="15D7D984" w14:textId="77777777" w:rsidR="00F457DA" w:rsidRPr="00F457DA" w:rsidRDefault="00F457DA" w:rsidP="00F457DA">
      <w:pPr>
        <w:numPr>
          <w:ilvl w:val="0"/>
          <w:numId w:val="7"/>
        </w:numPr>
        <w:spacing w:before="60" w:after="240" w:line="240" w:lineRule="auto"/>
        <w:ind w:left="357" w:hanging="357"/>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Originály písemností a/nebo datové soubory, které Objednatel předal Pověřenci pro plnění předmětu Smlouvy, zůstávají ve vlastnictví Objednatele, a to podle povahy předané písemnosti.  Pověřenec  vrátí Objednateli protokolárně ve lhůtě sedmi (7) dnů před skončením účinnosti Smlouvy originály převzatých písemností. Písemnosti a/nebo datové soubory, které podle obecně platné právní úpravy nejsou po ukončení výkonu funkce Pověřence nezbytné k archivaci, je Pověřenec povinen skartovat včetně všech zhotovených kopií.</w:t>
      </w:r>
    </w:p>
    <w:p w14:paraId="253B3964" w14:textId="020DBC5A" w:rsidR="00F457DA" w:rsidRPr="00F457DA" w:rsidRDefault="00F457DA" w:rsidP="00CA2E9F">
      <w:pPr>
        <w:numPr>
          <w:ilvl w:val="0"/>
          <w:numId w:val="7"/>
        </w:numPr>
        <w:spacing w:before="60" w:after="240" w:line="240" w:lineRule="auto"/>
        <w:ind w:left="357" w:hanging="357"/>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 xml:space="preserve">Pověřenec se zavazuje, že neposkytne žádné informace ani podklady týkající se předmětu plnění třetím osobám bez písemného souhlasu Objednatele s výjimkou informací, které je jako Pověřenec podle GDPR povinen poskytnout dozorovému úřadu a/nebo subjektům osobních údajů. </w:t>
      </w:r>
    </w:p>
    <w:p w14:paraId="6C15816D" w14:textId="77777777" w:rsidR="00F457DA" w:rsidRPr="00F457DA" w:rsidRDefault="00F457DA" w:rsidP="00F457DA">
      <w:pPr>
        <w:spacing w:after="0" w:line="240" w:lineRule="auto"/>
        <w:ind w:left="360"/>
        <w:jc w:val="center"/>
        <w:rPr>
          <w:rFonts w:eastAsia="Times New Roman"/>
          <w:b/>
          <w:kern w:val="0"/>
          <w:sz w:val="24"/>
          <w:szCs w:val="24"/>
          <w:lang w:eastAsia="cs-CZ"/>
          <w14:ligatures w14:val="none"/>
        </w:rPr>
      </w:pPr>
      <w:r w:rsidRPr="00F457DA">
        <w:rPr>
          <w:rFonts w:eastAsia="Times New Roman"/>
          <w:b/>
          <w:kern w:val="0"/>
          <w:sz w:val="24"/>
          <w:szCs w:val="24"/>
          <w:lang w:eastAsia="cs-CZ"/>
          <w14:ligatures w14:val="none"/>
        </w:rPr>
        <w:t>Článek 8.</w:t>
      </w:r>
    </w:p>
    <w:p w14:paraId="1013131C" w14:textId="77777777" w:rsidR="00F457DA" w:rsidRPr="00F457DA" w:rsidRDefault="00F457DA" w:rsidP="00F457DA">
      <w:pPr>
        <w:spacing w:after="0" w:line="240" w:lineRule="auto"/>
        <w:ind w:left="360"/>
        <w:jc w:val="center"/>
        <w:rPr>
          <w:rFonts w:eastAsia="Times New Roman"/>
          <w:b/>
          <w:kern w:val="0"/>
          <w:sz w:val="24"/>
          <w:szCs w:val="24"/>
          <w:lang w:eastAsia="cs-CZ"/>
          <w14:ligatures w14:val="none"/>
        </w:rPr>
      </w:pPr>
      <w:r w:rsidRPr="00F457DA">
        <w:rPr>
          <w:rFonts w:eastAsia="Times New Roman"/>
          <w:b/>
          <w:kern w:val="0"/>
          <w:sz w:val="24"/>
          <w:szCs w:val="24"/>
          <w:lang w:eastAsia="cs-CZ"/>
          <w14:ligatures w14:val="none"/>
        </w:rPr>
        <w:t>Odstoupení od Smlouvy, výpověď Smlouvy</w:t>
      </w:r>
    </w:p>
    <w:p w14:paraId="46D0CAD9" w14:textId="77777777" w:rsidR="00F457DA" w:rsidRPr="00F457DA" w:rsidRDefault="00F457DA" w:rsidP="00F457DA">
      <w:pPr>
        <w:spacing w:after="0" w:line="240" w:lineRule="auto"/>
        <w:ind w:left="360"/>
        <w:jc w:val="center"/>
        <w:rPr>
          <w:rFonts w:eastAsia="Times New Roman"/>
          <w:b/>
          <w:kern w:val="0"/>
          <w:sz w:val="24"/>
          <w:szCs w:val="24"/>
          <w:lang w:eastAsia="cs-CZ"/>
          <w14:ligatures w14:val="none"/>
        </w:rPr>
      </w:pPr>
    </w:p>
    <w:p w14:paraId="5302D114" w14:textId="77777777" w:rsidR="00F457DA" w:rsidRPr="00F457DA" w:rsidRDefault="00F457DA" w:rsidP="00F457DA">
      <w:pPr>
        <w:numPr>
          <w:ilvl w:val="0"/>
          <w:numId w:val="8"/>
        </w:numPr>
        <w:spacing w:before="60" w:after="240" w:line="240" w:lineRule="auto"/>
        <w:ind w:left="357" w:hanging="357"/>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Smluvní strany jsou oprávněny odstoupit od této Smlouvy ohledně celého plnění nebo jeho nesplněného zbytku v případech výslovně stanovených zákonem nebo těmito podmínkami Smlouvy, zejména při podstatném porušení Smlouvy.</w:t>
      </w:r>
    </w:p>
    <w:p w14:paraId="2E1BDBD6" w14:textId="77777777" w:rsidR="00F457DA" w:rsidRPr="00F457DA" w:rsidRDefault="00F457DA" w:rsidP="00F457DA">
      <w:pPr>
        <w:numPr>
          <w:ilvl w:val="0"/>
          <w:numId w:val="8"/>
        </w:numPr>
        <w:spacing w:before="60" w:after="240" w:line="240" w:lineRule="auto"/>
        <w:ind w:left="357" w:hanging="357"/>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lastRenderedPageBreak/>
        <w:t xml:space="preserve">Za podstatné porušení Smlouvy Pověřencem se považuje zejména prodlení Pověřence s plněním požadavků dle čl. IV odst. 3 této Smlouvy o více než patnáct (15) dnů. Za podstatné porušení Smlouvy Objednatelem se považuje zejména prodlení Objednatele s úhradou odměny Pověřence podle čl. III odst. 1 a 3 Smlouvy </w:t>
      </w:r>
      <w:r w:rsidRPr="00F457DA">
        <w:rPr>
          <w:kern w:val="0"/>
          <w14:ligatures w14:val="none"/>
        </w:rPr>
        <w:t xml:space="preserve"> </w:t>
      </w:r>
      <w:r w:rsidRPr="00F457DA">
        <w:rPr>
          <w:rFonts w:eastAsia="Times New Roman"/>
          <w:kern w:val="0"/>
          <w:sz w:val="24"/>
          <w:szCs w:val="24"/>
          <w:lang w:eastAsia="cs-CZ"/>
          <w14:ligatures w14:val="none"/>
        </w:rPr>
        <w:t>o více než patnáct (15) dnů.</w:t>
      </w:r>
    </w:p>
    <w:p w14:paraId="7DCD65F9" w14:textId="77777777" w:rsidR="00F457DA" w:rsidRPr="00F457DA" w:rsidRDefault="00F457DA" w:rsidP="00F457DA">
      <w:pPr>
        <w:numPr>
          <w:ilvl w:val="0"/>
          <w:numId w:val="8"/>
        </w:numPr>
        <w:spacing w:before="60" w:after="240" w:line="240" w:lineRule="auto"/>
        <w:ind w:left="357" w:hanging="357"/>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Pokud není dohodnuto jinak, je každá ze Smluvních stran oprávněna odstoupit od této Smlouvy vždy jen po předchozí písemné výzvě k nápravě. Účinky odstoupení nastávají doručením projevu vůle odstoupit od Smlouvy druhé Smluvní straně. Odstoupením není dotčena platnost ani účinnost ujednání o náhradě škody ani ujednání, které má vzhledem ke své povaze zavazovat strany i po odstoupení od Smlouvy.</w:t>
      </w:r>
    </w:p>
    <w:p w14:paraId="4BCDFB5D" w14:textId="77777777" w:rsidR="00F457DA" w:rsidRPr="00F457DA" w:rsidRDefault="00F457DA" w:rsidP="00F457DA">
      <w:pPr>
        <w:numPr>
          <w:ilvl w:val="0"/>
          <w:numId w:val="8"/>
        </w:numPr>
        <w:spacing w:before="60" w:after="240" w:line="240" w:lineRule="auto"/>
        <w:ind w:left="357" w:hanging="357"/>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 xml:space="preserve">Objednatel je dále oprávněn odstoupit od Smlouvy v případě, že bude zahájeno insolvenční řízení s Pověřencem. Pověřenec je povinen oznámit tuto skutečnost písemně neprodleně Objednateli. </w:t>
      </w:r>
    </w:p>
    <w:p w14:paraId="38310D01" w14:textId="77777777" w:rsidR="00F457DA" w:rsidRPr="00F457DA" w:rsidRDefault="00F457DA" w:rsidP="00F457DA">
      <w:pPr>
        <w:numPr>
          <w:ilvl w:val="0"/>
          <w:numId w:val="8"/>
        </w:numPr>
        <w:spacing w:before="60" w:after="240" w:line="240" w:lineRule="auto"/>
        <w:ind w:left="357" w:hanging="357"/>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Objednatel je oprávněn odstoupit od Smlouvy též v případě, že dojde k přijetí právní úpravy, která změní povinnost veřejnoprávních subjektů zřizovat funkci pověřence pro ochranu osobních údajů.</w:t>
      </w:r>
    </w:p>
    <w:p w14:paraId="4CCCC09F" w14:textId="77777777" w:rsidR="00F457DA" w:rsidRPr="00F457DA" w:rsidRDefault="00F457DA" w:rsidP="00F457DA">
      <w:pPr>
        <w:numPr>
          <w:ilvl w:val="0"/>
          <w:numId w:val="8"/>
        </w:numPr>
        <w:spacing w:before="60" w:after="240" w:line="240" w:lineRule="auto"/>
        <w:ind w:left="357" w:hanging="357"/>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 xml:space="preserve">Objednatel i Pověřenec jsou oprávněni ukončit tuto Smlouvu písemnou výpovědí z jakéhokoliv důvodu či bez udání důvodu ve výpovědní lhůtě tří (3) měsíců. Běh výpovědní lhůty se počítá od prvého dne měsíce následujícího po doručení písemné výpovědi. </w:t>
      </w:r>
    </w:p>
    <w:p w14:paraId="660664C2" w14:textId="77777777" w:rsidR="00F457DA" w:rsidRPr="00F457DA" w:rsidRDefault="00F457DA" w:rsidP="00F457DA">
      <w:pPr>
        <w:numPr>
          <w:ilvl w:val="0"/>
          <w:numId w:val="8"/>
        </w:numPr>
        <w:spacing w:before="60" w:after="240" w:line="240" w:lineRule="auto"/>
        <w:ind w:left="357" w:hanging="357"/>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Smluvní strany se dohodly, že pro případ odstoupení od Smlouvy či výpovědi Smlouvy jsou přípustná doručování písemností pouze doporučeným dopisem adresovaným do sídla Smluvní strany uvedeného v záhlaví Smlouvy poštou nebo prostřednictvím datových schránek. V případě doručením do datové schránky se dnem doručením rozumí den, kdy se Smluvní strana přihlásila do své datové schránky, nejpozději však desátý (10) den ode dne přijetí datové zprávy.</w:t>
      </w:r>
    </w:p>
    <w:p w14:paraId="1E544DE1" w14:textId="77777777" w:rsidR="00F457DA" w:rsidRPr="00F457DA" w:rsidRDefault="00F457DA" w:rsidP="00F457DA">
      <w:pPr>
        <w:spacing w:after="0" w:line="240" w:lineRule="auto"/>
        <w:jc w:val="center"/>
        <w:rPr>
          <w:rFonts w:eastAsia="Times New Roman"/>
          <w:b/>
          <w:kern w:val="0"/>
          <w:sz w:val="24"/>
          <w:szCs w:val="24"/>
          <w:lang w:eastAsia="cs-CZ"/>
          <w14:ligatures w14:val="none"/>
        </w:rPr>
      </w:pPr>
      <w:r w:rsidRPr="00F457DA">
        <w:rPr>
          <w:rFonts w:eastAsia="Times New Roman"/>
          <w:b/>
          <w:kern w:val="0"/>
          <w:sz w:val="24"/>
          <w:szCs w:val="24"/>
          <w:lang w:eastAsia="cs-CZ"/>
          <w14:ligatures w14:val="none"/>
        </w:rPr>
        <w:t>Článek 9.</w:t>
      </w:r>
    </w:p>
    <w:p w14:paraId="233C7DB1" w14:textId="77777777" w:rsidR="00F457DA" w:rsidRPr="00F457DA" w:rsidRDefault="00F457DA" w:rsidP="00F457DA">
      <w:pPr>
        <w:spacing w:after="0" w:line="240" w:lineRule="auto"/>
        <w:jc w:val="center"/>
        <w:rPr>
          <w:rFonts w:eastAsia="Times New Roman"/>
          <w:b/>
          <w:kern w:val="0"/>
          <w:sz w:val="24"/>
          <w:szCs w:val="24"/>
          <w:lang w:eastAsia="cs-CZ"/>
          <w14:ligatures w14:val="none"/>
        </w:rPr>
      </w:pPr>
      <w:r w:rsidRPr="00F457DA">
        <w:rPr>
          <w:rFonts w:eastAsia="Times New Roman"/>
          <w:b/>
          <w:kern w:val="0"/>
          <w:sz w:val="24"/>
          <w:szCs w:val="24"/>
          <w:lang w:eastAsia="cs-CZ"/>
          <w14:ligatures w14:val="none"/>
        </w:rPr>
        <w:t>Závěrečná ujednání</w:t>
      </w:r>
    </w:p>
    <w:p w14:paraId="62AEB7AE" w14:textId="77777777" w:rsidR="00F457DA" w:rsidRPr="00F457DA" w:rsidRDefault="00F457DA" w:rsidP="00F457DA">
      <w:pPr>
        <w:spacing w:after="0" w:line="240" w:lineRule="auto"/>
        <w:jc w:val="center"/>
        <w:rPr>
          <w:rFonts w:eastAsia="Times New Roman"/>
          <w:b/>
          <w:kern w:val="0"/>
          <w:sz w:val="24"/>
          <w:szCs w:val="24"/>
          <w:lang w:eastAsia="cs-CZ"/>
          <w14:ligatures w14:val="none"/>
        </w:rPr>
      </w:pPr>
    </w:p>
    <w:p w14:paraId="63C979E2" w14:textId="77777777" w:rsidR="00F457DA" w:rsidRPr="00F457DA" w:rsidRDefault="00F457DA" w:rsidP="00F457DA">
      <w:pPr>
        <w:numPr>
          <w:ilvl w:val="0"/>
          <w:numId w:val="9"/>
        </w:numPr>
        <w:spacing w:before="60" w:after="240" w:line="240" w:lineRule="auto"/>
        <w:ind w:left="357" w:hanging="357"/>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Smluvní strany se zavazují řešit případné spory dohodou. Nebude-li dohoda možná, bude o sporu rozhodovat příslušný soud. Smluvní vztah se v případech neupravených touto Smlouvou řídí ustanoveními občanského zákoníku.</w:t>
      </w:r>
    </w:p>
    <w:p w14:paraId="4355AD9D" w14:textId="77777777" w:rsidR="00F457DA" w:rsidRPr="00F457DA" w:rsidRDefault="00F457DA" w:rsidP="00F457DA">
      <w:pPr>
        <w:numPr>
          <w:ilvl w:val="0"/>
          <w:numId w:val="9"/>
        </w:numPr>
        <w:spacing w:before="60" w:after="240" w:line="240" w:lineRule="auto"/>
        <w:ind w:left="357" w:hanging="357"/>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Smlouva může být měněna pouze formou písemných číslovaných a datovaných dodatků.</w:t>
      </w:r>
    </w:p>
    <w:p w14:paraId="48F24A0F" w14:textId="77777777" w:rsidR="00F457DA" w:rsidRPr="00F457DA" w:rsidRDefault="00F457DA" w:rsidP="00F457DA">
      <w:pPr>
        <w:numPr>
          <w:ilvl w:val="0"/>
          <w:numId w:val="9"/>
        </w:numPr>
        <w:spacing w:before="60" w:after="240" w:line="240" w:lineRule="auto"/>
        <w:ind w:left="357" w:hanging="357"/>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Smlouva je vyhotovena ve dvou stejnopisech, každá ze Smluvních stran obdrží po jednom vyhotovení.</w:t>
      </w:r>
    </w:p>
    <w:p w14:paraId="120FFC1E" w14:textId="77777777" w:rsidR="00F457DA" w:rsidRPr="00F457DA" w:rsidRDefault="00F457DA" w:rsidP="00F457DA">
      <w:pPr>
        <w:numPr>
          <w:ilvl w:val="0"/>
          <w:numId w:val="9"/>
        </w:numPr>
        <w:spacing w:before="60" w:after="240" w:line="240" w:lineRule="auto"/>
        <w:ind w:left="357" w:hanging="357"/>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Smlouva vyjadřuje skutečnou a svobodnou vůli obou Smluvních stran, jejichž zástupci prohlašují, že si Smlouvu přečetli, s jejím obsahem souhlasí, což stvrzují vlastnoručními podpisy.</w:t>
      </w:r>
    </w:p>
    <w:p w14:paraId="0A47B623" w14:textId="77777777" w:rsidR="00F457DA" w:rsidRPr="00F457DA" w:rsidRDefault="00F457DA" w:rsidP="00F457DA">
      <w:pPr>
        <w:numPr>
          <w:ilvl w:val="0"/>
          <w:numId w:val="9"/>
        </w:numPr>
        <w:spacing w:before="60" w:after="240" w:line="240" w:lineRule="auto"/>
        <w:ind w:left="357" w:hanging="357"/>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lastRenderedPageBreak/>
        <w:t>Objednatel prohlašuje, pro případ že ke schválení Smlouvy je nezbytné souhlasné stanovisko orgánů Objednatele, že takový souhlas se smluvními podmínkami Smlouvy byl vydán.</w:t>
      </w:r>
    </w:p>
    <w:p w14:paraId="7C2308C5" w14:textId="77777777" w:rsidR="00F457DA" w:rsidRPr="00F457DA" w:rsidRDefault="00F457DA" w:rsidP="00F457DA">
      <w:pPr>
        <w:spacing w:after="0" w:line="240" w:lineRule="auto"/>
        <w:ind w:left="357"/>
        <w:jc w:val="center"/>
        <w:rPr>
          <w:rFonts w:eastAsia="Times New Roman"/>
          <w:kern w:val="0"/>
          <w:sz w:val="24"/>
          <w:szCs w:val="24"/>
          <w:lang w:eastAsia="cs-CZ"/>
          <w14:ligatures w14:val="none"/>
        </w:rPr>
      </w:pPr>
      <w:r w:rsidRPr="00F457DA">
        <w:rPr>
          <w:rFonts w:eastAsia="Times New Roman"/>
          <w:b/>
          <w:kern w:val="0"/>
          <w:sz w:val="24"/>
          <w:szCs w:val="24"/>
          <w:lang w:eastAsia="cs-CZ"/>
          <w14:ligatures w14:val="none"/>
        </w:rPr>
        <w:t>Článek 10.</w:t>
      </w:r>
    </w:p>
    <w:p w14:paraId="67146646" w14:textId="77777777" w:rsidR="00F457DA" w:rsidRPr="00F457DA" w:rsidRDefault="00F457DA" w:rsidP="00F457DA">
      <w:pPr>
        <w:spacing w:after="0" w:line="240" w:lineRule="auto"/>
        <w:jc w:val="center"/>
        <w:rPr>
          <w:rFonts w:eastAsia="Times New Roman"/>
          <w:b/>
          <w:kern w:val="0"/>
          <w:sz w:val="24"/>
          <w:szCs w:val="24"/>
          <w:lang w:eastAsia="cs-CZ"/>
          <w14:ligatures w14:val="none"/>
        </w:rPr>
      </w:pPr>
      <w:r w:rsidRPr="00F457DA">
        <w:rPr>
          <w:rFonts w:eastAsia="Times New Roman"/>
          <w:b/>
          <w:kern w:val="0"/>
          <w:sz w:val="24"/>
          <w:szCs w:val="24"/>
          <w:lang w:eastAsia="cs-CZ"/>
          <w14:ligatures w14:val="none"/>
        </w:rPr>
        <w:t>Doložka účinnosti Smlouvy</w:t>
      </w:r>
    </w:p>
    <w:p w14:paraId="14A47D40" w14:textId="77777777" w:rsidR="00F457DA" w:rsidRPr="00F457DA" w:rsidRDefault="00F457DA" w:rsidP="00F457DA">
      <w:pPr>
        <w:spacing w:after="0" w:line="240" w:lineRule="auto"/>
        <w:jc w:val="center"/>
        <w:rPr>
          <w:rFonts w:eastAsia="Times New Roman"/>
          <w:b/>
          <w:kern w:val="0"/>
          <w:sz w:val="24"/>
          <w:szCs w:val="24"/>
          <w:lang w:eastAsia="cs-CZ"/>
          <w14:ligatures w14:val="none"/>
        </w:rPr>
      </w:pPr>
    </w:p>
    <w:p w14:paraId="0565B05C" w14:textId="77777777" w:rsidR="00F457DA" w:rsidRPr="00F457DA" w:rsidRDefault="00F457DA" w:rsidP="00F457DA">
      <w:pPr>
        <w:numPr>
          <w:ilvl w:val="0"/>
          <w:numId w:val="10"/>
        </w:numPr>
        <w:spacing w:before="60" w:after="240" w:line="240" w:lineRule="auto"/>
        <w:ind w:left="357" w:hanging="357"/>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 xml:space="preserve">Smluvní strany berou na vědomí, že pokud podle zákona č. 340/2015 Sb., o zvláštních podmínkách účinnosti některých smluv, je nezbytné uveřejnit Smlouvu v registru smluv, nabývá Smlouva účinnosti nejdříve dnem uveřejnění v registru smluv podle § 6 odst. 1 zákona tohoto, kdy platí že zveřejnění Smlouvy v registru smluv zajistí Objednatel. </w:t>
      </w:r>
    </w:p>
    <w:p w14:paraId="292B5E10" w14:textId="1CDFE00B" w:rsidR="00F457DA" w:rsidRPr="00F457DA" w:rsidRDefault="00F457DA" w:rsidP="00F457DA">
      <w:pPr>
        <w:spacing w:before="60" w:after="60" w:line="240" w:lineRule="auto"/>
        <w:jc w:val="both"/>
        <w:rPr>
          <w:rFonts w:eastAsia="Times New Roman"/>
          <w:kern w:val="0"/>
          <w:sz w:val="24"/>
          <w:szCs w:val="24"/>
          <w:lang w:eastAsia="cs-CZ"/>
          <w14:ligatures w14:val="none"/>
        </w:rPr>
      </w:pPr>
      <w:r w:rsidRPr="00F457DA">
        <w:rPr>
          <w:rFonts w:eastAsia="Times New Roman"/>
          <w:kern w:val="0"/>
          <w:sz w:val="24"/>
          <w:szCs w:val="24"/>
          <w:lang w:eastAsia="cs-CZ"/>
          <w14:ligatures w14:val="none"/>
        </w:rPr>
        <w:t xml:space="preserve">V České Lípě dne </w:t>
      </w:r>
      <w:r w:rsidR="00CA2E9F">
        <w:rPr>
          <w:rFonts w:eastAsia="Times New Roman"/>
          <w:kern w:val="0"/>
          <w:sz w:val="24"/>
          <w:szCs w:val="24"/>
          <w:lang w:eastAsia="cs-CZ"/>
          <w14:ligatures w14:val="none"/>
        </w:rPr>
        <w:t>12.3.</w:t>
      </w:r>
      <w:r w:rsidRPr="00F457DA">
        <w:rPr>
          <w:rFonts w:eastAsia="Times New Roman"/>
          <w:kern w:val="0"/>
          <w:sz w:val="24"/>
          <w:szCs w:val="24"/>
          <w:lang w:eastAsia="cs-CZ"/>
          <w14:ligatures w14:val="none"/>
        </w:rPr>
        <w:t xml:space="preserve">2025                         </w:t>
      </w:r>
    </w:p>
    <w:p w14:paraId="7FC45ED4" w14:textId="77777777" w:rsidR="00F457DA" w:rsidRPr="00F457DA" w:rsidRDefault="00F457DA" w:rsidP="00F457DA">
      <w:pPr>
        <w:spacing w:before="60" w:after="60" w:line="240" w:lineRule="auto"/>
        <w:jc w:val="both"/>
        <w:rPr>
          <w:rFonts w:eastAsia="Times New Roman"/>
          <w:kern w:val="0"/>
          <w:sz w:val="24"/>
          <w:szCs w:val="24"/>
          <w:lang w:eastAsia="cs-CZ"/>
          <w14:ligatures w14:val="none"/>
        </w:rPr>
      </w:pPr>
    </w:p>
    <w:p w14:paraId="2B76F51C" w14:textId="77777777" w:rsidR="00F457DA" w:rsidRPr="00F457DA" w:rsidRDefault="00F457DA" w:rsidP="00F457DA">
      <w:pPr>
        <w:spacing w:before="60" w:after="60" w:line="240" w:lineRule="auto"/>
        <w:jc w:val="both"/>
        <w:rPr>
          <w:rFonts w:eastAsia="Times New Roman"/>
          <w:kern w:val="0"/>
          <w:sz w:val="24"/>
          <w:szCs w:val="24"/>
          <w:lang w:eastAsia="cs-CZ"/>
          <w14:ligatures w14:val="none"/>
        </w:rPr>
      </w:pPr>
    </w:p>
    <w:p w14:paraId="0DA60406" w14:textId="77777777" w:rsidR="00F457DA" w:rsidRPr="00F457DA" w:rsidRDefault="00F457DA" w:rsidP="00F457DA">
      <w:pPr>
        <w:spacing w:before="60" w:after="60" w:line="240" w:lineRule="auto"/>
        <w:jc w:val="both"/>
        <w:rPr>
          <w:rFonts w:eastAsia="Times New Roman"/>
          <w:b/>
          <w:kern w:val="0"/>
          <w:sz w:val="24"/>
          <w:szCs w:val="24"/>
          <w:lang w:eastAsia="cs-CZ"/>
          <w14:ligatures w14:val="none"/>
        </w:rPr>
      </w:pPr>
    </w:p>
    <w:p w14:paraId="34F50D48" w14:textId="77777777" w:rsidR="00F457DA" w:rsidRPr="00F457DA" w:rsidRDefault="00F457DA" w:rsidP="00F457DA">
      <w:pPr>
        <w:spacing w:before="60" w:after="60" w:line="240" w:lineRule="auto"/>
        <w:jc w:val="both"/>
        <w:rPr>
          <w:rFonts w:eastAsia="Times New Roman"/>
          <w:bCs/>
          <w:kern w:val="0"/>
          <w:sz w:val="24"/>
          <w:szCs w:val="24"/>
          <w:lang w:eastAsia="cs-CZ"/>
          <w14:ligatures w14:val="none"/>
        </w:rPr>
      </w:pPr>
      <w:r w:rsidRPr="00F457DA">
        <w:rPr>
          <w:rFonts w:eastAsia="Times New Roman"/>
          <w:bCs/>
          <w:kern w:val="0"/>
          <w:sz w:val="24"/>
          <w:szCs w:val="24"/>
          <w:lang w:eastAsia="cs-CZ"/>
          <w14:ligatures w14:val="none"/>
        </w:rPr>
        <w:t>………………………………….                                             …………………………………….</w:t>
      </w:r>
    </w:p>
    <w:p w14:paraId="380B585A" w14:textId="77777777" w:rsidR="00F457DA" w:rsidRPr="00F457DA" w:rsidRDefault="00F457DA" w:rsidP="00F457DA">
      <w:pPr>
        <w:spacing w:before="60" w:after="60" w:line="240" w:lineRule="auto"/>
        <w:jc w:val="both"/>
        <w:rPr>
          <w:rFonts w:eastAsia="Times New Roman"/>
          <w:bCs/>
          <w:kern w:val="0"/>
          <w:sz w:val="24"/>
          <w:szCs w:val="24"/>
          <w:lang w:eastAsia="cs-CZ"/>
          <w14:ligatures w14:val="none"/>
        </w:rPr>
      </w:pPr>
      <w:r w:rsidRPr="00F457DA">
        <w:rPr>
          <w:rFonts w:eastAsia="Times New Roman"/>
          <w:bCs/>
          <w:kern w:val="0"/>
          <w:sz w:val="24"/>
          <w:szCs w:val="24"/>
          <w:lang w:eastAsia="cs-CZ"/>
          <w14:ligatures w14:val="none"/>
        </w:rPr>
        <w:t xml:space="preserve">       Objednatel:                                                                     Pověřenec</w:t>
      </w:r>
    </w:p>
    <w:bookmarkEnd w:id="0"/>
    <w:p w14:paraId="26493C54" w14:textId="77777777" w:rsidR="00F457DA" w:rsidRPr="00F457DA" w:rsidRDefault="00F457DA" w:rsidP="00F457DA">
      <w:pPr>
        <w:spacing w:before="60" w:after="60" w:line="240" w:lineRule="auto"/>
        <w:jc w:val="both"/>
        <w:rPr>
          <w:rFonts w:eastAsia="Times New Roman"/>
          <w:bCs/>
          <w:kern w:val="0"/>
          <w:sz w:val="24"/>
          <w:szCs w:val="24"/>
          <w:lang w:eastAsia="cs-CZ"/>
          <w14:ligatures w14:val="none"/>
        </w:rPr>
      </w:pPr>
    </w:p>
    <w:p w14:paraId="629C2EDE" w14:textId="77777777" w:rsidR="00F457DA" w:rsidRPr="00F457DA" w:rsidRDefault="00F457DA" w:rsidP="00F457DA">
      <w:pPr>
        <w:rPr>
          <w:kern w:val="0"/>
          <w14:ligatures w14:val="none"/>
        </w:rPr>
      </w:pPr>
    </w:p>
    <w:p w14:paraId="1CBED803" w14:textId="77777777" w:rsidR="00F457DA" w:rsidRPr="00F457DA" w:rsidRDefault="00F457DA" w:rsidP="00F457DA">
      <w:pPr>
        <w:rPr>
          <w:kern w:val="0"/>
          <w14:ligatures w14:val="none"/>
        </w:rPr>
      </w:pPr>
    </w:p>
    <w:p w14:paraId="6071AB01" w14:textId="77777777" w:rsidR="00F457DA" w:rsidRPr="00F457DA" w:rsidRDefault="00F457DA" w:rsidP="00F457DA">
      <w:pPr>
        <w:rPr>
          <w:kern w:val="0"/>
          <w14:ligatures w14:val="none"/>
        </w:rPr>
      </w:pPr>
    </w:p>
    <w:p w14:paraId="1EC08103" w14:textId="77777777" w:rsidR="00C32DDB" w:rsidRDefault="00C32DDB"/>
    <w:sectPr w:rsidR="00C32DDB" w:rsidSect="00F457DA">
      <w:footerReference w:type="even" r:id="rId11"/>
      <w:footerReference w:type="default" r:id="rId12"/>
      <w:pgSz w:w="11906" w:h="16838"/>
      <w:pgMar w:top="143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C5C61" w14:textId="77777777" w:rsidR="00F457DA" w:rsidRDefault="00F457DA" w:rsidP="00F457DA">
      <w:pPr>
        <w:spacing w:after="0" w:line="240" w:lineRule="auto"/>
      </w:pPr>
      <w:r>
        <w:separator/>
      </w:r>
    </w:p>
  </w:endnote>
  <w:endnote w:type="continuationSeparator" w:id="0">
    <w:p w14:paraId="1B5D1F95" w14:textId="77777777" w:rsidR="00F457DA" w:rsidRDefault="00F457DA" w:rsidP="00F4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2C393" w14:textId="77777777" w:rsidR="003501C0" w:rsidRDefault="003501C0" w:rsidP="00A42B3F">
    <w:pPr>
      <w:pStyle w:val="Zpat"/>
      <w:framePr w:wrap="around" w:vAnchor="text" w:hAnchor="margin" w:xAlign="center" w:y="1"/>
      <w:rPr>
        <w:rStyle w:val="slostrnky"/>
        <w:rFonts w:eastAsiaTheme="majorEastAsia"/>
      </w:rPr>
    </w:pPr>
    <w:r>
      <w:rPr>
        <w:rStyle w:val="slostrnky"/>
        <w:rFonts w:eastAsiaTheme="majorEastAsia"/>
      </w:rPr>
      <w:fldChar w:fldCharType="begin"/>
    </w:r>
    <w:r>
      <w:rPr>
        <w:rStyle w:val="slostrnky"/>
        <w:rFonts w:eastAsiaTheme="majorEastAsia"/>
      </w:rPr>
      <w:instrText xml:space="preserve">PAGE  </w:instrText>
    </w:r>
    <w:r>
      <w:rPr>
        <w:rStyle w:val="slostrnky"/>
        <w:rFonts w:eastAsiaTheme="majorEastAsia"/>
      </w:rPr>
      <w:fldChar w:fldCharType="end"/>
    </w:r>
  </w:p>
  <w:p w14:paraId="1D459E18" w14:textId="77777777" w:rsidR="003501C0" w:rsidRDefault="003501C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920886"/>
      <w:docPartObj>
        <w:docPartGallery w:val="Page Numbers (Bottom of Page)"/>
        <w:docPartUnique/>
      </w:docPartObj>
    </w:sdtPr>
    <w:sdtEndPr>
      <w:rPr>
        <w:sz w:val="16"/>
        <w:szCs w:val="16"/>
      </w:rPr>
    </w:sdtEndPr>
    <w:sdtContent>
      <w:sdt>
        <w:sdtPr>
          <w:rPr>
            <w:sz w:val="16"/>
            <w:szCs w:val="16"/>
          </w:rPr>
          <w:id w:val="1728636285"/>
          <w:docPartObj>
            <w:docPartGallery w:val="Page Numbers (Top of Page)"/>
            <w:docPartUnique/>
          </w:docPartObj>
        </w:sdtPr>
        <w:sdtEndPr/>
        <w:sdtContent>
          <w:p w14:paraId="20DB9FB7" w14:textId="6AB0E81C" w:rsidR="003501C0" w:rsidRPr="00733D1E" w:rsidRDefault="003501C0">
            <w:pPr>
              <w:pStyle w:val="Zpat"/>
              <w:jc w:val="center"/>
              <w:rPr>
                <w:sz w:val="16"/>
                <w:szCs w:val="16"/>
              </w:rPr>
            </w:pPr>
            <w:r w:rsidRPr="00733D1E">
              <w:rPr>
                <w:sz w:val="16"/>
                <w:szCs w:val="16"/>
              </w:rPr>
              <w:t xml:space="preserve">Stránka </w:t>
            </w:r>
            <w:r w:rsidRPr="00733D1E">
              <w:rPr>
                <w:sz w:val="16"/>
                <w:szCs w:val="16"/>
              </w:rPr>
              <w:fldChar w:fldCharType="begin"/>
            </w:r>
            <w:r w:rsidRPr="00733D1E">
              <w:rPr>
                <w:sz w:val="16"/>
                <w:szCs w:val="16"/>
              </w:rPr>
              <w:instrText>PAGE</w:instrText>
            </w:r>
            <w:r w:rsidRPr="00733D1E">
              <w:rPr>
                <w:sz w:val="16"/>
                <w:szCs w:val="16"/>
              </w:rPr>
              <w:fldChar w:fldCharType="separate"/>
            </w:r>
            <w:r w:rsidR="00EF0EFC">
              <w:rPr>
                <w:noProof/>
                <w:sz w:val="16"/>
                <w:szCs w:val="16"/>
              </w:rPr>
              <w:t>1</w:t>
            </w:r>
            <w:r w:rsidRPr="00733D1E">
              <w:rPr>
                <w:sz w:val="16"/>
                <w:szCs w:val="16"/>
              </w:rPr>
              <w:fldChar w:fldCharType="end"/>
            </w:r>
            <w:r w:rsidRPr="00733D1E">
              <w:rPr>
                <w:sz w:val="16"/>
                <w:szCs w:val="16"/>
              </w:rPr>
              <w:t xml:space="preserve"> z </w:t>
            </w:r>
            <w:r w:rsidRPr="00733D1E">
              <w:rPr>
                <w:sz w:val="16"/>
                <w:szCs w:val="16"/>
              </w:rPr>
              <w:fldChar w:fldCharType="begin"/>
            </w:r>
            <w:r w:rsidRPr="00733D1E">
              <w:rPr>
                <w:sz w:val="16"/>
                <w:szCs w:val="16"/>
              </w:rPr>
              <w:instrText>NUMPAGES</w:instrText>
            </w:r>
            <w:r w:rsidRPr="00733D1E">
              <w:rPr>
                <w:sz w:val="16"/>
                <w:szCs w:val="16"/>
              </w:rPr>
              <w:fldChar w:fldCharType="separate"/>
            </w:r>
            <w:r w:rsidR="00EF0EFC">
              <w:rPr>
                <w:noProof/>
                <w:sz w:val="16"/>
                <w:szCs w:val="16"/>
              </w:rPr>
              <w:t>7</w:t>
            </w:r>
            <w:r w:rsidRPr="00733D1E">
              <w:rPr>
                <w:sz w:val="16"/>
                <w:szCs w:val="16"/>
              </w:rPr>
              <w:fldChar w:fldCharType="end"/>
            </w:r>
          </w:p>
        </w:sdtContent>
      </w:sdt>
    </w:sdtContent>
  </w:sdt>
  <w:p w14:paraId="248AEE0C" w14:textId="77777777" w:rsidR="003501C0" w:rsidRDefault="003501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3EBD7" w14:textId="77777777" w:rsidR="00F457DA" w:rsidRDefault="00F457DA" w:rsidP="00F457DA">
      <w:pPr>
        <w:spacing w:after="0" w:line="240" w:lineRule="auto"/>
      </w:pPr>
      <w:r>
        <w:separator/>
      </w:r>
    </w:p>
  </w:footnote>
  <w:footnote w:type="continuationSeparator" w:id="0">
    <w:p w14:paraId="26241145" w14:textId="77777777" w:rsidR="00F457DA" w:rsidRDefault="00F457DA" w:rsidP="00F457DA">
      <w:pPr>
        <w:spacing w:after="0" w:line="240" w:lineRule="auto"/>
      </w:pPr>
      <w:r>
        <w:continuationSeparator/>
      </w:r>
    </w:p>
  </w:footnote>
  <w:footnote w:id="1">
    <w:p w14:paraId="03BA1CE2" w14:textId="298910E4" w:rsidR="00F457DA" w:rsidRDefault="00F457DA" w:rsidP="00F457DA">
      <w:pPr>
        <w:pStyle w:val="Textpoznpodarou"/>
      </w:pPr>
      <w:r>
        <w:rPr>
          <w:rStyle w:val="Znakapoznpodarou"/>
        </w:rPr>
        <w:footnoteRef/>
      </w:r>
      <w:r>
        <w:t xml:space="preserve"> telefonicky neb</w:t>
      </w:r>
      <w:r w:rsidR="00CA2E9F">
        <w:t>o</w:t>
      </w:r>
      <w:r>
        <w:t xml:space="preserve"> e-mailem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149E5"/>
    <w:multiLevelType w:val="hybridMultilevel"/>
    <w:tmpl w:val="3606FD44"/>
    <w:lvl w:ilvl="0" w:tplc="14B276FA">
      <w:start w:val="1"/>
      <w:numFmt w:val="decimal"/>
      <w:lvlText w:val="%1."/>
      <w:lvlJc w:val="left"/>
      <w:pPr>
        <w:tabs>
          <w:tab w:val="num" w:pos="867"/>
        </w:tabs>
        <w:ind w:left="867"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945516F"/>
    <w:multiLevelType w:val="hybridMultilevel"/>
    <w:tmpl w:val="9BB850E8"/>
    <w:lvl w:ilvl="0" w:tplc="64FA5E5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F66717B"/>
    <w:multiLevelType w:val="hybridMultilevel"/>
    <w:tmpl w:val="79C614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A53196A"/>
    <w:multiLevelType w:val="hybridMultilevel"/>
    <w:tmpl w:val="4D60CCD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D591B35"/>
    <w:multiLevelType w:val="hybridMultilevel"/>
    <w:tmpl w:val="1F38F4A6"/>
    <w:lvl w:ilvl="0" w:tplc="14B276FA">
      <w:start w:val="1"/>
      <w:numFmt w:val="decimal"/>
      <w:lvlText w:val="%1."/>
      <w:lvlJc w:val="left"/>
      <w:pPr>
        <w:tabs>
          <w:tab w:val="num" w:pos="867"/>
        </w:tabs>
        <w:ind w:left="867"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2152C1C"/>
    <w:multiLevelType w:val="hybridMultilevel"/>
    <w:tmpl w:val="C8723334"/>
    <w:lvl w:ilvl="0" w:tplc="14B276FA">
      <w:start w:val="1"/>
      <w:numFmt w:val="decimal"/>
      <w:lvlText w:val="%1."/>
      <w:lvlJc w:val="left"/>
      <w:pPr>
        <w:tabs>
          <w:tab w:val="num" w:pos="867"/>
        </w:tabs>
        <w:ind w:left="86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17508E3"/>
    <w:multiLevelType w:val="hybridMultilevel"/>
    <w:tmpl w:val="27A42720"/>
    <w:lvl w:ilvl="0" w:tplc="0405000F">
      <w:start w:val="1"/>
      <w:numFmt w:val="decimal"/>
      <w:lvlText w:val="%1."/>
      <w:lvlJc w:val="left"/>
      <w:pPr>
        <w:ind w:left="206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7EB71C9"/>
    <w:multiLevelType w:val="hybridMultilevel"/>
    <w:tmpl w:val="D8C6E75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9B92A12"/>
    <w:multiLevelType w:val="hybridMultilevel"/>
    <w:tmpl w:val="65F4A66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7C02384C"/>
    <w:multiLevelType w:val="hybridMultilevel"/>
    <w:tmpl w:val="0C94E9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C1A3DCF"/>
    <w:multiLevelType w:val="hybridMultilevel"/>
    <w:tmpl w:val="D2B648E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10"/>
  </w:num>
  <w:num w:numId="6">
    <w:abstractNumId w:val="9"/>
  </w:num>
  <w:num w:numId="7">
    <w:abstractNumId w:val="3"/>
  </w:num>
  <w:num w:numId="8">
    <w:abstractNumId w:val="2"/>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DA"/>
    <w:rsid w:val="00075C85"/>
    <w:rsid w:val="00204598"/>
    <w:rsid w:val="003501C0"/>
    <w:rsid w:val="0051038E"/>
    <w:rsid w:val="00781F52"/>
    <w:rsid w:val="008A11FA"/>
    <w:rsid w:val="00C32DDB"/>
    <w:rsid w:val="00CA2E9F"/>
    <w:rsid w:val="00EF0EFC"/>
    <w:rsid w:val="00F457DA"/>
    <w:rsid w:val="00FA2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6BF0E"/>
  <w15:chartTrackingRefBased/>
  <w15:docId w15:val="{4469AE9C-205C-48F7-9814-6835DF15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457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457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457D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457D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F457DA"/>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F457DA"/>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F457DA"/>
    <w:pPr>
      <w:keepNext/>
      <w:keepLines/>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F457DA"/>
    <w:pPr>
      <w:keepNext/>
      <w:keepLines/>
      <w:spacing w:after="0"/>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F457DA"/>
    <w:pPr>
      <w:keepNext/>
      <w:keepLines/>
      <w:spacing w:after="0"/>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457D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457D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457DA"/>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457DA"/>
    <w:rPr>
      <w:rFonts w:asciiTheme="minorHAnsi" w:eastAsiaTheme="majorEastAsia" w:hAnsiTheme="minorHAnsi" w:cstheme="majorBidi"/>
      <w:i/>
      <w:iCs/>
      <w:color w:val="0F4761" w:themeColor="accent1" w:themeShade="BF"/>
    </w:rPr>
  </w:style>
  <w:style w:type="character" w:customStyle="1" w:styleId="Nadpis5Char">
    <w:name w:val="Nadpis 5 Char"/>
    <w:basedOn w:val="Standardnpsmoodstavce"/>
    <w:link w:val="Nadpis5"/>
    <w:uiPriority w:val="9"/>
    <w:semiHidden/>
    <w:rsid w:val="00F457DA"/>
    <w:rPr>
      <w:rFonts w:asciiTheme="minorHAnsi" w:eastAsiaTheme="majorEastAsia" w:hAnsiTheme="minorHAnsi" w:cstheme="majorBidi"/>
      <w:color w:val="0F4761" w:themeColor="accent1" w:themeShade="BF"/>
    </w:rPr>
  </w:style>
  <w:style w:type="character" w:customStyle="1" w:styleId="Nadpis6Char">
    <w:name w:val="Nadpis 6 Char"/>
    <w:basedOn w:val="Standardnpsmoodstavce"/>
    <w:link w:val="Nadpis6"/>
    <w:uiPriority w:val="9"/>
    <w:semiHidden/>
    <w:rsid w:val="00F457DA"/>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F457DA"/>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F457DA"/>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F457DA"/>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F457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457D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457D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457DA"/>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F457DA"/>
    <w:pPr>
      <w:spacing w:before="160"/>
      <w:jc w:val="center"/>
    </w:pPr>
    <w:rPr>
      <w:i/>
      <w:iCs/>
      <w:color w:val="404040" w:themeColor="text1" w:themeTint="BF"/>
    </w:rPr>
  </w:style>
  <w:style w:type="character" w:customStyle="1" w:styleId="CittChar">
    <w:name w:val="Citát Char"/>
    <w:basedOn w:val="Standardnpsmoodstavce"/>
    <w:link w:val="Citt"/>
    <w:uiPriority w:val="29"/>
    <w:rsid w:val="00F457DA"/>
    <w:rPr>
      <w:i/>
      <w:iCs/>
      <w:color w:val="404040" w:themeColor="text1" w:themeTint="BF"/>
    </w:rPr>
  </w:style>
  <w:style w:type="paragraph" w:styleId="Odstavecseseznamem">
    <w:name w:val="List Paragraph"/>
    <w:basedOn w:val="Normln"/>
    <w:uiPriority w:val="34"/>
    <w:qFormat/>
    <w:rsid w:val="00F457DA"/>
    <w:pPr>
      <w:ind w:left="720"/>
      <w:contextualSpacing/>
    </w:pPr>
  </w:style>
  <w:style w:type="character" w:styleId="Zdraznnintenzivn">
    <w:name w:val="Intense Emphasis"/>
    <w:basedOn w:val="Standardnpsmoodstavce"/>
    <w:uiPriority w:val="21"/>
    <w:qFormat/>
    <w:rsid w:val="00F457DA"/>
    <w:rPr>
      <w:i/>
      <w:iCs/>
      <w:color w:val="0F4761" w:themeColor="accent1" w:themeShade="BF"/>
    </w:rPr>
  </w:style>
  <w:style w:type="paragraph" w:styleId="Vrazncitt">
    <w:name w:val="Intense Quote"/>
    <w:basedOn w:val="Normln"/>
    <w:next w:val="Normln"/>
    <w:link w:val="VrazncittChar"/>
    <w:uiPriority w:val="30"/>
    <w:qFormat/>
    <w:rsid w:val="00F457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457DA"/>
    <w:rPr>
      <w:i/>
      <w:iCs/>
      <w:color w:val="0F4761" w:themeColor="accent1" w:themeShade="BF"/>
    </w:rPr>
  </w:style>
  <w:style w:type="character" w:styleId="Odkazintenzivn">
    <w:name w:val="Intense Reference"/>
    <w:basedOn w:val="Standardnpsmoodstavce"/>
    <w:uiPriority w:val="32"/>
    <w:qFormat/>
    <w:rsid w:val="00F457DA"/>
    <w:rPr>
      <w:b/>
      <w:bCs/>
      <w:smallCaps/>
      <w:color w:val="0F4761" w:themeColor="accent1" w:themeShade="BF"/>
      <w:spacing w:val="5"/>
    </w:rPr>
  </w:style>
  <w:style w:type="paragraph" w:styleId="Zpat">
    <w:name w:val="footer"/>
    <w:basedOn w:val="Normln"/>
    <w:link w:val="ZpatChar"/>
    <w:uiPriority w:val="99"/>
    <w:semiHidden/>
    <w:unhideWhenUsed/>
    <w:rsid w:val="00F457D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457DA"/>
  </w:style>
  <w:style w:type="character" w:styleId="slostrnky">
    <w:name w:val="page number"/>
    <w:basedOn w:val="Standardnpsmoodstavce"/>
    <w:rsid w:val="00F457DA"/>
  </w:style>
  <w:style w:type="paragraph" w:styleId="Textpoznpodarou">
    <w:name w:val="footnote text"/>
    <w:basedOn w:val="Normln"/>
    <w:link w:val="TextpoznpodarouChar"/>
    <w:uiPriority w:val="99"/>
    <w:semiHidden/>
    <w:unhideWhenUsed/>
    <w:rsid w:val="00F457DA"/>
    <w:pPr>
      <w:spacing w:after="0" w:line="240" w:lineRule="auto"/>
    </w:pPr>
    <w:rPr>
      <w:kern w:val="0"/>
      <w:sz w:val="20"/>
      <w:szCs w:val="20"/>
      <w14:ligatures w14:val="none"/>
    </w:rPr>
  </w:style>
  <w:style w:type="character" w:customStyle="1" w:styleId="TextpoznpodarouChar">
    <w:name w:val="Text pozn. pod čarou Char"/>
    <w:basedOn w:val="Standardnpsmoodstavce"/>
    <w:link w:val="Textpoznpodarou"/>
    <w:uiPriority w:val="99"/>
    <w:semiHidden/>
    <w:rsid w:val="00F457DA"/>
    <w:rPr>
      <w:kern w:val="0"/>
      <w:sz w:val="20"/>
      <w:szCs w:val="20"/>
      <w14:ligatures w14:val="none"/>
    </w:rPr>
  </w:style>
  <w:style w:type="character" w:styleId="Znakapoznpodarou">
    <w:name w:val="footnote reference"/>
    <w:basedOn w:val="Standardnpsmoodstavce"/>
    <w:uiPriority w:val="99"/>
    <w:semiHidden/>
    <w:unhideWhenUsed/>
    <w:rsid w:val="00F457DA"/>
    <w:rPr>
      <w:vertAlign w:val="superscript"/>
    </w:rPr>
  </w:style>
  <w:style w:type="character" w:styleId="Hypertextovodkaz">
    <w:name w:val="Hyperlink"/>
    <w:basedOn w:val="Standardnpsmoodstavce"/>
    <w:uiPriority w:val="99"/>
    <w:unhideWhenUsed/>
    <w:rsid w:val="00FA2C44"/>
    <w:rPr>
      <w:color w:val="467886" w:themeColor="hyperlink"/>
      <w:u w:val="single"/>
    </w:rPr>
  </w:style>
  <w:style w:type="character" w:customStyle="1" w:styleId="UnresolvedMention">
    <w:name w:val="Unresolved Mention"/>
    <w:basedOn w:val="Standardnpsmoodstavce"/>
    <w:uiPriority w:val="99"/>
    <w:semiHidden/>
    <w:unhideWhenUsed/>
    <w:rsid w:val="00FA2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islav.cenek@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sms@seznam.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zsms@seznam.cz" TargetMode="External"/><Relationship Id="rId4" Type="http://schemas.openxmlformats.org/officeDocument/2006/relationships/webSettings" Target="webSettings.xml"/><Relationship Id="rId9" Type="http://schemas.openxmlformats.org/officeDocument/2006/relationships/hyperlink" Target="mailto:stanislav.cenek@gmail.com"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1982</Words>
  <Characters>11700</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Cenek</dc:creator>
  <cp:keywords/>
  <dc:description/>
  <cp:lastModifiedBy>Jiří Sadílek</cp:lastModifiedBy>
  <cp:revision>2</cp:revision>
  <cp:lastPrinted>2025-03-12T07:14:00Z</cp:lastPrinted>
  <dcterms:created xsi:type="dcterms:W3CDTF">2025-03-12T06:59:00Z</dcterms:created>
  <dcterms:modified xsi:type="dcterms:W3CDTF">2025-03-21T05:30:00Z</dcterms:modified>
</cp:coreProperties>
</file>